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6DD3F" w14:textId="77777777" w:rsidR="00F64C85" w:rsidRDefault="00F64C85" w:rsidP="00F64C85">
      <w:pPr>
        <w:tabs>
          <w:tab w:val="left" w:pos="945"/>
        </w:tabs>
      </w:pPr>
    </w:p>
    <w:tbl>
      <w:tblPr>
        <w:tblW w:w="0" w:type="auto"/>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31"/>
        <w:gridCol w:w="1700"/>
      </w:tblGrid>
      <w:tr w:rsidR="00F64C85" w14:paraId="065B40C4" w14:textId="77777777" w:rsidTr="005F250D">
        <w:trPr>
          <w:trHeight w:val="760"/>
        </w:trPr>
        <w:tc>
          <w:tcPr>
            <w:tcW w:w="9631" w:type="dxa"/>
            <w:gridSpan w:val="2"/>
            <w:shd w:val="clear" w:color="auto" w:fill="FFFFFF" w:themeFill="background1"/>
          </w:tcPr>
          <w:p w14:paraId="1822B3DF" w14:textId="6BDB2DCF" w:rsidR="00F64C85" w:rsidRDefault="00F64C85" w:rsidP="005F250D">
            <w:pPr>
              <w:pStyle w:val="TableParagraph"/>
              <w:spacing w:before="36"/>
              <w:ind w:left="160"/>
              <w:rPr>
                <w:b/>
                <w:bCs/>
                <w:sz w:val="48"/>
                <w:szCs w:val="48"/>
              </w:rPr>
            </w:pPr>
            <w:r w:rsidRPr="089492DB">
              <w:rPr>
                <w:b/>
                <w:bCs/>
                <w:sz w:val="48"/>
                <w:szCs w:val="48"/>
              </w:rPr>
              <w:t xml:space="preserve">T Level Technical Qualification in </w:t>
            </w:r>
            <w:r w:rsidR="00AC266F">
              <w:rPr>
                <w:b/>
                <w:bCs/>
                <w:sz w:val="48"/>
                <w:szCs w:val="48"/>
              </w:rPr>
              <w:t>Legal</w:t>
            </w:r>
          </w:p>
        </w:tc>
      </w:tr>
      <w:tr w:rsidR="00F64C85" w14:paraId="01B58AFC" w14:textId="77777777" w:rsidTr="005F250D">
        <w:trPr>
          <w:trHeight w:val="173"/>
        </w:trPr>
        <w:tc>
          <w:tcPr>
            <w:tcW w:w="7931" w:type="dxa"/>
          </w:tcPr>
          <w:p w14:paraId="75D04F01" w14:textId="77777777" w:rsidR="00F64C85" w:rsidRDefault="00F64C85" w:rsidP="005F250D">
            <w:pPr>
              <w:pStyle w:val="TableParagraph"/>
              <w:spacing w:before="94"/>
              <w:ind w:left="160"/>
              <w:rPr>
                <w:b/>
                <w:sz w:val="28"/>
              </w:rPr>
            </w:pPr>
            <w:r>
              <w:rPr>
                <w:b/>
                <w:sz w:val="28"/>
              </w:rPr>
              <w:t>Core Component: Employer Set Project</w:t>
            </w:r>
          </w:p>
        </w:tc>
        <w:tc>
          <w:tcPr>
            <w:tcW w:w="1700" w:type="dxa"/>
            <w:vMerge w:val="restart"/>
            <w:tcBorders>
              <w:bottom w:val="single" w:sz="6" w:space="0" w:color="000000" w:themeColor="text1"/>
            </w:tcBorders>
          </w:tcPr>
          <w:p w14:paraId="5373D538" w14:textId="77777777" w:rsidR="00F64C85" w:rsidRDefault="00F64C85" w:rsidP="005F250D">
            <w:pPr>
              <w:pStyle w:val="TableParagraph"/>
              <w:spacing w:before="42"/>
              <w:ind w:left="298" w:right="201"/>
              <w:jc w:val="center"/>
            </w:pPr>
            <w:r>
              <w:t>Level</w:t>
            </w:r>
          </w:p>
          <w:p w14:paraId="1DC7A8ED" w14:textId="77777777" w:rsidR="00F64C85" w:rsidRDefault="00F64C85" w:rsidP="005F250D">
            <w:pPr>
              <w:pStyle w:val="TableParagraph"/>
              <w:spacing w:before="21"/>
              <w:ind w:left="95"/>
              <w:jc w:val="center"/>
              <w:rPr>
                <w:sz w:val="56"/>
              </w:rPr>
            </w:pPr>
            <w:r>
              <w:rPr>
                <w:w w:val="99"/>
                <w:sz w:val="56"/>
              </w:rPr>
              <w:t>3</w:t>
            </w:r>
          </w:p>
          <w:p w14:paraId="0FA84EF0" w14:textId="77777777" w:rsidR="00F64C85" w:rsidRDefault="00F64C85" w:rsidP="005F250D">
            <w:pPr>
              <w:pStyle w:val="TableParagraph"/>
              <w:spacing w:before="115"/>
              <w:ind w:left="298" w:right="204"/>
              <w:jc w:val="center"/>
            </w:pPr>
            <w:r>
              <w:t>Total Marks</w:t>
            </w:r>
          </w:p>
          <w:p w14:paraId="46E90190" w14:textId="7E08CD5D" w:rsidR="00F64C85" w:rsidRDefault="00FA57D3" w:rsidP="005F250D">
            <w:pPr>
              <w:pStyle w:val="TableParagraph"/>
              <w:spacing w:before="21"/>
              <w:ind w:left="298" w:right="203"/>
              <w:jc w:val="center"/>
              <w:rPr>
                <w:sz w:val="56"/>
              </w:rPr>
            </w:pPr>
            <w:r>
              <w:rPr>
                <w:sz w:val="56"/>
              </w:rPr>
              <w:t>12</w:t>
            </w:r>
          </w:p>
          <w:p w14:paraId="73EDC9E0" w14:textId="77777777" w:rsidR="00F64C85" w:rsidRDefault="00F64C85" w:rsidP="005F250D">
            <w:pPr>
              <w:pStyle w:val="TableParagraph"/>
              <w:spacing w:before="116" w:line="276" w:lineRule="auto"/>
              <w:ind w:left="298" w:right="200"/>
              <w:jc w:val="center"/>
            </w:pPr>
            <w:r>
              <w:t>Controlled hours</w:t>
            </w:r>
          </w:p>
          <w:p w14:paraId="102BF729" w14:textId="6C0DA9EB" w:rsidR="00F64C85" w:rsidRPr="005926D8" w:rsidRDefault="007F68E9" w:rsidP="005926D8">
            <w:pPr>
              <w:pStyle w:val="TableParagraph"/>
              <w:spacing w:line="634" w:lineRule="exact"/>
              <w:ind w:left="95"/>
              <w:jc w:val="center"/>
              <w:rPr>
                <w:w w:val="99"/>
                <w:sz w:val="56"/>
                <w:szCs w:val="56"/>
              </w:rPr>
            </w:pPr>
            <w:r>
              <w:rPr>
                <w:w w:val="99"/>
                <w:sz w:val="56"/>
                <w:szCs w:val="56"/>
              </w:rPr>
              <w:t>2</w:t>
            </w:r>
            <w:r w:rsidR="00ED6BBC">
              <w:rPr>
                <w:w w:val="99"/>
                <w:sz w:val="56"/>
                <w:szCs w:val="56"/>
              </w:rPr>
              <w:t xml:space="preserve"> </w:t>
            </w:r>
          </w:p>
        </w:tc>
      </w:tr>
      <w:tr w:rsidR="00F64C85" w14:paraId="25F4DEDE" w14:textId="77777777" w:rsidTr="005F250D">
        <w:trPr>
          <w:trHeight w:val="2793"/>
        </w:trPr>
        <w:tc>
          <w:tcPr>
            <w:tcW w:w="7931" w:type="dxa"/>
          </w:tcPr>
          <w:p w14:paraId="2CA183AB" w14:textId="77777777" w:rsidR="00F64C85" w:rsidRDefault="00F64C85" w:rsidP="005F250D">
            <w:pPr>
              <w:pStyle w:val="TableParagraph"/>
              <w:spacing w:before="84" w:line="276" w:lineRule="auto"/>
              <w:ind w:left="81"/>
              <w:rPr>
                <w:sz w:val="24"/>
              </w:rPr>
            </w:pPr>
            <w:r>
              <w:rPr>
                <w:sz w:val="24"/>
              </w:rPr>
              <w:t>This booklet contains material for the completion of the set task under supervised conditions.</w:t>
            </w:r>
          </w:p>
          <w:p w14:paraId="4B4511B6" w14:textId="77777777" w:rsidR="00F64C85" w:rsidRDefault="00F64C85" w:rsidP="005F250D">
            <w:pPr>
              <w:pStyle w:val="TableParagraph"/>
              <w:spacing w:before="119" w:line="276" w:lineRule="auto"/>
              <w:ind w:left="81"/>
              <w:rPr>
                <w:sz w:val="24"/>
              </w:rPr>
            </w:pPr>
            <w:r>
              <w:rPr>
                <w:sz w:val="24"/>
              </w:rPr>
              <w:t>This booklet is specific to each series and this material must only be issued to students who have been entered to undertake the task in the relevant series.</w:t>
            </w:r>
          </w:p>
          <w:p w14:paraId="33C554C0" w14:textId="77777777" w:rsidR="00F64C85" w:rsidRDefault="00F64C85" w:rsidP="005F250D">
            <w:pPr>
              <w:pStyle w:val="TableParagraph"/>
              <w:spacing w:before="119" w:line="276" w:lineRule="auto"/>
              <w:ind w:left="81"/>
              <w:rPr>
                <w:sz w:val="24"/>
              </w:rPr>
            </w:pPr>
            <w:r>
              <w:rPr>
                <w:sz w:val="24"/>
              </w:rPr>
              <w:t>This booklet must be kept securely until the start of the timetabled assessment.</w:t>
            </w:r>
          </w:p>
        </w:tc>
        <w:tc>
          <w:tcPr>
            <w:tcW w:w="1700" w:type="dxa"/>
            <w:vMerge/>
          </w:tcPr>
          <w:p w14:paraId="3451173A" w14:textId="77777777" w:rsidR="00F64C85" w:rsidRDefault="00F64C85" w:rsidP="005F250D">
            <w:pPr>
              <w:rPr>
                <w:sz w:val="2"/>
                <w:szCs w:val="2"/>
              </w:rPr>
            </w:pPr>
          </w:p>
        </w:tc>
      </w:tr>
    </w:tbl>
    <w:p w14:paraId="3E16B979" w14:textId="77777777" w:rsidR="00F64C85" w:rsidRDefault="00F64C85" w:rsidP="00F64C85">
      <w:pPr>
        <w:pStyle w:val="BodyText"/>
        <w:spacing w:before="4"/>
        <w:ind w:left="0"/>
        <w:rPr>
          <w:b/>
          <w:sz w:val="29"/>
        </w:rPr>
      </w:pPr>
    </w:p>
    <w:tbl>
      <w:tblPr>
        <w:tblW w:w="9878" w:type="dxa"/>
        <w:tblInd w:w="328" w:type="dxa"/>
        <w:tblLayout w:type="fixed"/>
        <w:tblCellMar>
          <w:left w:w="0" w:type="dxa"/>
          <w:right w:w="0" w:type="dxa"/>
        </w:tblCellMar>
        <w:tblLook w:val="01E0" w:firstRow="1" w:lastRow="1" w:firstColumn="1" w:lastColumn="1" w:noHBand="0" w:noVBand="0"/>
      </w:tblPr>
      <w:tblGrid>
        <w:gridCol w:w="9878"/>
      </w:tblGrid>
      <w:tr w:rsidR="00F64C85" w14:paraId="4055AC3C" w14:textId="77777777" w:rsidTr="00AC266F">
        <w:trPr>
          <w:trHeight w:val="393"/>
        </w:trPr>
        <w:tc>
          <w:tcPr>
            <w:tcW w:w="9878" w:type="dxa"/>
          </w:tcPr>
          <w:p w14:paraId="1C994E18" w14:textId="5322CCE1" w:rsidR="004B1EDB" w:rsidRDefault="00F64C85" w:rsidP="00AC266F">
            <w:pPr>
              <w:pStyle w:val="TableParagraph"/>
              <w:ind w:left="200" w:right="-2352"/>
              <w:rPr>
                <w:b/>
                <w:bCs/>
                <w:sz w:val="28"/>
                <w:szCs w:val="28"/>
              </w:rPr>
            </w:pPr>
            <w:r>
              <w:rPr>
                <w:b/>
                <w:sz w:val="28"/>
              </w:rPr>
              <w:t xml:space="preserve">Task </w:t>
            </w:r>
            <w:r w:rsidR="00FA57D3">
              <w:rPr>
                <w:b/>
                <w:sz w:val="28"/>
              </w:rPr>
              <w:t>2</w:t>
            </w:r>
            <w:r w:rsidR="00AC266F">
              <w:rPr>
                <w:b/>
                <w:sz w:val="28"/>
              </w:rPr>
              <w:t xml:space="preserve">: </w:t>
            </w:r>
            <w:r w:rsidR="004B1EDB" w:rsidRPr="4A5D2B16">
              <w:rPr>
                <w:b/>
                <w:bCs/>
                <w:sz w:val="28"/>
                <w:szCs w:val="28"/>
              </w:rPr>
              <w:t xml:space="preserve">Review and advise on a problematic situation and legal document </w:t>
            </w:r>
          </w:p>
        </w:tc>
      </w:tr>
      <w:tr w:rsidR="00F64C85" w14:paraId="74EF3EDE" w14:textId="77777777" w:rsidTr="00AC266F">
        <w:trPr>
          <w:trHeight w:val="2454"/>
        </w:trPr>
        <w:tc>
          <w:tcPr>
            <w:tcW w:w="9878" w:type="dxa"/>
          </w:tcPr>
          <w:p w14:paraId="31BD5882" w14:textId="77777777" w:rsidR="00F64C85" w:rsidRDefault="00F64C85" w:rsidP="005F250D">
            <w:pPr>
              <w:pStyle w:val="TableParagraph"/>
              <w:spacing w:line="380" w:lineRule="atLeast"/>
              <w:ind w:left="200" w:right="1164"/>
              <w:rPr>
                <w:sz w:val="24"/>
              </w:rPr>
            </w:pPr>
          </w:p>
          <w:p w14:paraId="47F93D7B" w14:textId="77777777" w:rsidR="00F64C85" w:rsidRDefault="00F64C85" w:rsidP="005F250D">
            <w:pPr>
              <w:pStyle w:val="TableParagraph"/>
              <w:spacing w:line="380" w:lineRule="atLeast"/>
              <w:ind w:left="200" w:right="1164"/>
              <w:rPr>
                <w:sz w:val="24"/>
              </w:rPr>
            </w:pPr>
          </w:p>
          <w:p w14:paraId="3FB871BF" w14:textId="77777777" w:rsidR="00F64C85" w:rsidRDefault="00F64C85" w:rsidP="005F250D">
            <w:pPr>
              <w:pStyle w:val="TableParagraph"/>
              <w:spacing w:line="380" w:lineRule="atLeast"/>
              <w:ind w:left="200" w:right="1164"/>
              <w:rPr>
                <w:sz w:val="24"/>
              </w:rPr>
            </w:pPr>
          </w:p>
          <w:p w14:paraId="21F092F7" w14:textId="77777777" w:rsidR="00F64C85" w:rsidRDefault="00F64C85" w:rsidP="005F250D">
            <w:pPr>
              <w:pStyle w:val="TableParagraph"/>
              <w:spacing w:line="380" w:lineRule="atLeast"/>
              <w:ind w:left="200" w:right="1164"/>
              <w:rPr>
                <w:sz w:val="24"/>
              </w:rPr>
            </w:pPr>
          </w:p>
          <w:p w14:paraId="2542DAC2" w14:textId="77777777" w:rsidR="00F64C85" w:rsidRDefault="00F64C85" w:rsidP="005F250D">
            <w:pPr>
              <w:pStyle w:val="TableParagraph"/>
              <w:spacing w:line="380" w:lineRule="atLeast"/>
              <w:ind w:left="200" w:right="1164"/>
              <w:rPr>
                <w:sz w:val="24"/>
              </w:rPr>
            </w:pPr>
          </w:p>
          <w:p w14:paraId="10CF13D4" w14:textId="77777777" w:rsidR="00F64C85" w:rsidRDefault="00F64C85" w:rsidP="005F250D">
            <w:pPr>
              <w:pStyle w:val="TableParagraph"/>
              <w:spacing w:line="380" w:lineRule="atLeast"/>
              <w:ind w:left="200" w:right="1164"/>
              <w:rPr>
                <w:sz w:val="24"/>
              </w:rPr>
            </w:pPr>
          </w:p>
          <w:p w14:paraId="73386D33" w14:textId="77777777" w:rsidR="00F64C85" w:rsidRDefault="00F64C85" w:rsidP="005F250D">
            <w:pPr>
              <w:pStyle w:val="TableParagraph"/>
              <w:spacing w:line="380" w:lineRule="atLeast"/>
              <w:ind w:left="200" w:right="1164"/>
              <w:rPr>
                <w:sz w:val="24"/>
              </w:rPr>
            </w:pPr>
          </w:p>
          <w:p w14:paraId="56C23EC7" w14:textId="77777777" w:rsidR="00F64C85" w:rsidRDefault="00F64C85" w:rsidP="005F250D">
            <w:pPr>
              <w:pStyle w:val="TableParagraph"/>
              <w:spacing w:line="380" w:lineRule="atLeast"/>
              <w:ind w:left="200" w:right="1164"/>
              <w:rPr>
                <w:b/>
                <w:sz w:val="28"/>
              </w:rPr>
            </w:pPr>
            <w:r w:rsidRPr="00A30D72">
              <w:rPr>
                <w:sz w:val="24"/>
              </w:rPr>
              <w:t>Paper Reference PXXXXXA</w:t>
            </w:r>
          </w:p>
        </w:tc>
      </w:tr>
    </w:tbl>
    <w:p w14:paraId="194BBE0A" w14:textId="77777777" w:rsidR="00F64C85" w:rsidRDefault="00F64C85" w:rsidP="00F64C85">
      <w:pPr>
        <w:spacing w:line="380" w:lineRule="atLeast"/>
        <w:rPr>
          <w:sz w:val="24"/>
        </w:rPr>
        <w:sectPr w:rsidR="00F64C85">
          <w:pgSz w:w="12240" w:h="15840"/>
          <w:pgMar w:top="1440" w:right="1040" w:bottom="280" w:left="1020" w:header="720" w:footer="720" w:gutter="0"/>
          <w:cols w:space="720"/>
        </w:sect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18B708BD" w14:textId="77777777" w:rsidTr="005F250D">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9C654FC" w14:textId="25747ECF" w:rsidR="00F64C85" w:rsidRPr="00E51115" w:rsidRDefault="00F64C85" w:rsidP="005F250D">
            <w:pPr>
              <w:spacing w:before="48"/>
              <w:ind w:left="177"/>
              <w:rPr>
                <w:b/>
                <w:sz w:val="24"/>
              </w:rPr>
            </w:pPr>
            <w:r>
              <w:rPr>
                <w:b/>
                <w:color w:val="FFFFFF"/>
                <w:sz w:val="24"/>
              </w:rPr>
              <w:lastRenderedPageBreak/>
              <w:t xml:space="preserve">Instructions for students for Task </w:t>
            </w:r>
            <w:r w:rsidR="00FA57D3">
              <w:rPr>
                <w:b/>
                <w:color w:val="FFFFFF"/>
                <w:sz w:val="24"/>
              </w:rPr>
              <w:t>2</w:t>
            </w:r>
          </w:p>
        </w:tc>
      </w:tr>
    </w:tbl>
    <w:p w14:paraId="40D6EF2F" w14:textId="77777777" w:rsidR="00F64C85" w:rsidRDefault="00F64C85" w:rsidP="00F64C85">
      <w:pPr>
        <w:pStyle w:val="BodyText"/>
        <w:spacing w:before="8"/>
        <w:ind w:left="0"/>
        <w:rPr>
          <w:sz w:val="10"/>
        </w:rPr>
      </w:pPr>
    </w:p>
    <w:p w14:paraId="10A2C494" w14:textId="77777777" w:rsidR="00F64C85" w:rsidRDefault="00F64C85" w:rsidP="00AC266F">
      <w:pPr>
        <w:pStyle w:val="BodyText"/>
        <w:spacing w:before="101" w:line="480" w:lineRule="auto"/>
        <w:ind w:left="0" w:right="541"/>
      </w:pPr>
      <w:r>
        <w:t>The task must be undertaken at the time and date specified by Pearson.</w:t>
      </w:r>
    </w:p>
    <w:p w14:paraId="4F5C27D3" w14:textId="77777777" w:rsidR="00F64C85" w:rsidRDefault="00F64C85" w:rsidP="00AC266F">
      <w:pPr>
        <w:pStyle w:val="BodyText"/>
        <w:ind w:left="0"/>
      </w:pPr>
      <w:r>
        <w:t>The task must be completed under supervised</w:t>
      </w:r>
      <w:r>
        <w:rPr>
          <w:spacing w:val="-33"/>
        </w:rPr>
        <w:t xml:space="preserve"> </w:t>
      </w:r>
      <w:r>
        <w:t>conditions.</w:t>
      </w:r>
    </w:p>
    <w:p w14:paraId="1D709D20" w14:textId="77777777" w:rsidR="00F64C85" w:rsidRDefault="00F64C85" w:rsidP="00F64C85">
      <w:pPr>
        <w:pStyle w:val="BodyText"/>
      </w:pPr>
    </w:p>
    <w:p w14:paraId="04489571" w14:textId="77777777" w:rsidR="00F64C85" w:rsidRDefault="00F64C85" w:rsidP="00AC266F">
      <w:pPr>
        <w:pStyle w:val="BodyText"/>
        <w:ind w:left="0"/>
      </w:pPr>
      <w:r>
        <w:t>You are not permitted access to the internet during this task.</w:t>
      </w:r>
    </w:p>
    <w:p w14:paraId="6F99C818" w14:textId="77777777" w:rsidR="00F64C85" w:rsidRDefault="00F64C85" w:rsidP="00F64C85">
      <w:pPr>
        <w:pStyle w:val="BodyText"/>
      </w:pPr>
    </w:p>
    <w:p w14:paraId="799E3BD3" w14:textId="77777777" w:rsidR="00F64C85" w:rsidRPr="00D70F28" w:rsidRDefault="00F64C85" w:rsidP="00AC266F">
      <w:pPr>
        <w:pStyle w:val="BodyText"/>
        <w:spacing w:before="1"/>
        <w:ind w:left="0"/>
      </w:pPr>
      <w:r>
        <w:rPr>
          <w:rFonts w:eastAsia="Verdana" w:cs="Verdana"/>
        </w:rPr>
        <w:t xml:space="preserve">Your work and any material provided must be </w:t>
      </w:r>
      <w:proofErr w:type="gramStart"/>
      <w:r>
        <w:rPr>
          <w:rFonts w:eastAsia="Verdana" w:cs="Verdana"/>
        </w:rPr>
        <w:t>kept securely at all times</w:t>
      </w:r>
      <w:proofErr w:type="gramEnd"/>
      <w:r>
        <w:rPr>
          <w:rFonts w:eastAsia="Verdana" w:cs="Verdana"/>
        </w:rPr>
        <w:t xml:space="preserve">. </w:t>
      </w:r>
    </w:p>
    <w:p w14:paraId="4669F846" w14:textId="77777777" w:rsidR="00F64C85" w:rsidRDefault="00F64C85" w:rsidP="00F64C85">
      <w:pPr>
        <w:pStyle w:val="BodyText"/>
      </w:pPr>
    </w:p>
    <w:p w14:paraId="78FFC85E" w14:textId="13FF9EF6" w:rsidR="00F64C85" w:rsidRDefault="00F64C85" w:rsidP="00AC266F">
      <w:pPr>
        <w:pStyle w:val="BodyText"/>
        <w:spacing w:before="1"/>
        <w:ind w:left="0"/>
        <w:rPr>
          <w:b/>
          <w:bCs/>
          <w:color w:val="000000" w:themeColor="text1"/>
          <w:lang w:val="en-GB"/>
        </w:rPr>
      </w:pPr>
      <w:r w:rsidRPr="089492DB">
        <w:rPr>
          <w:b/>
          <w:bCs/>
          <w:color w:val="000000" w:themeColor="text1"/>
          <w:lang w:val="en-GB"/>
        </w:rPr>
        <w:t xml:space="preserve">Overview of Task </w:t>
      </w:r>
      <w:r w:rsidR="00FA57D3">
        <w:rPr>
          <w:b/>
          <w:bCs/>
          <w:color w:val="000000" w:themeColor="text1"/>
          <w:lang w:val="en-GB"/>
        </w:rPr>
        <w:t>2</w:t>
      </w:r>
    </w:p>
    <w:p w14:paraId="07B6C180" w14:textId="77777777" w:rsidR="00F64C85" w:rsidRDefault="00F64C85" w:rsidP="00F64C85">
      <w:pPr>
        <w:pStyle w:val="BodyText"/>
        <w:spacing w:before="1"/>
        <w:ind w:left="426"/>
        <w:rPr>
          <w:color w:val="000000" w:themeColor="text1"/>
        </w:rPr>
      </w:pPr>
    </w:p>
    <w:p w14:paraId="29702D1D" w14:textId="77777777" w:rsidR="00AC266F" w:rsidRDefault="00AC266F" w:rsidP="00AC266F">
      <w:pPr>
        <w:widowControl/>
        <w:autoSpaceDE/>
        <w:autoSpaceDN/>
        <w:spacing w:line="276" w:lineRule="auto"/>
        <w:ind w:right="541"/>
        <w:jc w:val="both"/>
        <w:textAlignment w:val="baseline"/>
        <w:rPr>
          <w:rFonts w:eastAsia="Times New Roman" w:cs="Calibri"/>
          <w:b/>
          <w:lang w:val="en-GB" w:eastAsia="en-GB" w:bidi="ar-SA"/>
        </w:rPr>
      </w:pPr>
      <w:r w:rsidRPr="00FA0788">
        <w:rPr>
          <w:rFonts w:eastAsia="Times New Roman" w:cs="Calibri"/>
          <w:b/>
          <w:bCs/>
          <w:lang w:val="en-GB" w:eastAsia="en-GB" w:bidi="ar-SA"/>
        </w:rPr>
        <w:t>You should read the complete scenario and task before attempting to answer.</w:t>
      </w:r>
    </w:p>
    <w:p w14:paraId="092A0F04" w14:textId="0B014C3C" w:rsidR="00F64C85" w:rsidRDefault="00AC266F" w:rsidP="00AC266F">
      <w:pPr>
        <w:widowControl/>
        <w:autoSpaceDE/>
        <w:autoSpaceDN/>
        <w:textAlignment w:val="baseline"/>
        <w:rPr>
          <w:rStyle w:val="normaltextrun"/>
        </w:rPr>
      </w:pPr>
      <w:r>
        <w:rPr>
          <w:rStyle w:val="normaltextrun"/>
          <w:rFonts w:cs="Calibri"/>
        </w:rPr>
        <w:br/>
      </w:r>
      <w:r w:rsidR="00F64C85" w:rsidRPr="00AC266F">
        <w:rPr>
          <w:rStyle w:val="normaltextrun"/>
        </w:rPr>
        <w:t xml:space="preserve">You have </w:t>
      </w:r>
      <w:r w:rsidR="005926D8" w:rsidRPr="00AC266F">
        <w:rPr>
          <w:rStyle w:val="normaltextrun"/>
          <w:b/>
          <w:bCs/>
        </w:rPr>
        <w:t>1 hour and 45 minutes</w:t>
      </w:r>
      <w:r w:rsidR="005926D8" w:rsidRPr="00AC266F">
        <w:rPr>
          <w:rStyle w:val="normaltextrun"/>
        </w:rPr>
        <w:t xml:space="preserve"> </w:t>
      </w:r>
      <w:r w:rsidR="00F64C85" w:rsidRPr="00AC266F">
        <w:rPr>
          <w:rStyle w:val="normaltextrun"/>
        </w:rPr>
        <w:t>to complete this task. </w:t>
      </w:r>
      <w:r w:rsidR="00F64C85" w:rsidRPr="55173442">
        <w:rPr>
          <w:rStyle w:val="normaltextrun"/>
        </w:rPr>
        <w:t> </w:t>
      </w:r>
    </w:p>
    <w:p w14:paraId="4BD64152" w14:textId="77777777" w:rsidR="00AC266F" w:rsidRPr="00AC266F" w:rsidRDefault="00AC266F" w:rsidP="00AC266F">
      <w:pPr>
        <w:widowControl/>
        <w:autoSpaceDE/>
        <w:autoSpaceDN/>
        <w:textAlignment w:val="baseline"/>
        <w:rPr>
          <w:rStyle w:val="normaltextrun"/>
        </w:rPr>
      </w:pPr>
    </w:p>
    <w:p w14:paraId="566ED5C4" w14:textId="7594CCBA" w:rsidR="00F64C85" w:rsidRDefault="00F64C85" w:rsidP="00AC266F">
      <w:pPr>
        <w:widowControl/>
        <w:autoSpaceDE/>
        <w:autoSpaceDN/>
        <w:textAlignment w:val="baseline"/>
        <w:rPr>
          <w:rStyle w:val="normaltextrun"/>
        </w:rPr>
      </w:pPr>
      <w:r w:rsidRPr="00AC266F">
        <w:rPr>
          <w:rStyle w:val="normaltextrun"/>
        </w:rPr>
        <w:t xml:space="preserve">This task is worth </w:t>
      </w:r>
      <w:r w:rsidR="00FA57D3" w:rsidRPr="00AC266F">
        <w:rPr>
          <w:rStyle w:val="normaltextrun"/>
        </w:rPr>
        <w:t>12</w:t>
      </w:r>
      <w:r w:rsidRPr="00AC266F">
        <w:rPr>
          <w:rStyle w:val="normaltextrun"/>
        </w:rPr>
        <w:t xml:space="preserve"> marks.</w:t>
      </w:r>
      <w:r w:rsidRPr="00176CD7">
        <w:rPr>
          <w:rStyle w:val="normaltextrun"/>
        </w:rPr>
        <w:t> </w:t>
      </w:r>
    </w:p>
    <w:p w14:paraId="687EED4F" w14:textId="77777777" w:rsidR="00AC266F" w:rsidRPr="00AC266F" w:rsidRDefault="00AC266F" w:rsidP="00AC266F">
      <w:pPr>
        <w:widowControl/>
        <w:autoSpaceDE/>
        <w:autoSpaceDN/>
        <w:textAlignment w:val="baseline"/>
        <w:rPr>
          <w:rStyle w:val="normaltextrun"/>
        </w:rPr>
      </w:pPr>
    </w:p>
    <w:p w14:paraId="750B91DF" w14:textId="00EFC867" w:rsidR="00F64C85" w:rsidRDefault="00F64C85" w:rsidP="00AC266F">
      <w:pPr>
        <w:widowControl/>
        <w:autoSpaceDE/>
        <w:autoSpaceDN/>
        <w:textAlignment w:val="baseline"/>
        <w:rPr>
          <w:rStyle w:val="normaltextrun"/>
        </w:rPr>
      </w:pPr>
      <w:r w:rsidRPr="00AC266F">
        <w:rPr>
          <w:rStyle w:val="normaltextrun"/>
        </w:rPr>
        <w:t xml:space="preserve">You will receive an extra </w:t>
      </w:r>
      <w:r w:rsidRPr="00AC266F">
        <w:rPr>
          <w:rStyle w:val="normaltextrun"/>
          <w:b/>
          <w:bCs/>
        </w:rPr>
        <w:t>15 minutes</w:t>
      </w:r>
      <w:r w:rsidRPr="00AC266F">
        <w:rPr>
          <w:rStyle w:val="normaltextrun"/>
        </w:rPr>
        <w:t xml:space="preserve"> for the Project Monitoring Record </w:t>
      </w:r>
      <w:r w:rsidR="00AC266F">
        <w:rPr>
          <w:rStyle w:val="normaltextrun"/>
        </w:rPr>
        <w:t>for</w:t>
      </w:r>
      <w:r w:rsidRPr="00AC266F">
        <w:rPr>
          <w:rStyle w:val="normaltextrun"/>
        </w:rPr>
        <w:t xml:space="preserve"> Task 2.</w:t>
      </w:r>
      <w:r w:rsidRPr="4A5D2B16">
        <w:rPr>
          <w:rStyle w:val="normaltextrun"/>
        </w:rPr>
        <w:t> </w:t>
      </w:r>
    </w:p>
    <w:p w14:paraId="3513542E" w14:textId="77777777" w:rsidR="00AC266F" w:rsidRPr="00AC266F" w:rsidRDefault="00AC266F" w:rsidP="00AC266F">
      <w:pPr>
        <w:widowControl/>
        <w:autoSpaceDE/>
        <w:autoSpaceDN/>
        <w:textAlignment w:val="baseline"/>
        <w:rPr>
          <w:rStyle w:val="normaltextrun"/>
        </w:rPr>
      </w:pPr>
    </w:p>
    <w:p w14:paraId="57E817C3" w14:textId="77777777" w:rsidR="00F64C85" w:rsidRPr="00AC266F" w:rsidRDefault="00F64C85" w:rsidP="00AC266F">
      <w:pPr>
        <w:widowControl/>
        <w:autoSpaceDE/>
        <w:autoSpaceDN/>
        <w:textAlignment w:val="baseline"/>
        <w:rPr>
          <w:rStyle w:val="normaltextrun"/>
        </w:rPr>
      </w:pPr>
      <w:r w:rsidRPr="00AC266F">
        <w:rPr>
          <w:rStyle w:val="normaltextrun"/>
        </w:rPr>
        <w:t>You must plan your time to complete the task.</w:t>
      </w:r>
      <w:r w:rsidRPr="00176CD7">
        <w:rPr>
          <w:rStyle w:val="normaltextrun"/>
        </w:rPr>
        <w:t> </w:t>
      </w:r>
    </w:p>
    <w:p w14:paraId="7DE48880" w14:textId="77777777" w:rsidR="00F64C85" w:rsidRDefault="00F64C85" w:rsidP="00F64C85">
      <w:pPr>
        <w:spacing w:after="120" w:line="259" w:lineRule="auto"/>
        <w:ind w:left="426" w:right="257"/>
        <w:rPr>
          <w:rStyle w:val="eop"/>
        </w:rPr>
      </w:pPr>
    </w:p>
    <w:p w14:paraId="44723559" w14:textId="77777777" w:rsidR="00F64C85" w:rsidRDefault="00F64C85" w:rsidP="00AC266F">
      <w:pPr>
        <w:spacing w:after="120"/>
        <w:ind w:right="257"/>
        <w:rPr>
          <w:rStyle w:val="eop"/>
          <w:rFonts w:cs="Calibri"/>
        </w:rPr>
      </w:pPr>
      <w:r w:rsidRPr="00010F7C">
        <w:rPr>
          <w:rStyle w:val="normaltextrun"/>
          <w:rFonts w:cs="Calibri"/>
          <w:b/>
          <w:bCs/>
        </w:rPr>
        <w:t>Student resources</w:t>
      </w:r>
      <w:r>
        <w:rPr>
          <w:rStyle w:val="normaltextrun"/>
          <w:rFonts w:cs="Calibri"/>
          <w:b/>
          <w:bCs/>
        </w:rPr>
        <w:t>:</w:t>
      </w:r>
      <w:r w:rsidRPr="00010F7C">
        <w:rPr>
          <w:rStyle w:val="eop"/>
          <w:rFonts w:cs="Calibri"/>
        </w:rPr>
        <w:t> </w:t>
      </w:r>
    </w:p>
    <w:p w14:paraId="6C757896" w14:textId="072AE7B5" w:rsidR="00F64C85" w:rsidRPr="00AC266F" w:rsidRDefault="00F64C85" w:rsidP="00AC266F">
      <w:pPr>
        <w:widowControl/>
        <w:numPr>
          <w:ilvl w:val="0"/>
          <w:numId w:val="1"/>
        </w:numPr>
        <w:tabs>
          <w:tab w:val="num" w:pos="1701"/>
        </w:tabs>
        <w:autoSpaceDE/>
        <w:autoSpaceDN/>
        <w:ind w:left="1134" w:hanging="283"/>
        <w:textAlignment w:val="baseline"/>
        <w:rPr>
          <w:rFonts w:eastAsia="Times New Roman"/>
          <w:lang w:eastAsia="en-GB" w:bidi="ar-SA"/>
        </w:rPr>
      </w:pPr>
      <w:r w:rsidRPr="00AC266F">
        <w:rPr>
          <w:rFonts w:eastAsia="Times New Roman"/>
          <w:lang w:eastAsia="en-GB" w:bidi="ar-SA"/>
        </w:rPr>
        <w:t>PC with word processing software</w:t>
      </w:r>
    </w:p>
    <w:p w14:paraId="08C337E5" w14:textId="173DD6B2" w:rsidR="5A5D95E4" w:rsidRPr="00AC266F" w:rsidRDefault="5A5D95E4" w:rsidP="00AC266F">
      <w:pPr>
        <w:widowControl/>
        <w:numPr>
          <w:ilvl w:val="0"/>
          <w:numId w:val="1"/>
        </w:numPr>
        <w:tabs>
          <w:tab w:val="num" w:pos="1701"/>
        </w:tabs>
        <w:autoSpaceDE/>
        <w:autoSpaceDN/>
        <w:ind w:left="1134" w:hanging="283"/>
        <w:textAlignment w:val="baseline"/>
        <w:rPr>
          <w:rFonts w:eastAsia="Times New Roman" w:cs="Calibri"/>
          <w:lang w:eastAsia="en-GB" w:bidi="ar-SA"/>
        </w:rPr>
      </w:pPr>
      <w:r w:rsidRPr="00AC266F">
        <w:rPr>
          <w:rFonts w:eastAsia="Times New Roman" w:cs="Calibri"/>
          <w:lang w:eastAsia="en-GB" w:bidi="ar-SA"/>
        </w:rPr>
        <w:t>Electronic version of the Project Monitoring Record.</w:t>
      </w:r>
    </w:p>
    <w:p w14:paraId="52ACB57A" w14:textId="77777777" w:rsidR="00F64C85" w:rsidRPr="00010F7C" w:rsidRDefault="00F64C85" w:rsidP="00F64C85">
      <w:pPr>
        <w:spacing w:after="120"/>
        <w:ind w:left="426" w:right="257"/>
      </w:pPr>
    </w:p>
    <w:p w14:paraId="46BAFAE9" w14:textId="77777777" w:rsidR="00F64C85" w:rsidRPr="00010F7C" w:rsidRDefault="00F64C85" w:rsidP="00F64C85">
      <w:pPr>
        <w:ind w:left="454"/>
      </w:pPr>
      <w:r w:rsidRPr="00010F7C">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2E0E4C68" w14:textId="77777777" w:rsidTr="005F250D">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0E38A493" w14:textId="2F7DA225" w:rsidR="00F64C85" w:rsidRPr="00E51115" w:rsidRDefault="00F64C85" w:rsidP="005F250D">
            <w:pPr>
              <w:spacing w:before="48"/>
              <w:ind w:left="177"/>
              <w:rPr>
                <w:b/>
                <w:sz w:val="24"/>
              </w:rPr>
            </w:pPr>
            <w:r>
              <w:rPr>
                <w:b/>
                <w:color w:val="FFFFFF"/>
                <w:sz w:val="24"/>
              </w:rPr>
              <w:lastRenderedPageBreak/>
              <w:t xml:space="preserve">Set Task Brief for Task </w:t>
            </w:r>
            <w:r w:rsidR="00FA57D3">
              <w:rPr>
                <w:b/>
                <w:color w:val="FFFFFF"/>
                <w:sz w:val="24"/>
              </w:rPr>
              <w:t>2</w:t>
            </w:r>
          </w:p>
        </w:tc>
      </w:tr>
    </w:tbl>
    <w:p w14:paraId="07C1E8F2" w14:textId="35123EB7" w:rsidR="004B1EDB" w:rsidRDefault="004B1EDB" w:rsidP="00800B1D">
      <w:pPr>
        <w:shd w:val="clear" w:color="auto" w:fill="FFFFFF"/>
        <w:spacing w:line="235" w:lineRule="atLeast"/>
        <w:rPr>
          <w:rFonts w:ascii="Calibri" w:hAnsi="Calibri" w:cs="Calibri"/>
          <w:color w:val="000000"/>
          <w:shd w:val="clear" w:color="auto" w:fill="FFFFFF"/>
        </w:rPr>
      </w:pPr>
    </w:p>
    <w:p w14:paraId="17FCD22B" w14:textId="514B4741" w:rsidR="004B1EDB" w:rsidRDefault="004B1EDB" w:rsidP="00AC266F">
      <w:pPr>
        <w:widowControl/>
        <w:autoSpaceDE/>
        <w:autoSpaceDN/>
        <w:spacing w:line="276" w:lineRule="auto"/>
        <w:ind w:right="399"/>
        <w:textAlignment w:val="baseline"/>
        <w:rPr>
          <w:rFonts w:ascii="Calibri" w:hAnsi="Calibri" w:cs="Calibri"/>
          <w:color w:val="000000"/>
          <w:shd w:val="clear" w:color="auto" w:fill="FFFFFF"/>
        </w:rPr>
      </w:pPr>
      <w:r w:rsidRPr="008D6856">
        <w:rPr>
          <w:rFonts w:eastAsia="Times New Roman" w:cs="Calibri"/>
          <w:b/>
          <w:bCs/>
          <w:lang w:val="en-GB" w:eastAsia="en-GB" w:bidi="ar-SA"/>
        </w:rPr>
        <w:t>Project Scenario</w:t>
      </w:r>
      <w:r w:rsidRPr="008D6856">
        <w:rPr>
          <w:rFonts w:eastAsia="Times New Roman" w:cs="Calibri"/>
          <w:lang w:val="en-GB" w:eastAsia="en-GB" w:bidi="ar-SA"/>
        </w:rPr>
        <w:t> </w:t>
      </w:r>
    </w:p>
    <w:p w14:paraId="1F50FE2C" w14:textId="4FF9624D" w:rsidR="007F68E9" w:rsidRPr="00AC266F" w:rsidRDefault="007F68E9" w:rsidP="00AC266F">
      <w:pPr>
        <w:widowControl/>
        <w:autoSpaceDE/>
        <w:autoSpaceDN/>
        <w:spacing w:before="240" w:line="276" w:lineRule="auto"/>
        <w:ind w:right="541"/>
        <w:textAlignment w:val="baseline"/>
        <w:rPr>
          <w:rFonts w:eastAsia="Times New Roman" w:cs="Calibri"/>
          <w:lang w:val="en-GB" w:eastAsia="en-GB" w:bidi="ar-SA"/>
        </w:rPr>
      </w:pPr>
      <w:r w:rsidRPr="00AC266F">
        <w:rPr>
          <w:rFonts w:eastAsia="Times New Roman" w:cs="Calibri"/>
          <w:lang w:val="en-GB" w:eastAsia="en-GB" w:bidi="ar-SA"/>
        </w:rPr>
        <w:t xml:space="preserve">As part of your training with </w:t>
      </w:r>
      <w:r w:rsidR="00CE44C2" w:rsidRPr="00AC266F">
        <w:rPr>
          <w:rFonts w:eastAsia="Times New Roman" w:cs="Calibri"/>
          <w:lang w:val="en-GB" w:eastAsia="en-GB" w:bidi="ar-SA"/>
        </w:rPr>
        <w:t>MMP</w:t>
      </w:r>
      <w:r w:rsidR="005926D8" w:rsidRPr="00AC266F">
        <w:rPr>
          <w:rFonts w:eastAsia="Times New Roman" w:cs="Calibri"/>
          <w:lang w:val="en-GB" w:eastAsia="en-GB" w:bidi="ar-SA"/>
        </w:rPr>
        <w:t xml:space="preserve"> Solic</w:t>
      </w:r>
      <w:r w:rsidR="00425201" w:rsidRPr="00AC266F">
        <w:rPr>
          <w:rFonts w:eastAsia="Times New Roman" w:cs="Calibri"/>
          <w:lang w:val="en-GB" w:eastAsia="en-GB" w:bidi="ar-SA"/>
        </w:rPr>
        <w:t>i</w:t>
      </w:r>
      <w:r w:rsidR="005926D8" w:rsidRPr="00AC266F">
        <w:rPr>
          <w:rFonts w:eastAsia="Times New Roman" w:cs="Calibri"/>
          <w:lang w:val="en-GB" w:eastAsia="en-GB" w:bidi="ar-SA"/>
        </w:rPr>
        <w:t xml:space="preserve">tors, </w:t>
      </w:r>
      <w:r w:rsidRPr="00AC266F">
        <w:rPr>
          <w:rFonts w:eastAsia="Times New Roman" w:cs="Calibri"/>
          <w:lang w:val="en-GB" w:eastAsia="en-GB" w:bidi="ar-SA"/>
        </w:rPr>
        <w:t>y</w:t>
      </w:r>
      <w:r w:rsidR="004B1EDB" w:rsidRPr="00AC266F">
        <w:rPr>
          <w:rFonts w:eastAsia="Times New Roman" w:cs="Calibri"/>
          <w:lang w:val="en-GB" w:eastAsia="en-GB" w:bidi="ar-SA"/>
        </w:rPr>
        <w:t xml:space="preserve">ou are working with a </w:t>
      </w:r>
      <w:r w:rsidR="00800B1D" w:rsidRPr="00AC266F">
        <w:rPr>
          <w:rFonts w:eastAsia="Times New Roman" w:cs="Calibri"/>
          <w:lang w:val="en-GB" w:eastAsia="en-GB" w:bidi="ar-SA"/>
        </w:rPr>
        <w:t xml:space="preserve">solicitor </w:t>
      </w:r>
      <w:r w:rsidR="00B34B8B" w:rsidRPr="00AC266F">
        <w:rPr>
          <w:rFonts w:eastAsia="Times New Roman" w:cs="Calibri"/>
          <w:lang w:val="en-GB" w:eastAsia="en-GB" w:bidi="ar-SA"/>
        </w:rPr>
        <w:t>who specialises in employment contracts</w:t>
      </w:r>
      <w:r w:rsidRPr="00AC266F">
        <w:rPr>
          <w:rFonts w:eastAsia="Times New Roman" w:cs="Calibri"/>
          <w:lang w:val="en-GB" w:eastAsia="en-GB" w:bidi="ar-SA"/>
        </w:rPr>
        <w:t>.</w:t>
      </w:r>
    </w:p>
    <w:p w14:paraId="36681F1D" w14:textId="2D3D0E13" w:rsidR="007F68E9" w:rsidRPr="00AC266F" w:rsidRDefault="007F68E9" w:rsidP="00AC266F">
      <w:pPr>
        <w:widowControl/>
        <w:autoSpaceDE/>
        <w:autoSpaceDN/>
        <w:spacing w:before="240" w:line="276" w:lineRule="auto"/>
        <w:ind w:right="541"/>
        <w:textAlignment w:val="baseline"/>
        <w:rPr>
          <w:rFonts w:eastAsia="Times New Roman" w:cs="Calibri"/>
          <w:lang w:val="en-GB" w:eastAsia="en-GB" w:bidi="ar-SA"/>
        </w:rPr>
      </w:pPr>
      <w:r w:rsidRPr="00AC266F">
        <w:rPr>
          <w:rFonts w:eastAsia="Times New Roman" w:cs="Calibri"/>
          <w:lang w:val="en-GB" w:eastAsia="en-GB" w:bidi="ar-SA"/>
        </w:rPr>
        <w:t>The solicitor</w:t>
      </w:r>
      <w:r w:rsidR="004B1EDB" w:rsidRPr="00AC266F">
        <w:rPr>
          <w:rFonts w:eastAsia="Times New Roman" w:cs="Calibri"/>
          <w:lang w:val="en-GB" w:eastAsia="en-GB" w:bidi="ar-SA"/>
        </w:rPr>
        <w:t xml:space="preserve"> is currently advising </w:t>
      </w:r>
      <w:r w:rsidR="00800B1D" w:rsidRPr="00AC266F">
        <w:rPr>
          <w:rFonts w:eastAsia="Times New Roman" w:cs="Calibri"/>
          <w:lang w:val="en-GB" w:eastAsia="en-GB" w:bidi="ar-SA"/>
        </w:rPr>
        <w:t xml:space="preserve">The Java Hut Coffee Shop, a nationwide coffee shop, which serves both hot and cold drinks as well as a selection of food. </w:t>
      </w:r>
    </w:p>
    <w:p w14:paraId="28FAA16F" w14:textId="0F21CEAB" w:rsidR="00994041" w:rsidRPr="00AC266F" w:rsidRDefault="00C22F9A" w:rsidP="00AC266F">
      <w:pPr>
        <w:widowControl/>
        <w:autoSpaceDE/>
        <w:autoSpaceDN/>
        <w:spacing w:before="240" w:line="276" w:lineRule="auto"/>
        <w:ind w:right="541"/>
        <w:textAlignment w:val="baseline"/>
        <w:rPr>
          <w:rFonts w:eastAsia="Times New Roman" w:cs="Calibri"/>
          <w:lang w:val="en-GB" w:eastAsia="en-GB" w:bidi="ar-SA"/>
        </w:rPr>
      </w:pPr>
      <w:r w:rsidRPr="00AC266F">
        <w:rPr>
          <w:rFonts w:eastAsia="Times New Roman" w:cs="Calibri"/>
          <w:lang w:val="en-GB" w:eastAsia="en-GB" w:bidi="ar-SA"/>
        </w:rPr>
        <w:t>The Java Hut Coffee Shop are experiencing difficulties with some staff and have approached your employer for advice.</w:t>
      </w:r>
    </w:p>
    <w:p w14:paraId="3E4852B1" w14:textId="77777777" w:rsidR="00F64C85" w:rsidRDefault="00F64C85" w:rsidP="00F64C85">
      <w:pPr>
        <w:tabs>
          <w:tab w:val="left" w:pos="1140"/>
          <w:tab w:val="left" w:pos="1141"/>
        </w:tabs>
        <w:ind w:right="618"/>
        <w:rPr>
          <w:highlight w:val="yellow"/>
        </w:rPr>
      </w:pPr>
    </w:p>
    <w:tbl>
      <w:tblPr>
        <w:tblpPr w:leftFromText="180" w:rightFromText="180" w:vertAnchor="text" w:horzAnchor="margin" w:tblpXSpec="right" w:tblpY="117"/>
        <w:tblW w:w="92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249"/>
      </w:tblGrid>
      <w:tr w:rsidR="00F64C85" w:rsidRPr="00F163F5" w14:paraId="47ED1007" w14:textId="77777777" w:rsidTr="004516A7">
        <w:tc>
          <w:tcPr>
            <w:tcW w:w="9249"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7991CA6" w14:textId="7B78A078" w:rsidR="00F64C85" w:rsidRPr="00A30920" w:rsidRDefault="00F64C85" w:rsidP="005F250D">
            <w:pPr>
              <w:ind w:left="80"/>
              <w:rPr>
                <w:rFonts w:ascii="Verdana" w:hAnsi="Verdana"/>
                <w:sz w:val="24"/>
              </w:rPr>
            </w:pPr>
            <w:r>
              <w:rPr>
                <w:b/>
                <w:color w:val="FFFFFF"/>
                <w:sz w:val="24"/>
              </w:rPr>
              <w:t xml:space="preserve">Task </w:t>
            </w:r>
            <w:r w:rsidR="00994041">
              <w:rPr>
                <w:b/>
                <w:color w:val="FFFFFF"/>
                <w:sz w:val="24"/>
              </w:rPr>
              <w:t>2</w:t>
            </w:r>
          </w:p>
        </w:tc>
      </w:tr>
    </w:tbl>
    <w:p w14:paraId="6B9CAE5D" w14:textId="77777777" w:rsidR="004516A7" w:rsidRDefault="004516A7" w:rsidP="06F89138">
      <w:pPr>
        <w:shd w:val="clear" w:color="auto" w:fill="FFFFFF" w:themeFill="background1"/>
        <w:spacing w:line="235" w:lineRule="atLeast"/>
        <w:rPr>
          <w:rFonts w:ascii="Calibri" w:hAnsi="Calibri" w:cs="Calibri"/>
          <w:color w:val="000000"/>
          <w:shd w:val="clear" w:color="auto" w:fill="FFFFFF"/>
        </w:rPr>
      </w:pPr>
    </w:p>
    <w:p w14:paraId="2D6EF99B" w14:textId="3A8DC3C8" w:rsidR="00C22F9A" w:rsidRPr="004516A7" w:rsidRDefault="00C22F9A" w:rsidP="004516A7">
      <w:pPr>
        <w:widowControl/>
        <w:autoSpaceDE/>
        <w:autoSpaceDN/>
        <w:spacing w:before="240" w:line="276" w:lineRule="auto"/>
        <w:ind w:right="541"/>
        <w:textAlignment w:val="baseline"/>
        <w:rPr>
          <w:rFonts w:eastAsia="Times New Roman" w:cs="Calibri"/>
          <w:lang w:val="en-GB" w:eastAsia="en-GB" w:bidi="ar-SA"/>
        </w:rPr>
      </w:pPr>
      <w:r w:rsidRPr="004516A7">
        <w:rPr>
          <w:rFonts w:eastAsia="Times New Roman" w:cs="Calibri"/>
          <w:lang w:val="en-GB" w:eastAsia="en-GB" w:bidi="ar-SA"/>
        </w:rPr>
        <w:t>The Java Hut Coffee Shop provides an employment contract that all employees must sign and agree to.</w:t>
      </w:r>
    </w:p>
    <w:p w14:paraId="2F117709" w14:textId="52E9E23D" w:rsidR="00C22F9A" w:rsidRPr="004516A7" w:rsidRDefault="00ED6BBC" w:rsidP="004516A7">
      <w:pPr>
        <w:widowControl/>
        <w:autoSpaceDE/>
        <w:autoSpaceDN/>
        <w:spacing w:before="240" w:line="276" w:lineRule="auto"/>
        <w:ind w:right="541"/>
        <w:textAlignment w:val="baseline"/>
        <w:rPr>
          <w:rFonts w:eastAsia="Times New Roman" w:cs="Calibri"/>
          <w:lang w:val="en-GB" w:eastAsia="en-GB" w:bidi="ar-SA"/>
        </w:rPr>
      </w:pPr>
      <w:r w:rsidRPr="004516A7">
        <w:rPr>
          <w:rFonts w:eastAsia="Times New Roman" w:cs="Calibri"/>
          <w:lang w:val="en-GB" w:eastAsia="en-GB" w:bidi="ar-SA"/>
        </w:rPr>
        <w:t xml:space="preserve">An extract from the employment contract that must be signed by all staff employed as baristas (those who make and serve coffee) is included below.  </w:t>
      </w:r>
    </w:p>
    <w:p w14:paraId="4A796044" w14:textId="77777777" w:rsidR="00C22F9A" w:rsidRDefault="00C22F9A" w:rsidP="00C22F9A">
      <w:pPr>
        <w:shd w:val="clear" w:color="auto" w:fill="FFFFFF"/>
        <w:spacing w:line="235" w:lineRule="atLeast"/>
        <w:rPr>
          <w:rFonts w:ascii="inherit" w:eastAsia="Times New Roman" w:hAnsi="inherit" w:cs="Calibri"/>
          <w:color w:val="000000"/>
          <w:sz w:val="28"/>
          <w:szCs w:val="28"/>
          <w:bdr w:val="none" w:sz="0" w:space="0" w:color="auto" w:frame="1"/>
          <w:lang w:eastAsia="en-GB"/>
        </w:rPr>
      </w:pPr>
    </w:p>
    <w:p w14:paraId="75897802" w14:textId="51AF3B0E" w:rsidR="00C22F9A" w:rsidRPr="007D5B19" w:rsidRDefault="00C22F9A" w:rsidP="00C22F9A">
      <w:pPr>
        <w:shd w:val="clear" w:color="auto" w:fill="FFFFFF"/>
        <w:spacing w:line="235" w:lineRule="atLeast"/>
        <w:rPr>
          <w:rFonts w:ascii="Calibri" w:eastAsia="Times New Roman" w:hAnsi="Calibri" w:cs="Calibri"/>
          <w:color w:val="000000"/>
          <w:lang w:eastAsia="en-GB"/>
        </w:rPr>
      </w:pPr>
      <w:r w:rsidRPr="007D5B19">
        <w:rPr>
          <w:rFonts w:ascii="inherit" w:eastAsia="Times New Roman" w:hAnsi="inherit" w:cs="Calibri"/>
          <w:color w:val="000000"/>
          <w:sz w:val="28"/>
          <w:szCs w:val="28"/>
          <w:bdr w:val="none" w:sz="0" w:space="0" w:color="auto" w:frame="1"/>
          <w:lang w:eastAsia="en-GB"/>
        </w:rPr>
        <w:t>Contract of Employment </w:t>
      </w:r>
    </w:p>
    <w:p w14:paraId="35CDE0F5" w14:textId="77777777" w:rsidR="00C22F9A" w:rsidRPr="007D5B19" w:rsidRDefault="00C22F9A" w:rsidP="00C22F9A">
      <w:pPr>
        <w:shd w:val="clear" w:color="auto" w:fill="FFFFFF"/>
        <w:spacing w:line="235" w:lineRule="atLeast"/>
        <w:rPr>
          <w:rFonts w:ascii="Calibri" w:eastAsia="Times New Roman" w:hAnsi="Calibri" w:cs="Calibri"/>
          <w:color w:val="000000"/>
          <w:lang w:eastAsia="en-GB"/>
        </w:rPr>
      </w:pPr>
      <w:r w:rsidRPr="007D5B19">
        <w:rPr>
          <w:rFonts w:ascii="inherit" w:eastAsia="Times New Roman" w:hAnsi="inherit" w:cs="Calibri"/>
          <w:color w:val="000000"/>
          <w:sz w:val="28"/>
          <w:szCs w:val="28"/>
          <w:bdr w:val="none" w:sz="0" w:space="0" w:color="auto" w:frame="1"/>
          <w:lang w:eastAsia="en-GB"/>
        </w:rPr>
        <w:t>Statement of Terms and Conditions </w:t>
      </w:r>
    </w:p>
    <w:p w14:paraId="363BF723" w14:textId="77777777" w:rsidR="00C22F9A" w:rsidRPr="007D5B19" w:rsidRDefault="00C22F9A" w:rsidP="00C22F9A">
      <w:pPr>
        <w:shd w:val="clear" w:color="auto" w:fill="FFFFFF"/>
        <w:spacing w:line="235" w:lineRule="atLeast"/>
        <w:rPr>
          <w:rFonts w:ascii="Calibri" w:eastAsia="Times New Roman" w:hAnsi="Calibri" w:cs="Calibri"/>
          <w:color w:val="000000"/>
          <w:lang w:eastAsia="en-GB"/>
        </w:rPr>
      </w:pPr>
      <w:r w:rsidRPr="007D5B19">
        <w:rPr>
          <w:rFonts w:ascii="Calibri" w:eastAsia="Times New Roman" w:hAnsi="Calibri" w:cs="Calibri"/>
          <w:color w:val="000000"/>
          <w:lang w:eastAsia="en-GB"/>
        </w:rPr>
        <w:t>This statement lists the terms and conditions (‘particulars’) of your employment with us as of [date] which are required to be given to you under the Employment Rights Act 1996. </w:t>
      </w:r>
    </w:p>
    <w:p w14:paraId="6F20898B" w14:textId="77777777" w:rsidR="00F64C85" w:rsidRPr="008D6856" w:rsidRDefault="00F64C85" w:rsidP="00F64C85">
      <w:pPr>
        <w:widowControl/>
        <w:autoSpaceDE/>
        <w:autoSpaceDN/>
        <w:ind w:left="567" w:right="399"/>
        <w:textAlignment w:val="baseline"/>
        <w:rPr>
          <w:rFonts w:eastAsia="Times New Roman" w:cs="Times New Roman"/>
          <w:lang w:val="en-GB" w:eastAsia="en-GB" w:bidi="ar-SA"/>
        </w:rPr>
      </w:pPr>
    </w:p>
    <w:p w14:paraId="43B9D624" w14:textId="77777777" w:rsidR="00800B1D" w:rsidRPr="007D5B19" w:rsidRDefault="00800B1D" w:rsidP="00800B1D">
      <w:pPr>
        <w:shd w:val="clear" w:color="auto" w:fill="FFFFFF"/>
        <w:spacing w:line="235" w:lineRule="atLeast"/>
        <w:rPr>
          <w:rFonts w:ascii="Calibri" w:eastAsia="Times New Roman" w:hAnsi="Calibri" w:cs="Calibri"/>
          <w:color w:val="000000"/>
          <w:lang w:eastAsia="en-GB"/>
        </w:rPr>
      </w:pPr>
      <w:r w:rsidRPr="007D5B19">
        <w:rPr>
          <w:rFonts w:ascii="Calibri" w:eastAsia="Times New Roman" w:hAnsi="Calibri" w:cs="Calibri"/>
          <w:b/>
          <w:bCs/>
          <w:color w:val="000000"/>
          <w:lang w:eastAsia="en-GB"/>
        </w:rPr>
        <w:t>[Name of employee] </w:t>
      </w:r>
      <w:r w:rsidRPr="007D5B19">
        <w:rPr>
          <w:rFonts w:ascii="Calibri" w:eastAsia="Times New Roman" w:hAnsi="Calibri" w:cs="Calibri"/>
          <w:color w:val="000000"/>
          <w:lang w:eastAsia="en-GB"/>
        </w:rPr>
        <w:t>of </w:t>
      </w:r>
      <w:r w:rsidRPr="007D5B19">
        <w:rPr>
          <w:rFonts w:ascii="Calibri" w:eastAsia="Times New Roman" w:hAnsi="Calibri" w:cs="Calibri"/>
          <w:b/>
          <w:bCs/>
          <w:color w:val="000000"/>
          <w:lang w:eastAsia="en-GB"/>
        </w:rPr>
        <w:t>[home address of employee] </w:t>
      </w:r>
      <w:r w:rsidRPr="007D5B19">
        <w:rPr>
          <w:rFonts w:ascii="Calibri" w:eastAsia="Times New Roman" w:hAnsi="Calibri" w:cs="Calibri"/>
          <w:color w:val="000000"/>
          <w:lang w:eastAsia="en-GB"/>
        </w:rPr>
        <w:t>(the ‘Employee’)</w:t>
      </w:r>
      <w:r w:rsidRPr="007D5B19">
        <w:rPr>
          <w:rFonts w:ascii="Calibri" w:eastAsia="Times New Roman" w:hAnsi="Calibri" w:cs="Calibri"/>
          <w:b/>
          <w:bCs/>
          <w:color w:val="000000"/>
          <w:lang w:eastAsia="en-GB"/>
        </w:rPr>
        <w:t> </w:t>
      </w:r>
    </w:p>
    <w:p w14:paraId="4B590E73" w14:textId="77777777" w:rsidR="00800B1D" w:rsidRPr="007D5B19" w:rsidRDefault="00800B1D" w:rsidP="00800B1D">
      <w:pPr>
        <w:shd w:val="clear" w:color="auto" w:fill="FFFFFF"/>
        <w:spacing w:line="235" w:lineRule="atLeast"/>
        <w:rPr>
          <w:rFonts w:ascii="Calibri" w:eastAsia="Times New Roman" w:hAnsi="Calibri" w:cs="Calibri"/>
          <w:color w:val="000000"/>
          <w:lang w:eastAsia="en-GB"/>
        </w:rPr>
      </w:pPr>
      <w:r w:rsidRPr="007D5B19">
        <w:rPr>
          <w:rFonts w:ascii="Calibri" w:eastAsia="Times New Roman" w:hAnsi="Calibri" w:cs="Calibri"/>
          <w:b/>
          <w:bCs/>
          <w:color w:val="000000"/>
          <w:lang w:eastAsia="en-GB"/>
        </w:rPr>
        <w:t>IT IS HERBY AGREED </w:t>
      </w:r>
      <w:r w:rsidRPr="007D5B19">
        <w:rPr>
          <w:rFonts w:ascii="Calibri" w:eastAsia="Times New Roman" w:hAnsi="Calibri" w:cs="Calibri"/>
          <w:color w:val="000000"/>
          <w:lang w:eastAsia="en-GB"/>
        </w:rPr>
        <w:t>as follows: </w:t>
      </w:r>
    </w:p>
    <w:p w14:paraId="328C36C8" w14:textId="734AE4E4" w:rsidR="00800B1D" w:rsidRPr="004D3EDD" w:rsidRDefault="00800B1D" w:rsidP="4A5D2B16">
      <w:pPr>
        <w:widowControl/>
        <w:numPr>
          <w:ilvl w:val="0"/>
          <w:numId w:val="7"/>
        </w:numPr>
        <w:shd w:val="clear" w:color="auto" w:fill="FFFFFF" w:themeFill="background1"/>
        <w:autoSpaceDE/>
        <w:autoSpaceDN/>
        <w:spacing w:before="100" w:beforeAutospacing="1" w:after="100" w:afterAutospacing="1"/>
        <w:rPr>
          <w:rFonts w:ascii="Calibri" w:eastAsia="Times New Roman" w:hAnsi="Calibri" w:cs="Calibri"/>
          <w:color w:val="000000"/>
          <w:sz w:val="24"/>
          <w:szCs w:val="24"/>
          <w:lang w:eastAsia="en-GB"/>
        </w:rPr>
      </w:pPr>
      <w:r w:rsidRPr="4A5D2B16">
        <w:rPr>
          <w:rFonts w:ascii="Calibri" w:eastAsia="Times New Roman" w:hAnsi="Calibri" w:cs="Calibri"/>
          <w:color w:val="000000" w:themeColor="text1"/>
          <w:sz w:val="24"/>
          <w:szCs w:val="24"/>
          <w:lang w:eastAsia="en-GB"/>
        </w:rPr>
        <w:t>You are employed as a barista at The Java Hut Coffee Shop </w:t>
      </w:r>
    </w:p>
    <w:p w14:paraId="013A7E56" w14:textId="77777777" w:rsidR="00994041" w:rsidRPr="004D3EDD" w:rsidRDefault="00800B1D"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Your normal workplace is [insert branch of The Java Hut Coffee Shop]</w:t>
      </w:r>
    </w:p>
    <w:p w14:paraId="481E6ACD" w14:textId="2436F717" w:rsidR="00800B1D" w:rsidRPr="004D3EDD" w:rsidRDefault="00994041"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Act with integrity, honesty plus knowledge that promote the culture, values mission</w:t>
      </w:r>
      <w:r w:rsidR="00800B1D" w:rsidRPr="004D3EDD">
        <w:rPr>
          <w:rFonts w:ascii="Calibri" w:eastAsia="Times New Roman" w:hAnsi="Calibri" w:cs="Calibri"/>
          <w:color w:val="000000"/>
          <w:sz w:val="24"/>
          <w:szCs w:val="24"/>
          <w:lang w:eastAsia="en-GB"/>
        </w:rPr>
        <w:t> </w:t>
      </w:r>
    </w:p>
    <w:p w14:paraId="51F413A3" w14:textId="6BB1E39A" w:rsidR="00800B1D" w:rsidRPr="004D3EDD" w:rsidRDefault="00800B1D"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Your duties include providing high quality beverages, as well as food products for all customers.  </w:t>
      </w:r>
    </w:p>
    <w:p w14:paraId="22757845" w14:textId="342BD90E" w:rsidR="00994041" w:rsidRPr="004D3EDD" w:rsidRDefault="00994041"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Assist with new partner training by positively reinforcing successful performance as well as giving respectful encouraging coaching as needed</w:t>
      </w:r>
    </w:p>
    <w:p w14:paraId="1BA233E7" w14:textId="3F390F25" w:rsidR="00800B1D" w:rsidRPr="004D3EDD" w:rsidRDefault="00800B1D"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You m</w:t>
      </w:r>
      <w:r w:rsidR="00D636BC">
        <w:rPr>
          <w:rFonts w:ascii="Calibri" w:eastAsia="Times New Roman" w:hAnsi="Calibri" w:cs="Calibri"/>
          <w:color w:val="000000"/>
          <w:sz w:val="24"/>
          <w:szCs w:val="24"/>
          <w:lang w:eastAsia="en-GB"/>
        </w:rPr>
        <w:t>ust</w:t>
      </w:r>
      <w:r w:rsidRPr="004D3EDD">
        <w:rPr>
          <w:rFonts w:ascii="Calibri" w:eastAsia="Times New Roman" w:hAnsi="Calibri" w:cs="Calibri"/>
          <w:color w:val="000000"/>
          <w:sz w:val="24"/>
          <w:szCs w:val="24"/>
          <w:lang w:eastAsia="en-GB"/>
        </w:rPr>
        <w:t xml:space="preserve"> undertake one week’s worth of training before undertaking employment </w:t>
      </w:r>
    </w:p>
    <w:p w14:paraId="65437439" w14:textId="04BEDADC" w:rsidR="00994041" w:rsidRPr="004D3EDD" w:rsidRDefault="002C6A20"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To be r</w:t>
      </w:r>
      <w:r w:rsidR="00994041" w:rsidRPr="004D3EDD">
        <w:rPr>
          <w:rFonts w:ascii="Calibri" w:eastAsia="Times New Roman" w:hAnsi="Calibri" w:cs="Calibri"/>
          <w:color w:val="000000"/>
          <w:sz w:val="24"/>
          <w:szCs w:val="24"/>
          <w:lang w:eastAsia="en-GB"/>
        </w:rPr>
        <w:t>espons</w:t>
      </w:r>
      <w:r>
        <w:rPr>
          <w:rFonts w:ascii="Calibri" w:eastAsia="Times New Roman" w:hAnsi="Calibri" w:cs="Calibri"/>
          <w:color w:val="000000"/>
          <w:sz w:val="24"/>
          <w:szCs w:val="24"/>
          <w:lang w:eastAsia="en-GB"/>
        </w:rPr>
        <w:t>ive</w:t>
      </w:r>
      <w:r w:rsidR="00994041" w:rsidRPr="004D3EDD">
        <w:rPr>
          <w:rFonts w:ascii="Calibri" w:eastAsia="Times New Roman" w:hAnsi="Calibri" w:cs="Calibri"/>
          <w:color w:val="000000"/>
          <w:sz w:val="24"/>
          <w:szCs w:val="24"/>
          <w:lang w:eastAsia="en-GB"/>
        </w:rPr>
        <w:t xml:space="preserve"> to customer needs</w:t>
      </w:r>
    </w:p>
    <w:p w14:paraId="00114F58" w14:textId="05297915" w:rsidR="00800B1D" w:rsidRPr="004D3EDD" w:rsidRDefault="00800B1D"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If you wish to leave The Java Hut Coffee Shop, you must send a letter in writing to your Line Manager</w:t>
      </w:r>
      <w:r w:rsidR="00994041" w:rsidRPr="004D3EDD">
        <w:rPr>
          <w:rFonts w:ascii="Calibri" w:eastAsia="Times New Roman" w:hAnsi="Calibri" w:cs="Calibri"/>
          <w:color w:val="000000"/>
          <w:sz w:val="24"/>
          <w:szCs w:val="24"/>
          <w:lang w:eastAsia="en-GB"/>
        </w:rPr>
        <w:t xml:space="preserve"> to start the 1-month notice period</w:t>
      </w:r>
    </w:p>
    <w:p w14:paraId="6CD909A7" w14:textId="5B86AB58" w:rsidR="00147D87" w:rsidRPr="004D3EDD" w:rsidRDefault="002C6A20" w:rsidP="00800B1D">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To f</w:t>
      </w:r>
      <w:r w:rsidR="00147D87" w:rsidRPr="004D3EDD">
        <w:rPr>
          <w:rFonts w:ascii="Calibri" w:eastAsia="Times New Roman" w:hAnsi="Calibri" w:cs="Calibri"/>
          <w:color w:val="000000"/>
          <w:sz w:val="24"/>
          <w:szCs w:val="24"/>
          <w:lang w:eastAsia="en-GB"/>
        </w:rPr>
        <w:t>ollow related policies as well as procedures, including those for cash handling plus safety security, to m</w:t>
      </w:r>
      <w:r>
        <w:rPr>
          <w:rFonts w:ascii="Calibri" w:eastAsia="Times New Roman" w:hAnsi="Calibri" w:cs="Calibri"/>
          <w:color w:val="000000"/>
          <w:sz w:val="24"/>
          <w:szCs w:val="24"/>
          <w:lang w:eastAsia="en-GB"/>
        </w:rPr>
        <w:t>aintain</w:t>
      </w:r>
      <w:r w:rsidR="00147D87" w:rsidRPr="004D3EDD">
        <w:rPr>
          <w:rFonts w:ascii="Calibri" w:eastAsia="Times New Roman" w:hAnsi="Calibri" w:cs="Calibri"/>
          <w:color w:val="000000"/>
          <w:sz w:val="24"/>
          <w:szCs w:val="24"/>
          <w:lang w:eastAsia="en-GB"/>
        </w:rPr>
        <w:t xml:space="preserve"> safety during each shift</w:t>
      </w:r>
    </w:p>
    <w:p w14:paraId="15F759D9" w14:textId="3A95438F" w:rsidR="00147D87" w:rsidRPr="004D3EDD" w:rsidRDefault="00147D87" w:rsidP="4A5D2B16">
      <w:pPr>
        <w:widowControl/>
        <w:numPr>
          <w:ilvl w:val="0"/>
          <w:numId w:val="7"/>
        </w:numPr>
        <w:shd w:val="clear" w:color="auto" w:fill="FFFFFF" w:themeFill="background1"/>
        <w:autoSpaceDE/>
        <w:autoSpaceDN/>
        <w:spacing w:before="100" w:beforeAutospacing="1" w:after="100" w:afterAutospacing="1"/>
        <w:rPr>
          <w:rFonts w:ascii="Calibri" w:eastAsia="Times New Roman" w:hAnsi="Calibri" w:cs="Calibri"/>
          <w:color w:val="000000"/>
          <w:sz w:val="24"/>
          <w:szCs w:val="24"/>
          <w:lang w:eastAsia="en-GB"/>
        </w:rPr>
      </w:pPr>
      <w:r w:rsidRPr="4A5D2B16">
        <w:rPr>
          <w:rFonts w:ascii="Calibri" w:eastAsia="Times New Roman" w:hAnsi="Calibri" w:cs="Calibri"/>
          <w:color w:val="000000" w:themeColor="text1"/>
          <w:sz w:val="24"/>
          <w:szCs w:val="24"/>
          <w:lang w:eastAsia="en-GB"/>
        </w:rPr>
        <w:t xml:space="preserve">Maintain a clean </w:t>
      </w:r>
      <w:proofErr w:type="spellStart"/>
      <w:r w:rsidRPr="4A5D2B16">
        <w:rPr>
          <w:rFonts w:ascii="Calibri" w:eastAsia="Times New Roman" w:hAnsi="Calibri" w:cs="Calibri"/>
          <w:color w:val="000000" w:themeColor="text1"/>
          <w:sz w:val="24"/>
          <w:szCs w:val="24"/>
          <w:lang w:eastAsia="en-GB"/>
        </w:rPr>
        <w:t>organised</w:t>
      </w:r>
      <w:proofErr w:type="spellEnd"/>
      <w:r w:rsidRPr="4A5D2B16">
        <w:rPr>
          <w:rFonts w:ascii="Calibri" w:eastAsia="Times New Roman" w:hAnsi="Calibri" w:cs="Calibri"/>
          <w:color w:val="000000" w:themeColor="text1"/>
          <w:sz w:val="24"/>
          <w:szCs w:val="24"/>
          <w:lang w:eastAsia="en-GB"/>
        </w:rPr>
        <w:t xml:space="preserve"> workspace</w:t>
      </w:r>
    </w:p>
    <w:p w14:paraId="5D7F25C9" w14:textId="77777777" w:rsidR="00FF73E4" w:rsidRDefault="00147D87" w:rsidP="00FF73E4">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Follow health, safety sanitation guidelines for all products.</w:t>
      </w:r>
      <w:r w:rsidR="00FF73E4" w:rsidRPr="00FF73E4">
        <w:rPr>
          <w:rFonts w:ascii="Calibri" w:eastAsia="Times New Roman" w:hAnsi="Calibri" w:cs="Calibri"/>
          <w:color w:val="000000"/>
          <w:sz w:val="24"/>
          <w:szCs w:val="24"/>
          <w:lang w:eastAsia="en-GB"/>
        </w:rPr>
        <w:t xml:space="preserve"> </w:t>
      </w:r>
    </w:p>
    <w:p w14:paraId="27C2127F" w14:textId="3D92E628" w:rsidR="00FF73E4" w:rsidRPr="004D3EDD" w:rsidRDefault="00FF73E4" w:rsidP="00FF73E4">
      <w:pPr>
        <w:widowControl/>
        <w:numPr>
          <w:ilvl w:val="0"/>
          <w:numId w:val="7"/>
        </w:numPr>
        <w:shd w:val="clear" w:color="auto" w:fill="FFFFFF"/>
        <w:autoSpaceDE/>
        <w:autoSpaceDN/>
        <w:spacing w:before="100" w:beforeAutospacing="1" w:after="100" w:afterAutospacing="1"/>
        <w:rPr>
          <w:rFonts w:ascii="Calibri" w:eastAsia="Times New Roman" w:hAnsi="Calibri" w:cs="Calibri"/>
          <w:color w:val="000000"/>
          <w:sz w:val="24"/>
          <w:szCs w:val="24"/>
          <w:lang w:eastAsia="en-GB"/>
        </w:rPr>
      </w:pPr>
      <w:r w:rsidRPr="004D3EDD">
        <w:rPr>
          <w:rFonts w:ascii="Calibri" w:eastAsia="Times New Roman" w:hAnsi="Calibri" w:cs="Calibri"/>
          <w:color w:val="000000"/>
          <w:sz w:val="24"/>
          <w:szCs w:val="24"/>
          <w:lang w:eastAsia="en-GB"/>
        </w:rPr>
        <w:t xml:space="preserve">The Java Hut does not take responsibility for any death or personal injury suffered </w:t>
      </w:r>
      <w:r w:rsidR="005D3712">
        <w:rPr>
          <w:rFonts w:ascii="Calibri" w:eastAsia="Times New Roman" w:hAnsi="Calibri" w:cs="Calibri"/>
          <w:color w:val="000000"/>
          <w:sz w:val="24"/>
          <w:szCs w:val="24"/>
          <w:lang w:eastAsia="en-GB"/>
        </w:rPr>
        <w:t xml:space="preserve">by their employees </w:t>
      </w:r>
      <w:r w:rsidRPr="004D3EDD">
        <w:rPr>
          <w:rFonts w:ascii="Calibri" w:eastAsia="Times New Roman" w:hAnsi="Calibri" w:cs="Calibri"/>
          <w:color w:val="000000"/>
          <w:sz w:val="24"/>
          <w:szCs w:val="24"/>
          <w:lang w:eastAsia="en-GB"/>
        </w:rPr>
        <w:t>as a result of any negligence on behalf of ‘The Employer’ </w:t>
      </w:r>
    </w:p>
    <w:p w14:paraId="51155F9A" w14:textId="0DB2C6EE" w:rsidR="00800B1D" w:rsidRPr="003C14BF" w:rsidRDefault="00800B1D" w:rsidP="00800B1D">
      <w:pPr>
        <w:shd w:val="clear" w:color="auto" w:fill="FFFFFF"/>
        <w:spacing w:line="235" w:lineRule="atLeast"/>
        <w:rPr>
          <w:rFonts w:eastAsia="Times New Roman" w:cs="Calibri"/>
          <w:color w:val="000000"/>
          <w:lang w:eastAsia="en-GB"/>
        </w:rPr>
      </w:pPr>
      <w:r w:rsidRPr="003C14BF">
        <w:rPr>
          <w:rFonts w:eastAsia="Times New Roman" w:cs="Calibri"/>
          <w:color w:val="000000"/>
          <w:lang w:eastAsia="en-GB"/>
        </w:rPr>
        <w:lastRenderedPageBreak/>
        <w:t xml:space="preserve">The Java Hut </w:t>
      </w:r>
      <w:r w:rsidR="00203B9D" w:rsidRPr="003C14BF">
        <w:rPr>
          <w:rFonts w:eastAsia="Times New Roman" w:cs="Calibri"/>
          <w:color w:val="000000"/>
          <w:lang w:eastAsia="en-GB"/>
        </w:rPr>
        <w:t xml:space="preserve">Coffee Shop </w:t>
      </w:r>
      <w:r w:rsidRPr="003C14BF">
        <w:rPr>
          <w:rFonts w:eastAsia="Times New Roman" w:cs="Calibri"/>
          <w:color w:val="000000"/>
          <w:lang w:eastAsia="en-GB"/>
        </w:rPr>
        <w:t xml:space="preserve">are currently experiencing issues with </w:t>
      </w:r>
      <w:r w:rsidR="00F5314D" w:rsidRPr="003C14BF">
        <w:rPr>
          <w:rFonts w:eastAsia="Times New Roman" w:cs="Calibri"/>
          <w:color w:val="000000"/>
          <w:lang w:eastAsia="en-GB"/>
        </w:rPr>
        <w:t>two</w:t>
      </w:r>
      <w:r w:rsidRPr="003C14BF">
        <w:rPr>
          <w:rFonts w:eastAsia="Times New Roman" w:cs="Calibri"/>
          <w:color w:val="000000"/>
          <w:lang w:eastAsia="en-GB"/>
        </w:rPr>
        <w:t xml:space="preserve"> employees: </w:t>
      </w:r>
    </w:p>
    <w:p w14:paraId="1DD7E620" w14:textId="16883D31" w:rsidR="00800B1D" w:rsidRPr="003C14BF" w:rsidRDefault="00800B1D" w:rsidP="4A5D2B16">
      <w:pPr>
        <w:widowControl/>
        <w:numPr>
          <w:ilvl w:val="0"/>
          <w:numId w:val="8"/>
        </w:numPr>
        <w:shd w:val="clear" w:color="auto" w:fill="FFFFFF" w:themeFill="background1"/>
        <w:autoSpaceDE/>
        <w:autoSpaceDN/>
        <w:spacing w:before="100" w:beforeAutospacing="1" w:after="100" w:afterAutospacing="1"/>
        <w:rPr>
          <w:rFonts w:eastAsia="Times New Roman" w:cs="Calibri"/>
          <w:color w:val="000000"/>
          <w:lang w:eastAsia="en-GB"/>
        </w:rPr>
      </w:pPr>
      <w:r w:rsidRPr="003C14BF">
        <w:rPr>
          <w:rFonts w:eastAsia="Times New Roman" w:cs="Calibri"/>
          <w:color w:val="000000" w:themeColor="text1"/>
          <w:lang w:eastAsia="en-GB"/>
        </w:rPr>
        <w:t>Olga burnt herself on</w:t>
      </w:r>
      <w:r w:rsidR="00701D4B" w:rsidRPr="003C14BF">
        <w:rPr>
          <w:rFonts w:eastAsia="Times New Roman" w:cs="Calibri"/>
          <w:color w:val="000000" w:themeColor="text1"/>
          <w:lang w:eastAsia="en-GB"/>
        </w:rPr>
        <w:t xml:space="preserve"> one of</w:t>
      </w:r>
      <w:r w:rsidRPr="003C14BF">
        <w:rPr>
          <w:rFonts w:eastAsia="Times New Roman" w:cs="Calibri"/>
          <w:color w:val="000000" w:themeColor="text1"/>
          <w:lang w:eastAsia="en-GB"/>
        </w:rPr>
        <w:t xml:space="preserve"> coffee machine</w:t>
      </w:r>
      <w:r w:rsidR="00701D4B" w:rsidRPr="003C14BF">
        <w:rPr>
          <w:rFonts w:eastAsia="Times New Roman" w:cs="Calibri"/>
          <w:color w:val="000000" w:themeColor="text1"/>
          <w:lang w:eastAsia="en-GB"/>
        </w:rPr>
        <w:t>s which</w:t>
      </w:r>
      <w:r w:rsidR="00330D70" w:rsidRPr="003C14BF">
        <w:rPr>
          <w:rFonts w:eastAsia="Times New Roman" w:cs="Calibri"/>
          <w:color w:val="000000" w:themeColor="text1"/>
          <w:lang w:eastAsia="en-GB"/>
        </w:rPr>
        <w:t xml:space="preserve"> The Java Hut </w:t>
      </w:r>
      <w:r w:rsidR="00203B9D" w:rsidRPr="003C14BF">
        <w:rPr>
          <w:rFonts w:eastAsia="Times New Roman" w:cs="Calibri"/>
          <w:color w:val="000000" w:themeColor="text1"/>
          <w:lang w:eastAsia="en-GB"/>
        </w:rPr>
        <w:t xml:space="preserve">Coffee Shop </w:t>
      </w:r>
      <w:r w:rsidR="00330D70" w:rsidRPr="003C14BF">
        <w:rPr>
          <w:rFonts w:eastAsia="Times New Roman" w:cs="Calibri"/>
          <w:color w:val="000000" w:themeColor="text1"/>
          <w:lang w:eastAsia="en-GB"/>
        </w:rPr>
        <w:t>knew to be faulty but failed to fix.</w:t>
      </w:r>
      <w:r w:rsidRPr="003C14BF">
        <w:rPr>
          <w:rFonts w:eastAsia="Times New Roman" w:cs="Calibri"/>
          <w:color w:val="000000" w:themeColor="text1"/>
          <w:lang w:eastAsia="en-GB"/>
        </w:rPr>
        <w:t xml:space="preserve"> Olga wants to claim damages against </w:t>
      </w:r>
      <w:r w:rsidR="00203B9D" w:rsidRPr="003C14BF">
        <w:rPr>
          <w:rFonts w:eastAsia="Times New Roman" w:cs="Calibri"/>
          <w:color w:val="000000" w:themeColor="text1"/>
          <w:lang w:eastAsia="en-GB"/>
        </w:rPr>
        <w:t>T</w:t>
      </w:r>
      <w:r w:rsidRPr="003C14BF">
        <w:rPr>
          <w:rFonts w:eastAsia="Times New Roman" w:cs="Calibri"/>
          <w:color w:val="000000" w:themeColor="text1"/>
          <w:lang w:eastAsia="en-GB"/>
        </w:rPr>
        <w:t xml:space="preserve">he Java Hut Coffee Shop. </w:t>
      </w:r>
      <w:r w:rsidR="00A1718D" w:rsidRPr="003C14BF">
        <w:rPr>
          <w:rFonts w:eastAsia="Times New Roman" w:cs="Calibri"/>
          <w:color w:val="000000" w:themeColor="text1"/>
          <w:lang w:eastAsia="en-GB"/>
        </w:rPr>
        <w:t xml:space="preserve">The Java Hut Coffee Shop believe </w:t>
      </w:r>
      <w:r w:rsidRPr="003C14BF">
        <w:rPr>
          <w:rFonts w:eastAsia="Times New Roman" w:cs="Calibri"/>
          <w:color w:val="000000" w:themeColor="text1"/>
          <w:lang w:eastAsia="en-GB"/>
        </w:rPr>
        <w:t>she is unable to do this</w:t>
      </w:r>
      <w:r w:rsidR="000B56B3" w:rsidRPr="003C14BF">
        <w:rPr>
          <w:rFonts w:eastAsia="Times New Roman" w:cs="Calibri"/>
          <w:color w:val="000000" w:themeColor="text1"/>
          <w:lang w:eastAsia="en-GB"/>
        </w:rPr>
        <w:t xml:space="preserve"> </w:t>
      </w:r>
      <w:r w:rsidR="00E027A6" w:rsidRPr="003C14BF">
        <w:rPr>
          <w:rFonts w:eastAsia="Times New Roman" w:cs="Calibri"/>
          <w:color w:val="000000" w:themeColor="text1"/>
          <w:lang w:eastAsia="en-GB"/>
        </w:rPr>
        <w:t>because the employment contract protects them against liability for personal injury.</w:t>
      </w:r>
    </w:p>
    <w:p w14:paraId="7EA42047" w14:textId="380D2AE9" w:rsidR="00800B1D" w:rsidRPr="003C14BF" w:rsidRDefault="00800B1D" w:rsidP="06F89138">
      <w:pPr>
        <w:widowControl/>
        <w:numPr>
          <w:ilvl w:val="0"/>
          <w:numId w:val="8"/>
        </w:numPr>
        <w:shd w:val="clear" w:color="auto" w:fill="FFFFFF" w:themeFill="background1"/>
        <w:autoSpaceDE/>
        <w:autoSpaceDN/>
        <w:spacing w:before="100" w:beforeAutospacing="1" w:after="100" w:afterAutospacing="1"/>
        <w:rPr>
          <w:rFonts w:eastAsia="Times New Roman" w:cs="Calibri"/>
          <w:color w:val="000000"/>
          <w:lang w:eastAsia="en-GB"/>
        </w:rPr>
      </w:pPr>
      <w:r w:rsidRPr="003C14BF">
        <w:rPr>
          <w:rFonts w:eastAsia="Times New Roman" w:cs="Calibri"/>
          <w:color w:val="000000" w:themeColor="text1"/>
          <w:lang w:eastAsia="en-GB"/>
        </w:rPr>
        <w:t xml:space="preserve">Aneka was </w:t>
      </w:r>
      <w:r w:rsidR="00D37DEC">
        <w:rPr>
          <w:rFonts w:eastAsia="Times New Roman" w:cs="Calibri"/>
          <w:color w:val="000000" w:themeColor="text1"/>
          <w:lang w:eastAsia="en-GB"/>
        </w:rPr>
        <w:t xml:space="preserve">due to be </w:t>
      </w:r>
      <w:r w:rsidR="00645665" w:rsidRPr="00200303">
        <w:rPr>
          <w:rFonts w:eastAsia="Times New Roman" w:cs="Calibri"/>
          <w:color w:val="000000" w:themeColor="text1"/>
          <w:lang w:eastAsia="en-GB"/>
        </w:rPr>
        <w:t>employed by</w:t>
      </w:r>
      <w:r w:rsidR="00645665" w:rsidRPr="4A5D2B16">
        <w:rPr>
          <w:rFonts w:ascii="Calibri" w:eastAsia="Times New Roman" w:hAnsi="Calibri" w:cs="Calibri"/>
          <w:color w:val="000000" w:themeColor="text1"/>
          <w:sz w:val="24"/>
          <w:szCs w:val="24"/>
          <w:lang w:eastAsia="en-GB"/>
        </w:rPr>
        <w:t xml:space="preserve"> </w:t>
      </w:r>
      <w:r w:rsidRPr="003C14BF">
        <w:rPr>
          <w:rFonts w:eastAsia="Times New Roman" w:cs="Calibri"/>
          <w:color w:val="000000" w:themeColor="text1"/>
          <w:lang w:eastAsia="en-GB"/>
        </w:rPr>
        <w:t xml:space="preserve">The Java Hut Coffee Shop in March. She </w:t>
      </w:r>
      <w:r w:rsidR="00636BFA">
        <w:rPr>
          <w:rFonts w:eastAsia="Times New Roman" w:cs="Calibri"/>
          <w:color w:val="000000" w:themeColor="text1"/>
          <w:lang w:eastAsia="en-GB"/>
        </w:rPr>
        <w:t>became</w:t>
      </w:r>
      <w:r w:rsidRPr="003C14BF">
        <w:rPr>
          <w:rFonts w:eastAsia="Times New Roman" w:cs="Calibri"/>
          <w:color w:val="000000" w:themeColor="text1"/>
          <w:lang w:eastAsia="en-GB"/>
        </w:rPr>
        <w:t xml:space="preserve"> ill</w:t>
      </w:r>
      <w:r w:rsidR="00FA1B3E">
        <w:rPr>
          <w:rFonts w:eastAsia="Times New Roman" w:cs="Calibri"/>
          <w:color w:val="000000" w:themeColor="text1"/>
          <w:lang w:eastAsia="en-GB"/>
        </w:rPr>
        <w:t xml:space="preserve"> </w:t>
      </w:r>
      <w:r w:rsidRPr="003C14BF">
        <w:rPr>
          <w:rFonts w:eastAsia="Times New Roman" w:cs="Calibri"/>
          <w:color w:val="000000" w:themeColor="text1"/>
          <w:lang w:eastAsia="en-GB"/>
        </w:rPr>
        <w:t>and</w:t>
      </w:r>
      <w:r w:rsidR="00636BFA">
        <w:rPr>
          <w:rFonts w:eastAsia="Times New Roman" w:cs="Calibri"/>
          <w:color w:val="000000" w:themeColor="text1"/>
          <w:lang w:eastAsia="en-GB"/>
        </w:rPr>
        <w:t xml:space="preserve"> was</w:t>
      </w:r>
      <w:r w:rsidRPr="003C14BF">
        <w:rPr>
          <w:rFonts w:eastAsia="Times New Roman" w:cs="Calibri"/>
          <w:color w:val="000000" w:themeColor="text1"/>
          <w:lang w:eastAsia="en-GB"/>
        </w:rPr>
        <w:t xml:space="preserve"> unable to attend the training. The Java Hut Coffee Shop believe they are entitled to repudiate the contract. </w:t>
      </w:r>
    </w:p>
    <w:p w14:paraId="65FB47FB" w14:textId="74F26CAD" w:rsidR="00C30D86" w:rsidRPr="00AA06B1" w:rsidRDefault="00800B1D" w:rsidP="00C30D86">
      <w:pPr>
        <w:widowControl/>
        <w:shd w:val="clear" w:color="auto" w:fill="FFFFFF"/>
        <w:autoSpaceDE/>
        <w:autoSpaceDN/>
        <w:spacing w:before="100" w:beforeAutospacing="1" w:after="100" w:afterAutospacing="1"/>
        <w:rPr>
          <w:rFonts w:eastAsia="Times New Roman" w:cs="Calibri"/>
          <w:lang w:val="en-GB" w:eastAsia="en-GB" w:bidi="ar-SA"/>
        </w:rPr>
      </w:pPr>
      <w:r w:rsidRPr="00AA06B1">
        <w:rPr>
          <w:rFonts w:eastAsia="Times New Roman" w:cs="Calibri"/>
          <w:lang w:val="en-GB" w:eastAsia="en-GB" w:bidi="ar-SA"/>
        </w:rPr>
        <w:t xml:space="preserve">The </w:t>
      </w:r>
      <w:r w:rsidR="00B22342" w:rsidRPr="00AA06B1">
        <w:rPr>
          <w:rFonts w:eastAsia="Times New Roman" w:cs="Calibri"/>
          <w:lang w:val="en-GB" w:eastAsia="en-GB" w:bidi="ar-SA"/>
        </w:rPr>
        <w:t>solicitor</w:t>
      </w:r>
      <w:r w:rsidRPr="00AA06B1">
        <w:rPr>
          <w:rFonts w:eastAsia="Times New Roman" w:cs="Calibri"/>
          <w:lang w:val="en-GB" w:eastAsia="en-GB" w:bidi="ar-SA"/>
        </w:rPr>
        <w:t xml:space="preserve"> has asked you to</w:t>
      </w:r>
      <w:r w:rsidR="00C30D86" w:rsidRPr="00AA06B1">
        <w:rPr>
          <w:rFonts w:eastAsia="Times New Roman" w:cs="Calibri"/>
          <w:lang w:val="en-GB" w:eastAsia="en-GB" w:bidi="ar-SA"/>
        </w:rPr>
        <w:t xml:space="preserve"> </w:t>
      </w:r>
      <w:r w:rsidR="002C6A20" w:rsidRPr="00AA06B1">
        <w:rPr>
          <w:rFonts w:eastAsia="Times New Roman" w:cs="Calibri"/>
          <w:lang w:val="en-GB" w:eastAsia="en-GB" w:bidi="ar-SA"/>
        </w:rPr>
        <w:t>look at</w:t>
      </w:r>
      <w:r w:rsidR="00C30D86" w:rsidRPr="00AA06B1">
        <w:rPr>
          <w:rFonts w:eastAsia="Times New Roman" w:cs="Calibri"/>
          <w:lang w:val="en-GB" w:eastAsia="en-GB" w:bidi="ar-SA"/>
        </w:rPr>
        <w:t xml:space="preserve"> the contract and produce a </w:t>
      </w:r>
      <w:r w:rsidR="00147D87" w:rsidRPr="00AA06B1">
        <w:rPr>
          <w:rFonts w:eastAsia="Times New Roman" w:cs="Calibri"/>
          <w:lang w:val="en-GB" w:eastAsia="en-GB" w:bidi="ar-SA"/>
        </w:rPr>
        <w:t>report for the case file</w:t>
      </w:r>
      <w:r w:rsidR="00C30D86" w:rsidRPr="00AA06B1">
        <w:rPr>
          <w:rFonts w:eastAsia="Times New Roman" w:cs="Calibri"/>
          <w:lang w:val="en-GB" w:eastAsia="en-GB" w:bidi="ar-SA"/>
        </w:rPr>
        <w:t>.</w:t>
      </w:r>
    </w:p>
    <w:p w14:paraId="711EEC72" w14:textId="19087301" w:rsidR="00800B1D" w:rsidRPr="00AA06B1" w:rsidRDefault="00C30D86" w:rsidP="00C30D86">
      <w:pPr>
        <w:widowControl/>
        <w:shd w:val="clear" w:color="auto" w:fill="FFFFFF"/>
        <w:autoSpaceDE/>
        <w:autoSpaceDN/>
        <w:spacing w:before="100" w:beforeAutospacing="1" w:after="100" w:afterAutospacing="1"/>
        <w:rPr>
          <w:rFonts w:eastAsia="Times New Roman" w:cs="Calibri"/>
          <w:lang w:val="en-GB" w:eastAsia="en-GB" w:bidi="ar-SA"/>
        </w:rPr>
      </w:pPr>
      <w:r w:rsidRPr="00AA06B1">
        <w:rPr>
          <w:rFonts w:eastAsia="Times New Roman" w:cs="Calibri"/>
          <w:lang w:val="en-GB" w:eastAsia="en-GB" w:bidi="ar-SA"/>
        </w:rPr>
        <w:t xml:space="preserve">Your </w:t>
      </w:r>
      <w:r w:rsidR="002C6A20" w:rsidRPr="00AA06B1">
        <w:rPr>
          <w:rFonts w:eastAsia="Times New Roman" w:cs="Calibri"/>
          <w:lang w:val="en-GB" w:eastAsia="en-GB" w:bidi="ar-SA"/>
        </w:rPr>
        <w:t>report</w:t>
      </w:r>
      <w:r w:rsidRPr="00AA06B1">
        <w:rPr>
          <w:rFonts w:eastAsia="Times New Roman" w:cs="Calibri"/>
          <w:lang w:val="en-GB" w:eastAsia="en-GB" w:bidi="ar-SA"/>
        </w:rPr>
        <w:t xml:space="preserve"> needs to include</w:t>
      </w:r>
      <w:r w:rsidR="00800B1D" w:rsidRPr="00AA06B1">
        <w:rPr>
          <w:rFonts w:eastAsia="Times New Roman" w:cs="Calibri"/>
          <w:lang w:val="en-GB" w:eastAsia="en-GB" w:bidi="ar-SA"/>
        </w:rPr>
        <w:t>: </w:t>
      </w:r>
    </w:p>
    <w:p w14:paraId="0315D2C4" w14:textId="15F7A69B" w:rsidR="009D17A5" w:rsidRPr="009D17A5" w:rsidRDefault="009D17A5" w:rsidP="009D17A5">
      <w:pPr>
        <w:widowControl/>
        <w:numPr>
          <w:ilvl w:val="0"/>
          <w:numId w:val="5"/>
        </w:numPr>
        <w:tabs>
          <w:tab w:val="num" w:pos="1701"/>
        </w:tabs>
        <w:autoSpaceDE/>
        <w:autoSpaceDN/>
        <w:ind w:left="1134" w:hanging="283"/>
        <w:textAlignment w:val="baseline"/>
        <w:rPr>
          <w:rFonts w:eastAsia="Times New Roman" w:cs="Calibri"/>
          <w:lang w:eastAsia="en-GB" w:bidi="ar-SA"/>
        </w:rPr>
      </w:pPr>
      <w:r w:rsidRPr="009D17A5">
        <w:rPr>
          <w:rFonts w:eastAsia="Times New Roman" w:cs="Calibri"/>
          <w:lang w:eastAsia="en-GB" w:bidi="ar-SA"/>
        </w:rPr>
        <w:t xml:space="preserve">a review of </w:t>
      </w:r>
      <w:r w:rsidR="006F4F77">
        <w:rPr>
          <w:rFonts w:eastAsia="Times New Roman" w:cs="Calibri"/>
          <w:lang w:eastAsia="en-GB" w:bidi="ar-SA"/>
        </w:rPr>
        <w:t>how effective</w:t>
      </w:r>
      <w:r w:rsidRPr="009D17A5">
        <w:rPr>
          <w:rFonts w:eastAsia="Times New Roman" w:cs="Calibri"/>
          <w:lang w:eastAsia="en-GB" w:bidi="ar-SA"/>
        </w:rPr>
        <w:t xml:space="preserve"> the contract terms </w:t>
      </w:r>
      <w:r w:rsidR="006F4F77">
        <w:rPr>
          <w:rFonts w:eastAsia="Times New Roman" w:cs="Calibri"/>
          <w:lang w:eastAsia="en-GB" w:bidi="ar-SA"/>
        </w:rPr>
        <w:t xml:space="preserve">are </w:t>
      </w:r>
      <w:r w:rsidRPr="009D17A5">
        <w:rPr>
          <w:rFonts w:eastAsia="Times New Roman" w:cs="Calibri"/>
          <w:lang w:eastAsia="en-GB" w:bidi="ar-SA"/>
        </w:rPr>
        <w:t xml:space="preserve">in relation to Olga and Aneka’s issues, to protect the business </w:t>
      </w:r>
    </w:p>
    <w:p w14:paraId="5BCBDC87" w14:textId="4C395845" w:rsidR="00AA1863" w:rsidRPr="00AA1863" w:rsidRDefault="00AA1863" w:rsidP="00AA1863">
      <w:pPr>
        <w:widowControl/>
        <w:numPr>
          <w:ilvl w:val="0"/>
          <w:numId w:val="5"/>
        </w:numPr>
        <w:tabs>
          <w:tab w:val="num" w:pos="1701"/>
        </w:tabs>
        <w:autoSpaceDE/>
        <w:autoSpaceDN/>
        <w:ind w:left="1134" w:hanging="283"/>
        <w:textAlignment w:val="baseline"/>
        <w:rPr>
          <w:rFonts w:eastAsia="Times New Roman" w:cs="Calibri"/>
          <w:lang w:eastAsia="en-GB" w:bidi="ar-SA"/>
        </w:rPr>
      </w:pPr>
      <w:r w:rsidRPr="00AA1863">
        <w:rPr>
          <w:rFonts w:eastAsia="Times New Roman" w:cs="Calibri"/>
          <w:lang w:eastAsia="en-GB" w:bidi="ar-SA"/>
        </w:rPr>
        <w:t xml:space="preserve">the advice you would give to The Java Hut Coffee Shop </w:t>
      </w:r>
      <w:r w:rsidR="006F4F77">
        <w:t>on the contractual issues raised by Olga and Aneka, using legal principles to support your views.</w:t>
      </w:r>
      <w:r w:rsidRPr="00AA1863">
        <w:rPr>
          <w:rFonts w:eastAsia="Times New Roman" w:cs="Calibri"/>
          <w:lang w:eastAsia="en-GB" w:bidi="ar-SA"/>
        </w:rPr>
        <w:t xml:space="preserve"> Justify your advice.</w:t>
      </w:r>
    </w:p>
    <w:p w14:paraId="33A1B630" w14:textId="77EA1D9A" w:rsidR="00F64C85" w:rsidRDefault="00F64C85" w:rsidP="00F64C85">
      <w:pPr>
        <w:widowControl/>
        <w:autoSpaceDE/>
        <w:autoSpaceDN/>
        <w:ind w:firstLine="851"/>
        <w:jc w:val="right"/>
        <w:textAlignment w:val="baseline"/>
        <w:rPr>
          <w:rFonts w:eastAsia="Times New Roman" w:cs="Calibri"/>
          <w:lang w:val="en-GB" w:eastAsia="en-GB" w:bidi="ar-SA"/>
        </w:rPr>
      </w:pPr>
      <w:r w:rsidRPr="00562270">
        <w:rPr>
          <w:rFonts w:eastAsia="Times New Roman" w:cs="Segoe UI"/>
          <w:b/>
          <w:bCs/>
          <w:i/>
          <w:iCs/>
          <w:lang w:val="en-GB" w:eastAsia="en-GB" w:bidi="ar-SA"/>
        </w:rPr>
        <w:t>(</w:t>
      </w:r>
      <w:r w:rsidR="005A2A2C">
        <w:rPr>
          <w:rFonts w:eastAsia="Times New Roman" w:cs="Calibri"/>
          <w:b/>
          <w:bCs/>
          <w:i/>
          <w:iCs/>
          <w:lang w:val="en-GB" w:eastAsia="en-GB" w:bidi="ar-SA"/>
        </w:rPr>
        <w:t>1</w:t>
      </w:r>
      <w:r w:rsidR="004D3EDD">
        <w:rPr>
          <w:rFonts w:eastAsia="Times New Roman" w:cs="Calibri"/>
          <w:b/>
          <w:bCs/>
          <w:i/>
          <w:iCs/>
          <w:lang w:val="en-GB" w:eastAsia="en-GB" w:bidi="ar-SA"/>
        </w:rPr>
        <w:t>2</w:t>
      </w:r>
      <w:r w:rsidRPr="00562270">
        <w:rPr>
          <w:rFonts w:eastAsia="Times New Roman" w:cs="Calibri"/>
          <w:b/>
          <w:bCs/>
          <w:i/>
          <w:iCs/>
          <w:lang w:val="en-GB" w:eastAsia="en-GB" w:bidi="ar-SA"/>
        </w:rPr>
        <w:t> marks)</w:t>
      </w:r>
      <w:r w:rsidRPr="00562270">
        <w:rPr>
          <w:rFonts w:eastAsia="Times New Roman" w:cs="Calibri"/>
          <w:lang w:val="en-GB" w:eastAsia="en-GB" w:bidi="ar-SA"/>
        </w:rPr>
        <w:t> </w:t>
      </w:r>
    </w:p>
    <w:p w14:paraId="5DD725D4" w14:textId="77777777" w:rsidR="00F64C85" w:rsidRDefault="00F64C85" w:rsidP="00F64C85">
      <w:pPr>
        <w:widowControl/>
        <w:autoSpaceDE/>
        <w:autoSpaceDN/>
        <w:ind w:firstLine="851"/>
        <w:jc w:val="right"/>
        <w:textAlignment w:val="baseline"/>
        <w:rPr>
          <w:rFonts w:eastAsia="Times New Roman" w:cs="Calibri"/>
          <w:lang w:val="en-GB" w:eastAsia="en-GB" w:bidi="ar-SA"/>
        </w:rPr>
      </w:pPr>
    </w:p>
    <w:p w14:paraId="056F18AA" w14:textId="20193AAB" w:rsidR="00F64C85" w:rsidRDefault="001323D7" w:rsidP="004D3EDD">
      <w:pPr>
        <w:widowControl/>
        <w:autoSpaceDE/>
        <w:autoSpaceDN/>
        <w:textAlignment w:val="baseline"/>
        <w:rPr>
          <w:rFonts w:eastAsia="Times New Roman" w:cs="Calibri"/>
          <w:lang w:val="en-GB" w:eastAsia="en-GB" w:bidi="ar-SA"/>
        </w:rPr>
      </w:pPr>
      <w:r w:rsidRPr="06F89138">
        <w:rPr>
          <w:rFonts w:eastAsia="Times New Roman" w:cs="Calibri"/>
          <w:lang w:val="en-GB" w:eastAsia="en-GB" w:bidi="ar-SA"/>
        </w:rPr>
        <w:t xml:space="preserve">The </w:t>
      </w:r>
      <w:r w:rsidR="004D3EDD" w:rsidRPr="06F89138">
        <w:rPr>
          <w:rFonts w:eastAsia="Times New Roman" w:cs="Calibri"/>
          <w:lang w:val="en-GB" w:eastAsia="en-GB" w:bidi="ar-SA"/>
        </w:rPr>
        <w:t>report</w:t>
      </w:r>
      <w:r w:rsidRPr="06F89138">
        <w:rPr>
          <w:rFonts w:eastAsia="Times New Roman" w:cs="Calibri"/>
          <w:lang w:val="en-GB" w:eastAsia="en-GB" w:bidi="ar-SA"/>
        </w:rPr>
        <w:t xml:space="preserve"> will go to </w:t>
      </w:r>
      <w:r w:rsidR="00E5458A" w:rsidRPr="06F89138">
        <w:rPr>
          <w:rFonts w:eastAsia="Times New Roman" w:cs="Calibri"/>
          <w:lang w:val="en-GB" w:eastAsia="en-GB" w:bidi="ar-SA"/>
        </w:rPr>
        <w:t xml:space="preserve">the solicitor to use </w:t>
      </w:r>
      <w:r w:rsidR="004D3EDD" w:rsidRPr="06F89138">
        <w:rPr>
          <w:rFonts w:eastAsia="Times New Roman" w:cs="Calibri"/>
          <w:lang w:val="en-GB" w:eastAsia="en-GB" w:bidi="ar-SA"/>
        </w:rPr>
        <w:t xml:space="preserve">when </w:t>
      </w:r>
      <w:r w:rsidR="00E5458A" w:rsidRPr="06F89138">
        <w:rPr>
          <w:rFonts w:eastAsia="Times New Roman" w:cs="Calibri"/>
          <w:lang w:val="en-GB" w:eastAsia="en-GB" w:bidi="ar-SA"/>
        </w:rPr>
        <w:t>respon</w:t>
      </w:r>
      <w:r w:rsidR="004D3EDD" w:rsidRPr="06F89138">
        <w:rPr>
          <w:rFonts w:eastAsia="Times New Roman" w:cs="Calibri"/>
          <w:lang w:val="en-GB" w:eastAsia="en-GB" w:bidi="ar-SA"/>
        </w:rPr>
        <w:t>ding</w:t>
      </w:r>
      <w:r w:rsidR="00E5458A" w:rsidRPr="06F89138">
        <w:rPr>
          <w:rFonts w:eastAsia="Times New Roman" w:cs="Calibri"/>
          <w:lang w:val="en-GB" w:eastAsia="en-GB" w:bidi="ar-SA"/>
        </w:rPr>
        <w:t xml:space="preserve"> to the client, you must make sure you use language appropriate for a legal audience. </w:t>
      </w:r>
    </w:p>
    <w:p w14:paraId="0F883914" w14:textId="2A7C97B5" w:rsidR="00F64C85" w:rsidRDefault="00F64C85" w:rsidP="4A5D2B16">
      <w:pPr>
        <w:widowControl/>
        <w:autoSpaceDE/>
        <w:autoSpaceDN/>
        <w:ind w:firstLine="851"/>
        <w:jc w:val="right"/>
        <w:textAlignment w:val="baseline"/>
        <w:rPr>
          <w:lang w:val="en-GB" w:eastAsia="en-GB" w:bidi="ar-SA"/>
        </w:rPr>
      </w:pPr>
    </w:p>
    <w:p w14:paraId="7465FBE2" w14:textId="5460CB12" w:rsidR="00F64C85" w:rsidRPr="00147D87" w:rsidRDefault="00F64C85" w:rsidP="004516A7">
      <w:pPr>
        <w:widowControl/>
        <w:autoSpaceDE/>
        <w:autoSpaceDN/>
        <w:textAlignment w:val="baseline"/>
        <w:rPr>
          <w:rFonts w:eastAsia="Times New Roman" w:cs="Segoe UI"/>
          <w:lang w:val="en-GB" w:eastAsia="en-GB" w:bidi="ar-SA"/>
        </w:rPr>
      </w:pPr>
      <w:r w:rsidRPr="00147D87">
        <w:rPr>
          <w:rFonts w:eastAsia="Times New Roman" w:cs="Calibri"/>
          <w:b/>
          <w:bCs/>
          <w:lang w:val="en-GB" w:eastAsia="en-GB" w:bidi="ar-SA"/>
        </w:rPr>
        <w:t>In this task you will demonstrate the following core skills:</w:t>
      </w:r>
      <w:r w:rsidRPr="00147D87">
        <w:rPr>
          <w:rFonts w:eastAsia="Times New Roman" w:cs="Calibri"/>
          <w:lang w:val="en-GB" w:eastAsia="en-GB" w:bidi="ar-SA"/>
        </w:rPr>
        <w:t> </w:t>
      </w:r>
      <w:r w:rsidR="004516A7">
        <w:rPr>
          <w:rFonts w:eastAsia="Times New Roman" w:cs="Calibri"/>
          <w:lang w:val="en-GB" w:eastAsia="en-GB" w:bidi="ar-SA"/>
        </w:rPr>
        <w:br/>
      </w:r>
    </w:p>
    <w:p w14:paraId="077D049E" w14:textId="1361D229" w:rsidR="00F64C85" w:rsidRPr="004516A7" w:rsidRDefault="00F64C85" w:rsidP="004516A7">
      <w:pPr>
        <w:widowControl/>
        <w:numPr>
          <w:ilvl w:val="0"/>
          <w:numId w:val="5"/>
        </w:numPr>
        <w:tabs>
          <w:tab w:val="num" w:pos="1701"/>
        </w:tabs>
        <w:autoSpaceDE/>
        <w:autoSpaceDN/>
        <w:ind w:left="1134" w:hanging="283"/>
        <w:textAlignment w:val="baseline"/>
        <w:rPr>
          <w:rFonts w:eastAsia="Times New Roman" w:cs="Calibri"/>
          <w:lang w:eastAsia="en-GB" w:bidi="ar-SA"/>
        </w:rPr>
      </w:pPr>
      <w:r w:rsidRPr="00147D87">
        <w:rPr>
          <w:rFonts w:eastAsia="Times New Roman" w:cs="Calibri"/>
          <w:lang w:eastAsia="en-GB" w:bidi="ar-SA"/>
        </w:rPr>
        <w:t xml:space="preserve">CS2b </w:t>
      </w:r>
      <w:r w:rsidR="00147D87" w:rsidRPr="004516A7">
        <w:rPr>
          <w:rFonts w:eastAsia="Times New Roman" w:cs="Calibri"/>
          <w:lang w:eastAsia="en-GB" w:bidi="ar-SA"/>
        </w:rPr>
        <w:t xml:space="preserve">Convey information clearly to </w:t>
      </w:r>
      <w:r w:rsidR="00345696" w:rsidRPr="004516A7">
        <w:rPr>
          <w:rFonts w:eastAsia="Times New Roman" w:cs="Calibri"/>
          <w:lang w:eastAsia="en-GB" w:bidi="ar-SA"/>
        </w:rPr>
        <w:t>a legal audience</w:t>
      </w:r>
    </w:p>
    <w:p w14:paraId="6226CA15" w14:textId="44F2E9FC" w:rsidR="00F64C85" w:rsidRPr="004516A7" w:rsidRDefault="00F64C85" w:rsidP="004516A7">
      <w:pPr>
        <w:widowControl/>
        <w:numPr>
          <w:ilvl w:val="0"/>
          <w:numId w:val="5"/>
        </w:numPr>
        <w:tabs>
          <w:tab w:val="num" w:pos="1701"/>
        </w:tabs>
        <w:autoSpaceDE/>
        <w:autoSpaceDN/>
        <w:ind w:left="1134" w:hanging="283"/>
        <w:textAlignment w:val="baseline"/>
        <w:rPr>
          <w:rFonts w:eastAsia="Times New Roman" w:cs="Calibri"/>
          <w:lang w:eastAsia="en-GB" w:bidi="ar-SA"/>
        </w:rPr>
      </w:pPr>
      <w:r w:rsidRPr="004516A7">
        <w:rPr>
          <w:rFonts w:eastAsia="Times New Roman" w:cs="Calibri"/>
          <w:lang w:eastAsia="en-GB" w:bidi="ar-SA"/>
        </w:rPr>
        <w:t xml:space="preserve">CS4 </w:t>
      </w:r>
      <w:r w:rsidR="00147D87" w:rsidRPr="004516A7">
        <w:rPr>
          <w:rFonts w:eastAsia="Times New Roman" w:cs="Calibri"/>
          <w:lang w:eastAsia="en-GB" w:bidi="ar-SA"/>
        </w:rPr>
        <w:t>Apply an ethical approach to your work</w:t>
      </w:r>
    </w:p>
    <w:p w14:paraId="052379AC" w14:textId="205B5891" w:rsidR="00F64C85" w:rsidRPr="004516A7" w:rsidRDefault="00F64C85" w:rsidP="004516A7">
      <w:pPr>
        <w:widowControl/>
        <w:numPr>
          <w:ilvl w:val="0"/>
          <w:numId w:val="5"/>
        </w:numPr>
        <w:tabs>
          <w:tab w:val="num" w:pos="1701"/>
        </w:tabs>
        <w:autoSpaceDE/>
        <w:autoSpaceDN/>
        <w:ind w:left="1134" w:hanging="283"/>
        <w:textAlignment w:val="baseline"/>
        <w:rPr>
          <w:rFonts w:eastAsia="Times New Roman" w:cs="Calibri"/>
          <w:lang w:eastAsia="en-GB" w:bidi="ar-SA"/>
        </w:rPr>
      </w:pPr>
      <w:r w:rsidRPr="004516A7">
        <w:rPr>
          <w:rFonts w:eastAsia="Times New Roman" w:cs="Calibri"/>
          <w:lang w:eastAsia="en-GB" w:bidi="ar-SA"/>
        </w:rPr>
        <w:t xml:space="preserve">CS5 </w:t>
      </w:r>
      <w:r w:rsidR="00147D87" w:rsidRPr="004516A7">
        <w:rPr>
          <w:rFonts w:eastAsia="Times New Roman" w:cs="Calibri"/>
          <w:lang w:eastAsia="en-GB" w:bidi="ar-SA"/>
        </w:rPr>
        <w:t>Demonstrate compliance with appropriate professional regulations</w:t>
      </w:r>
      <w:r w:rsidRPr="004516A7">
        <w:rPr>
          <w:rFonts w:eastAsia="Times New Roman" w:cs="Calibri"/>
          <w:lang w:eastAsia="en-GB" w:bidi="ar-SA"/>
        </w:rPr>
        <w:t> </w:t>
      </w:r>
    </w:p>
    <w:p w14:paraId="3CFF807E" w14:textId="77777777" w:rsidR="00F64C85" w:rsidRPr="00562270" w:rsidRDefault="00F64C85" w:rsidP="00F64C85">
      <w:pPr>
        <w:widowControl/>
        <w:autoSpaceDE/>
        <w:autoSpaceDN/>
        <w:jc w:val="right"/>
        <w:textAlignment w:val="baseline"/>
        <w:rPr>
          <w:rFonts w:ascii="Segoe UI" w:eastAsia="Times New Roman" w:hAnsi="Segoe UI" w:cs="Segoe UI"/>
          <w:sz w:val="18"/>
          <w:szCs w:val="18"/>
          <w:lang w:val="en-GB" w:eastAsia="en-GB" w:bidi="ar-SA"/>
        </w:rPr>
      </w:pPr>
      <w:r w:rsidRPr="00562270">
        <w:rPr>
          <w:rFonts w:ascii="MyriadPro-Regular" w:eastAsia="Times New Roman" w:hAnsi="MyriadPro-Regular" w:cs="Segoe UI"/>
          <w:sz w:val="24"/>
          <w:szCs w:val="24"/>
          <w:lang w:val="en-GB" w:eastAsia="en-GB" w:bidi="ar-SA"/>
        </w:rPr>
        <w:t> </w:t>
      </w:r>
    </w:p>
    <w:p w14:paraId="30F146C7" w14:textId="77777777" w:rsidR="00F64C85" w:rsidRDefault="00F64C85" w:rsidP="00F64C85">
      <w:pPr>
        <w:pStyle w:val="BodyText"/>
        <w:ind w:left="0"/>
        <w:rPr>
          <w:b/>
          <w:color w:val="FF0000"/>
          <w:sz w:val="26"/>
        </w:rPr>
      </w:pPr>
    </w:p>
    <w:p w14:paraId="33351470" w14:textId="2BEB16D3" w:rsidR="00F64C85" w:rsidRDefault="00F64C85" w:rsidP="00F64C85">
      <w:pPr>
        <w:pStyle w:val="BodyText"/>
        <w:ind w:left="0"/>
        <w:rPr>
          <w:b/>
          <w:color w:val="FF0000"/>
          <w:sz w:val="26"/>
        </w:rPr>
      </w:pPr>
    </w:p>
    <w:p w14:paraId="74D761F5" w14:textId="05D5F4E2" w:rsidR="004D3EDD" w:rsidRDefault="004D3EDD" w:rsidP="00F64C85">
      <w:pPr>
        <w:pStyle w:val="BodyText"/>
        <w:ind w:left="0"/>
        <w:rPr>
          <w:b/>
          <w:color w:val="FF0000"/>
          <w:sz w:val="26"/>
        </w:rPr>
      </w:pPr>
    </w:p>
    <w:p w14:paraId="7C2045C2" w14:textId="7D212480" w:rsidR="004D3EDD" w:rsidRDefault="004D3EDD" w:rsidP="00F64C85">
      <w:pPr>
        <w:pStyle w:val="BodyText"/>
        <w:ind w:left="0"/>
        <w:rPr>
          <w:b/>
          <w:color w:val="FF0000"/>
          <w:sz w:val="26"/>
        </w:rPr>
      </w:pPr>
    </w:p>
    <w:p w14:paraId="7B823A9B" w14:textId="4E0F531B" w:rsidR="004D3EDD" w:rsidRDefault="004D3EDD" w:rsidP="00F64C85">
      <w:pPr>
        <w:pStyle w:val="BodyText"/>
        <w:ind w:left="0"/>
        <w:rPr>
          <w:b/>
          <w:color w:val="FF0000"/>
          <w:sz w:val="26"/>
        </w:rPr>
      </w:pPr>
    </w:p>
    <w:p w14:paraId="282FC708" w14:textId="77777777" w:rsidR="004516A7" w:rsidRDefault="004516A7" w:rsidP="004D3EDD">
      <w:pPr>
        <w:pStyle w:val="BodyText"/>
        <w:ind w:left="0"/>
        <w:rPr>
          <w:rStyle w:val="normaltextrun"/>
          <w:rFonts w:cs="Calibri"/>
          <w:color w:val="000000" w:themeColor="text1"/>
        </w:rPr>
      </w:pPr>
    </w:p>
    <w:p w14:paraId="517A0C0F" w14:textId="77777777" w:rsidR="004516A7" w:rsidRDefault="004516A7" w:rsidP="004D3EDD">
      <w:pPr>
        <w:pStyle w:val="BodyText"/>
        <w:ind w:left="0"/>
        <w:rPr>
          <w:rStyle w:val="normaltextrun"/>
          <w:rFonts w:cs="Calibri"/>
          <w:color w:val="000000" w:themeColor="text1"/>
        </w:rPr>
      </w:pPr>
    </w:p>
    <w:p w14:paraId="34E82A55" w14:textId="77777777" w:rsidR="004516A7" w:rsidRDefault="004516A7" w:rsidP="004D3EDD">
      <w:pPr>
        <w:pStyle w:val="BodyText"/>
        <w:ind w:left="0"/>
        <w:rPr>
          <w:rStyle w:val="normaltextrun"/>
          <w:rFonts w:cs="Calibri"/>
          <w:color w:val="000000" w:themeColor="text1"/>
        </w:rPr>
      </w:pPr>
    </w:p>
    <w:p w14:paraId="04E674D5" w14:textId="77777777" w:rsidR="004516A7" w:rsidRDefault="004516A7" w:rsidP="004D3EDD">
      <w:pPr>
        <w:pStyle w:val="BodyText"/>
        <w:ind w:left="0"/>
        <w:rPr>
          <w:rStyle w:val="normaltextrun"/>
          <w:rFonts w:cs="Calibri"/>
          <w:color w:val="000000" w:themeColor="text1"/>
        </w:rPr>
      </w:pPr>
    </w:p>
    <w:p w14:paraId="237A5113" w14:textId="77777777" w:rsidR="004516A7" w:rsidRDefault="004516A7" w:rsidP="004D3EDD">
      <w:pPr>
        <w:pStyle w:val="BodyText"/>
        <w:ind w:left="0"/>
        <w:rPr>
          <w:rStyle w:val="normaltextrun"/>
          <w:rFonts w:cs="Calibri"/>
          <w:color w:val="000000" w:themeColor="text1"/>
        </w:rPr>
      </w:pPr>
    </w:p>
    <w:p w14:paraId="5B7E94F0" w14:textId="77777777" w:rsidR="004516A7" w:rsidRDefault="004516A7" w:rsidP="004D3EDD">
      <w:pPr>
        <w:pStyle w:val="BodyText"/>
        <w:ind w:left="0"/>
        <w:rPr>
          <w:rStyle w:val="normaltextrun"/>
          <w:rFonts w:cs="Calibri"/>
          <w:color w:val="000000" w:themeColor="text1"/>
        </w:rPr>
      </w:pPr>
    </w:p>
    <w:p w14:paraId="707BBEF4" w14:textId="77777777" w:rsidR="004516A7" w:rsidRDefault="004516A7" w:rsidP="004D3EDD">
      <w:pPr>
        <w:pStyle w:val="BodyText"/>
        <w:ind w:left="0"/>
        <w:rPr>
          <w:rStyle w:val="normaltextrun"/>
          <w:rFonts w:cs="Calibri"/>
          <w:color w:val="000000" w:themeColor="text1"/>
        </w:rPr>
      </w:pPr>
    </w:p>
    <w:p w14:paraId="6D4E7B75" w14:textId="77777777" w:rsidR="003C14BF" w:rsidRDefault="003C14BF">
      <w:pPr>
        <w:widowControl/>
        <w:autoSpaceDE/>
        <w:autoSpaceDN/>
        <w:spacing w:after="160" w:line="259" w:lineRule="auto"/>
        <w:rPr>
          <w:rStyle w:val="normaltextrun"/>
          <w:rFonts w:cs="Calibri"/>
          <w:color w:val="000000" w:themeColor="text1"/>
        </w:rPr>
      </w:pPr>
      <w:r>
        <w:rPr>
          <w:rStyle w:val="normaltextrun"/>
          <w:rFonts w:cs="Calibri"/>
          <w:color w:val="000000" w:themeColor="text1"/>
        </w:rPr>
        <w:br w:type="page"/>
      </w:r>
    </w:p>
    <w:p w14:paraId="032F700A" w14:textId="5563B61E" w:rsidR="004D3EDD" w:rsidRDefault="004D3EDD" w:rsidP="004D3EDD">
      <w:pPr>
        <w:pStyle w:val="BodyText"/>
        <w:ind w:left="0"/>
        <w:rPr>
          <w:rStyle w:val="normaltextrun"/>
          <w:rFonts w:cs="Calibri"/>
          <w:color w:val="000000" w:themeColor="text1"/>
        </w:rPr>
      </w:pPr>
      <w:r>
        <w:rPr>
          <w:noProof/>
          <w:color w:val="2B579A"/>
          <w:shd w:val="clear" w:color="auto" w:fill="E6E6E6"/>
          <w:lang w:val="en-GB" w:eastAsia="en-GB" w:bidi="ar-SA"/>
        </w:rPr>
        <w:lastRenderedPageBreak/>
        <mc:AlternateContent>
          <mc:Choice Requires="wps">
            <w:drawing>
              <wp:anchor distT="0" distB="0" distL="0" distR="0" simplePos="0" relativeHeight="251659264" behindDoc="0" locked="0" layoutInCell="1" allowOverlap="1" wp14:anchorId="515552C2" wp14:editId="0D9ED5E9">
                <wp:simplePos x="0" y="0"/>
                <wp:positionH relativeFrom="margin">
                  <wp:posOffset>-174423</wp:posOffset>
                </wp:positionH>
                <wp:positionV relativeFrom="paragraph">
                  <wp:posOffset>290419</wp:posOffset>
                </wp:positionV>
                <wp:extent cx="6219825" cy="266700"/>
                <wp:effectExtent l="0" t="0" r="28575" b="19050"/>
                <wp:wrapTopAndBottom/>
                <wp:docPr id="2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66700"/>
                        </a:xfrm>
                        <a:prstGeom prst="rect">
                          <a:avLst/>
                        </a:prstGeom>
                        <a:solidFill>
                          <a:srgbClr val="666666"/>
                        </a:solidFill>
                        <a:ln w="12192">
                          <a:solidFill>
                            <a:srgbClr val="999999"/>
                          </a:solidFill>
                          <a:prstDash val="solid"/>
                          <a:miter lim="800000"/>
                          <a:headEnd/>
                          <a:tailEnd/>
                        </a:ln>
                      </wps:spPr>
                      <wps:txbx>
                        <w:txbxContent>
                          <w:tbl>
                            <w:tblPr>
                              <w:tblW w:w="936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233E22A1" w14:textId="77777777" w:rsidTr="004D3EDD">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66386FB" w14:textId="4138B20A" w:rsidR="00F64C85" w:rsidRPr="00A30920" w:rsidRDefault="00F64C85" w:rsidP="006514FF">
                                  <w:pPr>
                                    <w:ind w:left="80"/>
                                    <w:rPr>
                                      <w:rFonts w:ascii="Verdana" w:hAnsi="Verdana"/>
                                      <w:sz w:val="24"/>
                                    </w:rPr>
                                  </w:pPr>
                                  <w:r>
                                    <w:rPr>
                                      <w:b/>
                                      <w:color w:val="FFFFFF"/>
                                      <w:sz w:val="24"/>
                                    </w:rPr>
                                    <w:t xml:space="preserve">Outcomes for submission for Task </w:t>
                                  </w:r>
                                  <w:r w:rsidR="00994041">
                                    <w:rPr>
                                      <w:b/>
                                      <w:color w:val="FFFFFF"/>
                                      <w:sz w:val="24"/>
                                    </w:rPr>
                                    <w:t>2</w:t>
                                  </w:r>
                                </w:p>
                              </w:tc>
                            </w:tr>
                          </w:tbl>
                          <w:p w14:paraId="21C32CFE" w14:textId="77777777" w:rsidR="00F64C85" w:rsidRDefault="00F64C85" w:rsidP="00F64C85">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552C2" id="_x0000_t202" coordsize="21600,21600" o:spt="202" path="m,l,21600r21600,l21600,xe">
                <v:stroke joinstyle="miter"/>
                <v:path gradientshapeok="t" o:connecttype="rect"/>
              </v:shapetype>
              <v:shape id="Text Box 8" o:spid="_x0000_s1026" type="#_x0000_t202" style="position:absolute;margin-left:-13.75pt;margin-top:22.85pt;width:489.75pt;height:21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" fillcolor="#666" strokecolor="#999" strokeweight=".96pt">
                <v:textbox inset="0,0,0,0">
                  <w:txbxContent>
                    <w:tbl>
                      <w:tblPr>
                        <w:tblW w:w="936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233E22A1" w14:textId="77777777" w:rsidTr="004D3EDD">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366386FB" w14:textId="4138B20A" w:rsidR="00F64C85" w:rsidRPr="00A30920" w:rsidRDefault="00F64C85" w:rsidP="006514FF">
                            <w:pPr>
                              <w:ind w:left="80"/>
                              <w:rPr>
                                <w:rFonts w:ascii="Verdana" w:hAnsi="Verdana"/>
                                <w:sz w:val="24"/>
                              </w:rPr>
                            </w:pPr>
                            <w:r>
                              <w:rPr>
                                <w:b/>
                                <w:color w:val="FFFFFF"/>
                                <w:sz w:val="24"/>
                              </w:rPr>
                              <w:t xml:space="preserve">Outcomes for submission for Task </w:t>
                            </w:r>
                            <w:r w:rsidR="00994041">
                              <w:rPr>
                                <w:b/>
                                <w:color w:val="FFFFFF"/>
                                <w:sz w:val="24"/>
                              </w:rPr>
                              <w:t>2</w:t>
                            </w:r>
                          </w:p>
                        </w:tc>
                      </w:tr>
                    </w:tbl>
                    <w:p w14:paraId="21C32CFE" w14:textId="77777777" w:rsidR="00F64C85" w:rsidRDefault="00F64C85" w:rsidP="00F64C85">
                      <w:pPr>
                        <w:spacing w:before="48"/>
                        <w:ind w:left="151"/>
                        <w:rPr>
                          <w:b/>
                          <w:sz w:val="24"/>
                        </w:rPr>
                      </w:pPr>
                    </w:p>
                  </w:txbxContent>
                </v:textbox>
                <w10:wrap type="topAndBottom" anchorx="margin"/>
              </v:shape>
            </w:pict>
          </mc:Fallback>
        </mc:AlternateContent>
      </w:r>
    </w:p>
    <w:p w14:paraId="79FF7EDA" w14:textId="5E47DE25" w:rsidR="00F64C85" w:rsidRPr="00147D87" w:rsidRDefault="004516A7" w:rsidP="00AA06B1">
      <w:pPr>
        <w:pStyle w:val="BodyText"/>
        <w:ind w:left="0"/>
        <w:rPr>
          <w:rStyle w:val="normaltextrun"/>
          <w:rFonts w:cs="Calibri"/>
          <w:color w:val="000000"/>
        </w:rPr>
      </w:pPr>
      <w:r>
        <w:rPr>
          <w:rStyle w:val="normaltextrun"/>
          <w:rFonts w:cs="Calibri"/>
          <w:color w:val="000000" w:themeColor="text1"/>
        </w:rPr>
        <w:br/>
      </w:r>
      <w:r w:rsidR="00F64C85" w:rsidRPr="4A5D2B16">
        <w:rPr>
          <w:rStyle w:val="normaltextrun"/>
          <w:rFonts w:cs="Calibri"/>
          <w:color w:val="000000" w:themeColor="text1"/>
        </w:rPr>
        <w:t xml:space="preserve">Your Task 2 report must be placed into the secure folder provided by your </w:t>
      </w:r>
      <w:proofErr w:type="spellStart"/>
      <w:r w:rsidR="00F64C85" w:rsidRPr="4A5D2B16">
        <w:rPr>
          <w:rStyle w:val="normaltextrun"/>
          <w:rFonts w:cs="Calibri"/>
          <w:color w:val="000000" w:themeColor="text1"/>
        </w:rPr>
        <w:t>centre</w:t>
      </w:r>
      <w:proofErr w:type="spellEnd"/>
      <w:r w:rsidR="002C5C24">
        <w:rPr>
          <w:rStyle w:val="normaltextrun"/>
          <w:rFonts w:cs="Calibri"/>
          <w:color w:val="000000" w:themeColor="text1"/>
        </w:rPr>
        <w:t>/provider</w:t>
      </w:r>
      <w:r w:rsidR="00F64C85" w:rsidRPr="4A5D2B16">
        <w:rPr>
          <w:rStyle w:val="normaltextrun"/>
          <w:rFonts w:cs="Calibri"/>
          <w:color w:val="000000" w:themeColor="text1"/>
        </w:rPr>
        <w:t xml:space="preserve"> for your evidence of achievement and titled with the file names given below.</w:t>
      </w:r>
    </w:p>
    <w:p w14:paraId="59B26269" w14:textId="77777777" w:rsidR="00F64C85" w:rsidRPr="00147D87" w:rsidRDefault="00F64C85" w:rsidP="00AA06B1">
      <w:pPr>
        <w:pStyle w:val="paragraph"/>
        <w:spacing w:before="0" w:beforeAutospacing="0" w:after="0" w:afterAutospacing="0" w:line="276" w:lineRule="auto"/>
        <w:ind w:left="426"/>
        <w:textAlignment w:val="baseline"/>
        <w:rPr>
          <w:rFonts w:ascii="Trebuchet MS" w:hAnsi="Trebuchet MS" w:cs="Segoe UI"/>
          <w:sz w:val="22"/>
          <w:szCs w:val="22"/>
        </w:rPr>
      </w:pPr>
      <w:r w:rsidRPr="00147D87">
        <w:rPr>
          <w:rStyle w:val="eop"/>
          <w:rFonts w:ascii="Trebuchet MS" w:eastAsia="Trebuchet MS" w:hAnsi="Trebuchet MS" w:cs="Calibri"/>
          <w:color w:val="000000"/>
          <w:sz w:val="22"/>
          <w:szCs w:val="22"/>
        </w:rPr>
        <w:t> </w:t>
      </w:r>
    </w:p>
    <w:p w14:paraId="62E94A62" w14:textId="686F12F0" w:rsidR="00F64C85" w:rsidRPr="00147D87" w:rsidRDefault="004C6B42" w:rsidP="00AA06B1">
      <w:pPr>
        <w:pStyle w:val="paragraph"/>
        <w:spacing w:before="0" w:beforeAutospacing="0" w:after="0" w:afterAutospacing="0" w:line="276" w:lineRule="auto"/>
        <w:textAlignment w:val="baseline"/>
        <w:rPr>
          <w:rFonts w:ascii="Trebuchet MS" w:hAnsi="Trebuchet MS" w:cs="Segoe UI"/>
          <w:sz w:val="22"/>
          <w:szCs w:val="22"/>
        </w:rPr>
      </w:pPr>
      <w:r>
        <w:rPr>
          <w:rStyle w:val="eop"/>
          <w:rFonts w:ascii="Trebuchet MS" w:eastAsia="Trebuchet MS" w:hAnsi="Trebuchet MS" w:cs="Calibri"/>
          <w:color w:val="000000"/>
          <w:sz w:val="22"/>
          <w:szCs w:val="22"/>
        </w:rPr>
        <w:t>R</w:t>
      </w:r>
      <w:r w:rsidR="00F64C85" w:rsidRPr="00147D87">
        <w:rPr>
          <w:rStyle w:val="normaltextrun"/>
          <w:rFonts w:ascii="Trebuchet MS" w:hAnsi="Trebuchet MS" w:cs="Calibri"/>
          <w:sz w:val="22"/>
          <w:szCs w:val="22"/>
        </w:rPr>
        <w:t xml:space="preserve">eport </w:t>
      </w:r>
      <w:r w:rsidR="002D3BF7">
        <w:rPr>
          <w:rStyle w:val="normaltextrun"/>
          <w:rFonts w:ascii="Trebuchet MS" w:hAnsi="Trebuchet MS" w:cs="Calibri"/>
          <w:sz w:val="22"/>
          <w:szCs w:val="22"/>
        </w:rPr>
        <w:t>for case file</w:t>
      </w:r>
      <w:r w:rsidR="00F64C85" w:rsidRPr="00147D87">
        <w:rPr>
          <w:rStyle w:val="eop"/>
          <w:rFonts w:ascii="Trebuchet MS" w:eastAsia="Trebuchet MS" w:hAnsi="Trebuchet MS" w:cs="Calibri"/>
          <w:sz w:val="22"/>
          <w:szCs w:val="22"/>
        </w:rPr>
        <w:t> </w:t>
      </w:r>
    </w:p>
    <w:p w14:paraId="2AD7891D" w14:textId="29BE80A7" w:rsidR="00F64C85" w:rsidRDefault="00CE44C2" w:rsidP="00AA06B1">
      <w:pPr>
        <w:pStyle w:val="paragraph"/>
        <w:spacing w:before="0" w:beforeAutospacing="0" w:after="0" w:afterAutospacing="0" w:line="276" w:lineRule="auto"/>
        <w:textAlignment w:val="baseline"/>
        <w:rPr>
          <w:rStyle w:val="eop"/>
          <w:rFonts w:ascii="Trebuchet MS" w:eastAsia="Trebuchet MS" w:hAnsi="Trebuchet MS" w:cs="Calibri"/>
          <w:color w:val="000000"/>
          <w:sz w:val="22"/>
          <w:szCs w:val="22"/>
        </w:rPr>
      </w:pPr>
      <w:r>
        <w:rPr>
          <w:rStyle w:val="normaltextrun"/>
          <w:rFonts w:ascii="Trebuchet MS" w:hAnsi="Trebuchet MS" w:cs="Calibri"/>
          <w:b/>
          <w:bCs/>
          <w:sz w:val="22"/>
          <w:szCs w:val="22"/>
        </w:rPr>
        <w:t>T</w:t>
      </w:r>
      <w:r w:rsidR="00F64C85" w:rsidRPr="4A5D2B16">
        <w:rPr>
          <w:rStyle w:val="normaltextrun"/>
          <w:rFonts w:ascii="Trebuchet MS" w:hAnsi="Trebuchet MS" w:cs="Calibri"/>
          <w:b/>
          <w:bCs/>
          <w:sz w:val="22"/>
          <w:szCs w:val="22"/>
        </w:rPr>
        <w:t>ask </w:t>
      </w:r>
      <w:r w:rsidR="007C7EA5">
        <w:rPr>
          <w:rStyle w:val="normaltextrun"/>
          <w:rFonts w:ascii="Trebuchet MS" w:hAnsi="Trebuchet MS" w:cs="Calibri"/>
          <w:b/>
          <w:bCs/>
          <w:sz w:val="22"/>
          <w:szCs w:val="22"/>
        </w:rPr>
        <w:t>2</w:t>
      </w:r>
      <w:r w:rsidR="00F64C85" w:rsidRPr="4A5D2B16">
        <w:rPr>
          <w:rStyle w:val="normaltextrun"/>
          <w:rFonts w:ascii="Trebuchet MS" w:hAnsi="Trebuchet MS" w:cs="Calibri"/>
          <w:b/>
          <w:bCs/>
          <w:sz w:val="22"/>
          <w:szCs w:val="22"/>
        </w:rPr>
        <w:t>_review_</w:t>
      </w:r>
      <w:r w:rsidR="00AB4CBD" w:rsidRPr="4A5D2B16">
        <w:rPr>
          <w:rStyle w:val="normaltextrun"/>
          <w:rFonts w:ascii="Trebuchet MS" w:hAnsi="Trebuchet MS" w:cs="Calibri"/>
          <w:b/>
          <w:bCs/>
          <w:sz w:val="22"/>
          <w:szCs w:val="22"/>
        </w:rPr>
        <w:t>and</w:t>
      </w:r>
      <w:r w:rsidR="00F64C85" w:rsidRPr="4A5D2B16">
        <w:rPr>
          <w:rStyle w:val="normaltextrun"/>
          <w:rFonts w:ascii="Trebuchet MS" w:hAnsi="Trebuchet MS" w:cs="Calibri"/>
          <w:b/>
          <w:bCs/>
          <w:sz w:val="22"/>
          <w:szCs w:val="22"/>
        </w:rPr>
        <w:t>_advise</w:t>
      </w:r>
      <w:proofErr w:type="gramStart"/>
      <w:r w:rsidR="00F64C85" w:rsidRPr="4A5D2B16">
        <w:rPr>
          <w:rStyle w:val="normaltextrun"/>
          <w:rFonts w:ascii="Trebuchet MS" w:hAnsi="Trebuchet MS" w:cs="Calibri"/>
          <w:b/>
          <w:bCs/>
          <w:sz w:val="22"/>
          <w:szCs w:val="22"/>
        </w:rPr>
        <w:t>_</w:t>
      </w:r>
      <w:r w:rsidR="00F64C85" w:rsidRPr="4A5D2B16">
        <w:rPr>
          <w:rStyle w:val="normaltextrun"/>
          <w:rFonts w:ascii="Trebuchet MS" w:hAnsi="Trebuchet MS" w:cs="Calibri"/>
          <w:b/>
          <w:bCs/>
          <w:color w:val="000000" w:themeColor="text1"/>
          <w:sz w:val="22"/>
          <w:szCs w:val="22"/>
        </w:rPr>
        <w:t>[</w:t>
      </w:r>
      <w:proofErr w:type="gramEnd"/>
      <w:r w:rsidR="00F64C85" w:rsidRPr="4A5D2B16">
        <w:rPr>
          <w:rStyle w:val="normaltextrun"/>
          <w:rFonts w:ascii="Trebuchet MS" w:hAnsi="Trebuchet MS" w:cs="Calibri"/>
          <w:b/>
          <w:bCs/>
          <w:color w:val="000000" w:themeColor="text1"/>
          <w:sz w:val="22"/>
          <w:szCs w:val="22"/>
        </w:rPr>
        <w:t>Registration number #]_[surname]_[first letter of first name]</w:t>
      </w:r>
      <w:r w:rsidR="00F64C85" w:rsidRPr="4A5D2B16">
        <w:rPr>
          <w:rStyle w:val="normaltextrun"/>
          <w:rFonts w:ascii="Arial" w:hAnsi="Arial" w:cs="Arial"/>
          <w:color w:val="000000" w:themeColor="text1"/>
          <w:sz w:val="22"/>
          <w:szCs w:val="22"/>
        </w:rPr>
        <w:t> </w:t>
      </w:r>
      <w:r w:rsidR="00F64C85" w:rsidRPr="4A5D2B16">
        <w:rPr>
          <w:rStyle w:val="eop"/>
          <w:rFonts w:ascii="Trebuchet MS" w:eastAsia="Trebuchet MS" w:hAnsi="Trebuchet MS" w:cs="Calibri"/>
          <w:color w:val="000000" w:themeColor="text1"/>
          <w:sz w:val="22"/>
          <w:szCs w:val="22"/>
        </w:rPr>
        <w:t> </w:t>
      </w:r>
    </w:p>
    <w:p w14:paraId="29B3EC83" w14:textId="77777777" w:rsidR="00F64C85" w:rsidRDefault="00F64C85" w:rsidP="00F64C85">
      <w:pPr>
        <w:pStyle w:val="paragraph"/>
        <w:spacing w:before="0" w:beforeAutospacing="0" w:after="0" w:afterAutospacing="0" w:line="276" w:lineRule="auto"/>
        <w:ind w:left="426"/>
        <w:textAlignment w:val="baseline"/>
        <w:rPr>
          <w:rFonts w:ascii="Trebuchet MS" w:hAnsi="Trebuchet MS" w:cs="Segoe UI"/>
          <w:sz w:val="22"/>
          <w:szCs w:val="22"/>
        </w:rPr>
      </w:pPr>
    </w:p>
    <w:p w14:paraId="45DAA313" w14:textId="77777777" w:rsidR="00F64C85" w:rsidRDefault="00F64C85" w:rsidP="00F64C85">
      <w:pPr>
        <w:spacing w:line="276" w:lineRule="auto"/>
        <w:ind w:right="399" w:firstLine="567"/>
        <w:rPr>
          <w:rFonts w:eastAsia="Times New Roman" w:cs="Calibri"/>
          <w:color w:val="0D0D0D"/>
          <w:lang w:eastAsia="en-GB" w:bidi="ar-SA"/>
        </w:rPr>
      </w:pPr>
      <w:r w:rsidRPr="001137C2">
        <w:rPr>
          <w:noProof/>
          <w:color w:val="2B579A"/>
          <w:highlight w:val="yellow"/>
          <w:shd w:val="clear" w:color="auto" w:fill="E6E6E6"/>
          <w:lang w:val="en-GB" w:eastAsia="en-GB" w:bidi="ar-SA"/>
        </w:rPr>
        <mc:AlternateContent>
          <mc:Choice Requires="wps">
            <w:drawing>
              <wp:anchor distT="0" distB="0" distL="0" distR="0" simplePos="0" relativeHeight="251660288" behindDoc="0" locked="0" layoutInCell="1" allowOverlap="1" wp14:anchorId="3878E365" wp14:editId="10B86140">
                <wp:simplePos x="0" y="0"/>
                <wp:positionH relativeFrom="margin">
                  <wp:align>center</wp:align>
                </wp:positionH>
                <wp:positionV relativeFrom="paragraph">
                  <wp:posOffset>6350</wp:posOffset>
                </wp:positionV>
                <wp:extent cx="5944870" cy="266700"/>
                <wp:effectExtent l="0" t="0" r="17780" b="19050"/>
                <wp:wrapTopAndBottom/>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469B06CA"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5B89E3A" w14:textId="21F3CCC0" w:rsidR="00F64C85" w:rsidRPr="00A30920" w:rsidRDefault="00F64C85" w:rsidP="00E10AFF">
                                  <w:pPr>
                                    <w:ind w:left="80"/>
                                    <w:rPr>
                                      <w:rFonts w:ascii="Verdana" w:hAnsi="Verdana"/>
                                      <w:sz w:val="24"/>
                                    </w:rPr>
                                  </w:pPr>
                                  <w:r>
                                    <w:rPr>
                                      <w:b/>
                                      <w:color w:val="FFFFFF"/>
                                      <w:sz w:val="24"/>
                                    </w:rPr>
                                    <w:t xml:space="preserve">Project Monitoring Record for Task </w:t>
                                  </w:r>
                                  <w:r w:rsidR="004D3EDD">
                                    <w:rPr>
                                      <w:b/>
                                      <w:color w:val="FFFFFF"/>
                                      <w:sz w:val="24"/>
                                    </w:rPr>
                                    <w:t>2</w:t>
                                  </w:r>
                                </w:p>
                              </w:tc>
                            </w:tr>
                          </w:tbl>
                          <w:p w14:paraId="446046A1" w14:textId="77777777" w:rsidR="00F64C85" w:rsidRDefault="00F64C85" w:rsidP="00F64C85">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8E365" id="Text Box 14" o:spid="_x0000_s1027" type="#_x0000_t202" style="position:absolute;left:0;text-align:left;margin-left:0;margin-top:.5pt;width:468.1pt;height:21pt;z-index:25166028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F64C85" w:rsidRPr="00F163F5" w14:paraId="469B06CA" w14:textId="77777777" w:rsidTr="00862D72">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5B89E3A" w14:textId="21F3CCC0" w:rsidR="00F64C85" w:rsidRPr="00A30920" w:rsidRDefault="00F64C85" w:rsidP="00E10AFF">
                            <w:pPr>
                              <w:ind w:left="80"/>
                              <w:rPr>
                                <w:rFonts w:ascii="Verdana" w:hAnsi="Verdana"/>
                                <w:sz w:val="24"/>
                              </w:rPr>
                            </w:pPr>
                            <w:r>
                              <w:rPr>
                                <w:b/>
                                <w:color w:val="FFFFFF"/>
                                <w:sz w:val="24"/>
                              </w:rPr>
                              <w:t xml:space="preserve">Project Monitoring Record for Task </w:t>
                            </w:r>
                            <w:r w:rsidR="004D3EDD">
                              <w:rPr>
                                <w:b/>
                                <w:color w:val="FFFFFF"/>
                                <w:sz w:val="24"/>
                              </w:rPr>
                              <w:t>2</w:t>
                            </w:r>
                          </w:p>
                        </w:tc>
                      </w:tr>
                    </w:tbl>
                    <w:p w14:paraId="446046A1" w14:textId="77777777" w:rsidR="00F64C85" w:rsidRDefault="00F64C85" w:rsidP="00F64C85">
                      <w:pPr>
                        <w:spacing w:before="48"/>
                        <w:ind w:left="151"/>
                        <w:rPr>
                          <w:b/>
                          <w:sz w:val="24"/>
                        </w:rPr>
                      </w:pPr>
                    </w:p>
                  </w:txbxContent>
                </v:textbox>
                <w10:wrap type="topAndBottom" anchorx="margin"/>
              </v:shape>
            </w:pict>
          </mc:Fallback>
        </mc:AlternateContent>
      </w:r>
    </w:p>
    <w:p w14:paraId="3C89E0DC" w14:textId="0A857128" w:rsidR="00FF2436" w:rsidRDefault="00FF2436" w:rsidP="00FF2436">
      <w:pPr>
        <w:widowControl/>
        <w:autoSpaceDE/>
        <w:autoSpaceDN/>
        <w:textAlignment w:val="baseline"/>
        <w:rPr>
          <w:rFonts w:eastAsia="Times New Roman" w:cs="Calibri"/>
          <w:lang w:val="en-GB" w:eastAsia="en-GB" w:bidi="ar-SA"/>
        </w:rPr>
      </w:pPr>
      <w:r w:rsidRPr="55173442">
        <w:rPr>
          <w:rFonts w:eastAsia="Times New Roman" w:cs="Calibri"/>
          <w:lang w:val="en-GB" w:eastAsia="en-GB" w:bidi="ar-SA"/>
        </w:rPr>
        <w:t xml:space="preserve">At the end of </w:t>
      </w:r>
      <w:r>
        <w:rPr>
          <w:rFonts w:eastAsia="Times New Roman" w:cs="Calibri"/>
          <w:lang w:val="en-GB" w:eastAsia="en-GB" w:bidi="ar-SA"/>
        </w:rPr>
        <w:t>T</w:t>
      </w:r>
      <w:r w:rsidRPr="55173442">
        <w:rPr>
          <w:rFonts w:eastAsia="Times New Roman" w:cs="Calibri"/>
          <w:lang w:val="en-GB" w:eastAsia="en-GB" w:bidi="ar-SA"/>
        </w:rPr>
        <w:t>ask</w:t>
      </w:r>
      <w:r>
        <w:rPr>
          <w:rFonts w:eastAsia="Times New Roman" w:cs="Calibri"/>
          <w:lang w:val="en-GB" w:eastAsia="en-GB" w:bidi="ar-SA"/>
        </w:rPr>
        <w:t xml:space="preserve"> 2,</w:t>
      </w:r>
      <w:r w:rsidRPr="55173442">
        <w:rPr>
          <w:rFonts w:eastAsia="Times New Roman" w:cs="Calibri"/>
          <w:lang w:val="en-GB" w:eastAsia="en-GB" w:bidi="ar-SA"/>
        </w:rPr>
        <w:t xml:space="preserve"> you will be given </w:t>
      </w:r>
      <w:r w:rsidRPr="55173442">
        <w:rPr>
          <w:rFonts w:eastAsia="Times New Roman" w:cs="Calibri"/>
          <w:b/>
          <w:bCs/>
          <w:lang w:val="en-GB" w:eastAsia="en-GB" w:bidi="ar-SA"/>
        </w:rPr>
        <w:t>15 minutes</w:t>
      </w:r>
      <w:r w:rsidRPr="55173442">
        <w:rPr>
          <w:rFonts w:eastAsia="Times New Roman" w:cs="Calibri"/>
          <w:lang w:val="en-GB" w:eastAsia="en-GB" w:bidi="ar-SA"/>
        </w:rPr>
        <w:t xml:space="preserve"> to fill in the Project Monitoring Record document to review how you </w:t>
      </w:r>
      <w:r>
        <w:rPr>
          <w:rFonts w:eastAsia="Times New Roman" w:cs="Calibri"/>
          <w:lang w:val="en-GB" w:eastAsia="en-GB" w:bidi="ar-SA"/>
        </w:rPr>
        <w:t xml:space="preserve">have </w:t>
      </w:r>
      <w:r w:rsidRPr="55173442">
        <w:rPr>
          <w:rFonts w:eastAsia="Times New Roman" w:cs="Calibri"/>
          <w:lang w:val="en-GB" w:eastAsia="en-GB" w:bidi="ar-SA"/>
        </w:rPr>
        <w:t>covered the core skills above.  </w:t>
      </w:r>
      <w:r>
        <w:rPr>
          <w:rFonts w:eastAsia="Times New Roman" w:cs="Calibri"/>
          <w:lang w:val="en-GB" w:eastAsia="en-GB" w:bidi="ar-SA"/>
        </w:rPr>
        <w:t>You must save the information you put in the Project Monitoring Record.</w:t>
      </w:r>
    </w:p>
    <w:p w14:paraId="10843E0D" w14:textId="77777777" w:rsidR="00FF2436" w:rsidRDefault="00FF2436" w:rsidP="00FF2436">
      <w:pPr>
        <w:widowControl/>
        <w:autoSpaceDE/>
        <w:autoSpaceDN/>
        <w:textAlignment w:val="baseline"/>
        <w:rPr>
          <w:rFonts w:eastAsia="Times New Roman" w:cs="Calibri"/>
          <w:lang w:val="en-GB" w:eastAsia="en-GB" w:bidi="ar-SA"/>
        </w:rPr>
      </w:pPr>
    </w:p>
    <w:p w14:paraId="3C4D424E" w14:textId="32B3F69C" w:rsidR="00FF2436" w:rsidRDefault="00FF2436" w:rsidP="00FF2436">
      <w:pPr>
        <w:widowControl/>
        <w:autoSpaceDE/>
        <w:autoSpaceDN/>
        <w:textAlignment w:val="baseline"/>
        <w:rPr>
          <w:rFonts w:eastAsia="Times New Roman" w:cs="Calibri"/>
          <w:lang w:val="en-GB" w:eastAsia="en-GB" w:bidi="ar-SA"/>
        </w:rPr>
      </w:pPr>
      <w:bookmarkStart w:id="0" w:name="_Hlk105584208"/>
      <w:r>
        <w:rPr>
          <w:rFonts w:eastAsia="Times New Roman" w:cs="Calibri"/>
          <w:lang w:val="en-GB" w:eastAsia="en-GB" w:bidi="ar-SA"/>
        </w:rPr>
        <w:t xml:space="preserve">Your Project Monitoring Record for Task 2 will review: </w:t>
      </w:r>
    </w:p>
    <w:bookmarkEnd w:id="0"/>
    <w:p w14:paraId="23F97352" w14:textId="77777777" w:rsidR="00F64C85" w:rsidRPr="00946664" w:rsidRDefault="00F64C85" w:rsidP="004516A7">
      <w:pPr>
        <w:pStyle w:val="paragraph"/>
        <w:spacing w:before="0" w:beforeAutospacing="0" w:after="0" w:afterAutospacing="0"/>
        <w:ind w:left="420" w:right="780"/>
        <w:textAlignment w:val="baseline"/>
        <w:rPr>
          <w:rFonts w:ascii="Segoe UI" w:hAnsi="Segoe UI" w:cs="Segoe UI"/>
          <w:sz w:val="18"/>
          <w:szCs w:val="18"/>
        </w:rPr>
      </w:pPr>
      <w:r w:rsidRPr="00946664">
        <w:rPr>
          <w:rStyle w:val="eop"/>
          <w:rFonts w:ascii="Trebuchet MS" w:eastAsia="Trebuchet MS" w:hAnsi="Trebuchet MS"/>
          <w:sz w:val="22"/>
          <w:szCs w:val="22"/>
        </w:rPr>
        <w:t> </w:t>
      </w:r>
    </w:p>
    <w:p w14:paraId="33C9C444" w14:textId="5C16B676" w:rsidR="00F64C85" w:rsidRPr="004516A7" w:rsidRDefault="00F64C85" w:rsidP="004516A7">
      <w:pPr>
        <w:widowControl/>
        <w:numPr>
          <w:ilvl w:val="0"/>
          <w:numId w:val="6"/>
        </w:numPr>
        <w:tabs>
          <w:tab w:val="clear" w:pos="720"/>
          <w:tab w:val="num" w:pos="1701"/>
        </w:tabs>
        <w:autoSpaceDE/>
        <w:autoSpaceDN/>
        <w:ind w:left="1134" w:hanging="283"/>
        <w:textAlignment w:val="baseline"/>
        <w:rPr>
          <w:rFonts w:eastAsia="Times New Roman" w:cs="Calibri"/>
          <w:lang w:eastAsia="en-GB" w:bidi="ar-SA"/>
        </w:rPr>
      </w:pPr>
      <w:r w:rsidRPr="004516A7">
        <w:rPr>
          <w:rFonts w:eastAsia="Times New Roman" w:cs="Calibri"/>
          <w:lang w:eastAsia="en-GB" w:bidi="ar-SA"/>
        </w:rPr>
        <w:t>how well you conveyed information clearly to</w:t>
      </w:r>
      <w:r w:rsidR="00345696" w:rsidRPr="004516A7">
        <w:rPr>
          <w:rFonts w:eastAsia="Times New Roman" w:cs="Calibri"/>
          <w:lang w:eastAsia="en-GB" w:bidi="ar-SA"/>
        </w:rPr>
        <w:t xml:space="preserve"> a</w:t>
      </w:r>
      <w:r w:rsidRPr="004516A7">
        <w:rPr>
          <w:rFonts w:eastAsia="Times New Roman" w:cs="Calibri"/>
          <w:lang w:eastAsia="en-GB" w:bidi="ar-SA"/>
        </w:rPr>
        <w:t xml:space="preserve"> </w:t>
      </w:r>
      <w:r w:rsidR="00345696" w:rsidRPr="004516A7">
        <w:rPr>
          <w:rFonts w:eastAsia="Times New Roman" w:cs="Calibri"/>
          <w:lang w:eastAsia="en-GB" w:bidi="ar-SA"/>
        </w:rPr>
        <w:t>legal audience</w:t>
      </w:r>
    </w:p>
    <w:p w14:paraId="5E7B3660" w14:textId="44B927E5" w:rsidR="00F64C85" w:rsidRPr="004516A7" w:rsidRDefault="00F64C85" w:rsidP="004516A7">
      <w:pPr>
        <w:widowControl/>
        <w:numPr>
          <w:ilvl w:val="0"/>
          <w:numId w:val="6"/>
        </w:numPr>
        <w:tabs>
          <w:tab w:val="clear" w:pos="720"/>
          <w:tab w:val="num" w:pos="1701"/>
        </w:tabs>
        <w:autoSpaceDE/>
        <w:autoSpaceDN/>
        <w:ind w:left="1134" w:hanging="283"/>
        <w:textAlignment w:val="baseline"/>
        <w:rPr>
          <w:rFonts w:eastAsia="Times New Roman" w:cs="Calibri"/>
          <w:lang w:eastAsia="en-GB" w:bidi="ar-SA"/>
        </w:rPr>
      </w:pPr>
      <w:r w:rsidRPr="004516A7">
        <w:rPr>
          <w:rFonts w:eastAsia="Times New Roman" w:cs="Calibri"/>
          <w:lang w:eastAsia="en-GB" w:bidi="ar-SA"/>
        </w:rPr>
        <w:t xml:space="preserve">how well you applied an ethical approach </w:t>
      </w:r>
      <w:r w:rsidR="002D3BF7" w:rsidRPr="004516A7">
        <w:rPr>
          <w:rFonts w:eastAsia="Times New Roman" w:cs="Calibri"/>
          <w:lang w:eastAsia="en-GB" w:bidi="ar-SA"/>
        </w:rPr>
        <w:t>in your work</w:t>
      </w:r>
    </w:p>
    <w:p w14:paraId="37E1DA44" w14:textId="14F50FC6" w:rsidR="00F64C85" w:rsidRPr="004516A7" w:rsidRDefault="00F64C85" w:rsidP="004516A7">
      <w:pPr>
        <w:widowControl/>
        <w:numPr>
          <w:ilvl w:val="0"/>
          <w:numId w:val="6"/>
        </w:numPr>
        <w:tabs>
          <w:tab w:val="clear" w:pos="720"/>
          <w:tab w:val="num" w:pos="1701"/>
        </w:tabs>
        <w:autoSpaceDE/>
        <w:autoSpaceDN/>
        <w:ind w:left="1134" w:hanging="283"/>
        <w:textAlignment w:val="baseline"/>
        <w:rPr>
          <w:rFonts w:eastAsia="Times New Roman" w:cs="Calibri"/>
          <w:lang w:eastAsia="en-GB" w:bidi="ar-SA"/>
        </w:rPr>
      </w:pPr>
      <w:r w:rsidRPr="004516A7">
        <w:rPr>
          <w:rFonts w:eastAsia="Times New Roman" w:cs="Calibri"/>
          <w:lang w:eastAsia="en-GB" w:bidi="ar-SA"/>
        </w:rPr>
        <w:t xml:space="preserve">how well you </w:t>
      </w:r>
      <w:r w:rsidR="002D3BF7" w:rsidRPr="004516A7">
        <w:rPr>
          <w:rFonts w:eastAsia="Times New Roman" w:cs="Calibri"/>
          <w:lang w:eastAsia="en-GB" w:bidi="ar-SA"/>
        </w:rPr>
        <w:t>demonstrated compliance with appropriate professional regulations</w:t>
      </w:r>
      <w:r w:rsidRPr="004516A7">
        <w:rPr>
          <w:rFonts w:eastAsia="Times New Roman" w:cs="Calibri"/>
          <w:lang w:eastAsia="en-GB" w:bidi="ar-SA"/>
        </w:rPr>
        <w:t>.</w:t>
      </w:r>
    </w:p>
    <w:p w14:paraId="6E7F30ED" w14:textId="77777777" w:rsidR="00F64C85" w:rsidRPr="00946664" w:rsidRDefault="00F64C85" w:rsidP="004516A7">
      <w:pPr>
        <w:pStyle w:val="paragraph"/>
        <w:spacing w:before="0" w:beforeAutospacing="0" w:after="0" w:afterAutospacing="0"/>
        <w:textAlignment w:val="baseline"/>
        <w:rPr>
          <w:rStyle w:val="eop"/>
          <w:rFonts w:ascii="Trebuchet MS" w:hAnsi="Trebuchet MS" w:cs="Segoe UI"/>
          <w:sz w:val="22"/>
          <w:szCs w:val="22"/>
        </w:rPr>
      </w:pPr>
    </w:p>
    <w:p w14:paraId="25809809" w14:textId="77777777" w:rsidR="00F64C85" w:rsidRPr="002A4F15" w:rsidRDefault="00F64C85" w:rsidP="004516A7">
      <w:pPr>
        <w:pStyle w:val="paragraph"/>
        <w:spacing w:before="0" w:beforeAutospacing="0" w:after="0" w:afterAutospacing="0"/>
        <w:ind w:right="780"/>
        <w:textAlignment w:val="baseline"/>
        <w:rPr>
          <w:rStyle w:val="normaltextrun"/>
          <w:rFonts w:ascii="Trebuchet MS" w:hAnsi="Trebuchet MS" w:cs="Segoe UI"/>
          <w:sz w:val="22"/>
          <w:szCs w:val="22"/>
        </w:rPr>
      </w:pPr>
      <w:r w:rsidRPr="00946664">
        <w:rPr>
          <w:rStyle w:val="normaltextrun"/>
          <w:rFonts w:ascii="Trebuchet MS" w:hAnsi="Trebuchet MS" w:cs="Segoe UI"/>
          <w:sz w:val="22"/>
          <w:szCs w:val="22"/>
        </w:rPr>
        <w:t>When you have updated the Project Monitoring Record, you must make sure you save the new information. The Project Monitoring Record will be used to support your completion of Task 6.</w:t>
      </w:r>
    </w:p>
    <w:p w14:paraId="4CDF8E6A" w14:textId="77777777" w:rsidR="00F64C85" w:rsidRDefault="00F64C85"/>
    <w:sectPr w:rsidR="00F64C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MyriadPro-Regular">
    <w:altName w:val="Calibri"/>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7A6B"/>
    <w:multiLevelType w:val="hybridMultilevel"/>
    <w:tmpl w:val="78F6F50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96E54E6"/>
    <w:multiLevelType w:val="hybridMultilevel"/>
    <w:tmpl w:val="9B6ADB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D226750"/>
    <w:multiLevelType w:val="multilevel"/>
    <w:tmpl w:val="6FF2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9A2B72"/>
    <w:multiLevelType w:val="hybridMultilevel"/>
    <w:tmpl w:val="CE2297F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2423002A"/>
    <w:multiLevelType w:val="hybridMultilevel"/>
    <w:tmpl w:val="E17E3A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D763ED8"/>
    <w:multiLevelType w:val="multilevel"/>
    <w:tmpl w:val="2D0C6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622CB"/>
    <w:multiLevelType w:val="multilevel"/>
    <w:tmpl w:val="DF4A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946246"/>
    <w:multiLevelType w:val="multilevel"/>
    <w:tmpl w:val="CF2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26B89"/>
    <w:multiLevelType w:val="multilevel"/>
    <w:tmpl w:val="46BCE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DE4BB5"/>
    <w:multiLevelType w:val="hybridMultilevel"/>
    <w:tmpl w:val="6824A6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9"/>
  </w:num>
  <w:num w:numId="5">
    <w:abstractNumId w:val="4"/>
  </w:num>
  <w:num w:numId="6">
    <w:abstractNumId w:val="7"/>
  </w:num>
  <w:num w:numId="7">
    <w:abstractNumId w:val="8"/>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C85"/>
    <w:rsid w:val="000B56B3"/>
    <w:rsid w:val="000D1F9D"/>
    <w:rsid w:val="001323D7"/>
    <w:rsid w:val="00147D87"/>
    <w:rsid w:val="00197F68"/>
    <w:rsid w:val="001A6838"/>
    <w:rsid w:val="00200303"/>
    <w:rsid w:val="00203B9D"/>
    <w:rsid w:val="002C5C24"/>
    <w:rsid w:val="002C6A20"/>
    <w:rsid w:val="002D3BF7"/>
    <w:rsid w:val="00330D70"/>
    <w:rsid w:val="00345696"/>
    <w:rsid w:val="00387F23"/>
    <w:rsid w:val="00396D93"/>
    <w:rsid w:val="003C14BF"/>
    <w:rsid w:val="00425201"/>
    <w:rsid w:val="004516A7"/>
    <w:rsid w:val="00467E64"/>
    <w:rsid w:val="00474D93"/>
    <w:rsid w:val="004A4BDB"/>
    <w:rsid w:val="004B1EDB"/>
    <w:rsid w:val="004C6B42"/>
    <w:rsid w:val="004D3EDD"/>
    <w:rsid w:val="00505BC6"/>
    <w:rsid w:val="00567CBA"/>
    <w:rsid w:val="005915BE"/>
    <w:rsid w:val="005926D8"/>
    <w:rsid w:val="005A2A2C"/>
    <w:rsid w:val="005B2EC7"/>
    <w:rsid w:val="005C3D07"/>
    <w:rsid w:val="005D3712"/>
    <w:rsid w:val="005E4A9B"/>
    <w:rsid w:val="00631DA1"/>
    <w:rsid w:val="00636BFA"/>
    <w:rsid w:val="00645665"/>
    <w:rsid w:val="006B6F96"/>
    <w:rsid w:val="006F4F77"/>
    <w:rsid w:val="00701D4B"/>
    <w:rsid w:val="007C7EA5"/>
    <w:rsid w:val="007E5A96"/>
    <w:rsid w:val="007F68E9"/>
    <w:rsid w:val="00800B1D"/>
    <w:rsid w:val="008209FB"/>
    <w:rsid w:val="00857C29"/>
    <w:rsid w:val="008D2C15"/>
    <w:rsid w:val="00946664"/>
    <w:rsid w:val="00973313"/>
    <w:rsid w:val="00994041"/>
    <w:rsid w:val="009D17A5"/>
    <w:rsid w:val="00A1718D"/>
    <w:rsid w:val="00A91BD0"/>
    <w:rsid w:val="00A967D9"/>
    <w:rsid w:val="00AA06B1"/>
    <w:rsid w:val="00AA1863"/>
    <w:rsid w:val="00AA3D73"/>
    <w:rsid w:val="00AB4CBD"/>
    <w:rsid w:val="00AB4ED7"/>
    <w:rsid w:val="00AC266F"/>
    <w:rsid w:val="00B00F98"/>
    <w:rsid w:val="00B22342"/>
    <w:rsid w:val="00B34B8B"/>
    <w:rsid w:val="00BA30DE"/>
    <w:rsid w:val="00C00A0B"/>
    <w:rsid w:val="00C22F9A"/>
    <w:rsid w:val="00C30D86"/>
    <w:rsid w:val="00C42B81"/>
    <w:rsid w:val="00CB1006"/>
    <w:rsid w:val="00CE44C2"/>
    <w:rsid w:val="00CE5C77"/>
    <w:rsid w:val="00D37DEC"/>
    <w:rsid w:val="00D636BC"/>
    <w:rsid w:val="00E027A6"/>
    <w:rsid w:val="00E37145"/>
    <w:rsid w:val="00E5458A"/>
    <w:rsid w:val="00ED6BBC"/>
    <w:rsid w:val="00EE7C35"/>
    <w:rsid w:val="00F43E98"/>
    <w:rsid w:val="00F5314D"/>
    <w:rsid w:val="00F64C85"/>
    <w:rsid w:val="00FA1B3E"/>
    <w:rsid w:val="00FA57D3"/>
    <w:rsid w:val="00FB35F1"/>
    <w:rsid w:val="00FF2436"/>
    <w:rsid w:val="00FF73E4"/>
    <w:rsid w:val="06F89138"/>
    <w:rsid w:val="0AB580B0"/>
    <w:rsid w:val="0CB96C5A"/>
    <w:rsid w:val="1A2EB55D"/>
    <w:rsid w:val="1E165113"/>
    <w:rsid w:val="21583C40"/>
    <w:rsid w:val="22F40CA1"/>
    <w:rsid w:val="248FDD02"/>
    <w:rsid w:val="33DA8096"/>
    <w:rsid w:val="39D141E4"/>
    <w:rsid w:val="3E8E4E2C"/>
    <w:rsid w:val="43694733"/>
    <w:rsid w:val="45051794"/>
    <w:rsid w:val="4A5D2B16"/>
    <w:rsid w:val="4CEF7938"/>
    <w:rsid w:val="4E8B4999"/>
    <w:rsid w:val="57E91F92"/>
    <w:rsid w:val="5A5D95E4"/>
    <w:rsid w:val="5E63FE58"/>
    <w:rsid w:val="6363A3AF"/>
    <w:rsid w:val="6B558D37"/>
    <w:rsid w:val="6E3A2FFD"/>
    <w:rsid w:val="7898887F"/>
    <w:rsid w:val="7F971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6A96A"/>
  <w15:chartTrackingRefBased/>
  <w15:docId w15:val="{28EA0DBD-195F-417B-A003-F3F8257D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C85"/>
    <w:pPr>
      <w:widowControl w:val="0"/>
      <w:autoSpaceDE w:val="0"/>
      <w:autoSpaceDN w:val="0"/>
      <w:spacing w:after="0" w:line="240" w:lineRule="auto"/>
    </w:pPr>
    <w:rPr>
      <w:rFonts w:ascii="Trebuchet MS" w:eastAsia="Trebuchet MS" w:hAnsi="Trebuchet MS" w:cs="Trebuchet MS"/>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64C85"/>
    <w:pPr>
      <w:ind w:left="420"/>
    </w:pPr>
  </w:style>
  <w:style w:type="character" w:customStyle="1" w:styleId="BodyTextChar">
    <w:name w:val="Body Text Char"/>
    <w:basedOn w:val="DefaultParagraphFont"/>
    <w:link w:val="BodyText"/>
    <w:uiPriority w:val="1"/>
    <w:rsid w:val="00F64C85"/>
    <w:rPr>
      <w:rFonts w:ascii="Trebuchet MS" w:eastAsia="Trebuchet MS" w:hAnsi="Trebuchet MS" w:cs="Trebuchet MS"/>
      <w:lang w:val="en-US" w:bidi="en-US"/>
    </w:rPr>
  </w:style>
  <w:style w:type="paragraph" w:styleId="ListParagraph">
    <w:name w:val="List Paragraph"/>
    <w:basedOn w:val="Normal"/>
    <w:uiPriority w:val="1"/>
    <w:qFormat/>
    <w:rsid w:val="00F64C85"/>
    <w:pPr>
      <w:ind w:left="1140" w:hanging="360"/>
    </w:pPr>
  </w:style>
  <w:style w:type="paragraph" w:customStyle="1" w:styleId="TableParagraph">
    <w:name w:val="Table Paragraph"/>
    <w:basedOn w:val="Normal"/>
    <w:uiPriority w:val="1"/>
    <w:qFormat/>
    <w:rsid w:val="00F64C85"/>
  </w:style>
  <w:style w:type="paragraph" w:customStyle="1" w:styleId="paragraph">
    <w:name w:val="paragraph"/>
    <w:basedOn w:val="Normal"/>
    <w:rsid w:val="00F64C85"/>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F64C85"/>
  </w:style>
  <w:style w:type="character" w:customStyle="1" w:styleId="normaltextrun">
    <w:name w:val="normaltextrun"/>
    <w:basedOn w:val="DefaultParagraphFont"/>
    <w:rsid w:val="00F64C85"/>
  </w:style>
  <w:style w:type="character" w:styleId="CommentReference">
    <w:name w:val="annotation reference"/>
    <w:basedOn w:val="DefaultParagraphFont"/>
    <w:uiPriority w:val="99"/>
    <w:semiHidden/>
    <w:unhideWhenUsed/>
    <w:rsid w:val="00B34B8B"/>
    <w:rPr>
      <w:sz w:val="16"/>
      <w:szCs w:val="16"/>
    </w:rPr>
  </w:style>
  <w:style w:type="paragraph" w:styleId="CommentText">
    <w:name w:val="annotation text"/>
    <w:basedOn w:val="Normal"/>
    <w:link w:val="CommentTextChar"/>
    <w:uiPriority w:val="99"/>
    <w:semiHidden/>
    <w:unhideWhenUsed/>
    <w:rsid w:val="00B34B8B"/>
    <w:rPr>
      <w:sz w:val="20"/>
      <w:szCs w:val="20"/>
    </w:rPr>
  </w:style>
  <w:style w:type="character" w:customStyle="1" w:styleId="CommentTextChar">
    <w:name w:val="Comment Text Char"/>
    <w:basedOn w:val="DefaultParagraphFont"/>
    <w:link w:val="CommentText"/>
    <w:uiPriority w:val="99"/>
    <w:semiHidden/>
    <w:rsid w:val="00B34B8B"/>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B34B8B"/>
    <w:rPr>
      <w:b/>
      <w:bCs/>
    </w:rPr>
  </w:style>
  <w:style w:type="character" w:customStyle="1" w:styleId="CommentSubjectChar">
    <w:name w:val="Comment Subject Char"/>
    <w:basedOn w:val="CommentTextChar"/>
    <w:link w:val="CommentSubject"/>
    <w:uiPriority w:val="99"/>
    <w:semiHidden/>
    <w:rsid w:val="00B34B8B"/>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197F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F68"/>
    <w:rPr>
      <w:rFonts w:ascii="Segoe UI" w:eastAsia="Trebuchet MS"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0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35</cp:revision>
  <dcterms:created xsi:type="dcterms:W3CDTF">2022-05-04T12:31:00Z</dcterms:created>
  <dcterms:modified xsi:type="dcterms:W3CDTF">2022-09-01T09:38:00Z</dcterms:modified>
</cp:coreProperties>
</file>