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7F0D81" w14:textId="77777777" w:rsidR="003F5E2F" w:rsidRPr="003F5E2F" w:rsidRDefault="003F5E2F" w:rsidP="00526C7E">
      <w:pPr>
        <w:keepNext/>
        <w:rPr>
          <w:rFonts w:ascii="Open Sans Light" w:eastAsia="Verdana" w:hAnsi="Open Sans Light" w:cs="Open Sans Light"/>
          <w:bCs/>
          <w:sz w:val="28"/>
          <w:szCs w:val="28"/>
        </w:rPr>
      </w:pPr>
    </w:p>
    <w:p w14:paraId="25CDC369" w14:textId="70D75259" w:rsidR="00A661DE" w:rsidRPr="0027099C" w:rsidRDefault="00526C7E" w:rsidP="63B70529">
      <w:pPr>
        <w:keepNext/>
        <w:rPr>
          <w:rFonts w:ascii="Open Sans Light" w:eastAsia="Open Sans Light" w:hAnsi="Open Sans Light" w:cs="Open Sans Light"/>
          <w:color w:val="2E74B5" w:themeColor="accent1" w:themeShade="BF"/>
          <w:sz w:val="52"/>
          <w:szCs w:val="52"/>
        </w:rPr>
      </w:pPr>
      <w:r w:rsidRPr="63B70529">
        <w:rPr>
          <w:rFonts w:ascii="Open Sans Light" w:eastAsia="Open Sans Light" w:hAnsi="Open Sans Light" w:cs="Open Sans Light"/>
          <w:color w:val="2E74B5" w:themeColor="accent1" w:themeShade="BF"/>
          <w:sz w:val="52"/>
          <w:szCs w:val="52"/>
        </w:rPr>
        <w:t xml:space="preserve">Guidance for completing </w:t>
      </w:r>
    </w:p>
    <w:p w14:paraId="6F267F0B" w14:textId="48314917" w:rsidR="00526C7E" w:rsidRPr="0027099C" w:rsidRDefault="00D5484C" w:rsidP="63B70529">
      <w:pPr>
        <w:keepNext/>
        <w:rPr>
          <w:rFonts w:ascii="Open Sans Light" w:eastAsia="Open Sans Light" w:hAnsi="Open Sans Light" w:cs="Open Sans Light"/>
          <w:color w:val="2E74B5" w:themeColor="accent1" w:themeShade="BF"/>
          <w:sz w:val="52"/>
          <w:szCs w:val="52"/>
        </w:rPr>
      </w:pPr>
      <w:r w:rsidRPr="63B70529">
        <w:rPr>
          <w:rFonts w:ascii="Open Sans Light" w:eastAsia="Open Sans Light" w:hAnsi="Open Sans Light" w:cs="Open Sans Light"/>
          <w:color w:val="2E74B5" w:themeColor="accent1" w:themeShade="BF"/>
          <w:sz w:val="52"/>
          <w:szCs w:val="52"/>
        </w:rPr>
        <w:t>Observation Records</w:t>
      </w:r>
      <w:r w:rsidR="00526C7E" w:rsidRPr="63B70529">
        <w:rPr>
          <w:rFonts w:ascii="Open Sans Light" w:eastAsia="Open Sans Light" w:hAnsi="Open Sans Light" w:cs="Open Sans Light"/>
          <w:color w:val="2E74B5" w:themeColor="accent1" w:themeShade="BF"/>
          <w:sz w:val="52"/>
          <w:szCs w:val="52"/>
        </w:rPr>
        <w:t xml:space="preserve"> </w:t>
      </w:r>
    </w:p>
    <w:p w14:paraId="0AF808A7" w14:textId="77777777" w:rsidR="00526C7E" w:rsidRPr="00D56681" w:rsidRDefault="00526C7E" w:rsidP="00526C7E">
      <w:pPr>
        <w:pStyle w:val="Heading3"/>
        <w:spacing w:before="0" w:after="0"/>
        <w:rPr>
          <w:rFonts w:ascii="Open Sans Light" w:hAnsi="Open Sans Light" w:cs="Open Sans Light"/>
        </w:rPr>
      </w:pPr>
      <w:bookmarkStart w:id="0" w:name="h.30j0zll" w:colFirst="0" w:colLast="0"/>
      <w:bookmarkEnd w:id="0"/>
    </w:p>
    <w:p w14:paraId="0F667141" w14:textId="4F45CEB7" w:rsidR="00526C7E" w:rsidRPr="00D56681" w:rsidRDefault="00526C7E" w:rsidP="00526C7E">
      <w:pPr>
        <w:rPr>
          <w:rFonts w:ascii="Open Sans Light" w:eastAsia="Verdana" w:hAnsi="Open Sans Light" w:cs="Open Sans Light"/>
          <w:color w:val="auto"/>
          <w:sz w:val="24"/>
          <w:szCs w:val="24"/>
        </w:rPr>
      </w:pPr>
      <w:r w:rsidRPr="0412F2C5">
        <w:rPr>
          <w:rFonts w:ascii="Open Sans Light" w:eastAsia="Verdana" w:hAnsi="Open Sans Light" w:cs="Open Sans Light"/>
          <w:color w:val="auto"/>
          <w:sz w:val="24"/>
          <w:szCs w:val="24"/>
        </w:rPr>
        <w:t>An observation record is used to provide a formal record of an assessor’s observation of individual learner performance (</w:t>
      </w:r>
      <w:bookmarkStart w:id="1" w:name="_Int_Qdgojuat"/>
      <w:r w:rsidRPr="0412F2C5">
        <w:rPr>
          <w:rFonts w:ascii="Open Sans Light" w:eastAsia="Verdana" w:hAnsi="Open Sans Light" w:cs="Open Sans Light"/>
          <w:color w:val="auto"/>
          <w:sz w:val="24"/>
          <w:szCs w:val="24"/>
        </w:rPr>
        <w:t>e.g.</w:t>
      </w:r>
      <w:bookmarkEnd w:id="1"/>
      <w:r w:rsidRPr="0412F2C5">
        <w:rPr>
          <w:rFonts w:ascii="Open Sans Light" w:eastAsia="Verdana" w:hAnsi="Open Sans Light" w:cs="Open Sans Light"/>
          <w:color w:val="auto"/>
          <w:sz w:val="24"/>
          <w:szCs w:val="24"/>
        </w:rPr>
        <w:t xml:space="preserve"> during presentations, practical activities) against the targeted assessment criteria. </w:t>
      </w:r>
      <w:r w:rsidR="00E37CB8" w:rsidRPr="0412F2C5">
        <w:rPr>
          <w:rFonts w:ascii="Open Sans Light" w:eastAsia="Verdana" w:hAnsi="Open Sans Light" w:cs="Open Sans Light"/>
          <w:color w:val="auto"/>
          <w:sz w:val="24"/>
          <w:szCs w:val="24"/>
        </w:rPr>
        <w:t xml:space="preserve"> </w:t>
      </w:r>
      <w:r w:rsidRPr="0412F2C5">
        <w:rPr>
          <w:rFonts w:ascii="Open Sans Light" w:eastAsia="Verdana" w:hAnsi="Open Sans Light" w:cs="Open Sans Light"/>
          <w:color w:val="auto"/>
          <w:sz w:val="24"/>
          <w:szCs w:val="24"/>
        </w:rPr>
        <w:t>The record should be used to enhance and support learner</w:t>
      </w:r>
      <w:r w:rsidR="00E37CB8" w:rsidRPr="0412F2C5">
        <w:rPr>
          <w:rFonts w:ascii="Open Sans Light" w:eastAsia="Verdana" w:hAnsi="Open Sans Light" w:cs="Open Sans Light"/>
          <w:color w:val="auto"/>
          <w:sz w:val="24"/>
          <w:szCs w:val="24"/>
        </w:rPr>
        <w:t xml:space="preserve"> </w:t>
      </w:r>
      <w:r w:rsidRPr="0412F2C5">
        <w:rPr>
          <w:rFonts w:ascii="Open Sans Light" w:eastAsia="Verdana" w:hAnsi="Open Sans Light" w:cs="Open Sans Light"/>
          <w:color w:val="auto"/>
          <w:sz w:val="24"/>
          <w:szCs w:val="24"/>
        </w:rPr>
        <w:t xml:space="preserve">generated evidence and should not be used in place of this. </w:t>
      </w:r>
    </w:p>
    <w:p w14:paraId="69DF25BD" w14:textId="3AA3DE97" w:rsidR="0041451F" w:rsidRPr="00D56681" w:rsidRDefault="0041451F" w:rsidP="00526C7E">
      <w:pPr>
        <w:rPr>
          <w:rFonts w:ascii="Open Sans Light" w:eastAsia="Verdana" w:hAnsi="Open Sans Light" w:cs="Open Sans Light"/>
          <w:color w:val="auto"/>
          <w:sz w:val="24"/>
          <w:szCs w:val="24"/>
        </w:rPr>
      </w:pPr>
    </w:p>
    <w:p w14:paraId="64120382" w14:textId="5A4D499C" w:rsidR="00ED4495" w:rsidRPr="00C632D0" w:rsidRDefault="00E37CB8" w:rsidP="1D4FFB0D">
      <w:pPr>
        <w:rPr>
          <w:rFonts w:ascii="Open Sans SemiBold" w:eastAsia="Verdana" w:hAnsi="Open Sans SemiBold" w:cs="Open Sans SemiBold"/>
          <w:color w:val="auto"/>
          <w:sz w:val="28"/>
          <w:szCs w:val="28"/>
        </w:rPr>
      </w:pPr>
      <w:r w:rsidRPr="1D4FFB0D">
        <w:rPr>
          <w:rFonts w:ascii="Open Sans SemiBold" w:eastAsia="Verdana" w:hAnsi="Open Sans SemiBold" w:cs="Open Sans SemiBold"/>
          <w:color w:val="2E74B5" w:themeColor="accent1" w:themeShade="BF"/>
          <w:sz w:val="28"/>
          <w:szCs w:val="28"/>
        </w:rPr>
        <w:t>Does all learner evidence need to be accompanied by an observation record?</w:t>
      </w:r>
    </w:p>
    <w:p w14:paraId="65E1ACD4" w14:textId="3F56128A" w:rsidR="00E37CB8" w:rsidRPr="00D56681" w:rsidRDefault="00E37CB8" w:rsidP="1530A2EA">
      <w:pPr>
        <w:pStyle w:val="NormalWeb"/>
        <w:spacing w:before="240" w:beforeAutospacing="0" w:after="0" w:afterAutospacing="0"/>
        <w:rPr>
          <w:rFonts w:ascii="Open Sans Light" w:eastAsia="Verdana" w:hAnsi="Open Sans Light" w:cs="Open Sans Light"/>
          <w:lang w:eastAsia="zh-CN"/>
        </w:rPr>
      </w:pPr>
      <w:r w:rsidRPr="1530A2EA">
        <w:rPr>
          <w:rFonts w:ascii="Open Sans Light" w:eastAsia="Verdana" w:hAnsi="Open Sans Light" w:cs="Open Sans Light"/>
          <w:lang w:eastAsia="zh-CN"/>
        </w:rPr>
        <w:t xml:space="preserve">If the learner generated evidence clearly demonstrates the learner’s performance </w:t>
      </w:r>
      <w:r w:rsidRPr="1530A2EA">
        <w:rPr>
          <w:rFonts w:ascii="Open Sans" w:eastAsia="Open Sans" w:hAnsi="Open Sans" w:cs="Open Sans"/>
          <w:i/>
          <w:iCs/>
          <w:lang w:eastAsia="zh-CN"/>
        </w:rPr>
        <w:t>an observation record is not required.</w:t>
      </w:r>
      <w:r w:rsidRPr="1530A2EA">
        <w:rPr>
          <w:rFonts w:ascii="Open Sans Light" w:eastAsia="Verdana" w:hAnsi="Open Sans Light" w:cs="Open Sans Light"/>
          <w:lang w:eastAsia="zh-CN"/>
        </w:rPr>
        <w:t xml:space="preserve"> They are </w:t>
      </w:r>
      <w:r w:rsidRPr="1530A2EA">
        <w:rPr>
          <w:rFonts w:ascii="Open Sans" w:eastAsia="Open Sans" w:hAnsi="Open Sans" w:cs="Open Sans"/>
          <w:i/>
          <w:iCs/>
          <w:lang w:eastAsia="zh-CN"/>
        </w:rPr>
        <w:t>not a mandatory</w:t>
      </w:r>
      <w:r w:rsidRPr="1530A2EA">
        <w:rPr>
          <w:rFonts w:ascii="Open Sans" w:eastAsia="Verdana" w:hAnsi="Open Sans" w:cs="Open Sans"/>
          <w:b/>
          <w:bCs/>
          <w:lang w:eastAsia="zh-CN"/>
        </w:rPr>
        <w:t xml:space="preserve"> </w:t>
      </w:r>
      <w:r w:rsidRPr="1530A2EA">
        <w:rPr>
          <w:rFonts w:ascii="Open Sans" w:eastAsia="Open Sans" w:hAnsi="Open Sans" w:cs="Open Sans"/>
          <w:i/>
          <w:iCs/>
          <w:lang w:eastAsia="zh-CN"/>
        </w:rPr>
        <w:t xml:space="preserve">requirement </w:t>
      </w:r>
      <w:r w:rsidRPr="1530A2EA">
        <w:rPr>
          <w:rFonts w:ascii="Open Sans Light" w:eastAsia="Verdana" w:hAnsi="Open Sans Light" w:cs="Open Sans Light"/>
          <w:lang w:eastAsia="zh-CN"/>
        </w:rPr>
        <w:t xml:space="preserve">for presentations when the learner is presenting or performing </w:t>
      </w:r>
    </w:p>
    <w:p w14:paraId="34EE491C" w14:textId="77777777" w:rsidR="00E37CB8" w:rsidRDefault="00E37CB8" w:rsidP="00E37CB8">
      <w:pPr>
        <w:rPr>
          <w:rFonts w:ascii="Open Sans Light" w:eastAsia="Verdana" w:hAnsi="Open Sans Light" w:cs="Open Sans Light"/>
          <w:b/>
          <w:color w:val="auto"/>
          <w:sz w:val="24"/>
          <w:szCs w:val="24"/>
        </w:rPr>
      </w:pPr>
    </w:p>
    <w:p w14:paraId="7B7DA036" w14:textId="77777777" w:rsidR="007E0C28" w:rsidRPr="00D56681" w:rsidRDefault="007E0C28" w:rsidP="1D4FFB0D">
      <w:pPr>
        <w:rPr>
          <w:rFonts w:ascii="Open Sans Light" w:eastAsia="Verdana" w:hAnsi="Open Sans Light" w:cs="Open Sans Light"/>
          <w:b/>
          <w:bCs/>
          <w:color w:val="2E74B5" w:themeColor="accent1" w:themeShade="BF"/>
          <w:sz w:val="24"/>
          <w:szCs w:val="24"/>
        </w:rPr>
      </w:pPr>
    </w:p>
    <w:p w14:paraId="61FAA97A" w14:textId="4AE1EF52" w:rsidR="00ED4495" w:rsidRPr="0032284E" w:rsidRDefault="00E37CB8" w:rsidP="1D4FFB0D">
      <w:pPr>
        <w:rPr>
          <w:rFonts w:ascii="Open Sans SemiBold" w:eastAsia="Verdana" w:hAnsi="Open Sans SemiBold" w:cs="Open Sans SemiBold"/>
          <w:color w:val="2E74B5" w:themeColor="accent1" w:themeShade="BF"/>
          <w:sz w:val="28"/>
          <w:szCs w:val="28"/>
        </w:rPr>
      </w:pPr>
      <w:r w:rsidRPr="1D4FFB0D">
        <w:rPr>
          <w:rFonts w:ascii="Open Sans SemiBold" w:eastAsia="Verdana" w:hAnsi="Open Sans SemiBold" w:cs="Open Sans SemiBold"/>
          <w:color w:val="2E74B5" w:themeColor="accent1" w:themeShade="BF"/>
          <w:sz w:val="28"/>
          <w:szCs w:val="28"/>
        </w:rPr>
        <w:t>What is the minimum number of observation records which need to be used?</w:t>
      </w:r>
    </w:p>
    <w:p w14:paraId="14269282" w14:textId="221D8817" w:rsidR="00E37CB8" w:rsidRPr="00D56681" w:rsidRDefault="00A60DA7" w:rsidP="1530A2EA">
      <w:pPr>
        <w:pStyle w:val="NormalWeb"/>
        <w:spacing w:before="240" w:beforeAutospacing="0" w:after="0" w:afterAutospacing="0"/>
        <w:rPr>
          <w:rFonts w:ascii="Open Sans Light" w:eastAsia="Verdana" w:hAnsi="Open Sans Light" w:cs="Open Sans Light"/>
          <w:lang w:eastAsia="zh-CN"/>
        </w:rPr>
      </w:pPr>
      <w:r w:rsidRPr="1530A2EA">
        <w:rPr>
          <w:rFonts w:ascii="Open Sans Light" w:eastAsia="Verdana" w:hAnsi="Open Sans Light" w:cs="Open Sans Light"/>
          <w:lang w:eastAsia="zh-CN"/>
        </w:rPr>
        <w:t xml:space="preserve">There </w:t>
      </w:r>
      <w:r w:rsidR="008467F0" w:rsidRPr="1530A2EA">
        <w:rPr>
          <w:rFonts w:ascii="Open Sans Light" w:eastAsia="Verdana" w:hAnsi="Open Sans Light" w:cs="Open Sans Light"/>
          <w:lang w:eastAsia="zh-CN"/>
        </w:rPr>
        <w:t xml:space="preserve">is </w:t>
      </w:r>
      <w:r w:rsidR="008467F0" w:rsidRPr="1530A2EA">
        <w:rPr>
          <w:rFonts w:ascii="Open Sans" w:eastAsia="Open Sans" w:hAnsi="Open Sans" w:cs="Open Sans"/>
          <w:i/>
          <w:iCs/>
          <w:lang w:eastAsia="zh-CN"/>
        </w:rPr>
        <w:t>no</w:t>
      </w:r>
      <w:r w:rsidRPr="1530A2EA">
        <w:rPr>
          <w:rFonts w:ascii="Open Sans" w:eastAsia="Open Sans" w:hAnsi="Open Sans" w:cs="Open Sans"/>
          <w:i/>
          <w:iCs/>
          <w:lang w:eastAsia="zh-CN"/>
        </w:rPr>
        <w:t xml:space="preserve"> </w:t>
      </w:r>
      <w:r w:rsidR="00E37CB8" w:rsidRPr="1530A2EA">
        <w:rPr>
          <w:rFonts w:ascii="Open Sans" w:eastAsia="Open Sans" w:hAnsi="Open Sans" w:cs="Open Sans"/>
          <w:i/>
          <w:iCs/>
          <w:lang w:eastAsia="zh-CN"/>
        </w:rPr>
        <w:t xml:space="preserve">minimum </w:t>
      </w:r>
      <w:r w:rsidR="00E37CB8" w:rsidRPr="1530A2EA">
        <w:rPr>
          <w:rFonts w:ascii="Open Sans Light" w:eastAsia="Verdana" w:hAnsi="Open Sans Light" w:cs="Open Sans Light"/>
          <w:lang w:eastAsia="zh-CN"/>
        </w:rPr>
        <w:t>number of observation records required per assessment.</w:t>
      </w:r>
    </w:p>
    <w:p w14:paraId="1D5F368C" w14:textId="77777777" w:rsidR="00A60DA7" w:rsidRDefault="00A60DA7" w:rsidP="00E37CB8">
      <w:pPr>
        <w:rPr>
          <w:rFonts w:ascii="Open Sans Light" w:eastAsia="Verdana" w:hAnsi="Open Sans Light" w:cs="Open Sans Light"/>
          <w:b/>
          <w:color w:val="auto"/>
          <w:sz w:val="24"/>
          <w:szCs w:val="24"/>
        </w:rPr>
      </w:pPr>
    </w:p>
    <w:p w14:paraId="296F54B0" w14:textId="77777777" w:rsidR="007E0C28" w:rsidRPr="00D56681" w:rsidRDefault="007E0C28" w:rsidP="00E37CB8">
      <w:pPr>
        <w:rPr>
          <w:rFonts w:ascii="Open Sans Light" w:eastAsia="Verdana" w:hAnsi="Open Sans Light" w:cs="Open Sans Light"/>
          <w:b/>
          <w:color w:val="auto"/>
          <w:sz w:val="24"/>
          <w:szCs w:val="24"/>
        </w:rPr>
      </w:pPr>
    </w:p>
    <w:p w14:paraId="119BDEB5" w14:textId="05CB312A" w:rsidR="00ED4495" w:rsidRDefault="00A60DA7" w:rsidP="1D4FFB0D">
      <w:pPr>
        <w:rPr>
          <w:rFonts w:ascii="Open Sans SemiBold" w:eastAsia="Verdana" w:hAnsi="Open Sans SemiBold" w:cs="Open Sans SemiBold"/>
          <w:color w:val="2E74B5" w:themeColor="accent1" w:themeShade="BF"/>
          <w:sz w:val="28"/>
          <w:szCs w:val="28"/>
        </w:rPr>
      </w:pPr>
      <w:r w:rsidRPr="1D4FFB0D">
        <w:rPr>
          <w:rFonts w:ascii="Open Sans SemiBold" w:eastAsia="Verdana" w:hAnsi="Open Sans SemiBold" w:cs="Open Sans SemiBold"/>
          <w:color w:val="2E74B5" w:themeColor="accent1" w:themeShade="BF"/>
          <w:sz w:val="28"/>
          <w:szCs w:val="28"/>
        </w:rPr>
        <w:t>When would the use of an observation record be appropriate?</w:t>
      </w:r>
    </w:p>
    <w:p w14:paraId="26CF3422" w14:textId="11B96D1E" w:rsidR="00E37CB8" w:rsidRPr="0032284E" w:rsidRDefault="00E37CB8" w:rsidP="0032284E">
      <w:pPr>
        <w:spacing w:before="240"/>
        <w:rPr>
          <w:rFonts w:ascii="Open Sans Light" w:eastAsia="Verdana" w:hAnsi="Open Sans Light" w:cs="Open Sans Light"/>
          <w:color w:val="auto"/>
          <w:sz w:val="24"/>
          <w:szCs w:val="24"/>
        </w:rPr>
      </w:pPr>
      <w:r w:rsidRPr="0032284E">
        <w:rPr>
          <w:rFonts w:ascii="Open Sans Light" w:eastAsia="Verdana" w:hAnsi="Open Sans Light" w:cs="Open Sans Light"/>
          <w:color w:val="auto"/>
          <w:sz w:val="24"/>
          <w:szCs w:val="24"/>
        </w:rPr>
        <w:t xml:space="preserve">Observation records </w:t>
      </w:r>
      <w:r w:rsidR="00A60DA7" w:rsidRPr="0032284E">
        <w:rPr>
          <w:rFonts w:ascii="Open Sans Light" w:eastAsia="Verdana" w:hAnsi="Open Sans Light" w:cs="Open Sans Light"/>
          <w:color w:val="auto"/>
          <w:sz w:val="24"/>
          <w:szCs w:val="24"/>
        </w:rPr>
        <w:t>can be</w:t>
      </w:r>
      <w:r w:rsidRPr="0032284E">
        <w:rPr>
          <w:rFonts w:ascii="Open Sans Light" w:eastAsia="Verdana" w:hAnsi="Open Sans Light" w:cs="Open Sans Light"/>
          <w:color w:val="auto"/>
          <w:sz w:val="24"/>
          <w:szCs w:val="24"/>
        </w:rPr>
        <w:t xml:space="preserve"> used to support and enhance learner generated evidence if th</w:t>
      </w:r>
      <w:r w:rsidR="00A60DA7" w:rsidRPr="0032284E">
        <w:rPr>
          <w:rFonts w:ascii="Open Sans Light" w:eastAsia="Verdana" w:hAnsi="Open Sans Light" w:cs="Open Sans Light"/>
          <w:color w:val="auto"/>
          <w:sz w:val="24"/>
          <w:szCs w:val="24"/>
        </w:rPr>
        <w:t xml:space="preserve">is </w:t>
      </w:r>
      <w:r w:rsidRPr="0032284E">
        <w:rPr>
          <w:rFonts w:ascii="Open Sans Light" w:eastAsia="Verdana" w:hAnsi="Open Sans Light" w:cs="Open Sans Light"/>
          <w:color w:val="auto"/>
          <w:sz w:val="24"/>
          <w:szCs w:val="24"/>
        </w:rPr>
        <w:t>does not clearly demonstrate how the learner has performed.</w:t>
      </w:r>
    </w:p>
    <w:p w14:paraId="760FCAF3" w14:textId="321CF542" w:rsidR="00E37CB8" w:rsidRDefault="00E37CB8" w:rsidP="00E37CB8">
      <w:pPr>
        <w:pStyle w:val="NormalWeb"/>
        <w:spacing w:before="120" w:beforeAutospacing="0" w:after="360" w:afterAutospacing="0"/>
        <w:rPr>
          <w:rFonts w:ascii="Open Sans Light" w:eastAsia="Verdana" w:hAnsi="Open Sans Light" w:cs="Open Sans Light"/>
          <w:lang w:eastAsia="zh-CN"/>
        </w:rPr>
      </w:pPr>
      <w:r w:rsidRPr="00D56681">
        <w:rPr>
          <w:rFonts w:ascii="Open Sans Light" w:eastAsia="Verdana" w:hAnsi="Open Sans Light" w:cs="Open Sans Light"/>
          <w:lang w:eastAsia="zh-CN"/>
        </w:rPr>
        <w:t xml:space="preserve">An example of appropriate use could be in a group activity such as a rehearsal, where the learner is situated at the back of the group and is not always visible in the shot. An observation record can be used </w:t>
      </w:r>
      <w:r w:rsidR="00A60DA7" w:rsidRPr="00D56681">
        <w:rPr>
          <w:rFonts w:ascii="Open Sans Light" w:eastAsia="Verdana" w:hAnsi="Open Sans Light" w:cs="Open Sans Light"/>
          <w:lang w:eastAsia="zh-CN"/>
        </w:rPr>
        <w:t>here to</w:t>
      </w:r>
      <w:r w:rsidRPr="00D56681">
        <w:rPr>
          <w:rFonts w:ascii="Open Sans Light" w:eastAsia="Verdana" w:hAnsi="Open Sans Light" w:cs="Open Sans Light"/>
          <w:lang w:eastAsia="zh-CN"/>
        </w:rPr>
        <w:t xml:space="preserve"> confirm skills which may not have been captured on camera</w:t>
      </w:r>
      <w:r w:rsidR="00A60DA7" w:rsidRPr="00D56681">
        <w:rPr>
          <w:rFonts w:ascii="Open Sans Light" w:eastAsia="Verdana" w:hAnsi="Open Sans Light" w:cs="Open Sans Light"/>
          <w:lang w:eastAsia="zh-CN"/>
        </w:rPr>
        <w:t xml:space="preserve"> have been demonstrated</w:t>
      </w:r>
      <w:r w:rsidRPr="00D56681">
        <w:rPr>
          <w:rFonts w:ascii="Open Sans Light" w:eastAsia="Verdana" w:hAnsi="Open Sans Light" w:cs="Open Sans Light"/>
          <w:lang w:eastAsia="zh-CN"/>
        </w:rPr>
        <w:t>. They can also be used if the quality of the recording is poor.</w:t>
      </w:r>
    </w:p>
    <w:p w14:paraId="563CD38E" w14:textId="77777777" w:rsidR="007E0C28" w:rsidRDefault="007E0C28" w:rsidP="00E37CB8">
      <w:pPr>
        <w:pStyle w:val="NormalWeb"/>
        <w:spacing w:before="120" w:beforeAutospacing="0" w:after="360" w:afterAutospacing="0"/>
        <w:rPr>
          <w:rFonts w:ascii="Open Sans Light" w:eastAsia="Verdana" w:hAnsi="Open Sans Light" w:cs="Open Sans Light"/>
          <w:lang w:eastAsia="zh-CN"/>
        </w:rPr>
      </w:pPr>
    </w:p>
    <w:p w14:paraId="13701E12" w14:textId="77777777" w:rsidR="007E0C28" w:rsidRDefault="007E0C28" w:rsidP="00E37CB8">
      <w:pPr>
        <w:pStyle w:val="NormalWeb"/>
        <w:spacing w:before="120" w:beforeAutospacing="0" w:after="360" w:afterAutospacing="0"/>
        <w:rPr>
          <w:rFonts w:ascii="Open Sans Light" w:eastAsia="Verdana" w:hAnsi="Open Sans Light" w:cs="Open Sans Light"/>
          <w:lang w:eastAsia="zh-CN"/>
        </w:rPr>
      </w:pPr>
    </w:p>
    <w:p w14:paraId="2801D892" w14:textId="77777777" w:rsidR="007E0C28" w:rsidRPr="00D56681" w:rsidRDefault="007E0C28" w:rsidP="00E37CB8">
      <w:pPr>
        <w:pStyle w:val="NormalWeb"/>
        <w:spacing w:before="120" w:beforeAutospacing="0" w:after="360" w:afterAutospacing="0"/>
        <w:rPr>
          <w:rFonts w:ascii="Open Sans Light" w:eastAsia="Verdana" w:hAnsi="Open Sans Light" w:cs="Open Sans Light"/>
          <w:lang w:eastAsia="zh-CN"/>
        </w:rPr>
      </w:pPr>
    </w:p>
    <w:p w14:paraId="74FD86FE" w14:textId="504E0BD4" w:rsidR="00E37CB8" w:rsidRPr="00EA752E" w:rsidRDefault="00A60DA7" w:rsidP="1D4FFB0D">
      <w:pPr>
        <w:rPr>
          <w:rFonts w:ascii="Open Sans SemiBold" w:eastAsia="Verdana" w:hAnsi="Open Sans SemiBold" w:cs="Open Sans SemiBold"/>
          <w:color w:val="2E74B5" w:themeColor="accent1" w:themeShade="BF"/>
          <w:sz w:val="28"/>
          <w:szCs w:val="28"/>
        </w:rPr>
      </w:pPr>
      <w:r w:rsidRPr="1D4FFB0D">
        <w:rPr>
          <w:rFonts w:ascii="Open Sans SemiBold" w:eastAsia="Verdana" w:hAnsi="Open Sans SemiBold" w:cs="Open Sans SemiBold"/>
          <w:color w:val="2E74B5" w:themeColor="accent1" w:themeShade="BF"/>
          <w:sz w:val="28"/>
          <w:szCs w:val="28"/>
        </w:rPr>
        <w:lastRenderedPageBreak/>
        <w:t xml:space="preserve">The BTEC specification I am delivering prescribes that observation records must be used </w:t>
      </w:r>
      <w:r w:rsidR="00365BAB" w:rsidRPr="1D4FFB0D">
        <w:rPr>
          <w:rFonts w:ascii="Open Sans SemiBold" w:eastAsia="Verdana" w:hAnsi="Open Sans SemiBold" w:cs="Open Sans SemiBold"/>
          <w:color w:val="2E74B5" w:themeColor="accent1" w:themeShade="BF"/>
          <w:sz w:val="28"/>
          <w:szCs w:val="28"/>
        </w:rPr>
        <w:t>as assessment</w:t>
      </w:r>
      <w:r w:rsidRPr="1D4FFB0D">
        <w:rPr>
          <w:rFonts w:ascii="Open Sans SemiBold" w:eastAsia="Verdana" w:hAnsi="Open Sans SemiBold" w:cs="Open Sans SemiBold"/>
          <w:color w:val="2E74B5" w:themeColor="accent1" w:themeShade="BF"/>
          <w:sz w:val="28"/>
          <w:szCs w:val="28"/>
        </w:rPr>
        <w:t xml:space="preserve"> evidence?</w:t>
      </w:r>
    </w:p>
    <w:p w14:paraId="08350495" w14:textId="0735F4A7" w:rsidR="00E37CB8" w:rsidRPr="00D56681" w:rsidRDefault="00A60DA7" w:rsidP="007D2932">
      <w:pPr>
        <w:pStyle w:val="NormalWeb"/>
        <w:spacing w:before="240" w:beforeAutospacing="0" w:after="360" w:afterAutospacing="0"/>
        <w:rPr>
          <w:rFonts w:ascii="Open Sans Light" w:eastAsia="Verdana" w:hAnsi="Open Sans Light" w:cs="Open Sans Light"/>
          <w:lang w:eastAsia="zh-CN"/>
        </w:rPr>
      </w:pPr>
      <w:r w:rsidRPr="00D56681">
        <w:rPr>
          <w:rFonts w:ascii="Open Sans Light" w:eastAsia="Verdana" w:hAnsi="Open Sans Light" w:cs="Open Sans Light"/>
          <w:lang w:eastAsia="zh-CN"/>
        </w:rPr>
        <w:t>Please disregard the instructions given and refer to this BTEC Assessment published guidance which confirms the correct use of this record for assessment. It is important to remember that to support valid, reliable and authentic assessment, the primary source of evidence should be generated by the learner wherever possible rather than relying heavily on secondary sources such as an observation record.</w:t>
      </w:r>
    </w:p>
    <w:p w14:paraId="1A86275E" w14:textId="2706C135" w:rsidR="00E37CB8" w:rsidRPr="00CB6521" w:rsidRDefault="00A60DA7" w:rsidP="00E37CB8">
      <w:pPr>
        <w:rPr>
          <w:rFonts w:ascii="Open Sans" w:hAnsi="Open Sans" w:cs="Open Sans"/>
          <w:bCs/>
          <w:i/>
          <w:iCs/>
          <w:color w:val="auto"/>
          <w:sz w:val="24"/>
          <w:szCs w:val="24"/>
          <w:u w:val="single"/>
        </w:rPr>
      </w:pPr>
      <w:r w:rsidRPr="00CB6521">
        <w:rPr>
          <w:rFonts w:ascii="Open Sans" w:eastAsia="Verdana" w:hAnsi="Open Sans" w:cs="Open Sans"/>
          <w:bCs/>
          <w:i/>
          <w:iCs/>
          <w:color w:val="auto"/>
          <w:sz w:val="24"/>
          <w:szCs w:val="24"/>
          <w:u w:val="single"/>
        </w:rPr>
        <w:t>If an observation record is used, please remember:</w:t>
      </w:r>
    </w:p>
    <w:p w14:paraId="24842B75" w14:textId="77777777" w:rsidR="00A60DA7" w:rsidRPr="00D56681" w:rsidRDefault="00A60DA7" w:rsidP="00526C7E">
      <w:pPr>
        <w:pStyle w:val="ListParagraph"/>
        <w:numPr>
          <w:ilvl w:val="0"/>
          <w:numId w:val="6"/>
        </w:numPr>
        <w:rPr>
          <w:rFonts w:ascii="Open Sans Light" w:hAnsi="Open Sans Light" w:cs="Open Sans Light"/>
          <w:color w:val="auto"/>
          <w:sz w:val="24"/>
          <w:szCs w:val="24"/>
        </w:rPr>
      </w:pPr>
      <w:r w:rsidRPr="1530A2EA">
        <w:rPr>
          <w:rFonts w:ascii="Open Sans Light" w:eastAsia="Verdana" w:hAnsi="Open Sans Light" w:cs="Open Sans Light"/>
          <w:color w:val="auto"/>
          <w:sz w:val="24"/>
          <w:szCs w:val="24"/>
        </w:rPr>
        <w:t xml:space="preserve">they </w:t>
      </w:r>
      <w:r w:rsidR="00E37CB8" w:rsidRPr="1530A2EA">
        <w:rPr>
          <w:rFonts w:ascii="Open Sans Light" w:eastAsia="Verdana" w:hAnsi="Open Sans Light" w:cs="Open Sans Light"/>
          <w:color w:val="auto"/>
          <w:sz w:val="24"/>
          <w:szCs w:val="24"/>
        </w:rPr>
        <w:t xml:space="preserve">are a source of evidence and </w:t>
      </w:r>
      <w:r w:rsidR="00E37CB8" w:rsidRPr="1530A2EA">
        <w:rPr>
          <w:rFonts w:ascii="Open Sans" w:eastAsia="Open Sans" w:hAnsi="Open Sans" w:cs="Open Sans"/>
          <w:i/>
          <w:iCs/>
          <w:color w:val="auto"/>
          <w:sz w:val="24"/>
          <w:szCs w:val="24"/>
        </w:rPr>
        <w:t xml:space="preserve">do not </w:t>
      </w:r>
      <w:r w:rsidR="00E37CB8" w:rsidRPr="1530A2EA">
        <w:rPr>
          <w:rFonts w:ascii="Open Sans Light" w:eastAsia="Verdana" w:hAnsi="Open Sans Light" w:cs="Open Sans Light"/>
          <w:color w:val="auto"/>
          <w:sz w:val="24"/>
          <w:szCs w:val="24"/>
        </w:rPr>
        <w:t>conf</w:t>
      </w:r>
      <w:r w:rsidRPr="1530A2EA">
        <w:rPr>
          <w:rFonts w:ascii="Open Sans Light" w:eastAsia="Verdana" w:hAnsi="Open Sans Light" w:cs="Open Sans Light"/>
          <w:color w:val="auto"/>
          <w:sz w:val="24"/>
          <w:szCs w:val="24"/>
        </w:rPr>
        <w:t xml:space="preserve">irm </w:t>
      </w:r>
      <w:r w:rsidR="00E37CB8" w:rsidRPr="1530A2EA">
        <w:rPr>
          <w:rFonts w:ascii="Open Sans Light" w:eastAsia="Verdana" w:hAnsi="Open Sans Light" w:cs="Open Sans Light"/>
          <w:color w:val="auto"/>
          <w:sz w:val="24"/>
          <w:szCs w:val="24"/>
        </w:rPr>
        <w:t xml:space="preserve">an assessment decision </w:t>
      </w:r>
    </w:p>
    <w:p w14:paraId="681391B8" w14:textId="0BB378D6" w:rsidR="00526C7E" w:rsidRPr="00D56681" w:rsidRDefault="00A60DA7" w:rsidP="00526C7E">
      <w:pPr>
        <w:pStyle w:val="ListParagraph"/>
        <w:numPr>
          <w:ilvl w:val="0"/>
          <w:numId w:val="6"/>
        </w:numPr>
        <w:rPr>
          <w:rFonts w:ascii="Open Sans Light" w:hAnsi="Open Sans Light" w:cs="Open Sans Light"/>
          <w:color w:val="auto"/>
          <w:sz w:val="24"/>
          <w:szCs w:val="24"/>
        </w:rPr>
      </w:pPr>
      <w:r w:rsidRPr="00D56681">
        <w:rPr>
          <w:rFonts w:ascii="Open Sans Light" w:eastAsia="Verdana" w:hAnsi="Open Sans Light" w:cs="Open Sans Light"/>
          <w:color w:val="auto"/>
          <w:sz w:val="24"/>
          <w:szCs w:val="24"/>
        </w:rPr>
        <w:t>i</w:t>
      </w:r>
      <w:r w:rsidR="0041451F" w:rsidRPr="00D56681">
        <w:rPr>
          <w:rFonts w:ascii="Open Sans Light" w:eastAsia="Verdana" w:hAnsi="Open Sans Light" w:cs="Open Sans Light"/>
          <w:color w:val="auto"/>
          <w:sz w:val="24"/>
          <w:szCs w:val="24"/>
        </w:rPr>
        <w:t>f completing the record for a group of learners, comments need to be individualised for each learner and not generic across the whole group</w:t>
      </w:r>
    </w:p>
    <w:p w14:paraId="1A738197" w14:textId="77777777" w:rsidR="00365BAB" w:rsidRPr="00D56681" w:rsidRDefault="00365BAB" w:rsidP="00365BAB">
      <w:pPr>
        <w:rPr>
          <w:rFonts w:ascii="Open Sans Light" w:eastAsia="Verdana" w:hAnsi="Open Sans Light" w:cs="Open Sans Light"/>
          <w:color w:val="auto"/>
          <w:sz w:val="24"/>
          <w:szCs w:val="24"/>
        </w:rPr>
      </w:pPr>
    </w:p>
    <w:p w14:paraId="54CAB987" w14:textId="02232C9F" w:rsidR="00365BAB" w:rsidRPr="0035325D" w:rsidRDefault="00365BAB" w:rsidP="1D4FFB0D">
      <w:pPr>
        <w:rPr>
          <w:rFonts w:ascii="Open Sans" w:hAnsi="Open Sans" w:cs="Open Sans"/>
          <w:b/>
          <w:bCs/>
          <w:color w:val="2E74B5" w:themeColor="accent1" w:themeShade="BF"/>
          <w:sz w:val="24"/>
          <w:szCs w:val="24"/>
        </w:rPr>
      </w:pPr>
      <w:r w:rsidRPr="1D4FFB0D">
        <w:rPr>
          <w:rFonts w:ascii="Open Sans" w:eastAsia="Verdana" w:hAnsi="Open Sans" w:cs="Open Sans"/>
          <w:b/>
          <w:bCs/>
          <w:color w:val="2E74B5" w:themeColor="accent1" w:themeShade="BF"/>
          <w:sz w:val="24"/>
          <w:szCs w:val="24"/>
        </w:rPr>
        <w:t>The record will:</w:t>
      </w:r>
    </w:p>
    <w:p w14:paraId="003C4A56" w14:textId="77777777" w:rsidR="00365BAB" w:rsidRPr="00D56681" w:rsidRDefault="00365BAB" w:rsidP="00365BAB">
      <w:pPr>
        <w:numPr>
          <w:ilvl w:val="0"/>
          <w:numId w:val="6"/>
        </w:numPr>
        <w:rPr>
          <w:rFonts w:ascii="Open Sans Light" w:hAnsi="Open Sans Light" w:cs="Open Sans Light"/>
          <w:color w:val="auto"/>
          <w:sz w:val="24"/>
          <w:szCs w:val="24"/>
        </w:rPr>
      </w:pPr>
      <w:r w:rsidRPr="00D56681">
        <w:rPr>
          <w:rFonts w:ascii="Open Sans Light" w:eastAsia="Verdana" w:hAnsi="Open Sans Light" w:cs="Open Sans Light"/>
          <w:color w:val="auto"/>
          <w:sz w:val="24"/>
          <w:szCs w:val="24"/>
        </w:rPr>
        <w:t xml:space="preserve">relate directly to the evidence requirements in the unit specification   </w:t>
      </w:r>
    </w:p>
    <w:p w14:paraId="23FC7400" w14:textId="77777777" w:rsidR="00365BAB" w:rsidRPr="00D56681" w:rsidRDefault="00365BAB" w:rsidP="00365BAB">
      <w:pPr>
        <w:numPr>
          <w:ilvl w:val="0"/>
          <w:numId w:val="6"/>
        </w:numPr>
        <w:rPr>
          <w:rFonts w:ascii="Open Sans Light" w:hAnsi="Open Sans Light" w:cs="Open Sans Light"/>
          <w:color w:val="auto"/>
          <w:sz w:val="24"/>
          <w:szCs w:val="24"/>
        </w:rPr>
      </w:pPr>
      <w:r w:rsidRPr="00D56681">
        <w:rPr>
          <w:rFonts w:ascii="Open Sans Light" w:eastAsia="Verdana" w:hAnsi="Open Sans Light" w:cs="Open Sans Light"/>
          <w:color w:val="auto"/>
          <w:sz w:val="24"/>
          <w:szCs w:val="24"/>
        </w:rPr>
        <w:t>provide evidence of performance to support subsequent assessment decisions</w:t>
      </w:r>
    </w:p>
    <w:p w14:paraId="26FAE4AB" w14:textId="77777777" w:rsidR="00365BAB" w:rsidRPr="00D56681" w:rsidRDefault="00365BAB" w:rsidP="00365BAB">
      <w:pPr>
        <w:numPr>
          <w:ilvl w:val="0"/>
          <w:numId w:val="6"/>
        </w:numPr>
        <w:rPr>
          <w:rFonts w:ascii="Open Sans Light" w:hAnsi="Open Sans Light" w:cs="Open Sans Light"/>
          <w:color w:val="auto"/>
          <w:sz w:val="24"/>
          <w:szCs w:val="24"/>
        </w:rPr>
      </w:pPr>
      <w:r w:rsidRPr="00D56681">
        <w:rPr>
          <w:rFonts w:ascii="Open Sans Light" w:eastAsia="Verdana" w:hAnsi="Open Sans Light" w:cs="Open Sans Light"/>
          <w:color w:val="auto"/>
          <w:sz w:val="24"/>
          <w:szCs w:val="24"/>
        </w:rPr>
        <w:t>be sufficiently detailed to enable others to make a judgement about the quality and sufficiency of the performance.</w:t>
      </w:r>
    </w:p>
    <w:p w14:paraId="7A1FBF2C" w14:textId="40AC3B23" w:rsidR="00526C7E" w:rsidRPr="00D56681" w:rsidRDefault="00526C7E" w:rsidP="00365BAB">
      <w:pPr>
        <w:pStyle w:val="ListParagraph"/>
        <w:numPr>
          <w:ilvl w:val="0"/>
          <w:numId w:val="6"/>
        </w:numPr>
        <w:rPr>
          <w:rFonts w:ascii="Open Sans Light" w:hAnsi="Open Sans Light" w:cs="Open Sans Light"/>
          <w:color w:val="auto"/>
          <w:sz w:val="24"/>
          <w:szCs w:val="24"/>
        </w:rPr>
      </w:pPr>
      <w:r w:rsidRPr="00D56681">
        <w:rPr>
          <w:rFonts w:ascii="Open Sans Light" w:eastAsia="Verdana" w:hAnsi="Open Sans Light" w:cs="Open Sans Light"/>
          <w:color w:val="auto"/>
          <w:sz w:val="24"/>
          <w:szCs w:val="24"/>
        </w:rPr>
        <w:t xml:space="preserve">be completed by </w:t>
      </w:r>
      <w:r w:rsidR="00365BAB" w:rsidRPr="00D56681">
        <w:rPr>
          <w:rFonts w:ascii="Open Sans Light" w:eastAsia="Verdana" w:hAnsi="Open Sans Light" w:cs="Open Sans Light"/>
          <w:color w:val="auto"/>
          <w:sz w:val="24"/>
          <w:szCs w:val="24"/>
        </w:rPr>
        <w:t>an</w:t>
      </w:r>
      <w:r w:rsidRPr="00D56681">
        <w:rPr>
          <w:rFonts w:ascii="Open Sans Light" w:eastAsia="Verdana" w:hAnsi="Open Sans Light" w:cs="Open Sans Light"/>
          <w:color w:val="auto"/>
          <w:sz w:val="24"/>
          <w:szCs w:val="24"/>
        </w:rPr>
        <w:t xml:space="preserve"> </w:t>
      </w:r>
      <w:r w:rsidR="00365BAB" w:rsidRPr="00D56681">
        <w:rPr>
          <w:rFonts w:ascii="Open Sans Light" w:eastAsia="Verdana" w:hAnsi="Open Sans Light" w:cs="Open Sans Light"/>
          <w:color w:val="auto"/>
          <w:sz w:val="24"/>
          <w:szCs w:val="24"/>
        </w:rPr>
        <w:t>A</w:t>
      </w:r>
      <w:r w:rsidRPr="00D56681">
        <w:rPr>
          <w:rFonts w:ascii="Open Sans Light" w:eastAsia="Verdana" w:hAnsi="Open Sans Light" w:cs="Open Sans Light"/>
          <w:color w:val="auto"/>
          <w:sz w:val="24"/>
          <w:szCs w:val="24"/>
        </w:rPr>
        <w:t>ssessor who must have direct knowledge of the specification</w:t>
      </w:r>
    </w:p>
    <w:p w14:paraId="2EF5EB27" w14:textId="72832C68" w:rsidR="00526C7E" w:rsidRPr="00D56681" w:rsidRDefault="00365BAB" w:rsidP="00526C7E">
      <w:pPr>
        <w:numPr>
          <w:ilvl w:val="0"/>
          <w:numId w:val="1"/>
        </w:numPr>
        <w:ind w:hanging="360"/>
        <w:rPr>
          <w:rFonts w:ascii="Open Sans Light" w:hAnsi="Open Sans Light" w:cs="Open Sans Light"/>
          <w:color w:val="auto"/>
          <w:sz w:val="24"/>
          <w:szCs w:val="24"/>
        </w:rPr>
      </w:pPr>
      <w:r w:rsidRPr="00D56681">
        <w:rPr>
          <w:rFonts w:ascii="Open Sans Light" w:eastAsia="Verdana" w:hAnsi="Open Sans Light" w:cs="Open Sans Light"/>
          <w:color w:val="auto"/>
          <w:sz w:val="24"/>
          <w:szCs w:val="24"/>
        </w:rPr>
        <w:t xml:space="preserve">include </w:t>
      </w:r>
      <w:r w:rsidR="00526C7E" w:rsidRPr="00D56681">
        <w:rPr>
          <w:rFonts w:ascii="Open Sans Light" w:eastAsia="Verdana" w:hAnsi="Open Sans Light" w:cs="Open Sans Light"/>
          <w:color w:val="auto"/>
          <w:sz w:val="24"/>
          <w:szCs w:val="24"/>
        </w:rPr>
        <w:t xml:space="preserve">the assessor’s comments </w:t>
      </w:r>
      <w:r w:rsidRPr="00D56681">
        <w:rPr>
          <w:rFonts w:ascii="Open Sans Light" w:eastAsia="Verdana" w:hAnsi="Open Sans Light" w:cs="Open Sans Light"/>
          <w:color w:val="auto"/>
          <w:sz w:val="24"/>
          <w:szCs w:val="24"/>
        </w:rPr>
        <w:t>in relation to the level of knowledge and/or skills demonstrated in the assessment activity</w:t>
      </w:r>
    </w:p>
    <w:p w14:paraId="2B4B0DDD" w14:textId="2D4B82ED" w:rsidR="00526C7E" w:rsidRPr="00D56681" w:rsidRDefault="00365BAB" w:rsidP="00526C7E">
      <w:pPr>
        <w:numPr>
          <w:ilvl w:val="0"/>
          <w:numId w:val="1"/>
        </w:numPr>
        <w:ind w:hanging="360"/>
        <w:rPr>
          <w:rFonts w:ascii="Open Sans Light" w:hAnsi="Open Sans Light" w:cs="Open Sans Light"/>
          <w:color w:val="auto"/>
          <w:sz w:val="24"/>
          <w:szCs w:val="24"/>
        </w:rPr>
      </w:pPr>
      <w:r w:rsidRPr="00D56681">
        <w:rPr>
          <w:rFonts w:ascii="Open Sans Light" w:eastAsia="Verdana" w:hAnsi="Open Sans Light" w:cs="Open Sans Light"/>
          <w:color w:val="auto"/>
          <w:sz w:val="24"/>
          <w:szCs w:val="24"/>
        </w:rPr>
        <w:t>b</w:t>
      </w:r>
      <w:r w:rsidR="00526C7E" w:rsidRPr="00D56681">
        <w:rPr>
          <w:rFonts w:ascii="Open Sans Light" w:eastAsia="Verdana" w:hAnsi="Open Sans Light" w:cs="Open Sans Light"/>
          <w:color w:val="auto"/>
          <w:sz w:val="24"/>
          <w:szCs w:val="24"/>
        </w:rPr>
        <w:t xml:space="preserve">e included in the learner’s portfolio, along with </w:t>
      </w:r>
      <w:r w:rsidR="0041451F" w:rsidRPr="00D56681">
        <w:rPr>
          <w:rFonts w:ascii="Open Sans Light" w:eastAsia="Verdana" w:hAnsi="Open Sans Light" w:cs="Open Sans Light"/>
          <w:color w:val="auto"/>
          <w:sz w:val="24"/>
          <w:szCs w:val="24"/>
        </w:rPr>
        <w:t xml:space="preserve">the </w:t>
      </w:r>
      <w:r w:rsidR="00526C7E" w:rsidRPr="00D56681">
        <w:rPr>
          <w:rFonts w:ascii="Open Sans Light" w:eastAsia="Verdana" w:hAnsi="Open Sans Light" w:cs="Open Sans Light"/>
          <w:color w:val="auto"/>
          <w:sz w:val="24"/>
          <w:szCs w:val="24"/>
        </w:rPr>
        <w:t xml:space="preserve">relevant </w:t>
      </w:r>
      <w:r w:rsidRPr="00D56681">
        <w:rPr>
          <w:rFonts w:ascii="Open Sans Light" w:eastAsia="Verdana" w:hAnsi="Open Sans Light" w:cs="Open Sans Light"/>
          <w:color w:val="auto"/>
          <w:sz w:val="24"/>
          <w:szCs w:val="24"/>
        </w:rPr>
        <w:t xml:space="preserve">primary </w:t>
      </w:r>
      <w:r w:rsidR="00526C7E" w:rsidRPr="00D56681">
        <w:rPr>
          <w:rFonts w:ascii="Open Sans Light" w:eastAsia="Verdana" w:hAnsi="Open Sans Light" w:cs="Open Sans Light"/>
          <w:color w:val="auto"/>
          <w:sz w:val="24"/>
          <w:szCs w:val="24"/>
        </w:rPr>
        <w:t>evidence, when submitted for assessment</w:t>
      </w:r>
    </w:p>
    <w:p w14:paraId="795F90D4" w14:textId="77777777" w:rsidR="00526C7E" w:rsidRPr="00AD346A" w:rsidRDefault="00526C7E" w:rsidP="00526C7E">
      <w:pPr>
        <w:rPr>
          <w:rFonts w:ascii="Open Sans" w:hAnsi="Open Sans" w:cs="Open Sans"/>
          <w:color w:val="auto"/>
          <w:sz w:val="24"/>
          <w:szCs w:val="24"/>
        </w:rPr>
      </w:pPr>
    </w:p>
    <w:p w14:paraId="23E81B29" w14:textId="77777777" w:rsidR="00526C7E" w:rsidRPr="00AD346A" w:rsidRDefault="00526C7E" w:rsidP="00526C7E">
      <w:pPr>
        <w:rPr>
          <w:rFonts w:ascii="Open Sans" w:hAnsi="Open Sans" w:cs="Open Sans"/>
          <w:color w:val="auto"/>
          <w:sz w:val="24"/>
          <w:szCs w:val="24"/>
        </w:rPr>
      </w:pPr>
    </w:p>
    <w:p w14:paraId="21982E1D" w14:textId="77777777" w:rsidR="00F72EE9" w:rsidRPr="00D5484C" w:rsidRDefault="00F72EE9">
      <w:pPr>
        <w:rPr>
          <w:rFonts w:ascii="Open Sans" w:hAnsi="Open Sans" w:cs="Open Sans"/>
          <w:sz w:val="24"/>
          <w:szCs w:val="24"/>
        </w:rPr>
      </w:pPr>
      <w:bookmarkStart w:id="2" w:name="h.1fob9te" w:colFirst="0" w:colLast="0"/>
      <w:bookmarkEnd w:id="2"/>
    </w:p>
    <w:sectPr w:rsidR="00F72EE9" w:rsidRPr="00D5484C" w:rsidSect="006254D0">
      <w:headerReference w:type="default" r:id="rId11"/>
      <w:footerReference w:type="default" r:id="rId12"/>
      <w:headerReference w:type="first" r:id="rId13"/>
      <w:footerReference w:type="firs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7DC82F" w14:textId="77777777" w:rsidR="00766269" w:rsidRDefault="00766269" w:rsidP="000B3BBD">
      <w:r>
        <w:separator/>
      </w:r>
    </w:p>
  </w:endnote>
  <w:endnote w:type="continuationSeparator" w:id="0">
    <w:p w14:paraId="6724FBC7" w14:textId="77777777" w:rsidR="00766269" w:rsidRDefault="00766269" w:rsidP="000B3BBD">
      <w:r>
        <w:continuationSeparator/>
      </w:r>
    </w:p>
  </w:endnote>
  <w:endnote w:type="continuationNotice" w:id="1">
    <w:p w14:paraId="5E5B4E8C" w14:textId="77777777" w:rsidR="00766269" w:rsidRDefault="0076626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rebuchet MS">
    <w:panose1 w:val="020B0603020202020204"/>
    <w:charset w:val="00"/>
    <w:family w:val="swiss"/>
    <w:pitch w:val="variable"/>
    <w:sig w:usb0="000006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Verdana">
    <w:panose1 w:val="020B0604030504040204"/>
    <w:charset w:val="00"/>
    <w:family w:val="swiss"/>
    <w:pitch w:val="variable"/>
    <w:sig w:usb0="A00006FF" w:usb1="4000205B" w:usb2="00000010" w:usb3="00000000" w:csb0="0000019F" w:csb1="00000000"/>
  </w:font>
  <w:font w:name="Open Sans SemiBold">
    <w:charset w:val="00"/>
    <w:family w:val="swiss"/>
    <w:pitch w:val="variable"/>
    <w:sig w:usb0="E00002EF" w:usb1="4000205B" w:usb2="00000028" w:usb3="00000000" w:csb0="0000019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0F3545" w14:textId="3DCFE787" w:rsidR="00367F51" w:rsidRPr="00980B20" w:rsidRDefault="00367F51" w:rsidP="00367F51">
    <w:pPr>
      <w:ind w:left="-426"/>
      <w:jc w:val="center"/>
      <w:rPr>
        <w:rFonts w:ascii="Open Sans" w:hAnsi="Open Sans" w:cs="Open Sans"/>
      </w:rPr>
    </w:pPr>
    <w:r>
      <w:rPr>
        <w:rFonts w:ascii="Open Sans" w:hAnsi="Open Sans" w:cs="Open Sans"/>
      </w:rPr>
      <w:t>Author: VQAM</w:t>
    </w:r>
    <w:r>
      <w:rPr>
        <w:rFonts w:ascii="Open Sans" w:hAnsi="Open Sans" w:cs="Open Sans"/>
      </w:rPr>
      <w:tab/>
    </w:r>
    <w:r w:rsidRPr="00980B20">
      <w:rPr>
        <w:rFonts w:ascii="Open Sans" w:hAnsi="Open Sans" w:cs="Open Sans"/>
      </w:rPr>
      <w:tab/>
    </w:r>
    <w:sdt>
      <w:sdtPr>
        <w:rPr>
          <w:rFonts w:ascii="Open Sans" w:hAnsi="Open Sans" w:cs="Open Sans"/>
        </w:rPr>
        <w:id w:val="1812748228"/>
        <w:docPartObj>
          <w:docPartGallery w:val="Page Numbers (Top of Page)"/>
          <w:docPartUnique/>
        </w:docPartObj>
      </w:sdtPr>
      <w:sdtEndPr/>
      <w:sdtContent>
        <w:r>
          <w:rPr>
            <w:rFonts w:ascii="Open Sans" w:hAnsi="Open Sans" w:cs="Open Sans"/>
          </w:rPr>
          <w:tab/>
        </w:r>
        <w:proofErr w:type="gramStart"/>
        <w:r>
          <w:rPr>
            <w:rFonts w:ascii="Open Sans" w:hAnsi="Open Sans" w:cs="Open Sans"/>
          </w:rPr>
          <w:tab/>
          <w:t xml:space="preserve">  </w:t>
        </w:r>
        <w:r w:rsidRPr="00980B20">
          <w:rPr>
            <w:rFonts w:ascii="Open Sans" w:hAnsi="Open Sans" w:cs="Open Sans"/>
          </w:rPr>
          <w:t>Page</w:t>
        </w:r>
        <w:proofErr w:type="gramEnd"/>
        <w:r w:rsidRPr="00980B20">
          <w:rPr>
            <w:rFonts w:ascii="Open Sans" w:hAnsi="Open Sans" w:cs="Open Sans"/>
          </w:rPr>
          <w:t xml:space="preserve"> </w:t>
        </w:r>
        <w:r w:rsidRPr="00980B20">
          <w:rPr>
            <w:rFonts w:ascii="Open Sans" w:hAnsi="Open Sans" w:cs="Open Sans"/>
          </w:rPr>
          <w:fldChar w:fldCharType="begin"/>
        </w:r>
        <w:r w:rsidRPr="00980B20">
          <w:rPr>
            <w:rFonts w:ascii="Open Sans" w:hAnsi="Open Sans" w:cs="Open Sans"/>
          </w:rPr>
          <w:instrText xml:space="preserve"> PAGE </w:instrText>
        </w:r>
        <w:r w:rsidRPr="00980B20">
          <w:rPr>
            <w:rFonts w:ascii="Open Sans" w:hAnsi="Open Sans" w:cs="Open Sans"/>
          </w:rPr>
          <w:fldChar w:fldCharType="separate"/>
        </w:r>
        <w:r>
          <w:rPr>
            <w:rFonts w:ascii="Open Sans" w:hAnsi="Open Sans" w:cs="Open Sans"/>
          </w:rPr>
          <w:t>1</w:t>
        </w:r>
        <w:r w:rsidRPr="00980B20">
          <w:rPr>
            <w:rFonts w:ascii="Open Sans" w:hAnsi="Open Sans" w:cs="Open Sans"/>
          </w:rPr>
          <w:fldChar w:fldCharType="end"/>
        </w:r>
        <w:r w:rsidRPr="00980B20">
          <w:rPr>
            <w:rFonts w:ascii="Open Sans" w:hAnsi="Open Sans" w:cs="Open Sans"/>
          </w:rPr>
          <w:t xml:space="preserve"> of </w:t>
        </w:r>
        <w:r w:rsidRPr="00980B20">
          <w:rPr>
            <w:rFonts w:ascii="Open Sans" w:hAnsi="Open Sans" w:cs="Open Sans"/>
          </w:rPr>
          <w:fldChar w:fldCharType="begin"/>
        </w:r>
        <w:r w:rsidRPr="00980B20">
          <w:rPr>
            <w:rFonts w:ascii="Open Sans" w:hAnsi="Open Sans" w:cs="Open Sans"/>
          </w:rPr>
          <w:instrText xml:space="preserve"> NUMPAGES  </w:instrText>
        </w:r>
        <w:r w:rsidRPr="00980B20">
          <w:rPr>
            <w:rFonts w:ascii="Open Sans" w:hAnsi="Open Sans" w:cs="Open Sans"/>
          </w:rPr>
          <w:fldChar w:fldCharType="separate"/>
        </w:r>
        <w:r>
          <w:rPr>
            <w:rFonts w:ascii="Open Sans" w:hAnsi="Open Sans" w:cs="Open Sans"/>
          </w:rPr>
          <w:t>2</w:t>
        </w:r>
        <w:r w:rsidRPr="00980B20">
          <w:rPr>
            <w:rFonts w:ascii="Open Sans" w:hAnsi="Open Sans" w:cs="Open Sans"/>
          </w:rPr>
          <w:fldChar w:fldCharType="end"/>
        </w:r>
      </w:sdtContent>
    </w:sdt>
    <w:r w:rsidRPr="00980B20">
      <w:rPr>
        <w:rFonts w:ascii="Open Sans" w:hAnsi="Open Sans" w:cs="Open Sans"/>
      </w:rPr>
      <w:tab/>
    </w:r>
    <w:r w:rsidRPr="00980B20">
      <w:rPr>
        <w:rFonts w:ascii="Open Sans" w:hAnsi="Open Sans" w:cs="Open Sans"/>
      </w:rPr>
      <w:tab/>
    </w:r>
    <w:r w:rsidRPr="00980B20">
      <w:rPr>
        <w:rFonts w:ascii="Open Sans" w:hAnsi="Open Sans" w:cs="Open Sans"/>
      </w:rPr>
      <w:tab/>
      <w:t xml:space="preserve">  </w:t>
    </w:r>
    <w:r w:rsidRPr="00980B20">
      <w:rPr>
        <w:rFonts w:ascii="Open Sans" w:hAnsi="Open Sans" w:cs="Open Sans"/>
      </w:rPr>
      <w:tab/>
      <w:t xml:space="preserve">          </w:t>
    </w:r>
    <w:r>
      <w:rPr>
        <w:rFonts w:ascii="Open Sans" w:hAnsi="Open Sans" w:cs="Open Sans"/>
      </w:rPr>
      <w:t xml:space="preserve"> </w:t>
    </w:r>
    <w:r w:rsidRPr="00980B20">
      <w:rPr>
        <w:rFonts w:ascii="Open Sans" w:hAnsi="Open Sans" w:cs="Open Sans"/>
      </w:rPr>
      <w:t xml:space="preserve">   Version: </w:t>
    </w:r>
    <w:r>
      <w:rPr>
        <w:rFonts w:ascii="Open Sans" w:hAnsi="Open Sans" w:cs="Open Sans"/>
      </w:rPr>
      <w:t>1.</w:t>
    </w:r>
    <w:r w:rsidR="00764185">
      <w:rPr>
        <w:rFonts w:ascii="Open Sans" w:hAnsi="Open Sans" w:cs="Open Sans"/>
      </w:rPr>
      <w:t>4</w:t>
    </w:r>
  </w:p>
  <w:p w14:paraId="587B787F" w14:textId="0E6F8DD6" w:rsidR="00367F51" w:rsidRPr="00980B20" w:rsidRDefault="00367F51" w:rsidP="00367F51">
    <w:pPr>
      <w:ind w:left="-426"/>
      <w:jc w:val="center"/>
      <w:rPr>
        <w:rFonts w:ascii="Open Sans" w:hAnsi="Open Sans" w:cs="Open Sans"/>
        <w:color w:val="5B9BD5" w:themeColor="accent1"/>
      </w:rPr>
    </w:pPr>
    <w:r w:rsidRPr="00980B20">
      <w:rPr>
        <w:rFonts w:ascii="Open Sans" w:hAnsi="Open Sans" w:cs="Open Sans"/>
      </w:rPr>
      <w:t xml:space="preserve">Approver: VQAM Lead   </w:t>
    </w:r>
    <w:r w:rsidRPr="00980B20">
      <w:rPr>
        <w:rFonts w:ascii="Open Sans" w:hAnsi="Open Sans" w:cs="Open Sans"/>
      </w:rPr>
      <w:tab/>
    </w:r>
    <w:r w:rsidRPr="00980B20">
      <w:rPr>
        <w:rFonts w:ascii="Open Sans" w:hAnsi="Open Sans" w:cs="Open Sans"/>
      </w:rPr>
      <w:tab/>
      <w:t xml:space="preserve">                     Public     </w:t>
    </w:r>
    <w:r w:rsidRPr="00980B20">
      <w:rPr>
        <w:rFonts w:ascii="Open Sans" w:hAnsi="Open Sans" w:cs="Open Sans"/>
      </w:rPr>
      <w:tab/>
    </w:r>
    <w:r>
      <w:rPr>
        <w:rFonts w:ascii="Open Sans" w:hAnsi="Open Sans" w:cs="Open Sans"/>
      </w:rPr>
      <w:t xml:space="preserve">  </w:t>
    </w:r>
    <w:r w:rsidRPr="00980B20">
      <w:rPr>
        <w:rFonts w:ascii="Open Sans" w:hAnsi="Open Sans" w:cs="Open Sans"/>
      </w:rPr>
      <w:t xml:space="preserve">                                      </w:t>
    </w:r>
    <w:r>
      <w:rPr>
        <w:rFonts w:ascii="Open Sans" w:hAnsi="Open Sans" w:cs="Open Sans"/>
      </w:rPr>
      <w:t xml:space="preserve">   </w:t>
    </w:r>
    <w:r w:rsidRPr="00980B20">
      <w:rPr>
        <w:rFonts w:ascii="Open Sans" w:hAnsi="Open Sans" w:cs="Open Sans"/>
      </w:rPr>
      <w:t xml:space="preserve"> Date: 1</w:t>
    </w:r>
    <w:r w:rsidR="00764185">
      <w:rPr>
        <w:rFonts w:ascii="Open Sans" w:hAnsi="Open Sans" w:cs="Open Sans"/>
      </w:rPr>
      <w:t xml:space="preserve"> July 2024</w:t>
    </w:r>
  </w:p>
  <w:p w14:paraId="11227278" w14:textId="7AC1972C" w:rsidR="000B3BBD" w:rsidRPr="00F92C26" w:rsidRDefault="000B3BBD" w:rsidP="00367F51">
    <w:pPr>
      <w:pStyle w:val="Footer"/>
      <w:jc w:val="center"/>
      <w:rPr>
        <w:rFonts w:ascii="Open Sans Light" w:hAnsi="Open Sans Light" w:cs="Open Sans Light"/>
        <w:color w:val="5B9BD5" w:themeColor="accent1"/>
        <w:sz w:val="14"/>
        <w:szCs w:val="1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D50A5B" w14:textId="77777777" w:rsidR="006254D0" w:rsidRDefault="006254D0" w:rsidP="006254D0">
    <w:pPr>
      <w:pStyle w:val="Footer"/>
    </w:pPr>
    <w:r>
      <w:t>BTEC Record of Activity Guidance V1.0 August 2017</w:t>
    </w:r>
  </w:p>
  <w:p w14:paraId="48FB09C5" w14:textId="77777777" w:rsidR="006254D0" w:rsidRDefault="006254D0" w:rsidP="006254D0">
    <w:pPr>
      <w:pStyle w:val="Footer"/>
    </w:pPr>
    <w:r>
      <w:t>Prepared by: QDAM BTEC Assessment</w:t>
    </w:r>
  </w:p>
  <w:p w14:paraId="61B293B2" w14:textId="77777777" w:rsidR="006254D0" w:rsidRDefault="006254D0" w:rsidP="006254D0">
    <w:pPr>
      <w:pStyle w:val="Footer"/>
    </w:pPr>
    <w:r>
      <w:t>Authorised by: Head of BTEC Assessment</w:t>
    </w:r>
  </w:p>
  <w:p w14:paraId="7B356439" w14:textId="793F88DA" w:rsidR="001F0BB4" w:rsidRDefault="001F0BB4" w:rsidP="001F0BB4">
    <w:pPr>
      <w:pStyle w:val="Footer"/>
      <w:jc w:val="right"/>
    </w:pPr>
    <w:r>
      <w:rPr>
        <w:b/>
        <w:noProof/>
        <w:lang w:eastAsia="en-GB"/>
      </w:rPr>
      <w:drawing>
        <wp:inline distT="0" distB="0" distL="0" distR="0" wp14:anchorId="1445D17F" wp14:editId="060497C8">
          <wp:extent cx="952500" cy="285750"/>
          <wp:effectExtent l="0" t="0" r="0" b="0"/>
          <wp:docPr id="3" name="Picture 3" descr="Y:\Together Design\Pearson Edexcel PowerPoint amends\Assets\Pearson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Together Design\Pearson Edexcel PowerPoint amends\Assets\PearsonLog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52500" cy="28575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DEBF48" w14:textId="77777777" w:rsidR="00766269" w:rsidRDefault="00766269" w:rsidP="000B3BBD">
      <w:r>
        <w:separator/>
      </w:r>
    </w:p>
  </w:footnote>
  <w:footnote w:type="continuationSeparator" w:id="0">
    <w:p w14:paraId="10C03A65" w14:textId="77777777" w:rsidR="00766269" w:rsidRDefault="00766269" w:rsidP="000B3BBD">
      <w:r>
        <w:continuationSeparator/>
      </w:r>
    </w:p>
  </w:footnote>
  <w:footnote w:type="continuationNotice" w:id="1">
    <w:p w14:paraId="6D772E02" w14:textId="77777777" w:rsidR="00766269" w:rsidRDefault="0076626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0D04E6" w14:textId="4B60C330" w:rsidR="001F0BB4" w:rsidRDefault="005F03A4" w:rsidP="003B3CF1">
    <w:pPr>
      <w:widowControl/>
      <w:jc w:val="right"/>
    </w:pPr>
    <w:r w:rsidRPr="00B956F8">
      <w:rPr>
        <w:noProof/>
        <w:sz w:val="14"/>
        <w:szCs w:val="14"/>
      </w:rPr>
      <w:drawing>
        <wp:anchor distT="0" distB="0" distL="114300" distR="114300" simplePos="0" relativeHeight="251659264" behindDoc="0" locked="0" layoutInCell="1" allowOverlap="1" wp14:anchorId="5A2CE293" wp14:editId="0672B9A5">
          <wp:simplePos x="0" y="0"/>
          <wp:positionH relativeFrom="margin">
            <wp:posOffset>4699000</wp:posOffset>
          </wp:positionH>
          <wp:positionV relativeFrom="paragraph">
            <wp:posOffset>-121285</wp:posOffset>
          </wp:positionV>
          <wp:extent cx="1629787" cy="358546"/>
          <wp:effectExtent l="0" t="0" r="0" b="3810"/>
          <wp:wrapNone/>
          <wp:docPr id="5" name="Picture 5" descr="A black and grey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black and grey text&#10;&#10;Description automatically generated"/>
                  <pic:cNvPicPr/>
                </pic:nvPicPr>
                <pic:blipFill>
                  <a:blip r:embed="rId1"/>
                  <a:stretch>
                    <a:fillRect/>
                  </a:stretch>
                </pic:blipFill>
                <pic:spPr>
                  <a:xfrm>
                    <a:off x="0" y="0"/>
                    <a:ext cx="1629787" cy="358546"/>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8D564A" w14:textId="51E11849" w:rsidR="001F0BB4" w:rsidRDefault="001F0BB4" w:rsidP="001F0BB4">
    <w:pPr>
      <w:pStyle w:val="Header"/>
      <w:jc w:val="right"/>
    </w:pPr>
    <w:r>
      <w:rPr>
        <w:noProof/>
        <w:color w:val="D95E00"/>
        <w:lang w:eastAsia="en-GB"/>
      </w:rPr>
      <w:drawing>
        <wp:inline distT="0" distB="0" distL="0" distR="0" wp14:anchorId="65FC9C75" wp14:editId="2B96C3C5">
          <wp:extent cx="1504950" cy="457200"/>
          <wp:effectExtent l="0" t="0" r="0" b="0"/>
          <wp:docPr id="2" name="Picture 2" descr="BTec_Logo-Oran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Tec_Logo-Orang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4950" cy="457200"/>
                  </a:xfrm>
                  <a:prstGeom prst="rect">
                    <a:avLst/>
                  </a:prstGeom>
                  <a:noFill/>
                  <a:ln>
                    <a:noFill/>
                  </a:ln>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bookmark int2:bookmarkName="_Int_Qdgojuat" int2:invalidationBookmarkName="" int2:hashCode="f1OmjTJDRvyEV6" int2:id="D02cVJsa">
      <int2:state int2:value="Rejected" int2:type="LegacyProofing"/>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820459"/>
    <w:multiLevelType w:val="multilevel"/>
    <w:tmpl w:val="01D24FD6"/>
    <w:lvl w:ilvl="0">
      <w:start w:val="1"/>
      <w:numFmt w:val="bullet"/>
      <w:lvlText w:val="●"/>
      <w:lvlJc w:val="left"/>
      <w:pPr>
        <w:ind w:left="720" w:firstLine="1080"/>
      </w:pPr>
      <w:rPr>
        <w:rFonts w:ascii="Arial" w:eastAsia="Arial" w:hAnsi="Arial" w:cs="Arial"/>
        <w:vertAlign w:val="baseline"/>
      </w:rPr>
    </w:lvl>
    <w:lvl w:ilvl="1">
      <w:start w:val="1"/>
      <w:numFmt w:val="bullet"/>
      <w:lvlText w:val="o"/>
      <w:lvlJc w:val="left"/>
      <w:pPr>
        <w:ind w:left="1440" w:firstLine="2520"/>
      </w:pPr>
      <w:rPr>
        <w:rFonts w:ascii="Arial" w:eastAsia="Arial" w:hAnsi="Arial" w:cs="Arial"/>
        <w:vertAlign w:val="baseline"/>
      </w:rPr>
    </w:lvl>
    <w:lvl w:ilvl="2">
      <w:start w:val="1"/>
      <w:numFmt w:val="bullet"/>
      <w:lvlText w:val="▪"/>
      <w:lvlJc w:val="left"/>
      <w:pPr>
        <w:ind w:left="2160" w:firstLine="3960"/>
      </w:pPr>
      <w:rPr>
        <w:rFonts w:ascii="Arial" w:eastAsia="Arial" w:hAnsi="Arial" w:cs="Arial"/>
        <w:vertAlign w:val="baseline"/>
      </w:rPr>
    </w:lvl>
    <w:lvl w:ilvl="3">
      <w:start w:val="1"/>
      <w:numFmt w:val="bullet"/>
      <w:lvlText w:val="●"/>
      <w:lvlJc w:val="left"/>
      <w:pPr>
        <w:ind w:left="2880" w:firstLine="5400"/>
      </w:pPr>
      <w:rPr>
        <w:rFonts w:ascii="Arial" w:eastAsia="Arial" w:hAnsi="Arial" w:cs="Arial"/>
        <w:vertAlign w:val="baseline"/>
      </w:rPr>
    </w:lvl>
    <w:lvl w:ilvl="4">
      <w:start w:val="1"/>
      <w:numFmt w:val="bullet"/>
      <w:lvlText w:val="o"/>
      <w:lvlJc w:val="left"/>
      <w:pPr>
        <w:ind w:left="3600" w:firstLine="6840"/>
      </w:pPr>
      <w:rPr>
        <w:rFonts w:ascii="Arial" w:eastAsia="Arial" w:hAnsi="Arial" w:cs="Arial"/>
        <w:vertAlign w:val="baseline"/>
      </w:rPr>
    </w:lvl>
    <w:lvl w:ilvl="5">
      <w:start w:val="1"/>
      <w:numFmt w:val="bullet"/>
      <w:lvlText w:val="▪"/>
      <w:lvlJc w:val="left"/>
      <w:pPr>
        <w:ind w:left="4320" w:firstLine="8280"/>
      </w:pPr>
      <w:rPr>
        <w:rFonts w:ascii="Arial" w:eastAsia="Arial" w:hAnsi="Arial" w:cs="Arial"/>
        <w:vertAlign w:val="baseline"/>
      </w:rPr>
    </w:lvl>
    <w:lvl w:ilvl="6">
      <w:start w:val="1"/>
      <w:numFmt w:val="bullet"/>
      <w:lvlText w:val="●"/>
      <w:lvlJc w:val="left"/>
      <w:pPr>
        <w:ind w:left="5040" w:firstLine="9720"/>
      </w:pPr>
      <w:rPr>
        <w:rFonts w:ascii="Arial" w:eastAsia="Arial" w:hAnsi="Arial" w:cs="Arial"/>
        <w:vertAlign w:val="baseline"/>
      </w:rPr>
    </w:lvl>
    <w:lvl w:ilvl="7">
      <w:start w:val="1"/>
      <w:numFmt w:val="bullet"/>
      <w:lvlText w:val="o"/>
      <w:lvlJc w:val="left"/>
      <w:pPr>
        <w:ind w:left="5760" w:firstLine="11160"/>
      </w:pPr>
      <w:rPr>
        <w:rFonts w:ascii="Arial" w:eastAsia="Arial" w:hAnsi="Arial" w:cs="Arial"/>
        <w:vertAlign w:val="baseline"/>
      </w:rPr>
    </w:lvl>
    <w:lvl w:ilvl="8">
      <w:start w:val="1"/>
      <w:numFmt w:val="bullet"/>
      <w:lvlText w:val="▪"/>
      <w:lvlJc w:val="left"/>
      <w:pPr>
        <w:ind w:left="6480" w:firstLine="12600"/>
      </w:pPr>
      <w:rPr>
        <w:rFonts w:ascii="Arial" w:eastAsia="Arial" w:hAnsi="Arial" w:cs="Arial"/>
        <w:vertAlign w:val="baseline"/>
      </w:rPr>
    </w:lvl>
  </w:abstractNum>
  <w:abstractNum w:abstractNumId="1" w15:restartNumberingAfterBreak="0">
    <w:nsid w:val="09ED6A5E"/>
    <w:multiLevelType w:val="multilevel"/>
    <w:tmpl w:val="DAC2E10A"/>
    <w:lvl w:ilvl="0">
      <w:start w:val="1"/>
      <w:numFmt w:val="bullet"/>
      <w:lvlText w:val="●"/>
      <w:lvlJc w:val="left"/>
      <w:pPr>
        <w:ind w:left="720" w:firstLine="1080"/>
      </w:pPr>
      <w:rPr>
        <w:rFonts w:ascii="Arial" w:eastAsia="Arial" w:hAnsi="Arial" w:cs="Arial"/>
        <w:vertAlign w:val="baseline"/>
      </w:rPr>
    </w:lvl>
    <w:lvl w:ilvl="1">
      <w:start w:val="1"/>
      <w:numFmt w:val="bullet"/>
      <w:lvlText w:val="o"/>
      <w:lvlJc w:val="left"/>
      <w:pPr>
        <w:ind w:left="1440" w:firstLine="2520"/>
      </w:pPr>
      <w:rPr>
        <w:rFonts w:ascii="Arial" w:eastAsia="Arial" w:hAnsi="Arial" w:cs="Arial"/>
        <w:vertAlign w:val="baseline"/>
      </w:rPr>
    </w:lvl>
    <w:lvl w:ilvl="2">
      <w:start w:val="1"/>
      <w:numFmt w:val="bullet"/>
      <w:lvlText w:val="▪"/>
      <w:lvlJc w:val="left"/>
      <w:pPr>
        <w:ind w:left="2160" w:firstLine="3960"/>
      </w:pPr>
      <w:rPr>
        <w:rFonts w:ascii="Arial" w:eastAsia="Arial" w:hAnsi="Arial" w:cs="Arial"/>
        <w:vertAlign w:val="baseline"/>
      </w:rPr>
    </w:lvl>
    <w:lvl w:ilvl="3">
      <w:start w:val="1"/>
      <w:numFmt w:val="bullet"/>
      <w:lvlText w:val="●"/>
      <w:lvlJc w:val="left"/>
      <w:pPr>
        <w:ind w:left="2880" w:firstLine="5400"/>
      </w:pPr>
      <w:rPr>
        <w:rFonts w:ascii="Arial" w:eastAsia="Arial" w:hAnsi="Arial" w:cs="Arial"/>
        <w:vertAlign w:val="baseline"/>
      </w:rPr>
    </w:lvl>
    <w:lvl w:ilvl="4">
      <w:start w:val="1"/>
      <w:numFmt w:val="bullet"/>
      <w:lvlText w:val="o"/>
      <w:lvlJc w:val="left"/>
      <w:pPr>
        <w:ind w:left="3600" w:firstLine="6840"/>
      </w:pPr>
      <w:rPr>
        <w:rFonts w:ascii="Arial" w:eastAsia="Arial" w:hAnsi="Arial" w:cs="Arial"/>
        <w:vertAlign w:val="baseline"/>
      </w:rPr>
    </w:lvl>
    <w:lvl w:ilvl="5">
      <w:start w:val="1"/>
      <w:numFmt w:val="bullet"/>
      <w:lvlText w:val="▪"/>
      <w:lvlJc w:val="left"/>
      <w:pPr>
        <w:ind w:left="4320" w:firstLine="8280"/>
      </w:pPr>
      <w:rPr>
        <w:rFonts w:ascii="Arial" w:eastAsia="Arial" w:hAnsi="Arial" w:cs="Arial"/>
        <w:vertAlign w:val="baseline"/>
      </w:rPr>
    </w:lvl>
    <w:lvl w:ilvl="6">
      <w:start w:val="1"/>
      <w:numFmt w:val="bullet"/>
      <w:lvlText w:val="●"/>
      <w:lvlJc w:val="left"/>
      <w:pPr>
        <w:ind w:left="5040" w:firstLine="9720"/>
      </w:pPr>
      <w:rPr>
        <w:rFonts w:ascii="Arial" w:eastAsia="Arial" w:hAnsi="Arial" w:cs="Arial"/>
        <w:vertAlign w:val="baseline"/>
      </w:rPr>
    </w:lvl>
    <w:lvl w:ilvl="7">
      <w:start w:val="1"/>
      <w:numFmt w:val="bullet"/>
      <w:lvlText w:val="o"/>
      <w:lvlJc w:val="left"/>
      <w:pPr>
        <w:ind w:left="5760" w:firstLine="11160"/>
      </w:pPr>
      <w:rPr>
        <w:rFonts w:ascii="Arial" w:eastAsia="Arial" w:hAnsi="Arial" w:cs="Arial"/>
        <w:vertAlign w:val="baseline"/>
      </w:rPr>
    </w:lvl>
    <w:lvl w:ilvl="8">
      <w:start w:val="1"/>
      <w:numFmt w:val="bullet"/>
      <w:lvlText w:val="▪"/>
      <w:lvlJc w:val="left"/>
      <w:pPr>
        <w:ind w:left="6480" w:firstLine="12600"/>
      </w:pPr>
      <w:rPr>
        <w:rFonts w:ascii="Arial" w:eastAsia="Arial" w:hAnsi="Arial" w:cs="Arial"/>
        <w:vertAlign w:val="baseline"/>
      </w:rPr>
    </w:lvl>
  </w:abstractNum>
  <w:abstractNum w:abstractNumId="2" w15:restartNumberingAfterBreak="0">
    <w:nsid w:val="0FFE2FDE"/>
    <w:multiLevelType w:val="multilevel"/>
    <w:tmpl w:val="1DEA2344"/>
    <w:lvl w:ilvl="0">
      <w:start w:val="1"/>
      <w:numFmt w:val="bullet"/>
      <w:lvlText w:val="●"/>
      <w:lvlJc w:val="left"/>
      <w:pPr>
        <w:ind w:left="720" w:firstLine="1080"/>
      </w:pPr>
      <w:rPr>
        <w:rFonts w:ascii="Arial" w:eastAsia="Arial" w:hAnsi="Arial" w:cs="Arial"/>
        <w:vertAlign w:val="baseline"/>
      </w:rPr>
    </w:lvl>
    <w:lvl w:ilvl="1">
      <w:start w:val="1"/>
      <w:numFmt w:val="bullet"/>
      <w:lvlText w:val="o"/>
      <w:lvlJc w:val="left"/>
      <w:pPr>
        <w:ind w:left="1440" w:firstLine="2520"/>
      </w:pPr>
      <w:rPr>
        <w:rFonts w:ascii="Arial" w:eastAsia="Arial" w:hAnsi="Arial" w:cs="Arial"/>
        <w:vertAlign w:val="baseline"/>
      </w:rPr>
    </w:lvl>
    <w:lvl w:ilvl="2">
      <w:start w:val="1"/>
      <w:numFmt w:val="bullet"/>
      <w:lvlText w:val="▪"/>
      <w:lvlJc w:val="left"/>
      <w:pPr>
        <w:ind w:left="2160" w:firstLine="3960"/>
      </w:pPr>
      <w:rPr>
        <w:rFonts w:ascii="Arial" w:eastAsia="Arial" w:hAnsi="Arial" w:cs="Arial"/>
        <w:vertAlign w:val="baseline"/>
      </w:rPr>
    </w:lvl>
    <w:lvl w:ilvl="3">
      <w:start w:val="1"/>
      <w:numFmt w:val="bullet"/>
      <w:lvlText w:val="●"/>
      <w:lvlJc w:val="left"/>
      <w:pPr>
        <w:ind w:left="2880" w:firstLine="5400"/>
      </w:pPr>
      <w:rPr>
        <w:rFonts w:ascii="Arial" w:eastAsia="Arial" w:hAnsi="Arial" w:cs="Arial"/>
        <w:vertAlign w:val="baseline"/>
      </w:rPr>
    </w:lvl>
    <w:lvl w:ilvl="4">
      <w:start w:val="1"/>
      <w:numFmt w:val="bullet"/>
      <w:lvlText w:val="o"/>
      <w:lvlJc w:val="left"/>
      <w:pPr>
        <w:ind w:left="3600" w:firstLine="6840"/>
      </w:pPr>
      <w:rPr>
        <w:rFonts w:ascii="Arial" w:eastAsia="Arial" w:hAnsi="Arial" w:cs="Arial"/>
        <w:vertAlign w:val="baseline"/>
      </w:rPr>
    </w:lvl>
    <w:lvl w:ilvl="5">
      <w:start w:val="1"/>
      <w:numFmt w:val="bullet"/>
      <w:lvlText w:val="▪"/>
      <w:lvlJc w:val="left"/>
      <w:pPr>
        <w:ind w:left="4320" w:firstLine="8280"/>
      </w:pPr>
      <w:rPr>
        <w:rFonts w:ascii="Arial" w:eastAsia="Arial" w:hAnsi="Arial" w:cs="Arial"/>
        <w:vertAlign w:val="baseline"/>
      </w:rPr>
    </w:lvl>
    <w:lvl w:ilvl="6">
      <w:start w:val="1"/>
      <w:numFmt w:val="bullet"/>
      <w:lvlText w:val="●"/>
      <w:lvlJc w:val="left"/>
      <w:pPr>
        <w:ind w:left="5040" w:firstLine="9720"/>
      </w:pPr>
      <w:rPr>
        <w:rFonts w:ascii="Arial" w:eastAsia="Arial" w:hAnsi="Arial" w:cs="Arial"/>
        <w:vertAlign w:val="baseline"/>
      </w:rPr>
    </w:lvl>
    <w:lvl w:ilvl="7">
      <w:start w:val="1"/>
      <w:numFmt w:val="bullet"/>
      <w:lvlText w:val="o"/>
      <w:lvlJc w:val="left"/>
      <w:pPr>
        <w:ind w:left="5760" w:firstLine="11160"/>
      </w:pPr>
      <w:rPr>
        <w:rFonts w:ascii="Arial" w:eastAsia="Arial" w:hAnsi="Arial" w:cs="Arial"/>
        <w:vertAlign w:val="baseline"/>
      </w:rPr>
    </w:lvl>
    <w:lvl w:ilvl="8">
      <w:start w:val="1"/>
      <w:numFmt w:val="bullet"/>
      <w:lvlText w:val="▪"/>
      <w:lvlJc w:val="left"/>
      <w:pPr>
        <w:ind w:left="6480" w:firstLine="12600"/>
      </w:pPr>
      <w:rPr>
        <w:rFonts w:ascii="Arial" w:eastAsia="Arial" w:hAnsi="Arial" w:cs="Arial"/>
        <w:vertAlign w:val="baseline"/>
      </w:rPr>
    </w:lvl>
  </w:abstractNum>
  <w:abstractNum w:abstractNumId="3" w15:restartNumberingAfterBreak="0">
    <w:nsid w:val="24175078"/>
    <w:multiLevelType w:val="hybridMultilevel"/>
    <w:tmpl w:val="C15A36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71CF532F"/>
    <w:multiLevelType w:val="multilevel"/>
    <w:tmpl w:val="FC6A0F38"/>
    <w:lvl w:ilvl="0">
      <w:start w:val="1"/>
      <w:numFmt w:val="bullet"/>
      <w:lvlText w:val="●"/>
      <w:lvlJc w:val="left"/>
      <w:pPr>
        <w:ind w:left="720" w:firstLine="1080"/>
      </w:pPr>
      <w:rPr>
        <w:rFonts w:ascii="Arial" w:eastAsia="Arial" w:hAnsi="Arial" w:cs="Arial"/>
        <w:vertAlign w:val="baseline"/>
      </w:rPr>
    </w:lvl>
    <w:lvl w:ilvl="1">
      <w:start w:val="1"/>
      <w:numFmt w:val="bullet"/>
      <w:lvlText w:val="o"/>
      <w:lvlJc w:val="left"/>
      <w:pPr>
        <w:ind w:left="1440" w:firstLine="2520"/>
      </w:pPr>
      <w:rPr>
        <w:rFonts w:ascii="Arial" w:eastAsia="Arial" w:hAnsi="Arial" w:cs="Arial"/>
        <w:vertAlign w:val="baseline"/>
      </w:rPr>
    </w:lvl>
    <w:lvl w:ilvl="2">
      <w:start w:val="1"/>
      <w:numFmt w:val="bullet"/>
      <w:lvlText w:val="▪"/>
      <w:lvlJc w:val="left"/>
      <w:pPr>
        <w:ind w:left="2160" w:firstLine="3960"/>
      </w:pPr>
      <w:rPr>
        <w:rFonts w:ascii="Arial" w:eastAsia="Arial" w:hAnsi="Arial" w:cs="Arial"/>
        <w:vertAlign w:val="baseline"/>
      </w:rPr>
    </w:lvl>
    <w:lvl w:ilvl="3">
      <w:start w:val="1"/>
      <w:numFmt w:val="bullet"/>
      <w:lvlText w:val="●"/>
      <w:lvlJc w:val="left"/>
      <w:pPr>
        <w:ind w:left="2880" w:firstLine="5400"/>
      </w:pPr>
      <w:rPr>
        <w:rFonts w:ascii="Arial" w:eastAsia="Arial" w:hAnsi="Arial" w:cs="Arial"/>
        <w:vertAlign w:val="baseline"/>
      </w:rPr>
    </w:lvl>
    <w:lvl w:ilvl="4">
      <w:start w:val="1"/>
      <w:numFmt w:val="bullet"/>
      <w:lvlText w:val="o"/>
      <w:lvlJc w:val="left"/>
      <w:pPr>
        <w:ind w:left="3600" w:firstLine="6840"/>
      </w:pPr>
      <w:rPr>
        <w:rFonts w:ascii="Arial" w:eastAsia="Arial" w:hAnsi="Arial" w:cs="Arial"/>
        <w:vertAlign w:val="baseline"/>
      </w:rPr>
    </w:lvl>
    <w:lvl w:ilvl="5">
      <w:start w:val="1"/>
      <w:numFmt w:val="bullet"/>
      <w:lvlText w:val="▪"/>
      <w:lvlJc w:val="left"/>
      <w:pPr>
        <w:ind w:left="4320" w:firstLine="8280"/>
      </w:pPr>
      <w:rPr>
        <w:rFonts w:ascii="Arial" w:eastAsia="Arial" w:hAnsi="Arial" w:cs="Arial"/>
        <w:vertAlign w:val="baseline"/>
      </w:rPr>
    </w:lvl>
    <w:lvl w:ilvl="6">
      <w:start w:val="1"/>
      <w:numFmt w:val="bullet"/>
      <w:lvlText w:val="●"/>
      <w:lvlJc w:val="left"/>
      <w:pPr>
        <w:ind w:left="5040" w:firstLine="9720"/>
      </w:pPr>
      <w:rPr>
        <w:rFonts w:ascii="Arial" w:eastAsia="Arial" w:hAnsi="Arial" w:cs="Arial"/>
        <w:vertAlign w:val="baseline"/>
      </w:rPr>
    </w:lvl>
    <w:lvl w:ilvl="7">
      <w:start w:val="1"/>
      <w:numFmt w:val="bullet"/>
      <w:lvlText w:val="o"/>
      <w:lvlJc w:val="left"/>
      <w:pPr>
        <w:ind w:left="5760" w:firstLine="11160"/>
      </w:pPr>
      <w:rPr>
        <w:rFonts w:ascii="Arial" w:eastAsia="Arial" w:hAnsi="Arial" w:cs="Arial"/>
        <w:vertAlign w:val="baseline"/>
      </w:rPr>
    </w:lvl>
    <w:lvl w:ilvl="8">
      <w:start w:val="1"/>
      <w:numFmt w:val="bullet"/>
      <w:lvlText w:val="▪"/>
      <w:lvlJc w:val="left"/>
      <w:pPr>
        <w:ind w:left="6480" w:firstLine="12600"/>
      </w:pPr>
      <w:rPr>
        <w:rFonts w:ascii="Arial" w:eastAsia="Arial" w:hAnsi="Arial" w:cs="Arial"/>
        <w:vertAlign w:val="baseline"/>
      </w:rPr>
    </w:lvl>
  </w:abstractNum>
  <w:abstractNum w:abstractNumId="5" w15:restartNumberingAfterBreak="0">
    <w:nsid w:val="761C5E19"/>
    <w:multiLevelType w:val="multilevel"/>
    <w:tmpl w:val="546C2B14"/>
    <w:lvl w:ilvl="0">
      <w:start w:val="1"/>
      <w:numFmt w:val="bullet"/>
      <w:lvlText w:val="●"/>
      <w:lvlJc w:val="left"/>
      <w:pPr>
        <w:ind w:left="720" w:firstLine="1080"/>
      </w:pPr>
      <w:rPr>
        <w:rFonts w:ascii="Arial" w:eastAsia="Arial" w:hAnsi="Arial" w:cs="Arial"/>
        <w:vertAlign w:val="baseline"/>
      </w:rPr>
    </w:lvl>
    <w:lvl w:ilvl="1">
      <w:start w:val="1"/>
      <w:numFmt w:val="bullet"/>
      <w:lvlText w:val="o"/>
      <w:lvlJc w:val="left"/>
      <w:pPr>
        <w:ind w:left="1440" w:firstLine="2520"/>
      </w:pPr>
      <w:rPr>
        <w:rFonts w:ascii="Arial" w:eastAsia="Arial" w:hAnsi="Arial" w:cs="Arial"/>
        <w:vertAlign w:val="baseline"/>
      </w:rPr>
    </w:lvl>
    <w:lvl w:ilvl="2">
      <w:start w:val="1"/>
      <w:numFmt w:val="bullet"/>
      <w:lvlText w:val="▪"/>
      <w:lvlJc w:val="left"/>
      <w:pPr>
        <w:ind w:left="2160" w:firstLine="3960"/>
      </w:pPr>
      <w:rPr>
        <w:rFonts w:ascii="Arial" w:eastAsia="Arial" w:hAnsi="Arial" w:cs="Arial"/>
        <w:vertAlign w:val="baseline"/>
      </w:rPr>
    </w:lvl>
    <w:lvl w:ilvl="3">
      <w:start w:val="1"/>
      <w:numFmt w:val="bullet"/>
      <w:lvlText w:val="●"/>
      <w:lvlJc w:val="left"/>
      <w:pPr>
        <w:ind w:left="2880" w:firstLine="5400"/>
      </w:pPr>
      <w:rPr>
        <w:rFonts w:ascii="Arial" w:eastAsia="Arial" w:hAnsi="Arial" w:cs="Arial"/>
        <w:vertAlign w:val="baseline"/>
      </w:rPr>
    </w:lvl>
    <w:lvl w:ilvl="4">
      <w:start w:val="1"/>
      <w:numFmt w:val="bullet"/>
      <w:lvlText w:val="o"/>
      <w:lvlJc w:val="left"/>
      <w:pPr>
        <w:ind w:left="3600" w:firstLine="6840"/>
      </w:pPr>
      <w:rPr>
        <w:rFonts w:ascii="Arial" w:eastAsia="Arial" w:hAnsi="Arial" w:cs="Arial"/>
        <w:vertAlign w:val="baseline"/>
      </w:rPr>
    </w:lvl>
    <w:lvl w:ilvl="5">
      <w:start w:val="1"/>
      <w:numFmt w:val="bullet"/>
      <w:lvlText w:val="▪"/>
      <w:lvlJc w:val="left"/>
      <w:pPr>
        <w:ind w:left="4320" w:firstLine="8280"/>
      </w:pPr>
      <w:rPr>
        <w:rFonts w:ascii="Arial" w:eastAsia="Arial" w:hAnsi="Arial" w:cs="Arial"/>
        <w:vertAlign w:val="baseline"/>
      </w:rPr>
    </w:lvl>
    <w:lvl w:ilvl="6">
      <w:start w:val="1"/>
      <w:numFmt w:val="bullet"/>
      <w:lvlText w:val="●"/>
      <w:lvlJc w:val="left"/>
      <w:pPr>
        <w:ind w:left="5040" w:firstLine="9720"/>
      </w:pPr>
      <w:rPr>
        <w:rFonts w:ascii="Arial" w:eastAsia="Arial" w:hAnsi="Arial" w:cs="Arial"/>
        <w:vertAlign w:val="baseline"/>
      </w:rPr>
    </w:lvl>
    <w:lvl w:ilvl="7">
      <w:start w:val="1"/>
      <w:numFmt w:val="bullet"/>
      <w:lvlText w:val="o"/>
      <w:lvlJc w:val="left"/>
      <w:pPr>
        <w:ind w:left="5760" w:firstLine="11160"/>
      </w:pPr>
      <w:rPr>
        <w:rFonts w:ascii="Arial" w:eastAsia="Arial" w:hAnsi="Arial" w:cs="Arial"/>
        <w:vertAlign w:val="baseline"/>
      </w:rPr>
    </w:lvl>
    <w:lvl w:ilvl="8">
      <w:start w:val="1"/>
      <w:numFmt w:val="bullet"/>
      <w:lvlText w:val="▪"/>
      <w:lvlJc w:val="left"/>
      <w:pPr>
        <w:ind w:left="6480" w:firstLine="12600"/>
      </w:pPr>
      <w:rPr>
        <w:rFonts w:ascii="Arial" w:eastAsia="Arial" w:hAnsi="Arial" w:cs="Arial"/>
        <w:vertAlign w:val="baseline"/>
      </w:rPr>
    </w:lvl>
  </w:abstractNum>
  <w:num w:numId="1" w16cid:durableId="1621565249">
    <w:abstractNumId w:val="4"/>
  </w:num>
  <w:num w:numId="2" w16cid:durableId="1002899360">
    <w:abstractNumId w:val="1"/>
  </w:num>
  <w:num w:numId="3" w16cid:durableId="1760443199">
    <w:abstractNumId w:val="5"/>
  </w:num>
  <w:num w:numId="4" w16cid:durableId="1920016665">
    <w:abstractNumId w:val="0"/>
  </w:num>
  <w:num w:numId="5" w16cid:durableId="594290979">
    <w:abstractNumId w:val="2"/>
  </w:num>
  <w:num w:numId="6" w16cid:durableId="109124334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2D70"/>
    <w:rsid w:val="00051F89"/>
    <w:rsid w:val="00084288"/>
    <w:rsid w:val="000B1D3D"/>
    <w:rsid w:val="000B3BBD"/>
    <w:rsid w:val="000C2FE8"/>
    <w:rsid w:val="000C6B4E"/>
    <w:rsid w:val="000F1A34"/>
    <w:rsid w:val="00112B6F"/>
    <w:rsid w:val="00120217"/>
    <w:rsid w:val="001D5F3B"/>
    <w:rsid w:val="001F0BB4"/>
    <w:rsid w:val="00223ADA"/>
    <w:rsid w:val="00254FE9"/>
    <w:rsid w:val="0026219C"/>
    <w:rsid w:val="0027099C"/>
    <w:rsid w:val="002E2FB0"/>
    <w:rsid w:val="0032284E"/>
    <w:rsid w:val="003333A1"/>
    <w:rsid w:val="0035325D"/>
    <w:rsid w:val="00365BAB"/>
    <w:rsid w:val="00367F51"/>
    <w:rsid w:val="00371DA1"/>
    <w:rsid w:val="00380B13"/>
    <w:rsid w:val="003B3CF1"/>
    <w:rsid w:val="003F3FB5"/>
    <w:rsid w:val="003F5E2F"/>
    <w:rsid w:val="0041451F"/>
    <w:rsid w:val="00440B49"/>
    <w:rsid w:val="004D2CB7"/>
    <w:rsid w:val="004E1E9D"/>
    <w:rsid w:val="00526B96"/>
    <w:rsid w:val="00526C7E"/>
    <w:rsid w:val="00535EC3"/>
    <w:rsid w:val="00545BC8"/>
    <w:rsid w:val="005601BD"/>
    <w:rsid w:val="00580A53"/>
    <w:rsid w:val="005854BA"/>
    <w:rsid w:val="005A38AE"/>
    <w:rsid w:val="005F03A4"/>
    <w:rsid w:val="00605239"/>
    <w:rsid w:val="00606BE2"/>
    <w:rsid w:val="006079B9"/>
    <w:rsid w:val="00607DE6"/>
    <w:rsid w:val="006254D0"/>
    <w:rsid w:val="00656D43"/>
    <w:rsid w:val="00764185"/>
    <w:rsid w:val="00766269"/>
    <w:rsid w:val="007C144D"/>
    <w:rsid w:val="007D2932"/>
    <w:rsid w:val="007E0C28"/>
    <w:rsid w:val="008042B2"/>
    <w:rsid w:val="00824E96"/>
    <w:rsid w:val="0082678F"/>
    <w:rsid w:val="00840A35"/>
    <w:rsid w:val="008467F0"/>
    <w:rsid w:val="00855C72"/>
    <w:rsid w:val="008601EA"/>
    <w:rsid w:val="008D204E"/>
    <w:rsid w:val="00930017"/>
    <w:rsid w:val="0098168E"/>
    <w:rsid w:val="009B15E1"/>
    <w:rsid w:val="009D1E2B"/>
    <w:rsid w:val="00A60DA7"/>
    <w:rsid w:val="00A661DE"/>
    <w:rsid w:val="00A97796"/>
    <w:rsid w:val="00AC22D6"/>
    <w:rsid w:val="00AD346A"/>
    <w:rsid w:val="00AE5F4E"/>
    <w:rsid w:val="00AE7F0B"/>
    <w:rsid w:val="00AF2BC5"/>
    <w:rsid w:val="00B25C7B"/>
    <w:rsid w:val="00B360F9"/>
    <w:rsid w:val="00C632D0"/>
    <w:rsid w:val="00CB54D9"/>
    <w:rsid w:val="00CB6521"/>
    <w:rsid w:val="00D2210B"/>
    <w:rsid w:val="00D43517"/>
    <w:rsid w:val="00D5484C"/>
    <w:rsid w:val="00D56681"/>
    <w:rsid w:val="00DA1DB3"/>
    <w:rsid w:val="00DB2D70"/>
    <w:rsid w:val="00DC00FA"/>
    <w:rsid w:val="00E37CB8"/>
    <w:rsid w:val="00EA752E"/>
    <w:rsid w:val="00ED4495"/>
    <w:rsid w:val="00EE040F"/>
    <w:rsid w:val="00F22985"/>
    <w:rsid w:val="00F41408"/>
    <w:rsid w:val="00F72EE9"/>
    <w:rsid w:val="00F911B4"/>
    <w:rsid w:val="00F92C26"/>
    <w:rsid w:val="0412F2C5"/>
    <w:rsid w:val="12CE198A"/>
    <w:rsid w:val="1530A2EA"/>
    <w:rsid w:val="1D4FFB0D"/>
    <w:rsid w:val="45C1EA05"/>
    <w:rsid w:val="63B70529"/>
    <w:rsid w:val="67209E15"/>
    <w:rsid w:val="6989F017"/>
    <w:rsid w:val="7A990243"/>
    <w:rsid w:val="7B65035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123163"/>
  <w15:docId w15:val="{3E1B8A37-5ECB-4728-98A7-0AA92BA582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526C7E"/>
    <w:pPr>
      <w:widowControl w:val="0"/>
      <w:spacing w:after="0" w:line="240" w:lineRule="auto"/>
    </w:pPr>
    <w:rPr>
      <w:rFonts w:ascii="Trebuchet MS" w:eastAsia="Trebuchet MS" w:hAnsi="Trebuchet MS" w:cs="Trebuchet MS"/>
      <w:color w:val="000000"/>
      <w:sz w:val="20"/>
      <w:szCs w:val="20"/>
    </w:rPr>
  </w:style>
  <w:style w:type="paragraph" w:styleId="Heading3">
    <w:name w:val="heading 3"/>
    <w:basedOn w:val="Normal"/>
    <w:next w:val="Normal"/>
    <w:link w:val="Heading3Char"/>
    <w:rsid w:val="00526C7E"/>
    <w:pPr>
      <w:keepNext/>
      <w:keepLines/>
      <w:spacing w:before="180" w:after="60"/>
      <w:outlineLvl w:val="2"/>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526C7E"/>
    <w:rPr>
      <w:rFonts w:ascii="Trebuchet MS" w:eastAsia="Trebuchet MS" w:hAnsi="Trebuchet MS" w:cs="Trebuchet MS"/>
      <w:b/>
      <w:color w:val="000000"/>
      <w:sz w:val="20"/>
      <w:szCs w:val="20"/>
    </w:rPr>
  </w:style>
  <w:style w:type="character" w:styleId="CommentReference">
    <w:name w:val="annotation reference"/>
    <w:basedOn w:val="DefaultParagraphFont"/>
    <w:uiPriority w:val="99"/>
    <w:semiHidden/>
    <w:unhideWhenUsed/>
    <w:rsid w:val="00526C7E"/>
    <w:rPr>
      <w:sz w:val="16"/>
      <w:szCs w:val="16"/>
    </w:rPr>
  </w:style>
  <w:style w:type="paragraph" w:styleId="CommentText">
    <w:name w:val="annotation text"/>
    <w:basedOn w:val="Normal"/>
    <w:link w:val="CommentTextChar"/>
    <w:uiPriority w:val="99"/>
    <w:semiHidden/>
    <w:unhideWhenUsed/>
    <w:rsid w:val="00526C7E"/>
  </w:style>
  <w:style w:type="character" w:customStyle="1" w:styleId="CommentTextChar">
    <w:name w:val="Comment Text Char"/>
    <w:basedOn w:val="DefaultParagraphFont"/>
    <w:link w:val="CommentText"/>
    <w:uiPriority w:val="99"/>
    <w:semiHidden/>
    <w:rsid w:val="00526C7E"/>
    <w:rPr>
      <w:rFonts w:ascii="Trebuchet MS" w:eastAsia="Trebuchet MS" w:hAnsi="Trebuchet MS" w:cs="Trebuchet MS"/>
      <w:color w:val="000000"/>
      <w:sz w:val="20"/>
      <w:szCs w:val="20"/>
    </w:rPr>
  </w:style>
  <w:style w:type="paragraph" w:styleId="CommentSubject">
    <w:name w:val="annotation subject"/>
    <w:basedOn w:val="CommentText"/>
    <w:next w:val="CommentText"/>
    <w:link w:val="CommentSubjectChar"/>
    <w:uiPriority w:val="99"/>
    <w:semiHidden/>
    <w:unhideWhenUsed/>
    <w:rsid w:val="00526C7E"/>
    <w:rPr>
      <w:b/>
      <w:bCs/>
    </w:rPr>
  </w:style>
  <w:style w:type="character" w:customStyle="1" w:styleId="CommentSubjectChar">
    <w:name w:val="Comment Subject Char"/>
    <w:basedOn w:val="CommentTextChar"/>
    <w:link w:val="CommentSubject"/>
    <w:uiPriority w:val="99"/>
    <w:semiHidden/>
    <w:rsid w:val="00526C7E"/>
    <w:rPr>
      <w:rFonts w:ascii="Trebuchet MS" w:eastAsia="Trebuchet MS" w:hAnsi="Trebuchet MS" w:cs="Trebuchet MS"/>
      <w:b/>
      <w:bCs/>
      <w:color w:val="000000"/>
      <w:sz w:val="20"/>
      <w:szCs w:val="20"/>
    </w:rPr>
  </w:style>
  <w:style w:type="paragraph" w:styleId="BalloonText">
    <w:name w:val="Balloon Text"/>
    <w:basedOn w:val="Normal"/>
    <w:link w:val="BalloonTextChar"/>
    <w:uiPriority w:val="99"/>
    <w:semiHidden/>
    <w:unhideWhenUsed/>
    <w:rsid w:val="00526C7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26C7E"/>
    <w:rPr>
      <w:rFonts w:ascii="Segoe UI" w:eastAsia="Trebuchet MS" w:hAnsi="Segoe UI" w:cs="Segoe UI"/>
      <w:color w:val="000000"/>
      <w:sz w:val="18"/>
      <w:szCs w:val="18"/>
    </w:rPr>
  </w:style>
  <w:style w:type="paragraph" w:styleId="Header">
    <w:name w:val="header"/>
    <w:basedOn w:val="Normal"/>
    <w:link w:val="HeaderChar"/>
    <w:uiPriority w:val="99"/>
    <w:unhideWhenUsed/>
    <w:rsid w:val="000B3BBD"/>
    <w:pPr>
      <w:tabs>
        <w:tab w:val="center" w:pos="4513"/>
        <w:tab w:val="right" w:pos="9026"/>
      </w:tabs>
    </w:pPr>
  </w:style>
  <w:style w:type="character" w:customStyle="1" w:styleId="HeaderChar">
    <w:name w:val="Header Char"/>
    <w:basedOn w:val="DefaultParagraphFont"/>
    <w:link w:val="Header"/>
    <w:uiPriority w:val="99"/>
    <w:rsid w:val="000B3BBD"/>
    <w:rPr>
      <w:rFonts w:ascii="Trebuchet MS" w:eastAsia="Trebuchet MS" w:hAnsi="Trebuchet MS" w:cs="Trebuchet MS"/>
      <w:color w:val="000000"/>
      <w:sz w:val="20"/>
      <w:szCs w:val="20"/>
    </w:rPr>
  </w:style>
  <w:style w:type="paragraph" w:styleId="Footer">
    <w:name w:val="footer"/>
    <w:basedOn w:val="Normal"/>
    <w:link w:val="FooterChar"/>
    <w:uiPriority w:val="99"/>
    <w:unhideWhenUsed/>
    <w:rsid w:val="000B3BBD"/>
    <w:pPr>
      <w:tabs>
        <w:tab w:val="center" w:pos="4513"/>
        <w:tab w:val="right" w:pos="9026"/>
      </w:tabs>
    </w:pPr>
  </w:style>
  <w:style w:type="character" w:customStyle="1" w:styleId="FooterChar">
    <w:name w:val="Footer Char"/>
    <w:basedOn w:val="DefaultParagraphFont"/>
    <w:link w:val="Footer"/>
    <w:uiPriority w:val="99"/>
    <w:rsid w:val="000B3BBD"/>
    <w:rPr>
      <w:rFonts w:ascii="Trebuchet MS" w:eastAsia="Trebuchet MS" w:hAnsi="Trebuchet MS" w:cs="Trebuchet MS"/>
      <w:color w:val="000000"/>
      <w:sz w:val="20"/>
      <w:szCs w:val="20"/>
    </w:rPr>
  </w:style>
  <w:style w:type="paragraph" w:styleId="NormalWeb">
    <w:name w:val="Normal (Web)"/>
    <w:basedOn w:val="Normal"/>
    <w:uiPriority w:val="99"/>
    <w:semiHidden/>
    <w:unhideWhenUsed/>
    <w:rsid w:val="00E37CB8"/>
    <w:pPr>
      <w:widowControl/>
      <w:spacing w:before="100" w:beforeAutospacing="1" w:after="100" w:afterAutospacing="1"/>
    </w:pPr>
    <w:rPr>
      <w:rFonts w:ascii="Times New Roman" w:eastAsia="Times New Roman" w:hAnsi="Times New Roman" w:cs="Times New Roman"/>
      <w:color w:val="auto"/>
      <w:sz w:val="24"/>
      <w:szCs w:val="24"/>
      <w:lang w:eastAsia="en-GB"/>
    </w:rPr>
  </w:style>
  <w:style w:type="paragraph" w:styleId="ListParagraph">
    <w:name w:val="List Paragraph"/>
    <w:basedOn w:val="Normal"/>
    <w:uiPriority w:val="34"/>
    <w:qFormat/>
    <w:rsid w:val="00A60DA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7608063">
      <w:bodyDiv w:val="1"/>
      <w:marLeft w:val="0"/>
      <w:marRight w:val="0"/>
      <w:marTop w:val="0"/>
      <w:marBottom w:val="0"/>
      <w:divBdr>
        <w:top w:val="none" w:sz="0" w:space="0" w:color="auto"/>
        <w:left w:val="none" w:sz="0" w:space="0" w:color="auto"/>
        <w:bottom w:val="none" w:sz="0" w:space="0" w:color="auto"/>
        <w:right w:val="none" w:sz="0" w:space="0" w:color="auto"/>
      </w:divBdr>
    </w:div>
    <w:div w:id="1264998661">
      <w:bodyDiv w:val="1"/>
      <w:marLeft w:val="0"/>
      <w:marRight w:val="0"/>
      <w:marTop w:val="0"/>
      <w:marBottom w:val="0"/>
      <w:divBdr>
        <w:top w:val="none" w:sz="0" w:space="0" w:color="auto"/>
        <w:left w:val="none" w:sz="0" w:space="0" w:color="auto"/>
        <w:bottom w:val="none" w:sz="0" w:space="0" w:color="auto"/>
        <w:right w:val="none" w:sz="0" w:space="0" w:color="auto"/>
      </w:divBdr>
      <w:divsChild>
        <w:div w:id="2144612898">
          <w:marLeft w:val="0"/>
          <w:marRight w:val="0"/>
          <w:marTop w:val="0"/>
          <w:marBottom w:val="0"/>
          <w:divBdr>
            <w:top w:val="none" w:sz="0" w:space="0" w:color="auto"/>
            <w:left w:val="none" w:sz="0" w:space="0" w:color="auto"/>
            <w:bottom w:val="none" w:sz="0" w:space="0" w:color="auto"/>
            <w:right w:val="none" w:sz="0" w:space="0" w:color="auto"/>
          </w:divBdr>
        </w:div>
      </w:divsChild>
    </w:div>
    <w:div w:id="1748459170">
      <w:bodyDiv w:val="1"/>
      <w:marLeft w:val="0"/>
      <w:marRight w:val="0"/>
      <w:marTop w:val="0"/>
      <w:marBottom w:val="0"/>
      <w:divBdr>
        <w:top w:val="none" w:sz="0" w:space="0" w:color="auto"/>
        <w:left w:val="none" w:sz="0" w:space="0" w:color="auto"/>
        <w:bottom w:val="none" w:sz="0" w:space="0" w:color="auto"/>
        <w:right w:val="none" w:sz="0" w:space="0" w:color="auto"/>
      </w:divBdr>
      <w:divsChild>
        <w:div w:id="6877270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microsoft.com/office/2020/10/relationships/intelligence" Target="intelligence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DateofModification xmlns="88ecf5b8-9820-43d8-9ca8-4b0ec3b93c38" xsi:nil="true"/>
    <DateModified xmlns="88ecf5b8-9820-43d8-9ca8-4b0ec3b93c38" xsi:nil="true"/>
    <TaxCatchAll xmlns="468815d5-cb9c-47f5-a02e-1e231035b2f5" xsi:nil="true"/>
    <lcf76f155ced4ddcb4097134ff3c332f xmlns="88ecf5b8-9820-43d8-9ca8-4b0ec3b93c38">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843A8D5C37786B49B9B1C84B34032B24" ma:contentTypeVersion="20" ma:contentTypeDescription="Create a new document." ma:contentTypeScope="" ma:versionID="837efde7be552861d3b148f43fd3c0de">
  <xsd:schema xmlns:xsd="http://www.w3.org/2001/XMLSchema" xmlns:xs="http://www.w3.org/2001/XMLSchema" xmlns:p="http://schemas.microsoft.com/office/2006/metadata/properties" xmlns:ns2="88ecf5b8-9820-43d8-9ca8-4b0ec3b93c38" xmlns:ns3="468815d5-cb9c-47f5-a02e-1e231035b2f5" targetNamespace="http://schemas.microsoft.com/office/2006/metadata/properties" ma:root="true" ma:fieldsID="8d82298263908599410167b8df6b4d1c" ns2:_="" ns3:_="">
    <xsd:import namespace="88ecf5b8-9820-43d8-9ca8-4b0ec3b93c38"/>
    <xsd:import namespace="468815d5-cb9c-47f5-a02e-1e231035b2f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DateofModification"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DateModified"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8ecf5b8-9820-43d8-9ca8-4b0ec3b93c3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DateofModification" ma:index="14" nillable="true" ma:displayName="Date of Modification" ma:format="DateOnly" ma:internalName="DateofModification">
      <xsd:simpleType>
        <xsd:restriction base="dms:DateTime"/>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DateModified" ma:index="20" nillable="true" ma:displayName="Date Modified" ma:format="DateOnly" ma:internalName="DateModified">
      <xsd:simpleType>
        <xsd:restriction base="dms:DateTime"/>
      </xsd:simpleType>
    </xsd:element>
    <xsd:element name="MediaServiceLocation" ma:index="21" nillable="true" ma:displayName="Location" ma:internalName="MediaServiceLocation" ma:readOnly="true">
      <xsd:simpleType>
        <xsd:restriction base="dms:Text"/>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46342d94-4a90-4c9b-8c88-cb4c8647e98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68815d5-cb9c-47f5-a02e-1e231035b2f5"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80935f1f-9d5f-4b6d-8dba-ca4f0d380f96}" ma:internalName="TaxCatchAll" ma:showField="CatchAllData" ma:web="468815d5-cb9c-47f5-a02e-1e231035b2f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A786F76-E126-4DE2-8BC5-BEA6ECA4F964}">
  <ds:schemaRefs>
    <ds:schemaRef ds:uri="http://schemas.microsoft.com/sharepoint/v3/contenttype/forms"/>
  </ds:schemaRefs>
</ds:datastoreItem>
</file>

<file path=customXml/itemProps2.xml><?xml version="1.0" encoding="utf-8"?>
<ds:datastoreItem xmlns:ds="http://schemas.openxmlformats.org/officeDocument/2006/customXml" ds:itemID="{9D0A6D53-22E4-4AE7-8F09-CC9EBA1FFFE6}">
  <ds:schemaRefs>
    <ds:schemaRef ds:uri="http://schemas.openxmlformats.org/officeDocument/2006/bibliography"/>
  </ds:schemaRefs>
</ds:datastoreItem>
</file>

<file path=customXml/itemProps3.xml><?xml version="1.0" encoding="utf-8"?>
<ds:datastoreItem xmlns:ds="http://schemas.openxmlformats.org/officeDocument/2006/customXml" ds:itemID="{52F2F89B-A9B3-43F6-955A-CDDD0F637AFA}">
  <ds:schemaRefs>
    <ds:schemaRef ds:uri="http://schemas.microsoft.com/office/2006/metadata/properties"/>
    <ds:schemaRef ds:uri="http://schemas.microsoft.com/office/infopath/2007/PartnerControls"/>
    <ds:schemaRef ds:uri="88ecf5b8-9820-43d8-9ca8-4b0ec3b93c38"/>
    <ds:schemaRef ds:uri="468815d5-cb9c-47f5-a02e-1e231035b2f5"/>
  </ds:schemaRefs>
</ds:datastoreItem>
</file>

<file path=customXml/itemProps4.xml><?xml version="1.0" encoding="utf-8"?>
<ds:datastoreItem xmlns:ds="http://schemas.openxmlformats.org/officeDocument/2006/customXml" ds:itemID="{92AD2BFD-DDF6-4ED7-91A6-9BC562FF48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8ecf5b8-9820-43d8-9ca8-4b0ec3b93c38"/>
    <ds:schemaRef ds:uri="468815d5-cb9c-47f5-a02e-1e231035b2f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2</Pages>
  <Words>415</Words>
  <Characters>2371</Characters>
  <Application>Microsoft Office Word</Application>
  <DocSecurity>0</DocSecurity>
  <Lines>19</Lines>
  <Paragraphs>5</Paragraphs>
  <ScaleCrop>false</ScaleCrop>
  <Company/>
  <LinksUpToDate>false</LinksUpToDate>
  <CharactersWithSpaces>2781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Jenkin, Claire</dc:creator>
  <cp:keywords/>
  <dc:description/>
  <cp:lastModifiedBy>Lee Shirley</cp:lastModifiedBy>
  <cp:revision>58</cp:revision>
  <dcterms:created xsi:type="dcterms:W3CDTF">2021-04-12T10:25:00Z</dcterms:created>
  <dcterms:modified xsi:type="dcterms:W3CDTF">2024-07-02T19:20:00Z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0x010100843A8D5C37786B49B9B1C84B34032B24</vt:lpwstr>
  </property>
  <property fmtid="{D5CDD505-2E9C-101B-9397-08002B2CF9AE}" pid="3" name="MediaServiceImageTags">
    <vt:lpwstr/>
  </property>
</Properties>
</file>