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D54C2" w14:textId="2D0EA2D8" w:rsidR="00016DF9" w:rsidRPr="00BF406A" w:rsidRDefault="00BF2662" w:rsidP="003F56E6">
      <w:pPr>
        <w:pStyle w:val="Unithead"/>
        <w:spacing w:line="312" w:lineRule="auto"/>
      </w:pPr>
      <w:r w:rsidRPr="00BF406A">
        <w:t xml:space="preserve">Pearson </w:t>
      </w:r>
      <w:r w:rsidR="0001755E" w:rsidRPr="00BF406A">
        <w:t xml:space="preserve">Edexcel Level 3 </w:t>
      </w:r>
      <w:r w:rsidRPr="00BF406A">
        <w:t xml:space="preserve">Extended Project Qualification in Future Skills </w:t>
      </w:r>
      <w:r w:rsidR="00016DF9" w:rsidRPr="00BF406A">
        <w:t>for Employability</w:t>
      </w:r>
    </w:p>
    <w:p w14:paraId="441C0E73" w14:textId="585069EB" w:rsidR="00BF2662" w:rsidRPr="00E55E3F" w:rsidRDefault="00016DF9" w:rsidP="000764B5">
      <w:pPr>
        <w:pStyle w:val="Ahead"/>
      </w:pPr>
      <w:r w:rsidRPr="00E55E3F">
        <w:t>S</w:t>
      </w:r>
      <w:r w:rsidR="00BF2662" w:rsidRPr="00E55E3F">
        <w:t>cheme of work: Four terms</w:t>
      </w:r>
    </w:p>
    <w:p w14:paraId="03633C1B" w14:textId="50080F1D" w:rsidR="00BF2662" w:rsidRPr="00DE1842" w:rsidRDefault="00BF2662" w:rsidP="003A5899">
      <w:pPr>
        <w:pStyle w:val="Text"/>
      </w:pPr>
      <w:r w:rsidRPr="00DE1842">
        <w:t>This scheme of work is designed to support a four-term programme of teaching and project work. It is designed to be taught using a sequence of activities, which could be set as assignments on a learning platform</w:t>
      </w:r>
      <w:r w:rsidR="00016DF9" w:rsidRPr="00C01D86">
        <w:rPr>
          <w:rFonts w:cs="Tahoma"/>
          <w:szCs w:val="21"/>
          <w:lang w:val="en-IN"/>
        </w:rPr>
        <w:t xml:space="preserve"> and</w:t>
      </w:r>
      <w:r w:rsidRPr="00DE1842">
        <w:t xml:space="preserve"> interspersed with classroom discussion activities. The focus should be on students learning for themselves and making their own decisions about how to prepare for and carry out their projects. Cloud-based systems</w:t>
      </w:r>
      <w:r w:rsidR="00016DF9">
        <w:t>,</w:t>
      </w:r>
      <w:r w:rsidRPr="00DE1842">
        <w:t xml:space="preserve"> such as Google Classroom</w:t>
      </w:r>
      <w:r w:rsidR="00016DF9">
        <w:t>™</w:t>
      </w:r>
      <w:r w:rsidRPr="00DE1842">
        <w:t xml:space="preserve"> and Microsoft</w:t>
      </w:r>
      <w:r w:rsidR="0068676D" w:rsidRPr="004A7BD1">
        <w:rPr>
          <w:vertAlign w:val="superscript"/>
        </w:rPr>
        <w:t>®</w:t>
      </w:r>
      <w:r w:rsidRPr="00DE1842">
        <w:t xml:space="preserve"> Teams</w:t>
      </w:r>
      <w:r w:rsidR="00016DF9">
        <w:t>,</w:t>
      </w:r>
      <w:r w:rsidRPr="00DE1842">
        <w:t xml:space="preserve"> provide valuable tool for sharing resources and the management of ongoing project work. Using system</w:t>
      </w:r>
      <w:r w:rsidR="00016DF9">
        <w:t>s</w:t>
      </w:r>
      <w:r w:rsidRPr="00DE1842">
        <w:t xml:space="preserve"> such as </w:t>
      </w:r>
      <w:r w:rsidR="00016DF9" w:rsidRPr="00C01D86">
        <w:rPr>
          <w:rFonts w:cs="Tahoma"/>
          <w:szCs w:val="21"/>
          <w:lang w:val="en-IN"/>
        </w:rPr>
        <w:t xml:space="preserve">these allows </w:t>
      </w:r>
      <w:r w:rsidRPr="00DE1842">
        <w:t>students to take control of the learning process</w:t>
      </w:r>
      <w:r w:rsidR="00016DF9">
        <w:t>,</w:t>
      </w:r>
      <w:r w:rsidRPr="00DE1842">
        <w:t xml:space="preserve"> while also enabling supervisors to monitor their progress easily.</w:t>
      </w:r>
    </w:p>
    <w:p w14:paraId="1105819F" w14:textId="682E0A7E" w:rsidR="00BF2662" w:rsidRPr="00DE1842" w:rsidRDefault="00BF2662" w:rsidP="00BF2662">
      <w:pPr>
        <w:pStyle w:val="Text"/>
      </w:pPr>
      <w:r w:rsidRPr="00DE1842">
        <w:t xml:space="preserve">It is anticipated that the activities will be delivered using some face-to-face classroom time with further work done outside the classroom. In the first phase of the course, the focus is on developing skills and preparing for the </w:t>
      </w:r>
      <w:r w:rsidR="008E442C" w:rsidRPr="008E442C">
        <w:t>Pearson Edexcel Level 3 Extended Project Qualification in Future Skills for Employability (abbreviated hereafter to Pearson Future Skills for Employability)</w:t>
      </w:r>
      <w:r w:rsidRPr="00DE1842">
        <w:t xml:space="preserve"> itself. As a general guide, one activity could be carried out each lesson. During this time, you will provide more direction to the class. Once </w:t>
      </w:r>
      <w:r w:rsidR="008E442C" w:rsidRPr="008E442C">
        <w:t>Pearson Future Skills for Employability project</w:t>
      </w:r>
      <w:r w:rsidRPr="00DE1842">
        <w:t xml:space="preserve"> work begins, your role will be to provide supervisory guidance while students work independently. </w:t>
      </w:r>
    </w:p>
    <w:p w14:paraId="1B4A71E1" w14:textId="207B4A9F" w:rsidR="005D2B7C" w:rsidRDefault="00BF2662" w:rsidP="00F3678D">
      <w:pPr>
        <w:pStyle w:val="Text"/>
        <w:spacing w:after="120"/>
      </w:pPr>
      <w:r w:rsidRPr="00DE1842">
        <w:t>Please see the document 'Introducing the Pearson</w:t>
      </w:r>
      <w:r w:rsidR="00016DF9">
        <w:t xml:space="preserve"> </w:t>
      </w:r>
      <w:r w:rsidR="00016DF9" w:rsidRPr="00C01D86">
        <w:rPr>
          <w:rFonts w:cs="Tahoma"/>
          <w:lang w:val="en-IN"/>
        </w:rPr>
        <w:t>Edexcel Level 3</w:t>
      </w:r>
      <w:r w:rsidRPr="00DE1842">
        <w:t xml:space="preserve"> Extended Project Qualification in Future Skills</w:t>
      </w:r>
      <w:r w:rsidR="00016DF9">
        <w:t xml:space="preserve"> </w:t>
      </w:r>
      <w:r w:rsidR="00016DF9" w:rsidRPr="00C01D86">
        <w:rPr>
          <w:rFonts w:cs="Tahoma"/>
          <w:lang w:val="en-IN"/>
        </w:rPr>
        <w:t>for Employability</w:t>
      </w:r>
      <w:r w:rsidRPr="00DE1842">
        <w:t>' for further explanation of this scheme's features.</w:t>
      </w:r>
    </w:p>
    <w:p w14:paraId="34EA686A" w14:textId="77777777" w:rsidR="005D2B7C" w:rsidRDefault="005D2B7C">
      <w:pPr>
        <w:rPr>
          <w:rFonts w:ascii="Arial" w:eastAsia="Arial" w:hAnsi="Arial" w:cs="Arial"/>
          <w:color w:val="000000"/>
          <w:sz w:val="20"/>
          <w:szCs w:val="20"/>
        </w:rPr>
      </w:pPr>
      <w:r>
        <w:br w:type="page"/>
      </w:r>
    </w:p>
    <w:tbl>
      <w:tblPr>
        <w:tblStyle w:val="Table1"/>
        <w:tblW w:w="4900" w:type="pct"/>
        <w:jc w:val="center"/>
        <w:tblLayout w:type="fixed"/>
        <w:tblLook w:val="04A0" w:firstRow="1" w:lastRow="0" w:firstColumn="1" w:lastColumn="0" w:noHBand="0" w:noVBand="1"/>
      </w:tblPr>
      <w:tblGrid>
        <w:gridCol w:w="1559"/>
        <w:gridCol w:w="1990"/>
        <w:gridCol w:w="2843"/>
        <w:gridCol w:w="2333"/>
        <w:gridCol w:w="2217"/>
        <w:gridCol w:w="3542"/>
      </w:tblGrid>
      <w:tr w:rsidR="00BF2662" w14:paraId="4C9E296A" w14:textId="77777777" w:rsidTr="00F600DB">
        <w:trPr>
          <w:cnfStyle w:val="100000000000" w:firstRow="1" w:lastRow="0" w:firstColumn="0" w:lastColumn="0" w:oddVBand="0" w:evenVBand="0" w:oddHBand="0" w:evenHBand="0" w:firstRowFirstColumn="0" w:firstRowLastColumn="0" w:lastRowFirstColumn="0" w:lastRowLastColumn="0"/>
          <w:cantSplit/>
          <w:trHeight w:val="300"/>
          <w:tblHeader/>
          <w:jc w:val="center"/>
        </w:trPr>
        <w:tc>
          <w:tcPr>
            <w:tcW w:w="1560" w:type="dxa"/>
            <w:shd w:val="clear" w:color="auto" w:fill="auto"/>
            <w:hideMark/>
          </w:tcPr>
          <w:p w14:paraId="11FF724C" w14:textId="77777777" w:rsidR="00BF2662" w:rsidRDefault="00BF2662" w:rsidP="005A6D6C">
            <w:pPr>
              <w:pStyle w:val="Tablehead"/>
              <w:spacing w:after="0" w:line="264" w:lineRule="auto"/>
            </w:pPr>
            <w:r>
              <w:lastRenderedPageBreak/>
              <w:t xml:space="preserve">Project workstream </w:t>
            </w:r>
          </w:p>
        </w:tc>
        <w:tc>
          <w:tcPr>
            <w:tcW w:w="1990" w:type="dxa"/>
            <w:shd w:val="clear" w:color="auto" w:fill="auto"/>
            <w:hideMark/>
          </w:tcPr>
          <w:p w14:paraId="0FD091DF" w14:textId="77777777" w:rsidR="00BF2662" w:rsidRDefault="00BF2662" w:rsidP="005A6D6C">
            <w:pPr>
              <w:pStyle w:val="Tablehead"/>
              <w:spacing w:after="0" w:line="264" w:lineRule="auto"/>
            </w:pPr>
            <w:r>
              <w:t>Overview</w:t>
            </w:r>
          </w:p>
        </w:tc>
        <w:tc>
          <w:tcPr>
            <w:tcW w:w="2843" w:type="dxa"/>
            <w:shd w:val="clear" w:color="auto" w:fill="auto"/>
            <w:hideMark/>
          </w:tcPr>
          <w:p w14:paraId="4F78DDB2" w14:textId="77777777" w:rsidR="00BF2662" w:rsidRDefault="00BF2662" w:rsidP="005A6D6C">
            <w:pPr>
              <w:pStyle w:val="Tablehead"/>
              <w:spacing w:after="0" w:line="264" w:lineRule="auto"/>
            </w:pPr>
            <w:r>
              <w:t>Activities</w:t>
            </w:r>
          </w:p>
        </w:tc>
        <w:tc>
          <w:tcPr>
            <w:tcW w:w="2333" w:type="dxa"/>
            <w:shd w:val="clear" w:color="auto" w:fill="auto"/>
            <w:hideMark/>
          </w:tcPr>
          <w:p w14:paraId="6ADDCCA7" w14:textId="77777777" w:rsidR="00BF2662" w:rsidRDefault="00BF2662" w:rsidP="005A6D6C">
            <w:pPr>
              <w:pStyle w:val="Tablehead"/>
              <w:spacing w:after="0" w:line="264" w:lineRule="auto"/>
            </w:pPr>
            <w:r>
              <w:t xml:space="preserve">Future skills portfolio builder </w:t>
            </w:r>
          </w:p>
        </w:tc>
        <w:tc>
          <w:tcPr>
            <w:tcW w:w="2217" w:type="dxa"/>
            <w:shd w:val="clear" w:color="auto" w:fill="auto"/>
            <w:hideMark/>
          </w:tcPr>
          <w:p w14:paraId="5A011E73" w14:textId="77777777" w:rsidR="00BF2662" w:rsidRDefault="00BF2662" w:rsidP="005A6D6C">
            <w:pPr>
              <w:pStyle w:val="Tablehead"/>
              <w:spacing w:after="0" w:line="264" w:lineRule="auto"/>
            </w:pPr>
            <w:r>
              <w:t>Employability skills development</w:t>
            </w:r>
          </w:p>
        </w:tc>
        <w:tc>
          <w:tcPr>
            <w:tcW w:w="3542" w:type="dxa"/>
            <w:shd w:val="clear" w:color="auto" w:fill="auto"/>
            <w:hideMark/>
          </w:tcPr>
          <w:p w14:paraId="77F9FE50" w14:textId="77777777" w:rsidR="00BF2662" w:rsidRDefault="00BF2662" w:rsidP="005A6D6C">
            <w:pPr>
              <w:pStyle w:val="Tablehead"/>
              <w:spacing w:after="0" w:line="264" w:lineRule="auto"/>
            </w:pPr>
            <w:r>
              <w:t>Resources</w:t>
            </w:r>
          </w:p>
        </w:tc>
      </w:tr>
      <w:tr w:rsidR="00BF2662" w14:paraId="3C9D9CBA" w14:textId="77777777" w:rsidTr="00F600DB">
        <w:trPr>
          <w:cantSplit/>
          <w:trHeight w:val="300"/>
          <w:jc w:val="center"/>
        </w:trPr>
        <w:tc>
          <w:tcPr>
            <w:tcW w:w="14485" w:type="dxa"/>
            <w:gridSpan w:val="6"/>
            <w:tcBorders>
              <w:bottom w:val="single" w:sz="4" w:space="0" w:color="auto"/>
            </w:tcBorders>
            <w:shd w:val="clear" w:color="auto" w:fill="auto"/>
            <w:hideMark/>
          </w:tcPr>
          <w:p w14:paraId="6AA7A624" w14:textId="42C69EF8" w:rsidR="00BF2662" w:rsidRDefault="00BF2662" w:rsidP="005A6D6C">
            <w:pPr>
              <w:autoSpaceDE w:val="0"/>
              <w:autoSpaceDN w:val="0"/>
              <w:adjustRightInd w:val="0"/>
              <w:spacing w:line="264" w:lineRule="auto"/>
            </w:pPr>
            <w:r w:rsidRPr="00DD47FA">
              <w:rPr>
                <w:rFonts w:eastAsia="Arial" w:cs="Arial"/>
                <w:b/>
                <w:color w:val="000000"/>
                <w:sz w:val="20"/>
                <w:szCs w:val="20"/>
              </w:rPr>
              <w:t xml:space="preserve">Start of Term 1: </w:t>
            </w:r>
            <w:r w:rsidR="00016DF9" w:rsidRPr="00DD47FA">
              <w:rPr>
                <w:rFonts w:eastAsia="Arial" w:cs="Arial"/>
                <w:b/>
                <w:color w:val="000000"/>
                <w:sz w:val="20"/>
                <w:szCs w:val="20"/>
              </w:rPr>
              <w:t>Future skills for employability</w:t>
            </w:r>
            <w:r w:rsidR="00DD47FA">
              <w:t xml:space="preserve"> </w:t>
            </w:r>
            <w:r w:rsidRPr="00B56DA3">
              <w:rPr>
                <w:b/>
                <w:bCs/>
                <w:sz w:val="20"/>
                <w:szCs w:val="20"/>
              </w:rPr>
              <w:t>and EPQ</w:t>
            </w:r>
            <w:r w:rsidRPr="00B56DA3">
              <w:rPr>
                <w:b/>
                <w:bCs/>
                <w:sz w:val="20"/>
                <w:szCs w:val="20"/>
              </w:rPr>
              <w:br/>
            </w:r>
            <w:r w:rsidRPr="00072977">
              <w:rPr>
                <w:b/>
                <w:i/>
                <w:sz w:val="20"/>
                <w:szCs w:val="20"/>
              </w:rPr>
              <w:t>Approximately 8 weeks</w:t>
            </w:r>
          </w:p>
        </w:tc>
      </w:tr>
      <w:tr w:rsidR="00BF2662" w14:paraId="44519C3D" w14:textId="77777777" w:rsidTr="00F600DB">
        <w:trPr>
          <w:cantSplit/>
          <w:trHeight w:val="2040"/>
          <w:jc w:val="center"/>
        </w:trPr>
        <w:tc>
          <w:tcPr>
            <w:tcW w:w="1560" w:type="dxa"/>
            <w:shd w:val="clear" w:color="auto" w:fill="auto"/>
            <w:hideMark/>
          </w:tcPr>
          <w:p w14:paraId="059269C2" w14:textId="77777777" w:rsidR="00BF2662" w:rsidRDefault="00BF2662" w:rsidP="005A6D6C">
            <w:pPr>
              <w:pStyle w:val="Tabletext"/>
              <w:spacing w:after="0" w:line="264" w:lineRule="auto"/>
            </w:pPr>
            <w:r>
              <w:t>What is an EPQ?</w:t>
            </w:r>
          </w:p>
        </w:tc>
        <w:tc>
          <w:tcPr>
            <w:tcW w:w="1990" w:type="dxa"/>
            <w:shd w:val="clear" w:color="auto" w:fill="auto"/>
            <w:hideMark/>
          </w:tcPr>
          <w:p w14:paraId="5CEFF750" w14:textId="77777777" w:rsidR="00BF2662" w:rsidRDefault="00BF2662" w:rsidP="005A6D6C">
            <w:pPr>
              <w:pStyle w:val="Tabletext"/>
              <w:spacing w:after="0" w:line="264" w:lineRule="auto"/>
            </w:pPr>
            <w:r>
              <w:t>Introduction to EPQ, with the aim of getting students to start thinking about possible projects.</w:t>
            </w:r>
          </w:p>
        </w:tc>
        <w:tc>
          <w:tcPr>
            <w:tcW w:w="2843" w:type="dxa"/>
            <w:shd w:val="clear" w:color="auto" w:fill="auto"/>
            <w:hideMark/>
          </w:tcPr>
          <w:p w14:paraId="7CEFAEF8" w14:textId="77777777" w:rsidR="00BF2662" w:rsidRDefault="00BF2662" w:rsidP="005A6D6C">
            <w:pPr>
              <w:pStyle w:val="Tabletext"/>
              <w:spacing w:after="0" w:line="264" w:lineRule="auto"/>
            </w:pPr>
            <w:r>
              <w:t>Review specification to understand what the four units are. Review of exemplar projects. Students share initial thoughts about possible EPQ ideas – but no pressure to choose yet!</w:t>
            </w:r>
          </w:p>
        </w:tc>
        <w:tc>
          <w:tcPr>
            <w:tcW w:w="2333" w:type="dxa"/>
            <w:shd w:val="clear" w:color="auto" w:fill="auto"/>
            <w:hideMark/>
          </w:tcPr>
          <w:p w14:paraId="12186A6A" w14:textId="491A19A3" w:rsidR="00BF2662" w:rsidRDefault="00BF2662" w:rsidP="005A6D6C">
            <w:pPr>
              <w:pStyle w:val="Tabletext"/>
              <w:spacing w:after="0" w:line="264" w:lineRule="auto"/>
            </w:pPr>
            <w:r>
              <w:t>Forward thinkers (solve important problems): Plan for potential problems and solutions on a project.</w:t>
            </w:r>
          </w:p>
        </w:tc>
        <w:tc>
          <w:tcPr>
            <w:tcW w:w="2217" w:type="dxa"/>
            <w:shd w:val="clear" w:color="auto" w:fill="auto"/>
            <w:hideMark/>
          </w:tcPr>
          <w:p w14:paraId="4DB723F9" w14:textId="77777777" w:rsidR="00BF2662" w:rsidRDefault="00BF2662" w:rsidP="005A6D6C">
            <w:pPr>
              <w:pStyle w:val="Tabletext"/>
              <w:spacing w:after="0" w:line="264" w:lineRule="auto"/>
            </w:pPr>
            <w:r>
              <w:t>Understanding project working</w:t>
            </w:r>
          </w:p>
        </w:tc>
        <w:tc>
          <w:tcPr>
            <w:tcW w:w="3542" w:type="dxa"/>
            <w:shd w:val="clear" w:color="auto" w:fill="auto"/>
            <w:hideMark/>
          </w:tcPr>
          <w:p w14:paraId="05EBDB88" w14:textId="12B8590E" w:rsidR="00BF2662" w:rsidRDefault="00057FEA" w:rsidP="005A6D6C">
            <w:pPr>
              <w:pStyle w:val="Tabletext"/>
              <w:spacing w:after="0" w:line="264" w:lineRule="auto"/>
            </w:pPr>
            <w:r w:rsidRPr="00C01D86">
              <w:rPr>
                <w:rFonts w:cs="Tahoma"/>
                <w:lang w:val="en-IN"/>
              </w:rPr>
              <w:t xml:space="preserve">Pearson </w:t>
            </w:r>
            <w:r w:rsidR="00BF2662">
              <w:t xml:space="preserve">Edexcel's Level 3 Extended Project qualification (available at </w:t>
            </w:r>
            <w:hyperlink r:id="rId9" w:history="1">
              <w:r w:rsidR="00BF2662" w:rsidRPr="005E2EDA">
                <w:rPr>
                  <w:rStyle w:val="Hyperlink"/>
                </w:rPr>
                <w:t>https://qualifications.pearson.com/en/qualifications/edexcel-project-qualification/level-3.html</w:t>
              </w:r>
            </w:hyperlink>
            <w:r w:rsidR="00BF2662">
              <w:t>). EPQ exemplar</w:t>
            </w:r>
            <w:r w:rsidR="00E210C3">
              <w:t> </w:t>
            </w:r>
            <w:r w:rsidR="00BF2662">
              <w:t xml:space="preserve">materials from the Pearson </w:t>
            </w:r>
            <w:r>
              <w:t xml:space="preserve"> </w:t>
            </w:r>
            <w:r w:rsidRPr="00C01D86">
              <w:rPr>
                <w:rFonts w:cs="Tahoma"/>
                <w:lang w:val="en-IN"/>
              </w:rPr>
              <w:t xml:space="preserve">Edexcel </w:t>
            </w:r>
            <w:r w:rsidR="00BF2662">
              <w:t xml:space="preserve">website (go to </w:t>
            </w:r>
            <w:hyperlink r:id="rId10" w:history="1">
              <w:r w:rsidR="00BF2662" w:rsidRPr="00AD0718">
                <w:rPr>
                  <w:rStyle w:val="Hyperlink"/>
                </w:rPr>
                <w:t>https://qualifications.pearson.com/en/qualifications/edexcel-project-qualification/level-3.html</w:t>
              </w:r>
            </w:hyperlink>
            <w:r w:rsidR="00BF2662">
              <w:t xml:space="preserve"> and click on the ‘Teaching and learning materials’ tab). </w:t>
            </w:r>
            <w:r w:rsidR="008E442C" w:rsidRPr="008E442C">
              <w:t>Exemplars of Student Work (Project proposal form, Activity log, Dissertation and Presentation)</w:t>
            </w:r>
            <w:r w:rsidR="00BF2662">
              <w:t xml:space="preserve"> provided alongside this scheme of work.</w:t>
            </w:r>
          </w:p>
        </w:tc>
      </w:tr>
      <w:tr w:rsidR="00BF2662" w14:paraId="678F1744" w14:textId="77777777" w:rsidTr="00F600DB">
        <w:trPr>
          <w:cantSplit/>
          <w:trHeight w:val="1965"/>
          <w:jc w:val="center"/>
        </w:trPr>
        <w:tc>
          <w:tcPr>
            <w:tcW w:w="1560" w:type="dxa"/>
            <w:shd w:val="clear" w:color="auto" w:fill="auto"/>
            <w:hideMark/>
          </w:tcPr>
          <w:p w14:paraId="09E3B3F8" w14:textId="4FAD05FA" w:rsidR="00BF2662" w:rsidRDefault="00BF2662" w:rsidP="005A6D6C">
            <w:pPr>
              <w:pStyle w:val="Tabletext"/>
              <w:spacing w:after="0" w:line="264" w:lineRule="auto"/>
            </w:pPr>
            <w:r>
              <w:t>Introducing future skills</w:t>
            </w:r>
            <w:r w:rsidR="0001755E">
              <w:t xml:space="preserve"> </w:t>
            </w:r>
            <w:r w:rsidR="0001755E" w:rsidRPr="0001755E">
              <w:t>for employability</w:t>
            </w:r>
          </w:p>
        </w:tc>
        <w:tc>
          <w:tcPr>
            <w:tcW w:w="1990" w:type="dxa"/>
            <w:shd w:val="clear" w:color="auto" w:fill="auto"/>
            <w:hideMark/>
          </w:tcPr>
          <w:p w14:paraId="7F7BE278" w14:textId="3C2091F7" w:rsidR="00BF2662" w:rsidRDefault="00BF2662" w:rsidP="005A6D6C">
            <w:pPr>
              <w:pStyle w:val="Tabletext"/>
              <w:spacing w:after="0" w:line="264" w:lineRule="auto"/>
            </w:pPr>
            <w:r>
              <w:t>What are future skills</w:t>
            </w:r>
            <w:r w:rsidR="0001755E">
              <w:t xml:space="preserve"> </w:t>
            </w:r>
            <w:r w:rsidR="0001755E" w:rsidRPr="0001755E">
              <w:t>for employability</w:t>
            </w:r>
            <w:r>
              <w:t xml:space="preserve">, and why do they matter? </w:t>
            </w:r>
          </w:p>
        </w:tc>
        <w:tc>
          <w:tcPr>
            <w:tcW w:w="2843" w:type="dxa"/>
            <w:shd w:val="clear" w:color="auto" w:fill="auto"/>
            <w:hideMark/>
          </w:tcPr>
          <w:p w14:paraId="4EAC0A55" w14:textId="77777777" w:rsidR="00BF2662" w:rsidRDefault="00BF2662" w:rsidP="005A6D6C">
            <w:pPr>
              <w:pStyle w:val="Tabletext"/>
              <w:spacing w:after="0" w:line="264" w:lineRule="auto"/>
            </w:pPr>
            <w:r>
              <w:t>Ask class to do research to find out what employers list as the most important attributes of employees. Class discussion of work in the future. What aspects of their experience and education do they feel prepare them for work? Should education change to prepare students better? Could investigation of these questions form an EPQ?</w:t>
            </w:r>
          </w:p>
        </w:tc>
        <w:tc>
          <w:tcPr>
            <w:tcW w:w="2333" w:type="dxa"/>
            <w:shd w:val="clear" w:color="auto" w:fill="auto"/>
            <w:hideMark/>
          </w:tcPr>
          <w:p w14:paraId="391538B8" w14:textId="77777777" w:rsidR="00BF2662" w:rsidRDefault="00BF2662" w:rsidP="005A6D6C">
            <w:pPr>
              <w:pStyle w:val="Tabletext"/>
              <w:spacing w:after="0" w:line="264" w:lineRule="auto"/>
            </w:pPr>
            <w:r>
              <w:t>Most valuable players (transform their own abilities): Identify transferable skills you can use in different parts of your life and work.</w:t>
            </w:r>
          </w:p>
        </w:tc>
        <w:tc>
          <w:tcPr>
            <w:tcW w:w="2217" w:type="dxa"/>
            <w:shd w:val="clear" w:color="auto" w:fill="auto"/>
            <w:hideMark/>
          </w:tcPr>
          <w:p w14:paraId="7E2DBC83" w14:textId="77777777" w:rsidR="00BF2662" w:rsidRDefault="00BF2662" w:rsidP="005A6D6C">
            <w:pPr>
              <w:pStyle w:val="Tabletext"/>
              <w:spacing w:after="0" w:line="264" w:lineRule="auto"/>
            </w:pPr>
            <w:r>
              <w:t>Develop an understanding of the value of flexible approaches</w:t>
            </w:r>
          </w:p>
        </w:tc>
        <w:tc>
          <w:tcPr>
            <w:tcW w:w="3542" w:type="dxa"/>
            <w:shd w:val="clear" w:color="auto" w:fill="auto"/>
            <w:hideMark/>
          </w:tcPr>
          <w:p w14:paraId="3BA5ED58" w14:textId="2616B7B1" w:rsidR="00BF2662" w:rsidRDefault="00BF2662" w:rsidP="005A6D6C">
            <w:pPr>
              <w:pStyle w:val="Tabletext"/>
              <w:spacing w:after="0" w:line="264" w:lineRule="auto"/>
            </w:pPr>
            <w:r>
              <w:t xml:space="preserve">Introducing the Pearson </w:t>
            </w:r>
            <w:r w:rsidR="005B27E0">
              <w:rPr>
                <w:rFonts w:ascii="Tahoma" w:hAnsi="Tahoma" w:cs="Tahoma"/>
                <w:lang w:val="en-IN"/>
              </w:rPr>
              <w:t xml:space="preserve">Edexcel Level 3 </w:t>
            </w:r>
            <w:r>
              <w:t xml:space="preserve">Extended Project Qualification in Future Skills </w:t>
            </w:r>
            <w:r w:rsidR="005B27E0">
              <w:rPr>
                <w:rFonts w:ascii="Tahoma" w:hAnsi="Tahoma" w:cs="Tahoma"/>
                <w:lang w:val="en-IN"/>
              </w:rPr>
              <w:t>for Employability</w:t>
            </w:r>
            <w:r w:rsidR="005B27E0">
              <w:t xml:space="preserve"> </w:t>
            </w:r>
            <w:r>
              <w:t xml:space="preserve">document and </w:t>
            </w:r>
            <w:r w:rsidR="008E442C" w:rsidRPr="008E442C">
              <w:t>Future Skills for Employability Framework</w:t>
            </w:r>
            <w:r>
              <w:t>. Internet access for research into future skills</w:t>
            </w:r>
            <w:r w:rsidR="005B27E0">
              <w:t xml:space="preserve"> </w:t>
            </w:r>
            <w:r w:rsidR="005B27E0">
              <w:rPr>
                <w:rFonts w:ascii="Tahoma" w:hAnsi="Tahoma" w:cs="Tahoma"/>
                <w:lang w:val="en-IN"/>
              </w:rPr>
              <w:t>for employability</w:t>
            </w:r>
            <w:r>
              <w:t xml:space="preserve">.  </w:t>
            </w:r>
          </w:p>
        </w:tc>
      </w:tr>
      <w:tr w:rsidR="00BF2662" w14:paraId="7570CA9D" w14:textId="77777777" w:rsidTr="00F600DB">
        <w:trPr>
          <w:cantSplit/>
          <w:trHeight w:val="1819"/>
          <w:jc w:val="center"/>
        </w:trPr>
        <w:tc>
          <w:tcPr>
            <w:tcW w:w="1560" w:type="dxa"/>
            <w:shd w:val="clear" w:color="auto" w:fill="auto"/>
            <w:hideMark/>
          </w:tcPr>
          <w:p w14:paraId="777C84C9" w14:textId="77777777" w:rsidR="00BF2662" w:rsidRDefault="00BF2662" w:rsidP="005A6D6C">
            <w:pPr>
              <w:pStyle w:val="Tabletext"/>
              <w:spacing w:after="0" w:line="264" w:lineRule="auto"/>
            </w:pPr>
            <w:r>
              <w:lastRenderedPageBreak/>
              <w:t>Into employment</w:t>
            </w:r>
          </w:p>
        </w:tc>
        <w:tc>
          <w:tcPr>
            <w:tcW w:w="1990" w:type="dxa"/>
            <w:shd w:val="clear" w:color="auto" w:fill="auto"/>
            <w:hideMark/>
          </w:tcPr>
          <w:p w14:paraId="7EFF013C" w14:textId="77777777" w:rsidR="00BF2662" w:rsidRDefault="00BF2662" w:rsidP="005A6D6C">
            <w:pPr>
              <w:pStyle w:val="Tabletext"/>
              <w:spacing w:after="0" w:line="264" w:lineRule="auto"/>
            </w:pPr>
            <w:r>
              <w:t>Interview preparation activities.</w:t>
            </w:r>
          </w:p>
        </w:tc>
        <w:tc>
          <w:tcPr>
            <w:tcW w:w="2843" w:type="dxa"/>
            <w:shd w:val="clear" w:color="auto" w:fill="auto"/>
            <w:hideMark/>
          </w:tcPr>
          <w:p w14:paraId="17DF627F" w14:textId="77777777" w:rsidR="00BF2662" w:rsidRDefault="00BF2662" w:rsidP="005A6D6C">
            <w:pPr>
              <w:pStyle w:val="Tabletext"/>
              <w:spacing w:after="0" w:line="264" w:lineRule="auto"/>
            </w:pPr>
            <w:r>
              <w:t>Students research tips for successful interviews. What steps should be taken in preparation for an interview? Discuss the nature of interviews as a conversation – a two-way exchange of information. Brainstorm ideas for Performance EPQs based around interview preparation (e.g. working on presentation skills and body language).</w:t>
            </w:r>
          </w:p>
        </w:tc>
        <w:tc>
          <w:tcPr>
            <w:tcW w:w="2333" w:type="dxa"/>
            <w:shd w:val="clear" w:color="auto" w:fill="auto"/>
            <w:hideMark/>
          </w:tcPr>
          <w:p w14:paraId="6FD253D0" w14:textId="77777777" w:rsidR="00BF2662" w:rsidRDefault="00BF2662" w:rsidP="005A6D6C">
            <w:pPr>
              <w:pStyle w:val="Tabletext"/>
              <w:spacing w:after="0" w:line="264" w:lineRule="auto"/>
            </w:pPr>
            <w:r>
              <w:t xml:space="preserve">Powerful influencers (communicate with clarity and style): Structure a speech to convey an argument; know how to field questions and </w:t>
            </w:r>
            <w:proofErr w:type="gramStart"/>
            <w:r>
              <w:t>counter-arguments</w:t>
            </w:r>
            <w:proofErr w:type="gramEnd"/>
            <w:r>
              <w:t>.</w:t>
            </w:r>
          </w:p>
        </w:tc>
        <w:tc>
          <w:tcPr>
            <w:tcW w:w="2217" w:type="dxa"/>
            <w:shd w:val="clear" w:color="auto" w:fill="auto"/>
            <w:hideMark/>
          </w:tcPr>
          <w:p w14:paraId="72E63CCF" w14:textId="77777777" w:rsidR="00BF2662" w:rsidRDefault="00BF2662" w:rsidP="005A6D6C">
            <w:pPr>
              <w:pStyle w:val="Tabletext"/>
              <w:spacing w:after="0" w:line="264" w:lineRule="auto"/>
            </w:pPr>
            <w:r>
              <w:t xml:space="preserve">Link understanding your skills to requirements of an employer </w:t>
            </w:r>
          </w:p>
        </w:tc>
        <w:tc>
          <w:tcPr>
            <w:tcW w:w="3542" w:type="dxa"/>
            <w:shd w:val="clear" w:color="auto" w:fill="auto"/>
            <w:hideMark/>
          </w:tcPr>
          <w:p w14:paraId="05B7C0EC" w14:textId="77777777" w:rsidR="00BF2662" w:rsidRDefault="00BF2662" w:rsidP="005A6D6C">
            <w:pPr>
              <w:pStyle w:val="Tabletext"/>
              <w:spacing w:after="0" w:line="264" w:lineRule="auto"/>
            </w:pPr>
            <w:r>
              <w:t>Internet access for sources on interviews, preparation and presentation skills.</w:t>
            </w:r>
          </w:p>
        </w:tc>
      </w:tr>
      <w:tr w:rsidR="00BF2662" w14:paraId="45AE43AA" w14:textId="77777777" w:rsidTr="00F600DB">
        <w:trPr>
          <w:cantSplit/>
          <w:trHeight w:val="875"/>
          <w:jc w:val="center"/>
        </w:trPr>
        <w:tc>
          <w:tcPr>
            <w:tcW w:w="1560" w:type="dxa"/>
            <w:shd w:val="clear" w:color="auto" w:fill="auto"/>
            <w:hideMark/>
          </w:tcPr>
          <w:p w14:paraId="0319E1AC" w14:textId="77777777" w:rsidR="00BF2662" w:rsidRPr="00B06A5C" w:rsidRDefault="00BF2662" w:rsidP="005A6D6C">
            <w:pPr>
              <w:pStyle w:val="Tabletext"/>
              <w:spacing w:after="0" w:line="264" w:lineRule="auto"/>
              <w:rPr>
                <w:lang w:val="en-IN"/>
              </w:rPr>
            </w:pPr>
            <w:r>
              <w:t>Portfolio building</w:t>
            </w:r>
          </w:p>
        </w:tc>
        <w:tc>
          <w:tcPr>
            <w:tcW w:w="1990" w:type="dxa"/>
            <w:shd w:val="clear" w:color="auto" w:fill="auto"/>
            <w:hideMark/>
          </w:tcPr>
          <w:p w14:paraId="12F3480C" w14:textId="77777777" w:rsidR="00BF2662" w:rsidRDefault="00BF2662" w:rsidP="005A6D6C">
            <w:pPr>
              <w:pStyle w:val="Tabletext"/>
              <w:spacing w:after="0" w:line="264" w:lineRule="auto"/>
            </w:pPr>
            <w:r>
              <w:t>Auditing employability skills; creating a portfolio for collating evidence.</w:t>
            </w:r>
          </w:p>
        </w:tc>
        <w:tc>
          <w:tcPr>
            <w:tcW w:w="2843" w:type="dxa"/>
            <w:shd w:val="clear" w:color="auto" w:fill="auto"/>
            <w:hideMark/>
          </w:tcPr>
          <w:p w14:paraId="1A1FAF8F" w14:textId="77777777" w:rsidR="00BF2662" w:rsidRDefault="00BF2662" w:rsidP="005A6D6C">
            <w:pPr>
              <w:pStyle w:val="Tabletext"/>
              <w:spacing w:after="0" w:line="264" w:lineRule="auto"/>
            </w:pPr>
            <w:r>
              <w:t>Ask students to identify a job they might like to have in the future (e.g. graphic designer, IT consultant), then do research to find out the skills required for their chosen job. If they were to assemble a portfolio of their achievements, activities and experiences, what would go into it? Could creating a portfolio like this be their EPQ?</w:t>
            </w:r>
          </w:p>
        </w:tc>
        <w:tc>
          <w:tcPr>
            <w:tcW w:w="2333" w:type="dxa"/>
            <w:shd w:val="clear" w:color="auto" w:fill="auto"/>
            <w:hideMark/>
          </w:tcPr>
          <w:p w14:paraId="4C9EB819" w14:textId="77777777" w:rsidR="00BF2662" w:rsidRDefault="00BF2662" w:rsidP="005A6D6C">
            <w:pPr>
              <w:pStyle w:val="Tabletext"/>
              <w:spacing w:after="0" w:line="264" w:lineRule="auto"/>
            </w:pPr>
            <w:r>
              <w:t>Most valuable players (transform their own abilities): Identify transferable skills you can use in different parts of your life and work.</w:t>
            </w:r>
          </w:p>
        </w:tc>
        <w:tc>
          <w:tcPr>
            <w:tcW w:w="2217" w:type="dxa"/>
            <w:shd w:val="clear" w:color="auto" w:fill="auto"/>
            <w:hideMark/>
          </w:tcPr>
          <w:p w14:paraId="000964F0" w14:textId="77777777" w:rsidR="00BF2662" w:rsidRDefault="00BF2662" w:rsidP="005A6D6C">
            <w:pPr>
              <w:pStyle w:val="Tabletext"/>
              <w:spacing w:after="0" w:line="264" w:lineRule="auto"/>
            </w:pPr>
            <w:r>
              <w:t>Carry out a skills audit and prepare my CV</w:t>
            </w:r>
          </w:p>
        </w:tc>
        <w:tc>
          <w:tcPr>
            <w:tcW w:w="3542" w:type="dxa"/>
            <w:shd w:val="clear" w:color="auto" w:fill="auto"/>
            <w:hideMark/>
          </w:tcPr>
          <w:p w14:paraId="0371F41A" w14:textId="77777777" w:rsidR="00BF2662" w:rsidRDefault="00BF2662" w:rsidP="005A6D6C">
            <w:pPr>
              <w:pStyle w:val="Tabletext"/>
              <w:spacing w:after="0" w:line="264" w:lineRule="auto"/>
            </w:pPr>
            <w:r>
              <w:t>Internet access for sources on skills requirements for jobs and advice on building a skills portfolio (e.g.</w:t>
            </w:r>
            <w:r w:rsidR="00815962">
              <w:t xml:space="preserve"> </w:t>
            </w:r>
            <w:hyperlink r:id="rId11" w:history="1">
              <w:r w:rsidR="00C31E47" w:rsidRPr="007B6121">
                <w:rPr>
                  <w:rStyle w:val="Hyperlink"/>
                </w:rPr>
                <w:t>https://help.open.ac.uk/create-a-professional-portfolio-for-when-you-are-applying-for-jobs</w:t>
              </w:r>
            </w:hyperlink>
            <w:r>
              <w:t xml:space="preserve">). </w:t>
            </w:r>
          </w:p>
        </w:tc>
      </w:tr>
      <w:tr w:rsidR="00BF2662" w14:paraId="48F70744" w14:textId="77777777" w:rsidTr="00F600DB">
        <w:trPr>
          <w:cantSplit/>
          <w:trHeight w:val="1275"/>
          <w:jc w:val="center"/>
        </w:trPr>
        <w:tc>
          <w:tcPr>
            <w:tcW w:w="1560" w:type="dxa"/>
            <w:shd w:val="clear" w:color="auto" w:fill="auto"/>
            <w:hideMark/>
          </w:tcPr>
          <w:p w14:paraId="4966BD6C" w14:textId="77777777" w:rsidR="00BF2662" w:rsidRDefault="00BF2662" w:rsidP="005A6D6C">
            <w:pPr>
              <w:pStyle w:val="Tabletext"/>
              <w:spacing w:after="0" w:line="264" w:lineRule="auto"/>
            </w:pPr>
            <w:r>
              <w:lastRenderedPageBreak/>
              <w:t>Understanding business</w:t>
            </w:r>
          </w:p>
        </w:tc>
        <w:tc>
          <w:tcPr>
            <w:tcW w:w="1990" w:type="dxa"/>
            <w:shd w:val="clear" w:color="auto" w:fill="auto"/>
            <w:hideMark/>
          </w:tcPr>
          <w:p w14:paraId="057DB8BF" w14:textId="77777777" w:rsidR="00BF2662" w:rsidRDefault="00BF2662" w:rsidP="005A6D6C">
            <w:pPr>
              <w:pStyle w:val="Tabletext"/>
              <w:spacing w:after="0" w:line="264" w:lineRule="auto"/>
            </w:pPr>
            <w:r>
              <w:t xml:space="preserve">Researching and understanding companies. </w:t>
            </w:r>
          </w:p>
        </w:tc>
        <w:tc>
          <w:tcPr>
            <w:tcW w:w="2843" w:type="dxa"/>
            <w:shd w:val="clear" w:color="auto" w:fill="auto"/>
            <w:hideMark/>
          </w:tcPr>
          <w:p w14:paraId="43252910" w14:textId="77777777" w:rsidR="00BF2662" w:rsidRDefault="00BF2662" w:rsidP="005A6D6C">
            <w:pPr>
              <w:pStyle w:val="Tabletext"/>
              <w:spacing w:after="0" w:line="264" w:lineRule="auto"/>
            </w:pPr>
            <w:r>
              <w:t xml:space="preserve">In the previous activity, students chose a job they were interested in. Ask them to choose a company to which they might like to </w:t>
            </w:r>
            <w:proofErr w:type="gramStart"/>
            <w:r>
              <w:t>apply, and</w:t>
            </w:r>
            <w:proofErr w:type="gramEnd"/>
            <w:r>
              <w:t xml:space="preserve"> carry out research into that company in preparation for a possible interview. </w:t>
            </w:r>
          </w:p>
        </w:tc>
        <w:tc>
          <w:tcPr>
            <w:tcW w:w="2333" w:type="dxa"/>
            <w:shd w:val="clear" w:color="auto" w:fill="auto"/>
            <w:hideMark/>
          </w:tcPr>
          <w:p w14:paraId="03A53511" w14:textId="77777777" w:rsidR="00BF2662" w:rsidRDefault="00BF2662" w:rsidP="005A6D6C">
            <w:pPr>
              <w:pStyle w:val="Tabletext"/>
              <w:spacing w:after="0" w:line="264" w:lineRule="auto"/>
            </w:pPr>
            <w:r>
              <w:t>Forward thinkers (start up a company): Carry out research into a business sector.</w:t>
            </w:r>
          </w:p>
        </w:tc>
        <w:tc>
          <w:tcPr>
            <w:tcW w:w="2217" w:type="dxa"/>
            <w:shd w:val="clear" w:color="auto" w:fill="auto"/>
            <w:hideMark/>
          </w:tcPr>
          <w:p w14:paraId="73F17004" w14:textId="77777777" w:rsidR="00BF2662" w:rsidRDefault="00BF2662" w:rsidP="005A6D6C">
            <w:pPr>
              <w:pStyle w:val="Tabletext"/>
              <w:spacing w:after="0" w:line="264" w:lineRule="auto"/>
            </w:pPr>
            <w:r>
              <w:t>Appreciate what companies are and how they work</w:t>
            </w:r>
          </w:p>
        </w:tc>
        <w:tc>
          <w:tcPr>
            <w:tcW w:w="3542" w:type="dxa"/>
            <w:shd w:val="clear" w:color="auto" w:fill="auto"/>
            <w:hideMark/>
          </w:tcPr>
          <w:p w14:paraId="1063350E" w14:textId="77777777" w:rsidR="00BF2662" w:rsidRDefault="00BF2662" w:rsidP="005A6D6C">
            <w:pPr>
              <w:pStyle w:val="Tabletext"/>
              <w:spacing w:after="0" w:line="264" w:lineRule="auto"/>
            </w:pPr>
            <w:r>
              <w:t xml:space="preserve">Guidance on researching companies (e.g. </w:t>
            </w:r>
            <w:hyperlink r:id="rId12" w:history="1">
              <w:r w:rsidRPr="00A97419">
                <w:rPr>
                  <w:rStyle w:val="Hyperlink"/>
                </w:rPr>
                <w:t>https://www.thebalancecareers.com/how-to-research-a-company-2058508</w:t>
              </w:r>
            </w:hyperlink>
            <w:r>
              <w:t>).</w:t>
            </w:r>
          </w:p>
        </w:tc>
      </w:tr>
      <w:tr w:rsidR="00BF2662" w14:paraId="4A3EFCAD" w14:textId="77777777" w:rsidTr="00F600DB">
        <w:trPr>
          <w:cantSplit/>
          <w:trHeight w:val="1935"/>
          <w:jc w:val="center"/>
        </w:trPr>
        <w:tc>
          <w:tcPr>
            <w:tcW w:w="1560" w:type="dxa"/>
            <w:shd w:val="clear" w:color="auto" w:fill="auto"/>
            <w:hideMark/>
          </w:tcPr>
          <w:p w14:paraId="47DEA9D9" w14:textId="77777777" w:rsidR="00BF2662" w:rsidRDefault="00BF2662" w:rsidP="005A6D6C">
            <w:pPr>
              <w:pStyle w:val="Tabletext"/>
              <w:spacing w:after="0" w:line="264" w:lineRule="auto"/>
            </w:pPr>
            <w:r>
              <w:t>Meeting the brief</w:t>
            </w:r>
          </w:p>
        </w:tc>
        <w:tc>
          <w:tcPr>
            <w:tcW w:w="1990" w:type="dxa"/>
            <w:shd w:val="clear" w:color="auto" w:fill="auto"/>
            <w:hideMark/>
          </w:tcPr>
          <w:p w14:paraId="4426C41F" w14:textId="77777777" w:rsidR="00BF2662" w:rsidRDefault="00BF2662" w:rsidP="005A6D6C">
            <w:pPr>
              <w:pStyle w:val="Tabletext"/>
              <w:spacing w:after="0" w:line="264" w:lineRule="auto"/>
            </w:pPr>
            <w:r>
              <w:t>Working with a client; responding to a client brief.</w:t>
            </w:r>
          </w:p>
        </w:tc>
        <w:tc>
          <w:tcPr>
            <w:tcW w:w="2843" w:type="dxa"/>
            <w:shd w:val="clear" w:color="auto" w:fill="auto"/>
            <w:hideMark/>
          </w:tcPr>
          <w:p w14:paraId="1E3EAE62" w14:textId="1AC51040" w:rsidR="00BF2662" w:rsidRDefault="00BF2662" w:rsidP="005A6D6C">
            <w:pPr>
              <w:pStyle w:val="Tabletext"/>
              <w:spacing w:after="0" w:line="264" w:lineRule="auto"/>
            </w:pPr>
            <w:r>
              <w:t xml:space="preserve">Discuss what a client brief is and how it can help to provide direction to a project. Imagine that the school has commissioned the </w:t>
            </w:r>
            <w:r w:rsidR="008E442C" w:rsidRPr="008E442C">
              <w:t>Pearson Future Skills for Employability</w:t>
            </w:r>
            <w:r>
              <w:t xml:space="preserve"> students to create a PR campaign to reduce single-use plastic in the school. What questions do they need to ask in order to define this brief clearly? How would they respond to it? Discuss in groups. </w:t>
            </w:r>
          </w:p>
        </w:tc>
        <w:tc>
          <w:tcPr>
            <w:tcW w:w="2333" w:type="dxa"/>
            <w:shd w:val="clear" w:color="auto" w:fill="auto"/>
            <w:hideMark/>
          </w:tcPr>
          <w:p w14:paraId="65B4A643" w14:textId="77777777" w:rsidR="00BF2662" w:rsidRDefault="00BF2662" w:rsidP="005A6D6C">
            <w:pPr>
              <w:pStyle w:val="Tabletext"/>
              <w:spacing w:after="0" w:line="264" w:lineRule="auto"/>
            </w:pPr>
            <w:r>
              <w:t>Forward thinkers (invent new solutions): Invent, choose and develop new concepts as a team.</w:t>
            </w:r>
          </w:p>
        </w:tc>
        <w:tc>
          <w:tcPr>
            <w:tcW w:w="2217" w:type="dxa"/>
            <w:shd w:val="clear" w:color="auto" w:fill="auto"/>
            <w:hideMark/>
          </w:tcPr>
          <w:p w14:paraId="5E5B4F2D" w14:textId="77777777" w:rsidR="00BF2662" w:rsidRDefault="00BF2662" w:rsidP="005A6D6C">
            <w:pPr>
              <w:pStyle w:val="Tabletext"/>
              <w:spacing w:after="0" w:line="264" w:lineRule="auto"/>
            </w:pPr>
            <w:r>
              <w:t>Communicating in business with a client and responding to a client brief</w:t>
            </w:r>
          </w:p>
        </w:tc>
        <w:tc>
          <w:tcPr>
            <w:tcW w:w="3542" w:type="dxa"/>
            <w:shd w:val="clear" w:color="auto" w:fill="auto"/>
            <w:hideMark/>
          </w:tcPr>
          <w:p w14:paraId="6FF94E55" w14:textId="0C7A88B0" w:rsidR="00BF2662" w:rsidRDefault="008E442C" w:rsidP="005A6D6C">
            <w:pPr>
              <w:pStyle w:val="Tabletext"/>
              <w:spacing w:after="0" w:line="264" w:lineRule="auto"/>
            </w:pPr>
            <w:r w:rsidRPr="008E442C">
              <w:t>Exemplar of Student Work: Presentation.</w:t>
            </w:r>
          </w:p>
        </w:tc>
      </w:tr>
      <w:tr w:rsidR="00BF2662" w14:paraId="0DFFC3A5" w14:textId="77777777" w:rsidTr="00F600DB">
        <w:trPr>
          <w:cantSplit/>
          <w:trHeight w:val="1795"/>
          <w:jc w:val="center"/>
        </w:trPr>
        <w:tc>
          <w:tcPr>
            <w:tcW w:w="1560" w:type="dxa"/>
            <w:tcBorders>
              <w:bottom w:val="single" w:sz="4" w:space="0" w:color="auto"/>
            </w:tcBorders>
            <w:shd w:val="clear" w:color="auto" w:fill="auto"/>
            <w:hideMark/>
          </w:tcPr>
          <w:p w14:paraId="3084D3AC" w14:textId="77777777" w:rsidR="00BF2662" w:rsidRDefault="00BF2662" w:rsidP="005A6D6C">
            <w:pPr>
              <w:pStyle w:val="Tabletext"/>
              <w:spacing w:after="0" w:line="264" w:lineRule="auto"/>
            </w:pPr>
            <w:r>
              <w:lastRenderedPageBreak/>
              <w:t>Locate the debate</w:t>
            </w:r>
          </w:p>
          <w:p w14:paraId="46BBC64D" w14:textId="77777777" w:rsidR="0094615A" w:rsidRPr="0094615A" w:rsidRDefault="0094615A" w:rsidP="0094615A"/>
          <w:p w14:paraId="7736A025" w14:textId="77777777" w:rsidR="0094615A" w:rsidRPr="0094615A" w:rsidRDefault="0094615A" w:rsidP="0094615A"/>
          <w:p w14:paraId="7D48C48D" w14:textId="77777777" w:rsidR="0094615A" w:rsidRDefault="0094615A" w:rsidP="0094615A">
            <w:pPr>
              <w:rPr>
                <w:rFonts w:eastAsia="Arial" w:cs="Arial"/>
                <w:color w:val="000000"/>
                <w:sz w:val="20"/>
                <w:szCs w:val="20"/>
              </w:rPr>
            </w:pPr>
          </w:p>
          <w:p w14:paraId="5295630D" w14:textId="77777777" w:rsidR="0094615A" w:rsidRDefault="0094615A" w:rsidP="0094615A"/>
          <w:p w14:paraId="6D7064F7" w14:textId="52319106" w:rsidR="0094615A" w:rsidRPr="0094615A" w:rsidRDefault="0094615A" w:rsidP="0094615A">
            <w:pPr>
              <w:jc w:val="center"/>
            </w:pPr>
          </w:p>
        </w:tc>
        <w:tc>
          <w:tcPr>
            <w:tcW w:w="1990" w:type="dxa"/>
            <w:tcBorders>
              <w:bottom w:val="single" w:sz="4" w:space="0" w:color="auto"/>
            </w:tcBorders>
            <w:shd w:val="clear" w:color="auto" w:fill="auto"/>
            <w:hideMark/>
          </w:tcPr>
          <w:p w14:paraId="0BDE5C0F" w14:textId="77777777" w:rsidR="00BF2662" w:rsidRDefault="00BF2662" w:rsidP="005A6D6C">
            <w:pPr>
              <w:pStyle w:val="Tabletext"/>
              <w:spacing w:after="0" w:line="264" w:lineRule="auto"/>
            </w:pPr>
            <w:r>
              <w:t xml:space="preserve">Open questions are key to successful projects; many of the challenges facing workers in the future take the form of open questions as well. </w:t>
            </w:r>
          </w:p>
        </w:tc>
        <w:tc>
          <w:tcPr>
            <w:tcW w:w="2843" w:type="dxa"/>
            <w:tcBorders>
              <w:bottom w:val="single" w:sz="4" w:space="0" w:color="auto"/>
            </w:tcBorders>
            <w:shd w:val="clear" w:color="auto" w:fill="auto"/>
            <w:hideMark/>
          </w:tcPr>
          <w:p w14:paraId="6C7E5688" w14:textId="77777777" w:rsidR="00BF2662" w:rsidRDefault="00BF2662" w:rsidP="005A6D6C">
            <w:pPr>
              <w:pStyle w:val="Tabletext"/>
              <w:spacing w:after="0" w:line="264" w:lineRule="auto"/>
            </w:pPr>
            <w:r>
              <w:t>Students discuss a range of open questions and share ideas.</w:t>
            </w:r>
          </w:p>
        </w:tc>
        <w:tc>
          <w:tcPr>
            <w:tcW w:w="2333" w:type="dxa"/>
            <w:tcBorders>
              <w:bottom w:val="single" w:sz="4" w:space="0" w:color="auto"/>
            </w:tcBorders>
            <w:shd w:val="clear" w:color="auto" w:fill="auto"/>
            <w:hideMark/>
          </w:tcPr>
          <w:p w14:paraId="45CA8A41" w14:textId="77777777" w:rsidR="00BF2662" w:rsidRDefault="00BF2662" w:rsidP="005A6D6C">
            <w:pPr>
              <w:pStyle w:val="Tabletext"/>
              <w:spacing w:after="0" w:line="264" w:lineRule="auto"/>
            </w:pPr>
            <w:r>
              <w:t>Powerful influencers (communicate with clarity and style): Facilitate a debate or interview, supporting others.</w:t>
            </w:r>
          </w:p>
        </w:tc>
        <w:tc>
          <w:tcPr>
            <w:tcW w:w="2217" w:type="dxa"/>
            <w:tcBorders>
              <w:bottom w:val="single" w:sz="4" w:space="0" w:color="auto"/>
            </w:tcBorders>
            <w:shd w:val="clear" w:color="auto" w:fill="auto"/>
            <w:hideMark/>
          </w:tcPr>
          <w:p w14:paraId="0626BA5B" w14:textId="77777777" w:rsidR="00BF2662" w:rsidRDefault="00BF2662" w:rsidP="005A6D6C">
            <w:pPr>
              <w:pStyle w:val="Tabletext"/>
              <w:spacing w:after="0" w:line="264" w:lineRule="auto"/>
            </w:pPr>
            <w:r>
              <w:t>Preparing for a discussion in the workplace</w:t>
            </w:r>
          </w:p>
        </w:tc>
        <w:tc>
          <w:tcPr>
            <w:tcW w:w="3542" w:type="dxa"/>
            <w:tcBorders>
              <w:bottom w:val="single" w:sz="4" w:space="0" w:color="auto"/>
            </w:tcBorders>
            <w:shd w:val="clear" w:color="auto" w:fill="auto"/>
            <w:hideMark/>
          </w:tcPr>
          <w:p w14:paraId="16C7E743" w14:textId="23F9CEE9" w:rsidR="00BF2662" w:rsidRDefault="008E442C" w:rsidP="005A6D6C">
            <w:pPr>
              <w:pStyle w:val="Tabletext"/>
              <w:spacing w:after="0" w:line="264" w:lineRule="auto"/>
            </w:pPr>
            <w:r w:rsidRPr="008E442C">
              <w:t>Activity Sheet 3</w:t>
            </w:r>
            <w:r w:rsidR="00BF2662">
              <w:t xml:space="preserve">: Exploring open questions. </w:t>
            </w:r>
          </w:p>
        </w:tc>
      </w:tr>
      <w:tr w:rsidR="00BF2662" w14:paraId="52997AD4" w14:textId="77777777" w:rsidTr="00F600DB">
        <w:trPr>
          <w:cantSplit/>
          <w:trHeight w:val="255"/>
          <w:jc w:val="center"/>
        </w:trPr>
        <w:tc>
          <w:tcPr>
            <w:tcW w:w="14485" w:type="dxa"/>
            <w:gridSpan w:val="6"/>
            <w:tcBorders>
              <w:bottom w:val="single" w:sz="4" w:space="0" w:color="auto"/>
            </w:tcBorders>
            <w:shd w:val="clear" w:color="auto" w:fill="auto"/>
            <w:hideMark/>
          </w:tcPr>
          <w:p w14:paraId="28013D4D" w14:textId="77777777" w:rsidR="00BF2662" w:rsidRDefault="00BF2662" w:rsidP="005A6D6C">
            <w:pPr>
              <w:pStyle w:val="Tablesub-head"/>
              <w:keepNext/>
              <w:keepLines/>
              <w:spacing w:after="0" w:line="264" w:lineRule="auto"/>
            </w:pPr>
            <w:r>
              <w:t>Mid to End of Term 1: Pilot project activities</w:t>
            </w:r>
            <w:r>
              <w:br/>
            </w:r>
            <w:r w:rsidRPr="00DE1842">
              <w:rPr>
                <w:i/>
              </w:rPr>
              <w:t>Approximately 7 weeks</w:t>
            </w:r>
          </w:p>
        </w:tc>
      </w:tr>
      <w:tr w:rsidR="00BF2662" w14:paraId="5C4ACCEC" w14:textId="77777777" w:rsidTr="00F600DB">
        <w:trPr>
          <w:cantSplit/>
          <w:trHeight w:val="2400"/>
          <w:jc w:val="center"/>
        </w:trPr>
        <w:tc>
          <w:tcPr>
            <w:tcW w:w="1560" w:type="dxa"/>
            <w:shd w:val="clear" w:color="auto" w:fill="auto"/>
            <w:hideMark/>
          </w:tcPr>
          <w:p w14:paraId="6509F845" w14:textId="77777777" w:rsidR="00BF2662" w:rsidRDefault="00BF2662" w:rsidP="005A6D6C">
            <w:pPr>
              <w:pStyle w:val="Tabletext"/>
              <w:spacing w:after="0" w:line="264" w:lineRule="auto"/>
            </w:pPr>
            <w:r>
              <w:t>What do I want to do with my EPQ?</w:t>
            </w:r>
          </w:p>
        </w:tc>
        <w:tc>
          <w:tcPr>
            <w:tcW w:w="1990" w:type="dxa"/>
            <w:shd w:val="clear" w:color="auto" w:fill="auto"/>
            <w:hideMark/>
          </w:tcPr>
          <w:p w14:paraId="4A86666D" w14:textId="77777777" w:rsidR="00BF2662" w:rsidRDefault="00BF2662" w:rsidP="005A6D6C">
            <w:pPr>
              <w:pStyle w:val="Tabletext"/>
              <w:spacing w:after="0" w:line="264" w:lineRule="auto"/>
            </w:pPr>
            <w:r>
              <w:t>Exploring ideas for EPQ titles, emphasising the importance of finding something personally interesting and rewarding.</w:t>
            </w:r>
          </w:p>
        </w:tc>
        <w:tc>
          <w:tcPr>
            <w:tcW w:w="2843" w:type="dxa"/>
            <w:shd w:val="clear" w:color="auto" w:fill="auto"/>
            <w:hideMark/>
          </w:tcPr>
          <w:p w14:paraId="21144B00" w14:textId="68102030" w:rsidR="00BF2662" w:rsidRDefault="00BF2662" w:rsidP="005A6D6C">
            <w:pPr>
              <w:pStyle w:val="Tabletext"/>
              <w:spacing w:after="0" w:line="264" w:lineRule="auto"/>
            </w:pPr>
            <w:r>
              <w:t>Brainstorm – interests, aims for the future, career aspirations, hobbies, topics students have enjoyed, discussion questions that interest them. Students begin</w:t>
            </w:r>
            <w:r w:rsidR="00970ADB">
              <w:t xml:space="preserve"> a</w:t>
            </w:r>
            <w:r>
              <w:t xml:space="preserve"> list of possible titles.</w:t>
            </w:r>
          </w:p>
        </w:tc>
        <w:tc>
          <w:tcPr>
            <w:tcW w:w="2333" w:type="dxa"/>
            <w:shd w:val="clear" w:color="auto" w:fill="auto"/>
            <w:hideMark/>
          </w:tcPr>
          <w:p w14:paraId="228E0BF4" w14:textId="77777777" w:rsidR="00BF2662" w:rsidRDefault="00BF2662" w:rsidP="005A6D6C">
            <w:pPr>
              <w:pStyle w:val="Tabletext"/>
              <w:spacing w:after="0" w:line="264" w:lineRule="auto"/>
            </w:pPr>
            <w:r>
              <w:t>Most valuable players (transform their own abilities): Identify transferable skills you can use in different parts of your life and work.</w:t>
            </w:r>
          </w:p>
        </w:tc>
        <w:tc>
          <w:tcPr>
            <w:tcW w:w="2217" w:type="dxa"/>
            <w:shd w:val="clear" w:color="auto" w:fill="auto"/>
            <w:hideMark/>
          </w:tcPr>
          <w:p w14:paraId="3E6D5806" w14:textId="77777777" w:rsidR="00BF2662" w:rsidRDefault="00BF2662" w:rsidP="005A6D6C">
            <w:pPr>
              <w:pStyle w:val="Tabletext"/>
              <w:spacing w:after="0" w:line="264" w:lineRule="auto"/>
            </w:pPr>
            <w:r>
              <w:t>Identify employment-related skills and interests</w:t>
            </w:r>
          </w:p>
        </w:tc>
        <w:tc>
          <w:tcPr>
            <w:tcW w:w="3542" w:type="dxa"/>
            <w:shd w:val="clear" w:color="auto" w:fill="auto"/>
            <w:hideMark/>
          </w:tcPr>
          <w:p w14:paraId="03D6A37E" w14:textId="754BBF85" w:rsidR="00BF2662" w:rsidRDefault="00BF2662" w:rsidP="005A6D6C">
            <w:pPr>
              <w:pStyle w:val="Tabletext"/>
              <w:keepNext/>
              <w:keepLines/>
              <w:spacing w:after="0" w:line="264" w:lineRule="auto"/>
            </w:pPr>
            <w:r>
              <w:t xml:space="preserve">EPQ exemplar materials from the Pearson </w:t>
            </w:r>
            <w:r w:rsidR="00970ADB" w:rsidRPr="00C01D86">
              <w:rPr>
                <w:rFonts w:cs="Tahoma"/>
                <w:lang w:val="en-IN"/>
              </w:rPr>
              <w:t xml:space="preserve">Edexcel </w:t>
            </w:r>
            <w:r>
              <w:t xml:space="preserve">website (go to </w:t>
            </w:r>
            <w:hyperlink r:id="rId13" w:history="1">
              <w:r w:rsidRPr="000B3072">
                <w:rPr>
                  <w:rStyle w:val="Hyperlink"/>
                </w:rPr>
                <w:t>https://qualifications.pearson.com/en/qualifications/edexcel-project-qualification/level-3.html</w:t>
              </w:r>
            </w:hyperlink>
            <w:r>
              <w:t xml:space="preserve"> and click on the ‘Teaching and learning materials’ tab). </w:t>
            </w:r>
            <w:r w:rsidR="008E442C" w:rsidRPr="008E442C">
              <w:t>Exemplars of Student Work (Project proposal form, Activity log, Dissertation and Presentation)</w:t>
            </w:r>
            <w:r>
              <w:t xml:space="preserve"> provided alongside this scheme of work. For information on choosing a good EPQ title, see also </w:t>
            </w:r>
            <w:hyperlink r:id="rId14" w:history="1">
              <w:r w:rsidRPr="009D56DB">
                <w:rPr>
                  <w:rStyle w:val="Hyperlink"/>
                </w:rPr>
                <w:t>https://qualifications.pearson.com/en/qualifications/edexcel-project-qualification/level-3/teaching-support/guidance-on-titles.html</w:t>
              </w:r>
            </w:hyperlink>
            <w:r>
              <w:t xml:space="preserve"> and </w:t>
            </w:r>
            <w:hyperlink r:id="rId15" w:history="1">
              <w:r w:rsidRPr="00707E22">
                <w:rPr>
                  <w:rStyle w:val="Hyperlink"/>
                </w:rPr>
                <w:t>https://youtu.be/LEdhTQanrrU</w:t>
              </w:r>
            </w:hyperlink>
          </w:p>
        </w:tc>
      </w:tr>
      <w:tr w:rsidR="00BF2662" w14:paraId="04AAA2D7" w14:textId="77777777" w:rsidTr="00F600DB">
        <w:trPr>
          <w:cantSplit/>
          <w:trHeight w:val="1785"/>
          <w:jc w:val="center"/>
        </w:trPr>
        <w:tc>
          <w:tcPr>
            <w:tcW w:w="1560" w:type="dxa"/>
            <w:shd w:val="clear" w:color="auto" w:fill="auto"/>
            <w:hideMark/>
          </w:tcPr>
          <w:p w14:paraId="3CA463C2" w14:textId="77777777" w:rsidR="00BF2662" w:rsidRDefault="00BF2662" w:rsidP="005A6D6C">
            <w:pPr>
              <w:pStyle w:val="Tabletext"/>
              <w:spacing w:after="0" w:line="264" w:lineRule="auto"/>
            </w:pPr>
            <w:r>
              <w:lastRenderedPageBreak/>
              <w:t>What type of project shall I do?</w:t>
            </w:r>
          </w:p>
        </w:tc>
        <w:tc>
          <w:tcPr>
            <w:tcW w:w="1990" w:type="dxa"/>
            <w:shd w:val="clear" w:color="auto" w:fill="auto"/>
            <w:hideMark/>
          </w:tcPr>
          <w:p w14:paraId="0993E425" w14:textId="77777777" w:rsidR="00BF2662" w:rsidRDefault="00BF2662" w:rsidP="005A6D6C">
            <w:pPr>
              <w:pStyle w:val="Tabletext"/>
              <w:spacing w:after="0" w:line="264" w:lineRule="auto"/>
            </w:pPr>
            <w:r>
              <w:t xml:space="preserve">Explore different project outcome types (Dissertation, Investigation, Performance, Artefact). </w:t>
            </w:r>
          </w:p>
        </w:tc>
        <w:tc>
          <w:tcPr>
            <w:tcW w:w="2843" w:type="dxa"/>
            <w:shd w:val="clear" w:color="auto" w:fill="auto"/>
            <w:hideMark/>
          </w:tcPr>
          <w:p w14:paraId="09A40AAE" w14:textId="61103DE3" w:rsidR="00BF2662" w:rsidRPr="00970ADB" w:rsidRDefault="00BF2662" w:rsidP="005A6D6C">
            <w:pPr>
              <w:pStyle w:val="Tabletext"/>
              <w:spacing w:after="0" w:line="264" w:lineRule="auto"/>
            </w:pPr>
            <w:r w:rsidRPr="00970ADB">
              <w:t xml:space="preserve">Consider all four project types and group project possibilities. Discuss the difference between a research question (for </w:t>
            </w:r>
            <w:r w:rsidR="00970ADB" w:rsidRPr="00970ADB">
              <w:rPr>
                <w:lang w:val="en-IN"/>
              </w:rPr>
              <w:t>'</w:t>
            </w:r>
            <w:r w:rsidRPr="00970ADB">
              <w:t>Dissertations</w:t>
            </w:r>
            <w:r w:rsidR="00970ADB" w:rsidRPr="00970ADB">
              <w:rPr>
                <w:lang w:val="en-IN"/>
              </w:rPr>
              <w:t>'</w:t>
            </w:r>
            <w:r w:rsidRPr="00970ADB">
              <w:t xml:space="preserve"> and </w:t>
            </w:r>
            <w:r w:rsidR="00970ADB" w:rsidRPr="00970ADB">
              <w:rPr>
                <w:lang w:val="en-IN"/>
              </w:rPr>
              <w:t>'</w:t>
            </w:r>
            <w:r w:rsidRPr="00970ADB">
              <w:t>Investigations</w:t>
            </w:r>
            <w:r w:rsidR="00970ADB" w:rsidRPr="00970ADB">
              <w:rPr>
                <w:lang w:val="en-IN"/>
              </w:rPr>
              <w:t>'</w:t>
            </w:r>
            <w:r w:rsidRPr="00970ADB">
              <w:t xml:space="preserve">) and a brief/commission (for </w:t>
            </w:r>
            <w:r w:rsidR="00970ADB" w:rsidRPr="00970ADB">
              <w:rPr>
                <w:lang w:val="en-IN"/>
              </w:rPr>
              <w:t>'</w:t>
            </w:r>
            <w:r w:rsidRPr="00970ADB">
              <w:t>Performances</w:t>
            </w:r>
            <w:r w:rsidR="00970ADB" w:rsidRPr="00970ADB">
              <w:rPr>
                <w:lang w:val="en-IN"/>
              </w:rPr>
              <w:t>'</w:t>
            </w:r>
            <w:r w:rsidRPr="00970ADB">
              <w:t>/</w:t>
            </w:r>
            <w:r w:rsidR="00970ADB" w:rsidRPr="00970ADB">
              <w:rPr>
                <w:lang w:val="en-IN"/>
              </w:rPr>
              <w:t>'</w:t>
            </w:r>
            <w:r w:rsidRPr="00970ADB">
              <w:t>Artefacts</w:t>
            </w:r>
            <w:r w:rsidR="00970ADB" w:rsidRPr="00970ADB">
              <w:rPr>
                <w:lang w:val="en-IN"/>
              </w:rPr>
              <w:t>'</w:t>
            </w:r>
            <w:r w:rsidRPr="00970ADB">
              <w:t xml:space="preserve">). </w:t>
            </w:r>
            <w:r w:rsidR="00970ADB" w:rsidRPr="00970ADB">
              <w:rPr>
                <w:lang w:val="en-IN"/>
              </w:rPr>
              <w:t>Students carry out peer interviews</w:t>
            </w:r>
            <w:r w:rsidRPr="00970ADB">
              <w:t xml:space="preserve"> to encourage self-reflection. Where do my strengths lie? What would I most like to do for my EPQ?</w:t>
            </w:r>
          </w:p>
        </w:tc>
        <w:tc>
          <w:tcPr>
            <w:tcW w:w="2333" w:type="dxa"/>
            <w:shd w:val="clear" w:color="auto" w:fill="auto"/>
            <w:hideMark/>
          </w:tcPr>
          <w:p w14:paraId="753A6144" w14:textId="77777777" w:rsidR="00BF2662" w:rsidRDefault="00BF2662" w:rsidP="005A6D6C">
            <w:pPr>
              <w:pStyle w:val="Tabletext"/>
              <w:spacing w:after="0" w:line="264" w:lineRule="auto"/>
            </w:pPr>
            <w:r>
              <w:t>Powerful influencers (communicate with clarity and style): Facilitate a debate or interview, supporting others; run a project to create a brand for a new idea.</w:t>
            </w:r>
          </w:p>
        </w:tc>
        <w:tc>
          <w:tcPr>
            <w:tcW w:w="2217" w:type="dxa"/>
            <w:shd w:val="clear" w:color="auto" w:fill="auto"/>
            <w:hideMark/>
          </w:tcPr>
          <w:p w14:paraId="5BB26669" w14:textId="77777777" w:rsidR="00BF2662" w:rsidRDefault="00BF2662" w:rsidP="005A6D6C">
            <w:pPr>
              <w:pStyle w:val="Tabletext"/>
              <w:spacing w:after="0" w:line="264" w:lineRule="auto"/>
            </w:pPr>
            <w:r>
              <w:t>Identify transferable skills you can use in different parts of your life and work</w:t>
            </w:r>
          </w:p>
        </w:tc>
        <w:tc>
          <w:tcPr>
            <w:tcW w:w="3542" w:type="dxa"/>
            <w:shd w:val="clear" w:color="auto" w:fill="auto"/>
            <w:hideMark/>
          </w:tcPr>
          <w:p w14:paraId="660FBBF5" w14:textId="57A13418" w:rsidR="00BF2662" w:rsidRDefault="00970ADB" w:rsidP="005A6D6C">
            <w:pPr>
              <w:pStyle w:val="Tabletext"/>
              <w:spacing w:after="0" w:line="264" w:lineRule="auto"/>
            </w:pPr>
            <w:r w:rsidRPr="00C01D86">
              <w:rPr>
                <w:rFonts w:cs="Tahoma"/>
                <w:lang w:val="en-IN"/>
              </w:rPr>
              <w:t xml:space="preserve">Pearson </w:t>
            </w:r>
            <w:r w:rsidR="00BF2662">
              <w:t xml:space="preserve">Edexcel's Level 3 Extended Project qualification (available at </w:t>
            </w:r>
            <w:hyperlink r:id="rId16" w:history="1">
              <w:r w:rsidR="00BF2662" w:rsidRPr="00024383">
                <w:rPr>
                  <w:rStyle w:val="Hyperlink"/>
                </w:rPr>
                <w:t>https://qualifications.pearson.com/en/qualifications/edexcel-project-qualification/level-3.html</w:t>
              </w:r>
            </w:hyperlink>
            <w:r w:rsidR="00BF2662">
              <w:t>). Review evidence requirements for the different units.</w:t>
            </w:r>
          </w:p>
        </w:tc>
      </w:tr>
      <w:tr w:rsidR="00BF2662" w14:paraId="4AF8C537" w14:textId="77777777" w:rsidTr="00F600DB">
        <w:trPr>
          <w:cantSplit/>
          <w:trHeight w:val="1650"/>
          <w:jc w:val="center"/>
        </w:trPr>
        <w:tc>
          <w:tcPr>
            <w:tcW w:w="1560" w:type="dxa"/>
            <w:shd w:val="clear" w:color="auto" w:fill="auto"/>
            <w:hideMark/>
          </w:tcPr>
          <w:p w14:paraId="2135B6BF" w14:textId="77777777" w:rsidR="00BF2662" w:rsidRDefault="00BF2662" w:rsidP="005A6D6C">
            <w:pPr>
              <w:pStyle w:val="Tabletext"/>
              <w:spacing w:after="0" w:line="264" w:lineRule="auto"/>
            </w:pPr>
            <w:r>
              <w:t>Pilot project title selection</w:t>
            </w:r>
          </w:p>
        </w:tc>
        <w:tc>
          <w:tcPr>
            <w:tcW w:w="1990" w:type="dxa"/>
            <w:shd w:val="clear" w:color="auto" w:fill="auto"/>
            <w:hideMark/>
          </w:tcPr>
          <w:p w14:paraId="24B09069" w14:textId="77777777" w:rsidR="00BF2662" w:rsidRDefault="00BF2662" w:rsidP="005A6D6C">
            <w:pPr>
              <w:pStyle w:val="Tabletext"/>
              <w:spacing w:after="0" w:line="264" w:lineRule="auto"/>
            </w:pPr>
            <w:r>
              <w:t xml:space="preserve">Explain what a pilot project </w:t>
            </w:r>
            <w:proofErr w:type="gramStart"/>
            <w:r>
              <w:t>is:</w:t>
            </w:r>
            <w:proofErr w:type="gramEnd"/>
            <w:r>
              <w:t xml:space="preserve"> a short (three-week) assignment, which provides space for the development of project skills. It can lead into the main </w:t>
            </w:r>
            <w:proofErr w:type="gramStart"/>
            <w:r>
              <w:t>EPQ</w:t>
            </w:r>
            <w:proofErr w:type="gramEnd"/>
            <w:r>
              <w:t xml:space="preserve"> but it does not need to.</w:t>
            </w:r>
          </w:p>
        </w:tc>
        <w:tc>
          <w:tcPr>
            <w:tcW w:w="2843" w:type="dxa"/>
            <w:shd w:val="clear" w:color="auto" w:fill="auto"/>
            <w:hideMark/>
          </w:tcPr>
          <w:p w14:paraId="24A0C983" w14:textId="77777777" w:rsidR="00BF2662" w:rsidRDefault="00BF2662" w:rsidP="005A6D6C">
            <w:pPr>
              <w:pStyle w:val="Tabletext"/>
              <w:spacing w:after="0" w:line="264" w:lineRule="auto"/>
            </w:pPr>
            <w:r>
              <w:t xml:space="preserve">Expand a list of possible titles, research and discuss (group discussion then </w:t>
            </w:r>
            <w:proofErr w:type="gramStart"/>
            <w:r>
              <w:t>post</w:t>
            </w:r>
            <w:proofErr w:type="gramEnd"/>
            <w:r>
              <w:t xml:space="preserve"> a proposed title onto the learning platform). </w:t>
            </w:r>
          </w:p>
        </w:tc>
        <w:tc>
          <w:tcPr>
            <w:tcW w:w="2333" w:type="dxa"/>
            <w:shd w:val="clear" w:color="auto" w:fill="auto"/>
            <w:hideMark/>
          </w:tcPr>
          <w:p w14:paraId="475F775D" w14:textId="77777777" w:rsidR="00BF2662" w:rsidRDefault="00BF2662" w:rsidP="005A6D6C">
            <w:pPr>
              <w:pStyle w:val="Tabletext"/>
              <w:spacing w:after="0" w:line="264" w:lineRule="auto"/>
            </w:pPr>
            <w:r>
              <w:t>Forward thinkers (solve important problems): Evaluate how effective solutions are in practice.</w:t>
            </w:r>
          </w:p>
        </w:tc>
        <w:tc>
          <w:tcPr>
            <w:tcW w:w="2217" w:type="dxa"/>
            <w:shd w:val="clear" w:color="auto" w:fill="auto"/>
            <w:hideMark/>
          </w:tcPr>
          <w:p w14:paraId="3472FD48" w14:textId="77777777" w:rsidR="00BF2662" w:rsidRDefault="00BF2662" w:rsidP="005A6D6C">
            <w:pPr>
              <w:pStyle w:val="Tabletext"/>
              <w:spacing w:after="0" w:line="264" w:lineRule="auto"/>
            </w:pPr>
            <w:r>
              <w:t>Solve important problems; invent new solutions</w:t>
            </w:r>
          </w:p>
        </w:tc>
        <w:tc>
          <w:tcPr>
            <w:tcW w:w="3542" w:type="dxa"/>
            <w:shd w:val="clear" w:color="auto" w:fill="auto"/>
            <w:hideMark/>
          </w:tcPr>
          <w:p w14:paraId="3A6B8C79" w14:textId="7F4AEE9E" w:rsidR="00BF2662" w:rsidRDefault="00BF2662" w:rsidP="005A6D6C">
            <w:pPr>
              <w:pStyle w:val="Tabletext"/>
              <w:spacing w:after="0" w:line="264" w:lineRule="auto"/>
            </w:pPr>
            <w:r>
              <w:t xml:space="preserve">EPQ exemplar projects from the Pearson </w:t>
            </w:r>
            <w:r w:rsidR="00970ADB" w:rsidRPr="00970ADB">
              <w:t xml:space="preserve">Edexcel </w:t>
            </w:r>
            <w:r>
              <w:t xml:space="preserve">website (go to </w:t>
            </w:r>
            <w:hyperlink r:id="rId17" w:history="1">
              <w:r w:rsidRPr="00952D16">
                <w:rPr>
                  <w:rStyle w:val="Hyperlink"/>
                </w:rPr>
                <w:t>https://qualifications.pearson.com/en/qualifications/edexcel-project-qualification/level-3.html</w:t>
              </w:r>
            </w:hyperlink>
            <w:r>
              <w:t xml:space="preserve"> and click on the ‘Teaching and learning materials’ tab). Online research for topics that allow for research, open-ended discussion and debate, and which are personally interesting. </w:t>
            </w:r>
          </w:p>
        </w:tc>
      </w:tr>
      <w:tr w:rsidR="00BF2662" w14:paraId="1408BA1B" w14:textId="77777777" w:rsidTr="00F600DB">
        <w:trPr>
          <w:cantSplit/>
          <w:trHeight w:val="1275"/>
          <w:jc w:val="center"/>
        </w:trPr>
        <w:tc>
          <w:tcPr>
            <w:tcW w:w="1560" w:type="dxa"/>
            <w:shd w:val="clear" w:color="auto" w:fill="auto"/>
            <w:hideMark/>
          </w:tcPr>
          <w:p w14:paraId="44B29EDB" w14:textId="77777777" w:rsidR="00BF2662" w:rsidRDefault="00BF2662" w:rsidP="005A6D6C">
            <w:pPr>
              <w:pStyle w:val="Tabletext"/>
              <w:spacing w:after="0" w:line="264" w:lineRule="auto"/>
            </w:pPr>
            <w:r>
              <w:lastRenderedPageBreak/>
              <w:t>Beginning the pilot project</w:t>
            </w:r>
          </w:p>
        </w:tc>
        <w:tc>
          <w:tcPr>
            <w:tcW w:w="1990" w:type="dxa"/>
            <w:shd w:val="clear" w:color="auto" w:fill="auto"/>
            <w:hideMark/>
          </w:tcPr>
          <w:p w14:paraId="1385032A" w14:textId="77777777" w:rsidR="00BF2662" w:rsidRDefault="00BF2662" w:rsidP="005A6D6C">
            <w:pPr>
              <w:pStyle w:val="Tabletext"/>
              <w:spacing w:after="0" w:line="264" w:lineRule="auto"/>
            </w:pPr>
            <w:r>
              <w:t>Provide guidance to students about how to layout a project using headings (Introduction, Research, Development, Conclusion).</w:t>
            </w:r>
          </w:p>
        </w:tc>
        <w:tc>
          <w:tcPr>
            <w:tcW w:w="2843" w:type="dxa"/>
            <w:shd w:val="clear" w:color="auto" w:fill="auto"/>
            <w:hideMark/>
          </w:tcPr>
          <w:p w14:paraId="70D7204C" w14:textId="77777777" w:rsidR="00BF2662" w:rsidRDefault="00BF2662" w:rsidP="005A6D6C">
            <w:pPr>
              <w:pStyle w:val="Tabletext"/>
              <w:spacing w:after="0" w:line="264" w:lineRule="auto"/>
            </w:pPr>
            <w:r>
              <w:t>Students begin their project by laying out a project template with headings for the areas of research (e.g. materials, processes, techniques, designs, inspirations).</w:t>
            </w:r>
          </w:p>
        </w:tc>
        <w:tc>
          <w:tcPr>
            <w:tcW w:w="2333" w:type="dxa"/>
            <w:shd w:val="clear" w:color="auto" w:fill="auto"/>
            <w:hideMark/>
          </w:tcPr>
          <w:p w14:paraId="07FEECBD" w14:textId="77777777" w:rsidR="00BF2662" w:rsidRDefault="00BF2662" w:rsidP="005A6D6C">
            <w:pPr>
              <w:pStyle w:val="Tabletext"/>
              <w:spacing w:after="0" w:line="264" w:lineRule="auto"/>
            </w:pPr>
            <w:r>
              <w:t>Forward thinkers (start up a company): Carry out research into a business sector.</w:t>
            </w:r>
          </w:p>
        </w:tc>
        <w:tc>
          <w:tcPr>
            <w:tcW w:w="2217" w:type="dxa"/>
            <w:shd w:val="clear" w:color="auto" w:fill="auto"/>
            <w:hideMark/>
          </w:tcPr>
          <w:p w14:paraId="59CCBC24" w14:textId="77777777" w:rsidR="00BF2662" w:rsidRDefault="00BF2662" w:rsidP="005A6D6C">
            <w:pPr>
              <w:pStyle w:val="Tabletext"/>
              <w:spacing w:after="0" w:line="264" w:lineRule="auto"/>
            </w:pPr>
            <w:r>
              <w:t>Presenting a business report for work</w:t>
            </w:r>
          </w:p>
        </w:tc>
        <w:tc>
          <w:tcPr>
            <w:tcW w:w="3542" w:type="dxa"/>
            <w:shd w:val="clear" w:color="auto" w:fill="auto"/>
            <w:hideMark/>
          </w:tcPr>
          <w:p w14:paraId="1E5A94BC" w14:textId="77777777" w:rsidR="00BF2662" w:rsidRDefault="00BF2662" w:rsidP="005A6D6C">
            <w:pPr>
              <w:pStyle w:val="Tabletext"/>
              <w:spacing w:after="0" w:line="264" w:lineRule="auto"/>
            </w:pPr>
            <w:r>
              <w:t>Access to a learning platform if project work is happening as part of a workstream. See online videos 'Getting started on your EPQ: The Pilot Project. Part 1' (</w:t>
            </w:r>
            <w:hyperlink r:id="rId18" w:history="1">
              <w:r w:rsidRPr="00DC6980">
                <w:rPr>
                  <w:rStyle w:val="Hyperlink"/>
                </w:rPr>
                <w:t>https://youtu.be/uHY1OlQw5KE</w:t>
              </w:r>
            </w:hyperlink>
            <w:r>
              <w:t>) and 'Part 2' (</w:t>
            </w:r>
            <w:hyperlink r:id="rId19" w:history="1">
              <w:r w:rsidRPr="00BE24E0">
                <w:rPr>
                  <w:rStyle w:val="Hyperlink"/>
                </w:rPr>
                <w:t>https://youtu.be/of_fGk5VVwM</w:t>
              </w:r>
            </w:hyperlink>
            <w:r>
              <w:t>).</w:t>
            </w:r>
          </w:p>
        </w:tc>
      </w:tr>
      <w:tr w:rsidR="00BF2662" w14:paraId="226F01BC" w14:textId="77777777" w:rsidTr="00F600DB">
        <w:trPr>
          <w:cantSplit/>
          <w:trHeight w:val="765"/>
          <w:jc w:val="center"/>
        </w:trPr>
        <w:tc>
          <w:tcPr>
            <w:tcW w:w="1560" w:type="dxa"/>
            <w:shd w:val="clear" w:color="auto" w:fill="auto"/>
            <w:hideMark/>
          </w:tcPr>
          <w:p w14:paraId="2DD84E10" w14:textId="77777777" w:rsidR="00BF2662" w:rsidRDefault="00BF2662" w:rsidP="005A6D6C">
            <w:pPr>
              <w:pStyle w:val="Tabletext"/>
              <w:spacing w:after="0" w:line="264" w:lineRule="auto"/>
            </w:pPr>
            <w:r>
              <w:t>Reflecting on the process</w:t>
            </w:r>
          </w:p>
        </w:tc>
        <w:tc>
          <w:tcPr>
            <w:tcW w:w="1990" w:type="dxa"/>
            <w:shd w:val="clear" w:color="auto" w:fill="auto"/>
            <w:hideMark/>
          </w:tcPr>
          <w:p w14:paraId="5E3794C0" w14:textId="77777777" w:rsidR="00BF2662" w:rsidRDefault="00BF2662" w:rsidP="005A6D6C">
            <w:pPr>
              <w:pStyle w:val="Tabletext"/>
              <w:spacing w:after="0" w:line="264" w:lineRule="auto"/>
            </w:pPr>
            <w:r>
              <w:t>Dealing with problems and solutions. Introduce the activity log and explain the importance of thinking about problems and solutions.</w:t>
            </w:r>
          </w:p>
        </w:tc>
        <w:tc>
          <w:tcPr>
            <w:tcW w:w="2843" w:type="dxa"/>
            <w:shd w:val="clear" w:color="auto" w:fill="auto"/>
            <w:hideMark/>
          </w:tcPr>
          <w:p w14:paraId="15527AE5" w14:textId="77777777" w:rsidR="00BF2662" w:rsidRDefault="00BF2662" w:rsidP="005A6D6C">
            <w:pPr>
              <w:pStyle w:val="Tabletext"/>
              <w:spacing w:after="0" w:line="264" w:lineRule="auto"/>
            </w:pPr>
            <w:r>
              <w:t>Discuss how to evaluate solutions at work. Make first activity log entries.</w:t>
            </w:r>
          </w:p>
        </w:tc>
        <w:tc>
          <w:tcPr>
            <w:tcW w:w="2333" w:type="dxa"/>
            <w:shd w:val="clear" w:color="auto" w:fill="auto"/>
            <w:hideMark/>
          </w:tcPr>
          <w:p w14:paraId="1841614F" w14:textId="77777777" w:rsidR="00BF2662" w:rsidRDefault="00BF2662" w:rsidP="005A6D6C">
            <w:pPr>
              <w:pStyle w:val="Tabletext"/>
              <w:spacing w:after="0" w:line="264" w:lineRule="auto"/>
            </w:pPr>
            <w:r>
              <w:t>Forward thinkers (solve important problems): Plan for future problems and solutions on a project.</w:t>
            </w:r>
          </w:p>
        </w:tc>
        <w:tc>
          <w:tcPr>
            <w:tcW w:w="2217" w:type="dxa"/>
            <w:shd w:val="clear" w:color="auto" w:fill="auto"/>
            <w:hideMark/>
          </w:tcPr>
          <w:p w14:paraId="1F3EDD6E" w14:textId="77777777" w:rsidR="00BF2662" w:rsidRDefault="00BF2662" w:rsidP="005A6D6C">
            <w:pPr>
              <w:pStyle w:val="Tabletext"/>
              <w:spacing w:after="0" w:line="264" w:lineRule="auto"/>
            </w:pPr>
            <w:r>
              <w:t>Solutions management at work</w:t>
            </w:r>
          </w:p>
        </w:tc>
        <w:tc>
          <w:tcPr>
            <w:tcW w:w="3542" w:type="dxa"/>
            <w:shd w:val="clear" w:color="auto" w:fill="auto"/>
            <w:hideMark/>
          </w:tcPr>
          <w:p w14:paraId="49C1949C" w14:textId="65A8A6C1" w:rsidR="00BF2662" w:rsidRDefault="008E442C" w:rsidP="005A6D6C">
            <w:pPr>
              <w:pStyle w:val="Tabletext"/>
              <w:spacing w:after="0" w:line="264" w:lineRule="auto"/>
            </w:pPr>
            <w:r w:rsidRPr="008E442C">
              <w:t>Activity Sheet 4</w:t>
            </w:r>
            <w:r w:rsidR="00BF2662">
              <w:t>: Evaluating solutions at work.</w:t>
            </w:r>
          </w:p>
        </w:tc>
      </w:tr>
      <w:tr w:rsidR="00BF2662" w14:paraId="45B786D8" w14:textId="77777777" w:rsidTr="00F600DB">
        <w:trPr>
          <w:cantSplit/>
          <w:trHeight w:val="1530"/>
          <w:jc w:val="center"/>
        </w:trPr>
        <w:tc>
          <w:tcPr>
            <w:tcW w:w="1560" w:type="dxa"/>
            <w:shd w:val="clear" w:color="auto" w:fill="auto"/>
            <w:hideMark/>
          </w:tcPr>
          <w:p w14:paraId="17A253B4" w14:textId="77777777" w:rsidR="00BF2662" w:rsidRDefault="00BF2662" w:rsidP="005A6D6C">
            <w:pPr>
              <w:pStyle w:val="Tabletext"/>
              <w:spacing w:after="0" w:line="264" w:lineRule="auto"/>
            </w:pPr>
            <w:r>
              <w:lastRenderedPageBreak/>
              <w:t>Research skills</w:t>
            </w:r>
          </w:p>
        </w:tc>
        <w:tc>
          <w:tcPr>
            <w:tcW w:w="1990" w:type="dxa"/>
            <w:shd w:val="clear" w:color="auto" w:fill="auto"/>
            <w:hideMark/>
          </w:tcPr>
          <w:p w14:paraId="4971E207" w14:textId="583DE30F" w:rsidR="00BF2662" w:rsidRDefault="00BF2662" w:rsidP="005A6D6C">
            <w:pPr>
              <w:pStyle w:val="Tabletext"/>
              <w:spacing w:after="0" w:line="264" w:lineRule="auto"/>
            </w:pPr>
            <w:r>
              <w:t>Provide guidance to students about research skills. Emphasise the importance of writing as they go, summarising sources in their own words. Introduce Google Scholar</w:t>
            </w:r>
            <w:r w:rsidR="00970ADB">
              <w:t>™</w:t>
            </w:r>
            <w:r>
              <w:t>. Introduce referencing tools such as Google</w:t>
            </w:r>
            <w:r w:rsidR="00970ADB">
              <w:t xml:space="preserve"> </w:t>
            </w:r>
            <w:r w:rsidR="00970ADB" w:rsidRPr="00C01D86">
              <w:rPr>
                <w:rFonts w:cs="Tahoma"/>
                <w:szCs w:val="21"/>
                <w:lang w:val="en-IN"/>
              </w:rPr>
              <w:t>Docs™</w:t>
            </w:r>
            <w:r>
              <w:t xml:space="preserve"> Explore</w:t>
            </w:r>
            <w:r w:rsidR="00970ADB">
              <w:t xml:space="preserve"> </w:t>
            </w:r>
            <w:r w:rsidR="00970ADB" w:rsidRPr="00C01D86">
              <w:rPr>
                <w:rFonts w:cs="Tahoma"/>
                <w:szCs w:val="21"/>
                <w:lang w:val="en-IN"/>
              </w:rPr>
              <w:t>tool</w:t>
            </w:r>
            <w:r>
              <w:t xml:space="preserve"> or Microsoft</w:t>
            </w:r>
            <w:r w:rsidR="00CB5812" w:rsidRPr="004A7BD1">
              <w:rPr>
                <w:vertAlign w:val="superscript"/>
              </w:rPr>
              <w:t>®</w:t>
            </w:r>
            <w:r>
              <w:t xml:space="preserve"> Word's References tool.</w:t>
            </w:r>
          </w:p>
        </w:tc>
        <w:tc>
          <w:tcPr>
            <w:tcW w:w="2843" w:type="dxa"/>
            <w:shd w:val="clear" w:color="auto" w:fill="auto"/>
            <w:hideMark/>
          </w:tcPr>
          <w:p w14:paraId="30F904E1" w14:textId="729C93B8" w:rsidR="00BF2662" w:rsidRDefault="00BF2662" w:rsidP="005A6D6C">
            <w:pPr>
              <w:pStyle w:val="Tabletext"/>
              <w:spacing w:after="0" w:line="264" w:lineRule="auto"/>
            </w:pPr>
            <w:r>
              <w:t>Create a list of sources to be explored. Students practise using Google Scholar</w:t>
            </w:r>
            <w:r w:rsidR="00970ADB">
              <w:t>™</w:t>
            </w:r>
            <w:r>
              <w:t xml:space="preserve"> and creating citations using the Google</w:t>
            </w:r>
            <w:r w:rsidR="00970ADB">
              <w:t xml:space="preserve"> </w:t>
            </w:r>
            <w:r w:rsidR="00970ADB" w:rsidRPr="00C01D86">
              <w:rPr>
                <w:rFonts w:cs="Tahoma"/>
                <w:szCs w:val="21"/>
                <w:lang w:val="en-IN"/>
              </w:rPr>
              <w:t>Docs™</w:t>
            </w:r>
            <w:r>
              <w:t xml:space="preserve"> Explore tool or Microsoft</w:t>
            </w:r>
            <w:r w:rsidR="00CB5812" w:rsidRPr="004A7BD1">
              <w:rPr>
                <w:vertAlign w:val="superscript"/>
              </w:rPr>
              <w:t>®</w:t>
            </w:r>
            <w:r>
              <w:t xml:space="preserve"> Word's References tool.</w:t>
            </w:r>
          </w:p>
        </w:tc>
        <w:tc>
          <w:tcPr>
            <w:tcW w:w="2333" w:type="dxa"/>
            <w:shd w:val="clear" w:color="auto" w:fill="auto"/>
            <w:hideMark/>
          </w:tcPr>
          <w:p w14:paraId="5C3CF983" w14:textId="77777777" w:rsidR="00BF2662" w:rsidRDefault="00BF2662" w:rsidP="005A6D6C">
            <w:pPr>
              <w:pStyle w:val="Tabletext"/>
              <w:spacing w:after="0" w:line="264" w:lineRule="auto"/>
            </w:pPr>
            <w:r>
              <w:t xml:space="preserve">Digital superusers (apply IT to work more skilfully): Manipulate data to interpret information and support key decisions on a project. </w:t>
            </w:r>
          </w:p>
        </w:tc>
        <w:tc>
          <w:tcPr>
            <w:tcW w:w="2217" w:type="dxa"/>
            <w:shd w:val="clear" w:color="auto" w:fill="auto"/>
            <w:hideMark/>
          </w:tcPr>
          <w:p w14:paraId="2A3D0543" w14:textId="77777777" w:rsidR="00BF2662" w:rsidRDefault="00BF2662" w:rsidP="005A6D6C">
            <w:pPr>
              <w:pStyle w:val="Tabletext"/>
              <w:spacing w:after="0" w:line="264" w:lineRule="auto"/>
            </w:pPr>
            <w:r>
              <w:t>Researching information for work using digital skills. Presenting information for work using digital skills</w:t>
            </w:r>
          </w:p>
        </w:tc>
        <w:tc>
          <w:tcPr>
            <w:tcW w:w="3542" w:type="dxa"/>
            <w:shd w:val="clear" w:color="auto" w:fill="auto"/>
            <w:hideMark/>
          </w:tcPr>
          <w:p w14:paraId="01FF99AF" w14:textId="6A9C7D03" w:rsidR="00BF2662" w:rsidRDefault="00BF2662" w:rsidP="008F18A0">
            <w:pPr>
              <w:pStyle w:val="Tabletext"/>
              <w:spacing w:after="0" w:line="264" w:lineRule="auto"/>
            </w:pPr>
            <w:r>
              <w:t xml:space="preserve">Google </w:t>
            </w:r>
            <w:r w:rsidR="004C3E3E">
              <w:t>S</w:t>
            </w:r>
            <w:r>
              <w:t>cholar</w:t>
            </w:r>
            <w:r w:rsidR="00970ADB">
              <w:t>™</w:t>
            </w:r>
            <w:r>
              <w:t>/Google Docs</w:t>
            </w:r>
            <w:r w:rsidR="00970ADB">
              <w:t>™</w:t>
            </w:r>
            <w:r>
              <w:t>/</w:t>
            </w:r>
            <w:r w:rsidR="008F18A0">
              <w:br/>
            </w:r>
            <w:r>
              <w:t>Microsoft</w:t>
            </w:r>
            <w:r w:rsidR="00CB5812" w:rsidRPr="004A7BD1">
              <w:rPr>
                <w:vertAlign w:val="superscript"/>
              </w:rPr>
              <w:t>®</w:t>
            </w:r>
            <w:r>
              <w:t xml:space="preserve"> Teams/Word. See also online video 'EPQ Research: Getting Started' (</w:t>
            </w:r>
            <w:hyperlink r:id="rId20" w:history="1">
              <w:r w:rsidRPr="00185DC8">
                <w:rPr>
                  <w:rStyle w:val="Hyperlink"/>
                </w:rPr>
                <w:t>https://youtu.be/JCnDNqqAzgY</w:t>
              </w:r>
            </w:hyperlink>
            <w:r>
              <w:t>).</w:t>
            </w:r>
          </w:p>
        </w:tc>
      </w:tr>
      <w:tr w:rsidR="00BF2662" w14:paraId="652D52D4" w14:textId="77777777" w:rsidTr="00F600DB">
        <w:trPr>
          <w:cantSplit/>
          <w:trHeight w:val="765"/>
          <w:jc w:val="center"/>
        </w:trPr>
        <w:tc>
          <w:tcPr>
            <w:tcW w:w="1560" w:type="dxa"/>
            <w:shd w:val="clear" w:color="auto" w:fill="auto"/>
            <w:hideMark/>
          </w:tcPr>
          <w:p w14:paraId="2CBCF61F" w14:textId="77777777" w:rsidR="00BF2662" w:rsidRDefault="00BF2662" w:rsidP="005A6D6C">
            <w:pPr>
              <w:pStyle w:val="Tabletext"/>
              <w:spacing w:after="0" w:line="264" w:lineRule="auto"/>
            </w:pPr>
            <w:r>
              <w:t>Writing up research</w:t>
            </w:r>
          </w:p>
        </w:tc>
        <w:tc>
          <w:tcPr>
            <w:tcW w:w="1990" w:type="dxa"/>
            <w:shd w:val="clear" w:color="auto" w:fill="auto"/>
            <w:hideMark/>
          </w:tcPr>
          <w:p w14:paraId="683AD216" w14:textId="77777777" w:rsidR="00BF2662" w:rsidRDefault="00BF2662" w:rsidP="005A6D6C">
            <w:pPr>
              <w:pStyle w:val="Tabletext"/>
              <w:spacing w:after="0" w:line="264" w:lineRule="auto"/>
            </w:pPr>
            <w:r>
              <w:t>Discuss the techniques of paraphrasing, quoting and the issue of plagiarism.</w:t>
            </w:r>
          </w:p>
        </w:tc>
        <w:tc>
          <w:tcPr>
            <w:tcW w:w="2843" w:type="dxa"/>
            <w:shd w:val="clear" w:color="auto" w:fill="auto"/>
            <w:hideMark/>
          </w:tcPr>
          <w:p w14:paraId="339A7321" w14:textId="77777777" w:rsidR="00BF2662" w:rsidRDefault="00BF2662" w:rsidP="005A6D6C">
            <w:pPr>
              <w:pStyle w:val="Tabletext"/>
              <w:spacing w:after="0" w:line="264" w:lineRule="auto"/>
            </w:pPr>
            <w:r>
              <w:t>Students teach themselves about paraphrasing and practise writing a paraphrase of an article.</w:t>
            </w:r>
          </w:p>
        </w:tc>
        <w:tc>
          <w:tcPr>
            <w:tcW w:w="2333" w:type="dxa"/>
            <w:shd w:val="clear" w:color="auto" w:fill="auto"/>
            <w:hideMark/>
          </w:tcPr>
          <w:p w14:paraId="473F8A5C" w14:textId="77777777" w:rsidR="00BF2662" w:rsidRDefault="00BF2662" w:rsidP="005A6D6C">
            <w:pPr>
              <w:pStyle w:val="Tabletext"/>
              <w:spacing w:after="0" w:line="264" w:lineRule="auto"/>
            </w:pPr>
            <w:r>
              <w:t xml:space="preserve">Powerful influencers (communicate with clarity and style): Understand how to communicate with customers. </w:t>
            </w:r>
          </w:p>
        </w:tc>
        <w:tc>
          <w:tcPr>
            <w:tcW w:w="2217" w:type="dxa"/>
            <w:shd w:val="clear" w:color="auto" w:fill="auto"/>
            <w:hideMark/>
          </w:tcPr>
          <w:p w14:paraId="6BABCF4D" w14:textId="77777777" w:rsidR="00BF2662" w:rsidRDefault="00BF2662" w:rsidP="005A6D6C">
            <w:pPr>
              <w:pStyle w:val="Tabletext"/>
              <w:spacing w:after="0" w:line="264" w:lineRule="auto"/>
            </w:pPr>
            <w:r>
              <w:t>Communicating with stakeholders in work</w:t>
            </w:r>
          </w:p>
        </w:tc>
        <w:tc>
          <w:tcPr>
            <w:tcW w:w="3542" w:type="dxa"/>
            <w:shd w:val="clear" w:color="auto" w:fill="auto"/>
            <w:hideMark/>
          </w:tcPr>
          <w:p w14:paraId="393C9BAF" w14:textId="77777777" w:rsidR="00BF2662" w:rsidRDefault="00BF2662" w:rsidP="005A6D6C">
            <w:pPr>
              <w:pStyle w:val="Tabletext"/>
              <w:spacing w:after="0" w:line="264" w:lineRule="auto"/>
            </w:pPr>
            <w:r>
              <w:t xml:space="preserve">Look for online guidance about writing up research and paraphrasing (e.g. </w:t>
            </w:r>
            <w:hyperlink r:id="rId21" w:history="1">
              <w:r w:rsidRPr="00C33682">
                <w:rPr>
                  <w:rStyle w:val="Hyperlink"/>
                </w:rPr>
                <w:t>https://www.scribbr.com/citing-sources/how-to-paraphrase/</w:t>
              </w:r>
            </w:hyperlink>
            <w:r>
              <w:t>).</w:t>
            </w:r>
          </w:p>
        </w:tc>
      </w:tr>
      <w:tr w:rsidR="00BF2662" w14:paraId="5A4B7618" w14:textId="77777777" w:rsidTr="00F600DB">
        <w:trPr>
          <w:cantSplit/>
          <w:trHeight w:val="1530"/>
          <w:jc w:val="center"/>
        </w:trPr>
        <w:tc>
          <w:tcPr>
            <w:tcW w:w="1560" w:type="dxa"/>
            <w:shd w:val="clear" w:color="auto" w:fill="auto"/>
            <w:hideMark/>
          </w:tcPr>
          <w:p w14:paraId="16CF6915" w14:textId="77777777" w:rsidR="00BF2662" w:rsidRDefault="00BF2662" w:rsidP="005A6D6C">
            <w:pPr>
              <w:pStyle w:val="Tabletext"/>
              <w:spacing w:after="0" w:line="264" w:lineRule="auto"/>
            </w:pPr>
            <w:r>
              <w:lastRenderedPageBreak/>
              <w:t>Source evaluation</w:t>
            </w:r>
          </w:p>
        </w:tc>
        <w:tc>
          <w:tcPr>
            <w:tcW w:w="1990" w:type="dxa"/>
            <w:shd w:val="clear" w:color="auto" w:fill="auto"/>
            <w:hideMark/>
          </w:tcPr>
          <w:p w14:paraId="2DFF0AD8" w14:textId="77777777" w:rsidR="00BF2662" w:rsidRDefault="00BF2662" w:rsidP="005A6D6C">
            <w:pPr>
              <w:pStyle w:val="Tabletext"/>
              <w:spacing w:after="0" w:line="264" w:lineRule="auto"/>
            </w:pPr>
            <w:r>
              <w:t>Critical evaluation of sources; looking at author and publisher credentials; distinguishing between better and lesser quality sources.</w:t>
            </w:r>
          </w:p>
        </w:tc>
        <w:tc>
          <w:tcPr>
            <w:tcW w:w="2843" w:type="dxa"/>
            <w:shd w:val="clear" w:color="auto" w:fill="auto"/>
            <w:hideMark/>
          </w:tcPr>
          <w:p w14:paraId="2C4FCD7F" w14:textId="77777777" w:rsidR="00BF2662" w:rsidRDefault="00BF2662" w:rsidP="005A6D6C">
            <w:pPr>
              <w:pStyle w:val="Tabletext"/>
              <w:spacing w:after="0" w:line="264" w:lineRule="auto"/>
            </w:pPr>
            <w:r>
              <w:t>Students write evaluations of three sources, considering the credentials of the author and publisher.</w:t>
            </w:r>
          </w:p>
        </w:tc>
        <w:tc>
          <w:tcPr>
            <w:tcW w:w="2333" w:type="dxa"/>
            <w:shd w:val="clear" w:color="auto" w:fill="auto"/>
            <w:hideMark/>
          </w:tcPr>
          <w:p w14:paraId="0C8B507D" w14:textId="77777777" w:rsidR="00BF2662" w:rsidRDefault="00BF2662" w:rsidP="005A6D6C">
            <w:pPr>
              <w:pStyle w:val="Tabletext"/>
              <w:spacing w:after="0" w:line="264" w:lineRule="auto"/>
            </w:pPr>
            <w:r>
              <w:t>Digital superusers (do fast accurate research): Know how to use research to evaluate a point of view.</w:t>
            </w:r>
          </w:p>
        </w:tc>
        <w:tc>
          <w:tcPr>
            <w:tcW w:w="2217" w:type="dxa"/>
            <w:shd w:val="clear" w:color="auto" w:fill="auto"/>
            <w:hideMark/>
          </w:tcPr>
          <w:p w14:paraId="579B8C99" w14:textId="77777777" w:rsidR="00BF2662" w:rsidRDefault="00BF2662" w:rsidP="005A6D6C">
            <w:pPr>
              <w:pStyle w:val="Tabletext"/>
              <w:spacing w:after="0" w:line="264" w:lineRule="auto"/>
            </w:pPr>
            <w:r>
              <w:t>Reviewing information in a real-world context to support your employer</w:t>
            </w:r>
          </w:p>
        </w:tc>
        <w:tc>
          <w:tcPr>
            <w:tcW w:w="3542" w:type="dxa"/>
            <w:shd w:val="clear" w:color="auto" w:fill="auto"/>
            <w:hideMark/>
          </w:tcPr>
          <w:p w14:paraId="056DA479" w14:textId="77777777" w:rsidR="00BF2662" w:rsidRDefault="00BF2662" w:rsidP="005A6D6C">
            <w:pPr>
              <w:pStyle w:val="Tabletext"/>
              <w:spacing w:after="0" w:line="264" w:lineRule="auto"/>
            </w:pPr>
            <w:r>
              <w:t xml:space="preserve">Online guidance about critical evaluation of sources. See also the exemplar dissertation on informed consent available at: </w:t>
            </w:r>
            <w:hyperlink r:id="rId22" w:history="1">
              <w:r w:rsidRPr="00A914F1">
                <w:rPr>
                  <w:rStyle w:val="Hyperlink"/>
                </w:rPr>
                <w:t>https://qualifications.pearson.com/content/dam/pdf/Project-Qualification/Level-3/2010/Teaching-and-learning-materials/Exemplar-work-Medical-Consent-feb.pdf</w:t>
              </w:r>
            </w:hyperlink>
          </w:p>
        </w:tc>
      </w:tr>
      <w:tr w:rsidR="00BF2662" w14:paraId="13823CAB" w14:textId="77777777" w:rsidTr="00F600DB">
        <w:trPr>
          <w:cantSplit/>
          <w:trHeight w:val="765"/>
          <w:jc w:val="center"/>
        </w:trPr>
        <w:tc>
          <w:tcPr>
            <w:tcW w:w="1560" w:type="dxa"/>
            <w:shd w:val="clear" w:color="auto" w:fill="auto"/>
            <w:hideMark/>
          </w:tcPr>
          <w:p w14:paraId="1BFE6324" w14:textId="77777777" w:rsidR="00BF2662" w:rsidRDefault="00BF2662" w:rsidP="005A6D6C">
            <w:pPr>
              <w:pStyle w:val="Tabletext"/>
              <w:spacing w:after="0" w:line="264" w:lineRule="auto"/>
            </w:pPr>
            <w:r>
              <w:t>Writing smoothly</w:t>
            </w:r>
          </w:p>
        </w:tc>
        <w:tc>
          <w:tcPr>
            <w:tcW w:w="1990" w:type="dxa"/>
            <w:shd w:val="clear" w:color="auto" w:fill="auto"/>
            <w:hideMark/>
          </w:tcPr>
          <w:p w14:paraId="092E2F8D" w14:textId="77777777" w:rsidR="00BF2662" w:rsidRDefault="00BF2662" w:rsidP="005A6D6C">
            <w:pPr>
              <w:pStyle w:val="Tabletext"/>
              <w:spacing w:after="0" w:line="264" w:lineRule="auto"/>
            </w:pPr>
            <w:r>
              <w:t>Explain signposts and topic sentences.</w:t>
            </w:r>
          </w:p>
        </w:tc>
        <w:tc>
          <w:tcPr>
            <w:tcW w:w="2843" w:type="dxa"/>
            <w:shd w:val="clear" w:color="auto" w:fill="auto"/>
            <w:hideMark/>
          </w:tcPr>
          <w:p w14:paraId="4BE2F509" w14:textId="77777777" w:rsidR="00BF2662" w:rsidRDefault="00BF2662" w:rsidP="005A6D6C">
            <w:pPr>
              <w:pStyle w:val="Tabletext"/>
              <w:spacing w:after="0" w:line="264" w:lineRule="auto"/>
            </w:pPr>
            <w:r>
              <w:t>Students research tips for improving writing. They add topic sentences and signpost sentences to each section of their pilot project.</w:t>
            </w:r>
          </w:p>
        </w:tc>
        <w:tc>
          <w:tcPr>
            <w:tcW w:w="2333" w:type="dxa"/>
            <w:shd w:val="clear" w:color="auto" w:fill="auto"/>
            <w:hideMark/>
          </w:tcPr>
          <w:p w14:paraId="5CDF38AE" w14:textId="77777777" w:rsidR="00BF2662" w:rsidRDefault="00BF2662" w:rsidP="005A6D6C">
            <w:pPr>
              <w:pStyle w:val="Tabletext"/>
              <w:spacing w:after="0" w:line="264" w:lineRule="auto"/>
            </w:pPr>
            <w:r>
              <w:t xml:space="preserve">Powerful influencers (communicate with clarity and style): Understand how to communicate with customers. </w:t>
            </w:r>
          </w:p>
        </w:tc>
        <w:tc>
          <w:tcPr>
            <w:tcW w:w="2217" w:type="dxa"/>
            <w:shd w:val="clear" w:color="auto" w:fill="auto"/>
            <w:hideMark/>
          </w:tcPr>
          <w:p w14:paraId="7A8E3FF4" w14:textId="77777777" w:rsidR="00BF2662" w:rsidRDefault="00BF2662" w:rsidP="005A6D6C">
            <w:pPr>
              <w:pStyle w:val="Tabletext"/>
              <w:spacing w:after="0" w:line="264" w:lineRule="auto"/>
            </w:pPr>
            <w:r>
              <w:t>Writing for different audiences at work</w:t>
            </w:r>
          </w:p>
        </w:tc>
        <w:tc>
          <w:tcPr>
            <w:tcW w:w="3542" w:type="dxa"/>
            <w:shd w:val="clear" w:color="auto" w:fill="auto"/>
            <w:hideMark/>
          </w:tcPr>
          <w:p w14:paraId="3E385E30" w14:textId="77777777" w:rsidR="00BF2662" w:rsidRDefault="00BF2662" w:rsidP="005A6D6C">
            <w:pPr>
              <w:pStyle w:val="Tabletext"/>
              <w:spacing w:after="0" w:line="264" w:lineRule="auto"/>
            </w:pPr>
            <w:r>
              <w:t>Online guidance about good writing. See also online video 'EPQ Research: Getting Started' (</w:t>
            </w:r>
            <w:hyperlink r:id="rId23" w:history="1">
              <w:r w:rsidRPr="00545A22">
                <w:rPr>
                  <w:rStyle w:val="Hyperlink"/>
                </w:rPr>
                <w:t>https://youtu.be/JCnDNqqAzgY</w:t>
              </w:r>
            </w:hyperlink>
            <w:r>
              <w:t>).</w:t>
            </w:r>
          </w:p>
        </w:tc>
      </w:tr>
      <w:tr w:rsidR="00BF2662" w14:paraId="34A1CD8B" w14:textId="77777777" w:rsidTr="00F600DB">
        <w:trPr>
          <w:cantSplit/>
          <w:trHeight w:val="2142"/>
          <w:jc w:val="center"/>
        </w:trPr>
        <w:tc>
          <w:tcPr>
            <w:tcW w:w="1560" w:type="dxa"/>
            <w:shd w:val="clear" w:color="auto" w:fill="auto"/>
            <w:hideMark/>
          </w:tcPr>
          <w:p w14:paraId="065E2ED0" w14:textId="77777777" w:rsidR="00BF2662" w:rsidRDefault="00BF2662" w:rsidP="005A6D6C">
            <w:pPr>
              <w:pStyle w:val="Tabletext"/>
              <w:spacing w:after="0" w:line="264" w:lineRule="auto"/>
            </w:pPr>
            <w:r>
              <w:t>Research ethics</w:t>
            </w:r>
          </w:p>
        </w:tc>
        <w:tc>
          <w:tcPr>
            <w:tcW w:w="1990" w:type="dxa"/>
            <w:shd w:val="clear" w:color="auto" w:fill="auto"/>
            <w:hideMark/>
          </w:tcPr>
          <w:p w14:paraId="66368800" w14:textId="77777777" w:rsidR="00BF2662" w:rsidRDefault="00BF2662" w:rsidP="005A6D6C">
            <w:pPr>
              <w:pStyle w:val="Tabletext"/>
              <w:spacing w:after="0" w:line="264" w:lineRule="auto"/>
            </w:pPr>
            <w:r>
              <w:t>Discuss ethics of research (informed consent, risk analysis, safeguarding issues). Review choice of title with supervisor.</w:t>
            </w:r>
          </w:p>
        </w:tc>
        <w:tc>
          <w:tcPr>
            <w:tcW w:w="2843" w:type="dxa"/>
            <w:shd w:val="clear" w:color="auto" w:fill="auto"/>
            <w:hideMark/>
          </w:tcPr>
          <w:p w14:paraId="550C48CE" w14:textId="6020496D" w:rsidR="00BF2662" w:rsidRPr="003C167A" w:rsidRDefault="00BF2662" w:rsidP="005A6D6C">
            <w:pPr>
              <w:pStyle w:val="Tabletext"/>
              <w:spacing w:after="0" w:line="264" w:lineRule="auto"/>
            </w:pPr>
            <w:r w:rsidRPr="003C167A">
              <w:t xml:space="preserve">Students fill in the </w:t>
            </w:r>
            <w:r w:rsidR="00970ADB" w:rsidRPr="003C167A">
              <w:rPr>
                <w:lang w:val="en-IN"/>
              </w:rPr>
              <w:t>'</w:t>
            </w:r>
            <w:r w:rsidRPr="003C167A">
              <w:t>Research Ethics</w:t>
            </w:r>
            <w:r w:rsidR="00970ADB" w:rsidRPr="003C167A">
              <w:rPr>
                <w:lang w:val="en-IN"/>
              </w:rPr>
              <w:t>'</w:t>
            </w:r>
            <w:r w:rsidRPr="003C167A">
              <w:t xml:space="preserve"> self-</w:t>
            </w:r>
            <w:r w:rsidR="003C167A" w:rsidRPr="003C167A">
              <w:rPr>
                <w:lang w:val="en-IN"/>
              </w:rPr>
              <w:t>checklist (accessed via the 'Ethics and EPQs' link provided in the Resources column)</w:t>
            </w:r>
            <w:r w:rsidR="008E442C">
              <w:rPr>
                <w:lang w:val="en-IN"/>
              </w:rPr>
              <w:t>.</w:t>
            </w:r>
          </w:p>
        </w:tc>
        <w:tc>
          <w:tcPr>
            <w:tcW w:w="2333" w:type="dxa"/>
            <w:shd w:val="clear" w:color="auto" w:fill="auto"/>
            <w:hideMark/>
          </w:tcPr>
          <w:p w14:paraId="5351FAC0" w14:textId="77777777" w:rsidR="00BF2662" w:rsidRDefault="00BF2662" w:rsidP="005A6D6C">
            <w:pPr>
              <w:pStyle w:val="Tabletext"/>
              <w:spacing w:after="0" w:line="264" w:lineRule="auto"/>
            </w:pPr>
            <w:r>
              <w:t>Forward thinkers (start up a company): Learn how to make difficult business decisions.</w:t>
            </w:r>
          </w:p>
        </w:tc>
        <w:tc>
          <w:tcPr>
            <w:tcW w:w="2217" w:type="dxa"/>
            <w:shd w:val="clear" w:color="auto" w:fill="auto"/>
            <w:hideMark/>
          </w:tcPr>
          <w:p w14:paraId="0B0D7185" w14:textId="77777777" w:rsidR="00BF2662" w:rsidRDefault="00BF2662" w:rsidP="005A6D6C">
            <w:pPr>
              <w:pStyle w:val="Tabletext"/>
              <w:spacing w:after="0" w:line="264" w:lineRule="auto"/>
            </w:pPr>
            <w:r>
              <w:t>Employee values, honesty and ethical decision-making at work</w:t>
            </w:r>
          </w:p>
        </w:tc>
        <w:tc>
          <w:tcPr>
            <w:tcW w:w="3542" w:type="dxa"/>
            <w:shd w:val="clear" w:color="auto" w:fill="auto"/>
            <w:hideMark/>
          </w:tcPr>
          <w:p w14:paraId="1DC89FA9" w14:textId="00FC9EAA" w:rsidR="00BF2662" w:rsidRPr="00704ADA" w:rsidRDefault="00BF2662" w:rsidP="005A6D6C">
            <w:pPr>
              <w:pStyle w:val="Tabletext"/>
              <w:spacing w:after="0" w:line="264" w:lineRule="auto"/>
              <w:rPr>
                <w:spacing w:val="-4"/>
              </w:rPr>
            </w:pPr>
            <w:r w:rsidRPr="00704ADA">
              <w:rPr>
                <w:spacing w:val="-4"/>
              </w:rPr>
              <w:t xml:space="preserve">Online sources on research ethics and informed consent. For </w:t>
            </w:r>
            <w:r w:rsidR="00704ADA" w:rsidRPr="00704ADA">
              <w:rPr>
                <w:spacing w:val="-4"/>
              </w:rPr>
              <w:t>example</w:t>
            </w:r>
            <w:r w:rsidR="00970ADB">
              <w:rPr>
                <w:spacing w:val="-4"/>
              </w:rPr>
              <w:t>,</w:t>
            </w:r>
            <w:r w:rsidR="00182BED">
              <w:rPr>
                <w:spacing w:val="-4"/>
              </w:rPr>
              <w:t>:</w:t>
            </w:r>
            <w:r w:rsidRPr="00704ADA">
              <w:rPr>
                <w:spacing w:val="-4"/>
              </w:rPr>
              <w:t xml:space="preserve"> </w:t>
            </w:r>
            <w:r w:rsidR="00181933">
              <w:t>'</w:t>
            </w:r>
            <w:r w:rsidRPr="00704ADA">
              <w:rPr>
                <w:spacing w:val="-4"/>
              </w:rPr>
              <w:t>Ensuring your research is ethical: A guide for EPQ students</w:t>
            </w:r>
            <w:r w:rsidR="00181933">
              <w:t>'</w:t>
            </w:r>
            <w:r w:rsidRPr="00704ADA">
              <w:rPr>
                <w:spacing w:val="-4"/>
              </w:rPr>
              <w:t xml:space="preserve"> (</w:t>
            </w:r>
            <w:hyperlink r:id="rId24" w:history="1">
              <w:r w:rsidR="0055523A" w:rsidRPr="001C085F">
                <w:rPr>
                  <w:rStyle w:val="Hyperlink"/>
                  <w:spacing w:val="-4"/>
                </w:rPr>
                <w:t>https://wellcome.ac.uk/sites/default/files/wtp057673_0.pdf)</w:t>
              </w:r>
            </w:hyperlink>
            <w:r w:rsidR="0055523A" w:rsidRPr="001C085F">
              <w:rPr>
                <w:spacing w:val="-4"/>
              </w:rPr>
              <w:t xml:space="preserve"> </w:t>
            </w:r>
            <w:r w:rsidR="0055523A" w:rsidRPr="0055523A">
              <w:rPr>
                <w:spacing w:val="-4"/>
              </w:rPr>
              <w:t xml:space="preserve">and also </w:t>
            </w:r>
            <w:r w:rsidR="004C3E3E">
              <w:rPr>
                <w:spacing w:val="-4"/>
              </w:rPr>
              <w:t>‘</w:t>
            </w:r>
            <w:r w:rsidR="0055523A" w:rsidRPr="0055523A">
              <w:rPr>
                <w:spacing w:val="-4"/>
              </w:rPr>
              <w:t>Ethics and EPQ</w:t>
            </w:r>
            <w:r w:rsidR="004C3E3E">
              <w:rPr>
                <w:spacing w:val="-4"/>
              </w:rPr>
              <w:t>’</w:t>
            </w:r>
            <w:r w:rsidR="0055523A" w:rsidRPr="0055523A">
              <w:t xml:space="preserve"> </w:t>
            </w:r>
            <w:r w:rsidR="0055523A" w:rsidRPr="001C085F">
              <w:rPr>
                <w:spacing w:val="-4"/>
              </w:rPr>
              <w:t>(</w:t>
            </w:r>
            <w:hyperlink r:id="rId25" w:history="1">
              <w:r w:rsidR="0055523A" w:rsidRPr="001C085F">
                <w:rPr>
                  <w:rStyle w:val="Hyperlink"/>
                  <w:spacing w:val="-4"/>
                </w:rPr>
                <w:t>https://bigpictureeducation.com/sites/default/files/EPQ%20Ethics%20ResourcesStudent%27s%20Edition%20copy.pdf</w:t>
              </w:r>
            </w:hyperlink>
            <w:r w:rsidRPr="00704ADA">
              <w:rPr>
                <w:spacing w:val="-4"/>
              </w:rPr>
              <w:t>).</w:t>
            </w:r>
          </w:p>
        </w:tc>
      </w:tr>
      <w:tr w:rsidR="00BF2662" w14:paraId="1D01A6EF" w14:textId="77777777" w:rsidTr="00F600DB">
        <w:trPr>
          <w:cantSplit/>
          <w:trHeight w:val="1275"/>
          <w:jc w:val="center"/>
        </w:trPr>
        <w:tc>
          <w:tcPr>
            <w:tcW w:w="1560" w:type="dxa"/>
            <w:shd w:val="clear" w:color="auto" w:fill="auto"/>
            <w:hideMark/>
          </w:tcPr>
          <w:p w14:paraId="3E571B59" w14:textId="77777777" w:rsidR="00BF2662" w:rsidRDefault="00BF2662" w:rsidP="005A6D6C">
            <w:pPr>
              <w:pStyle w:val="Tabletext"/>
              <w:spacing w:after="0" w:line="264" w:lineRule="auto"/>
            </w:pPr>
            <w:r>
              <w:lastRenderedPageBreak/>
              <w:t>What's the big idea?</w:t>
            </w:r>
          </w:p>
        </w:tc>
        <w:tc>
          <w:tcPr>
            <w:tcW w:w="1990" w:type="dxa"/>
            <w:shd w:val="clear" w:color="auto" w:fill="auto"/>
            <w:hideMark/>
          </w:tcPr>
          <w:p w14:paraId="2EC0F49C" w14:textId="2E036E39" w:rsidR="00BF2662" w:rsidRDefault="00BF2662" w:rsidP="005A6D6C">
            <w:pPr>
              <w:pStyle w:val="Tabletext"/>
              <w:spacing w:after="0" w:line="264" w:lineRule="auto"/>
            </w:pPr>
            <w:r>
              <w:t>Explain that a project is powered by a big idea – an answer to a question or a solution to a problem</w:t>
            </w:r>
            <w:r w:rsidR="00181933">
              <w:t>.</w:t>
            </w:r>
          </w:p>
        </w:tc>
        <w:tc>
          <w:tcPr>
            <w:tcW w:w="2843" w:type="dxa"/>
            <w:shd w:val="clear" w:color="auto" w:fill="auto"/>
            <w:hideMark/>
          </w:tcPr>
          <w:p w14:paraId="3B74BEE4" w14:textId="3580AABB" w:rsidR="00BF2662" w:rsidRDefault="00BF2662" w:rsidP="005A6D6C">
            <w:pPr>
              <w:pStyle w:val="Tabletext"/>
              <w:spacing w:after="0" w:line="264" w:lineRule="auto"/>
            </w:pPr>
            <w:r>
              <w:t>Peer interview</w:t>
            </w:r>
            <w:r w:rsidR="00181933">
              <w:t>s</w:t>
            </w:r>
            <w:r>
              <w:t xml:space="preserve"> to help students identify their big idea. Students post on learning platform their answer to the question 'What is your big idea?' and record in log (on </w:t>
            </w:r>
            <w:r w:rsidR="008E442C" w:rsidRPr="008E442C">
              <w:t>Activity Sheet 1</w:t>
            </w:r>
            <w:r>
              <w:t>: What is your big idea?).</w:t>
            </w:r>
          </w:p>
        </w:tc>
        <w:tc>
          <w:tcPr>
            <w:tcW w:w="2333" w:type="dxa"/>
            <w:shd w:val="clear" w:color="auto" w:fill="auto"/>
            <w:hideMark/>
          </w:tcPr>
          <w:p w14:paraId="08CC0FD7" w14:textId="77777777" w:rsidR="00BF2662" w:rsidRDefault="00BF2662" w:rsidP="005A6D6C">
            <w:pPr>
              <w:pStyle w:val="Tabletext"/>
              <w:spacing w:after="0" w:line="264" w:lineRule="auto"/>
            </w:pPr>
            <w:r>
              <w:t>Forward thinkers (invent new solutions): Invent, choose and develop new concepts as a team.</w:t>
            </w:r>
          </w:p>
        </w:tc>
        <w:tc>
          <w:tcPr>
            <w:tcW w:w="2217" w:type="dxa"/>
            <w:shd w:val="clear" w:color="auto" w:fill="auto"/>
            <w:hideMark/>
          </w:tcPr>
          <w:p w14:paraId="17886ADF" w14:textId="77777777" w:rsidR="00BF2662" w:rsidRDefault="00BF2662" w:rsidP="005A6D6C">
            <w:pPr>
              <w:pStyle w:val="Tabletext"/>
              <w:spacing w:after="0" w:line="264" w:lineRule="auto"/>
            </w:pPr>
            <w:r>
              <w:t>Creativity and innovation in the workplace</w:t>
            </w:r>
          </w:p>
        </w:tc>
        <w:tc>
          <w:tcPr>
            <w:tcW w:w="3542" w:type="dxa"/>
            <w:shd w:val="clear" w:color="auto" w:fill="auto"/>
            <w:hideMark/>
          </w:tcPr>
          <w:p w14:paraId="6778B697" w14:textId="6F9C075F" w:rsidR="00BF2662" w:rsidRDefault="008E442C" w:rsidP="005A6D6C">
            <w:pPr>
              <w:pStyle w:val="Tabletext"/>
              <w:spacing w:after="0" w:line="264" w:lineRule="auto"/>
            </w:pPr>
            <w:r w:rsidRPr="008E442C">
              <w:t>Activity Sheet 1</w:t>
            </w:r>
            <w:r>
              <w:t>:</w:t>
            </w:r>
            <w:r w:rsidR="00BF2662">
              <w:t xml:space="preserve"> What is your big idea?</w:t>
            </w:r>
          </w:p>
        </w:tc>
      </w:tr>
      <w:tr w:rsidR="00BF2662" w14:paraId="49D2F966" w14:textId="77777777" w:rsidTr="00F600DB">
        <w:trPr>
          <w:cantSplit/>
          <w:trHeight w:val="1530"/>
          <w:jc w:val="center"/>
        </w:trPr>
        <w:tc>
          <w:tcPr>
            <w:tcW w:w="1560" w:type="dxa"/>
            <w:shd w:val="clear" w:color="auto" w:fill="auto"/>
            <w:hideMark/>
          </w:tcPr>
          <w:p w14:paraId="636DDDC3" w14:textId="77777777" w:rsidR="00BF2662" w:rsidRDefault="00BF2662" w:rsidP="005A6D6C">
            <w:pPr>
              <w:pStyle w:val="Tabletext"/>
              <w:spacing w:after="0" w:line="264" w:lineRule="auto"/>
            </w:pPr>
            <w:r>
              <w:t xml:space="preserve">Argument and </w:t>
            </w:r>
            <w:proofErr w:type="gramStart"/>
            <w:r>
              <w:t>counter-argument</w:t>
            </w:r>
            <w:proofErr w:type="gramEnd"/>
          </w:p>
        </w:tc>
        <w:tc>
          <w:tcPr>
            <w:tcW w:w="1990" w:type="dxa"/>
            <w:shd w:val="clear" w:color="auto" w:fill="auto"/>
            <w:hideMark/>
          </w:tcPr>
          <w:p w14:paraId="08E171DC" w14:textId="77777777" w:rsidR="00BF2662" w:rsidRDefault="00BF2662" w:rsidP="005A6D6C">
            <w:pPr>
              <w:pStyle w:val="Tabletext"/>
              <w:spacing w:after="0" w:line="264" w:lineRule="auto"/>
            </w:pPr>
            <w:r>
              <w:t xml:space="preserve">Learning to consider alternative points of view. Classroom discussion of how this can be included in EPQ via argument and </w:t>
            </w:r>
            <w:proofErr w:type="gramStart"/>
            <w:r>
              <w:t>counter-argument</w:t>
            </w:r>
            <w:proofErr w:type="gramEnd"/>
            <w:r>
              <w:t xml:space="preserve">, or exploration of alternative possible design ideas. </w:t>
            </w:r>
          </w:p>
        </w:tc>
        <w:tc>
          <w:tcPr>
            <w:tcW w:w="2843" w:type="dxa"/>
            <w:shd w:val="clear" w:color="auto" w:fill="auto"/>
            <w:hideMark/>
          </w:tcPr>
          <w:p w14:paraId="4BD9CD9A" w14:textId="5CB99A19" w:rsidR="00BF2662" w:rsidRDefault="00181933" w:rsidP="005A6D6C">
            <w:pPr>
              <w:pStyle w:val="Tabletext"/>
              <w:spacing w:after="0" w:line="264" w:lineRule="auto"/>
            </w:pPr>
            <w:r w:rsidRPr="00C01D86">
              <w:rPr>
                <w:rFonts w:cs="Tahoma"/>
                <w:szCs w:val="21"/>
                <w:lang w:val="en-IN"/>
              </w:rPr>
              <w:t>Students r</w:t>
            </w:r>
            <w:proofErr w:type="spellStart"/>
            <w:r w:rsidR="00BF2662">
              <w:t>esearch</w:t>
            </w:r>
            <w:proofErr w:type="spellEnd"/>
            <w:r w:rsidR="00BF2662">
              <w:t xml:space="preserve"> and debate topics such as 'In the businesses of the future, sustainability will matter more than profitability', 'The future of business is online', 'AI will take over many of today's jobs' or 'Should we boycott unethical businesses</w:t>
            </w:r>
            <w:proofErr w:type="gramStart"/>
            <w:r w:rsidR="00BF2662">
              <w:t>'</w:t>
            </w:r>
            <w:r>
              <w:t>?</w:t>
            </w:r>
            <w:r w:rsidR="00BF2662">
              <w:t>.</w:t>
            </w:r>
            <w:proofErr w:type="gramEnd"/>
          </w:p>
        </w:tc>
        <w:tc>
          <w:tcPr>
            <w:tcW w:w="2333" w:type="dxa"/>
            <w:shd w:val="clear" w:color="auto" w:fill="auto"/>
            <w:hideMark/>
          </w:tcPr>
          <w:p w14:paraId="7DB16E20" w14:textId="77777777" w:rsidR="00BF2662" w:rsidRDefault="00BF2662" w:rsidP="005A6D6C">
            <w:pPr>
              <w:pStyle w:val="Tabletext"/>
              <w:spacing w:after="0" w:line="264" w:lineRule="auto"/>
            </w:pPr>
            <w:r>
              <w:t>Forward thinkers (invent new solutions): Understand how new solutions can support wider strategies.</w:t>
            </w:r>
          </w:p>
        </w:tc>
        <w:tc>
          <w:tcPr>
            <w:tcW w:w="2217" w:type="dxa"/>
            <w:shd w:val="clear" w:color="auto" w:fill="auto"/>
            <w:hideMark/>
          </w:tcPr>
          <w:p w14:paraId="1ADAB205" w14:textId="77777777" w:rsidR="00BF2662" w:rsidRDefault="00BF2662" w:rsidP="005A6D6C">
            <w:pPr>
              <w:pStyle w:val="Tabletext"/>
              <w:spacing w:after="0" w:line="264" w:lineRule="auto"/>
            </w:pPr>
            <w:r>
              <w:t>Working well with others and completing team projects</w:t>
            </w:r>
          </w:p>
        </w:tc>
        <w:tc>
          <w:tcPr>
            <w:tcW w:w="3542" w:type="dxa"/>
            <w:shd w:val="clear" w:color="auto" w:fill="auto"/>
            <w:hideMark/>
          </w:tcPr>
          <w:p w14:paraId="52EC2EF9" w14:textId="4B1A2C3D" w:rsidR="00BF2662" w:rsidRDefault="00BF2662" w:rsidP="005A6D6C">
            <w:pPr>
              <w:pStyle w:val="Tabletext"/>
              <w:spacing w:after="0" w:line="264" w:lineRule="auto"/>
            </w:pPr>
            <w:r>
              <w:t xml:space="preserve">EPQ exemplar materials from the Pearson </w:t>
            </w:r>
            <w:r w:rsidR="00181933" w:rsidRPr="00C01D86">
              <w:rPr>
                <w:rFonts w:cs="Tahoma"/>
                <w:lang w:val="en-IN"/>
              </w:rPr>
              <w:t xml:space="preserve">Edexcel </w:t>
            </w:r>
            <w:r>
              <w:t xml:space="preserve">website (go to </w:t>
            </w:r>
            <w:hyperlink r:id="rId26" w:history="1">
              <w:r w:rsidRPr="00D308E1">
                <w:rPr>
                  <w:rStyle w:val="Hyperlink"/>
                </w:rPr>
                <w:t>https://qualifications.pearson.com/en/qualifications/edexcel-project-qualification/level-3.html</w:t>
              </w:r>
            </w:hyperlink>
            <w:r>
              <w:t xml:space="preserve"> and click on the ‘Teaching and learning materials’ tab).</w:t>
            </w:r>
          </w:p>
        </w:tc>
      </w:tr>
      <w:tr w:rsidR="00BF2662" w14:paraId="06F750E2" w14:textId="77777777" w:rsidTr="00F600DB">
        <w:trPr>
          <w:cantSplit/>
          <w:trHeight w:val="1530"/>
          <w:jc w:val="center"/>
        </w:trPr>
        <w:tc>
          <w:tcPr>
            <w:tcW w:w="1560" w:type="dxa"/>
            <w:shd w:val="clear" w:color="auto" w:fill="auto"/>
            <w:hideMark/>
          </w:tcPr>
          <w:p w14:paraId="3DB689F5" w14:textId="77777777" w:rsidR="00BF2662" w:rsidRDefault="00BF2662" w:rsidP="00116344">
            <w:pPr>
              <w:pStyle w:val="Tabletext"/>
              <w:spacing w:after="0" w:line="264" w:lineRule="auto"/>
            </w:pPr>
            <w:r>
              <w:t>The opinion spectrum</w:t>
            </w:r>
          </w:p>
        </w:tc>
        <w:tc>
          <w:tcPr>
            <w:tcW w:w="1990" w:type="dxa"/>
            <w:shd w:val="clear" w:color="auto" w:fill="auto"/>
            <w:hideMark/>
          </w:tcPr>
          <w:p w14:paraId="1ED755EC" w14:textId="77777777" w:rsidR="00BF2662" w:rsidRDefault="00BF2662" w:rsidP="005A6D6C">
            <w:pPr>
              <w:pStyle w:val="Tabletext"/>
              <w:spacing w:after="0" w:line="264" w:lineRule="auto"/>
            </w:pPr>
            <w:r>
              <w:t>Defining your viewpoint in relation to others.</w:t>
            </w:r>
          </w:p>
        </w:tc>
        <w:tc>
          <w:tcPr>
            <w:tcW w:w="2843" w:type="dxa"/>
            <w:shd w:val="clear" w:color="auto" w:fill="auto"/>
            <w:hideMark/>
          </w:tcPr>
          <w:p w14:paraId="4607F103" w14:textId="77777777" w:rsidR="00BF2662" w:rsidRDefault="00BF2662" w:rsidP="005A6D6C">
            <w:pPr>
              <w:pStyle w:val="Tabletext"/>
              <w:spacing w:after="0" w:line="264" w:lineRule="auto"/>
            </w:pPr>
            <w:r>
              <w:t>Explore the idea of the 'opinion spectrum' as a way of organising viewpoints and arguments. Ask students to work out an opinion spectrum for one of the debate questions in the previous activity. Then work out an opinion spectrum for their pilot project.</w:t>
            </w:r>
          </w:p>
        </w:tc>
        <w:tc>
          <w:tcPr>
            <w:tcW w:w="2333" w:type="dxa"/>
            <w:shd w:val="clear" w:color="auto" w:fill="auto"/>
            <w:hideMark/>
          </w:tcPr>
          <w:p w14:paraId="39B5D55C" w14:textId="77777777" w:rsidR="00BF2662" w:rsidRDefault="00BF2662" w:rsidP="005A6D6C">
            <w:pPr>
              <w:pStyle w:val="Tabletext"/>
              <w:spacing w:after="0" w:line="264" w:lineRule="auto"/>
              <w:rPr>
                <w:color w:val="auto"/>
              </w:rPr>
            </w:pPr>
            <w:r>
              <w:t>Powerful influencers (create a campaign): Coordinate several creative ways to communicate the same idea.</w:t>
            </w:r>
          </w:p>
        </w:tc>
        <w:tc>
          <w:tcPr>
            <w:tcW w:w="2217" w:type="dxa"/>
            <w:shd w:val="clear" w:color="auto" w:fill="auto"/>
            <w:hideMark/>
          </w:tcPr>
          <w:p w14:paraId="0FC6F906" w14:textId="77777777" w:rsidR="00BF2662" w:rsidRDefault="00BF2662" w:rsidP="005A6D6C">
            <w:pPr>
              <w:pStyle w:val="Tabletext"/>
              <w:spacing w:after="0" w:line="264" w:lineRule="auto"/>
            </w:pPr>
            <w:r>
              <w:t>Communication skills for work</w:t>
            </w:r>
          </w:p>
        </w:tc>
        <w:tc>
          <w:tcPr>
            <w:tcW w:w="3542" w:type="dxa"/>
            <w:shd w:val="clear" w:color="auto" w:fill="auto"/>
            <w:hideMark/>
          </w:tcPr>
          <w:p w14:paraId="5F4C2369" w14:textId="77777777" w:rsidR="00BF2662" w:rsidRDefault="00BF2662" w:rsidP="005A6D6C">
            <w:pPr>
              <w:pStyle w:val="Tabletext"/>
              <w:spacing w:after="0" w:line="264" w:lineRule="auto"/>
            </w:pPr>
            <w:r>
              <w:t>Online video 'How to create arguments in your EPQ' (</w:t>
            </w:r>
            <w:hyperlink r:id="rId27" w:history="1">
              <w:r w:rsidRPr="00FF3CD9">
                <w:rPr>
                  <w:rStyle w:val="Hyperlink"/>
                </w:rPr>
                <w:t>https://youtu.be/ccNwMtQ3xck</w:t>
              </w:r>
            </w:hyperlink>
            <w:r>
              <w:t>).</w:t>
            </w:r>
          </w:p>
        </w:tc>
      </w:tr>
      <w:tr w:rsidR="00BF2662" w14:paraId="562A6227" w14:textId="77777777" w:rsidTr="00F600DB">
        <w:trPr>
          <w:cantSplit/>
          <w:trHeight w:val="1275"/>
          <w:jc w:val="center"/>
        </w:trPr>
        <w:tc>
          <w:tcPr>
            <w:tcW w:w="1560" w:type="dxa"/>
            <w:shd w:val="clear" w:color="auto" w:fill="auto"/>
            <w:hideMark/>
          </w:tcPr>
          <w:p w14:paraId="58E6AA7E" w14:textId="77777777" w:rsidR="00BF2662" w:rsidRDefault="00BF2662" w:rsidP="005A6D6C">
            <w:pPr>
              <w:pStyle w:val="Tabletext"/>
              <w:spacing w:after="0" w:line="264" w:lineRule="auto"/>
            </w:pPr>
            <w:r>
              <w:lastRenderedPageBreak/>
              <w:t>Finding the focus</w:t>
            </w:r>
          </w:p>
        </w:tc>
        <w:tc>
          <w:tcPr>
            <w:tcW w:w="1990" w:type="dxa"/>
            <w:shd w:val="clear" w:color="auto" w:fill="auto"/>
            <w:hideMark/>
          </w:tcPr>
          <w:p w14:paraId="24278D0D" w14:textId="77777777" w:rsidR="00BF2662" w:rsidRDefault="00BF2662" w:rsidP="005A6D6C">
            <w:pPr>
              <w:pStyle w:val="Tabletext"/>
              <w:spacing w:after="0" w:line="264" w:lineRule="auto"/>
            </w:pPr>
            <w:r>
              <w:t>Revising and sharpening up pilot project titles (or starting with a new one if there have been problems).</w:t>
            </w:r>
          </w:p>
        </w:tc>
        <w:tc>
          <w:tcPr>
            <w:tcW w:w="2843" w:type="dxa"/>
            <w:shd w:val="clear" w:color="auto" w:fill="auto"/>
            <w:hideMark/>
          </w:tcPr>
          <w:p w14:paraId="1C5AE712" w14:textId="6BDB436B" w:rsidR="00BF2662" w:rsidRPr="00181933" w:rsidRDefault="00BF2662" w:rsidP="005A6D6C">
            <w:pPr>
              <w:pStyle w:val="Tabletext"/>
              <w:spacing w:after="0" w:line="264" w:lineRule="auto"/>
            </w:pPr>
            <w:r w:rsidRPr="00181933">
              <w:t>Review the 'What makes a good Extended Project title?' document. Discuss</w:t>
            </w:r>
            <w:r w:rsidR="00181933" w:rsidRPr="00181933">
              <w:t xml:space="preserve"> </w:t>
            </w:r>
            <w:r w:rsidR="00181933" w:rsidRPr="00181933">
              <w:rPr>
                <w:lang w:val="en-IN"/>
              </w:rPr>
              <w:t>with students</w:t>
            </w:r>
            <w:r w:rsidRPr="00181933">
              <w:t xml:space="preserve"> whether to refine or replace the title from the pilot project when beginning the main EPQ.</w:t>
            </w:r>
          </w:p>
        </w:tc>
        <w:tc>
          <w:tcPr>
            <w:tcW w:w="2333" w:type="dxa"/>
            <w:shd w:val="clear" w:color="auto" w:fill="auto"/>
            <w:hideMark/>
          </w:tcPr>
          <w:p w14:paraId="665F4B9E" w14:textId="77777777" w:rsidR="00BF2662" w:rsidRDefault="00BF2662" w:rsidP="005A6D6C">
            <w:pPr>
              <w:pStyle w:val="Tabletext"/>
              <w:spacing w:after="0" w:line="264" w:lineRule="auto"/>
              <w:rPr>
                <w:color w:val="auto"/>
              </w:rPr>
            </w:pPr>
            <w:r>
              <w:t>Powerful influencers (negotiate and persuade effectively): Get support for a new business proposition.</w:t>
            </w:r>
          </w:p>
        </w:tc>
        <w:tc>
          <w:tcPr>
            <w:tcW w:w="2217" w:type="dxa"/>
            <w:shd w:val="clear" w:color="auto" w:fill="auto"/>
            <w:hideMark/>
          </w:tcPr>
          <w:p w14:paraId="70E4E16F" w14:textId="77777777" w:rsidR="00BF2662" w:rsidRDefault="00BF2662" w:rsidP="005A6D6C">
            <w:pPr>
              <w:pStyle w:val="Tabletext"/>
              <w:spacing w:after="0" w:line="264" w:lineRule="auto"/>
            </w:pPr>
            <w:r>
              <w:t>Communication skills for work</w:t>
            </w:r>
          </w:p>
        </w:tc>
        <w:tc>
          <w:tcPr>
            <w:tcW w:w="3542" w:type="dxa"/>
            <w:shd w:val="clear" w:color="auto" w:fill="auto"/>
            <w:hideMark/>
          </w:tcPr>
          <w:p w14:paraId="17A954E4" w14:textId="77777777" w:rsidR="00BF2662" w:rsidRDefault="00BF2662" w:rsidP="005A6D6C">
            <w:pPr>
              <w:pStyle w:val="Tabletext"/>
              <w:spacing w:after="0" w:line="264" w:lineRule="auto"/>
            </w:pPr>
            <w:r>
              <w:t xml:space="preserve">See ‘What makes a good Extended Project title?’ document available at: </w:t>
            </w:r>
            <w:hyperlink r:id="rId28" w:history="1">
              <w:r w:rsidRPr="004E732D">
                <w:rPr>
                  <w:rStyle w:val="Hyperlink"/>
                </w:rPr>
                <w:t>https://qualifications.pearson.com/content/dam/pdf/Project-Qualification/Level-3/2010/Teaching-and-learning-materials/Project-Level-3-What-makes-a-good-title.pdf</w:t>
              </w:r>
            </w:hyperlink>
          </w:p>
        </w:tc>
      </w:tr>
      <w:tr w:rsidR="00BF2662" w14:paraId="0EA0F5F6" w14:textId="77777777" w:rsidTr="00F600DB">
        <w:trPr>
          <w:cantSplit/>
          <w:trHeight w:val="1095"/>
          <w:jc w:val="center"/>
        </w:trPr>
        <w:tc>
          <w:tcPr>
            <w:tcW w:w="1560" w:type="dxa"/>
            <w:shd w:val="clear" w:color="auto" w:fill="auto"/>
            <w:hideMark/>
          </w:tcPr>
          <w:p w14:paraId="33045C44" w14:textId="77777777" w:rsidR="00BF2662" w:rsidRDefault="00BF2662" w:rsidP="005A6D6C">
            <w:pPr>
              <w:pStyle w:val="Tabletext"/>
              <w:spacing w:after="0" w:line="264" w:lineRule="auto"/>
            </w:pPr>
            <w:r>
              <w:t>Preparing to present</w:t>
            </w:r>
          </w:p>
        </w:tc>
        <w:tc>
          <w:tcPr>
            <w:tcW w:w="1990" w:type="dxa"/>
            <w:shd w:val="clear" w:color="auto" w:fill="auto"/>
            <w:hideMark/>
          </w:tcPr>
          <w:p w14:paraId="49547E56" w14:textId="77777777" w:rsidR="00BF2662" w:rsidRDefault="00BF2662" w:rsidP="005A6D6C">
            <w:pPr>
              <w:pStyle w:val="Tabletext"/>
              <w:spacing w:after="0" w:line="264" w:lineRule="auto"/>
            </w:pPr>
            <w:r>
              <w:t>Preparation for presentations of pilot projects.</w:t>
            </w:r>
          </w:p>
        </w:tc>
        <w:tc>
          <w:tcPr>
            <w:tcW w:w="2843" w:type="dxa"/>
            <w:shd w:val="clear" w:color="auto" w:fill="auto"/>
            <w:hideMark/>
          </w:tcPr>
          <w:p w14:paraId="497F76B8" w14:textId="77777777" w:rsidR="00BF2662" w:rsidRDefault="00BF2662" w:rsidP="005A6D6C">
            <w:pPr>
              <w:pStyle w:val="Tabletext"/>
              <w:spacing w:after="0" w:line="264" w:lineRule="auto"/>
            </w:pPr>
            <w:r>
              <w:t>Students reflect on what makes a successful presentation and begin to prepare to present their pilot projects.</w:t>
            </w:r>
          </w:p>
        </w:tc>
        <w:tc>
          <w:tcPr>
            <w:tcW w:w="2333" w:type="dxa"/>
            <w:shd w:val="clear" w:color="auto" w:fill="auto"/>
            <w:hideMark/>
          </w:tcPr>
          <w:p w14:paraId="39FA43A4" w14:textId="77777777" w:rsidR="00BF2662" w:rsidRDefault="00BF2662" w:rsidP="005A6D6C">
            <w:pPr>
              <w:pStyle w:val="Tabletext"/>
              <w:spacing w:after="0" w:line="264" w:lineRule="auto"/>
              <w:rPr>
                <w:color w:val="auto"/>
              </w:rPr>
            </w:pPr>
            <w:r>
              <w:t>Powerful influencers (communicate with clarity and style): Structure a speech to convey an argument.</w:t>
            </w:r>
          </w:p>
        </w:tc>
        <w:tc>
          <w:tcPr>
            <w:tcW w:w="2217" w:type="dxa"/>
            <w:shd w:val="clear" w:color="auto" w:fill="auto"/>
            <w:hideMark/>
          </w:tcPr>
          <w:p w14:paraId="5101B967" w14:textId="77777777" w:rsidR="00BF2662" w:rsidRDefault="00BF2662" w:rsidP="005A6D6C">
            <w:pPr>
              <w:pStyle w:val="Tabletext"/>
              <w:spacing w:after="0" w:line="264" w:lineRule="auto"/>
            </w:pPr>
            <w:r>
              <w:t>Presentation preparation and delivery</w:t>
            </w:r>
          </w:p>
        </w:tc>
        <w:tc>
          <w:tcPr>
            <w:tcW w:w="3542" w:type="dxa"/>
            <w:shd w:val="clear" w:color="auto" w:fill="auto"/>
            <w:hideMark/>
          </w:tcPr>
          <w:p w14:paraId="4A32818E" w14:textId="5A7616E1" w:rsidR="00BF2662" w:rsidRDefault="008E442C" w:rsidP="005A6D6C">
            <w:pPr>
              <w:pStyle w:val="Tabletext"/>
              <w:spacing w:after="0" w:line="264" w:lineRule="auto"/>
            </w:pPr>
            <w:r w:rsidRPr="008E442C">
              <w:t>Activity Sheet 2</w:t>
            </w:r>
            <w:r w:rsidR="00BF2662">
              <w:t>: Presenting my EPQ pilot idea.</w:t>
            </w:r>
          </w:p>
        </w:tc>
      </w:tr>
      <w:tr w:rsidR="00BF2662" w14:paraId="4889AB3D" w14:textId="77777777" w:rsidTr="00F600DB">
        <w:trPr>
          <w:cantSplit/>
          <w:trHeight w:val="1110"/>
          <w:jc w:val="center"/>
        </w:trPr>
        <w:tc>
          <w:tcPr>
            <w:tcW w:w="1560" w:type="dxa"/>
            <w:tcBorders>
              <w:bottom w:val="single" w:sz="4" w:space="0" w:color="auto"/>
            </w:tcBorders>
            <w:shd w:val="clear" w:color="auto" w:fill="auto"/>
            <w:hideMark/>
          </w:tcPr>
          <w:p w14:paraId="50089BE2" w14:textId="77777777" w:rsidR="00BF2662" w:rsidRDefault="00BF2662" w:rsidP="005A6D6C">
            <w:pPr>
              <w:pStyle w:val="Tabletext"/>
              <w:spacing w:after="0" w:line="264" w:lineRule="auto"/>
            </w:pPr>
            <w:r>
              <w:t>Pilot project presentations</w:t>
            </w:r>
          </w:p>
        </w:tc>
        <w:tc>
          <w:tcPr>
            <w:tcW w:w="1990" w:type="dxa"/>
            <w:tcBorders>
              <w:bottom w:val="single" w:sz="4" w:space="0" w:color="auto"/>
            </w:tcBorders>
            <w:shd w:val="clear" w:color="auto" w:fill="auto"/>
            <w:hideMark/>
          </w:tcPr>
          <w:p w14:paraId="75510BCF" w14:textId="77777777" w:rsidR="00BF2662" w:rsidRDefault="00BF2662" w:rsidP="005A6D6C">
            <w:pPr>
              <w:pStyle w:val="Tabletext"/>
              <w:spacing w:after="0" w:line="264" w:lineRule="auto"/>
            </w:pPr>
            <w:r>
              <w:t>Students present their pilot projects.</w:t>
            </w:r>
          </w:p>
        </w:tc>
        <w:tc>
          <w:tcPr>
            <w:tcW w:w="2843" w:type="dxa"/>
            <w:tcBorders>
              <w:bottom w:val="single" w:sz="4" w:space="0" w:color="auto"/>
            </w:tcBorders>
            <w:shd w:val="clear" w:color="auto" w:fill="auto"/>
            <w:hideMark/>
          </w:tcPr>
          <w:p w14:paraId="413EF4D1" w14:textId="77777777" w:rsidR="00BF2662" w:rsidRDefault="00BF2662" w:rsidP="005A6D6C">
            <w:pPr>
              <w:pStyle w:val="Tabletext"/>
              <w:spacing w:after="0" w:line="264" w:lineRule="auto"/>
            </w:pPr>
            <w:r>
              <w:t>Students take turns to present and then participate by questioning other students.</w:t>
            </w:r>
          </w:p>
        </w:tc>
        <w:tc>
          <w:tcPr>
            <w:tcW w:w="2333" w:type="dxa"/>
            <w:tcBorders>
              <w:bottom w:val="single" w:sz="4" w:space="0" w:color="auto"/>
            </w:tcBorders>
            <w:shd w:val="clear" w:color="auto" w:fill="auto"/>
            <w:hideMark/>
          </w:tcPr>
          <w:p w14:paraId="2742D011" w14:textId="77777777" w:rsidR="00BF2662" w:rsidRDefault="00BF2662" w:rsidP="005A6D6C">
            <w:pPr>
              <w:pStyle w:val="Tabletext"/>
              <w:spacing w:after="0" w:line="264" w:lineRule="auto"/>
              <w:rPr>
                <w:color w:val="auto"/>
              </w:rPr>
            </w:pPr>
            <w:r>
              <w:t>Powerful influencers (communicate with clarity and style): Structure a speech to convey an argument.</w:t>
            </w:r>
          </w:p>
        </w:tc>
        <w:tc>
          <w:tcPr>
            <w:tcW w:w="2217" w:type="dxa"/>
            <w:tcBorders>
              <w:bottom w:val="single" w:sz="4" w:space="0" w:color="auto"/>
            </w:tcBorders>
            <w:shd w:val="clear" w:color="auto" w:fill="auto"/>
            <w:hideMark/>
          </w:tcPr>
          <w:p w14:paraId="4934E35C" w14:textId="77777777" w:rsidR="00BF2662" w:rsidRDefault="00BF2662" w:rsidP="005A6D6C">
            <w:pPr>
              <w:pStyle w:val="Tabletext"/>
              <w:spacing w:after="0" w:line="264" w:lineRule="auto"/>
            </w:pPr>
            <w:r>
              <w:t>Presentation preparation and delivery</w:t>
            </w:r>
          </w:p>
        </w:tc>
        <w:tc>
          <w:tcPr>
            <w:tcW w:w="3542" w:type="dxa"/>
            <w:tcBorders>
              <w:bottom w:val="single" w:sz="4" w:space="0" w:color="auto"/>
            </w:tcBorders>
            <w:shd w:val="clear" w:color="auto" w:fill="auto"/>
            <w:hideMark/>
          </w:tcPr>
          <w:p w14:paraId="7BD8CB3B" w14:textId="77E59B00" w:rsidR="00BF2662" w:rsidRDefault="008E442C" w:rsidP="005A6D6C">
            <w:pPr>
              <w:pStyle w:val="Tabletext"/>
              <w:spacing w:after="0" w:line="264" w:lineRule="auto"/>
            </w:pPr>
            <w:r w:rsidRPr="008E442C">
              <w:t>Activity Sheet 2</w:t>
            </w:r>
            <w:r w:rsidR="00BF2662">
              <w:t>: Presenting my EPQ pilot idea.</w:t>
            </w:r>
          </w:p>
          <w:p w14:paraId="6E1AD3B8" w14:textId="77777777" w:rsidR="00C80816" w:rsidRDefault="00C80816" w:rsidP="005A6D6C">
            <w:pPr>
              <w:pStyle w:val="Tabletext"/>
              <w:spacing w:after="0" w:line="264" w:lineRule="auto"/>
            </w:pPr>
          </w:p>
          <w:p w14:paraId="2CE4CB24" w14:textId="77777777" w:rsidR="00C80816" w:rsidRDefault="00C80816" w:rsidP="005A6D6C">
            <w:pPr>
              <w:pStyle w:val="Tabletext"/>
              <w:spacing w:after="0" w:line="264" w:lineRule="auto"/>
            </w:pPr>
          </w:p>
          <w:p w14:paraId="0D030955" w14:textId="16393CF9" w:rsidR="00C80816" w:rsidRDefault="00C80816" w:rsidP="005A6D6C">
            <w:pPr>
              <w:pStyle w:val="Tabletext"/>
              <w:spacing w:after="0" w:line="264" w:lineRule="auto"/>
            </w:pPr>
          </w:p>
        </w:tc>
      </w:tr>
      <w:tr w:rsidR="00BF2662" w14:paraId="639B4915" w14:textId="77777777" w:rsidTr="00F600DB">
        <w:trPr>
          <w:cantSplit/>
          <w:trHeight w:val="610"/>
          <w:jc w:val="center"/>
        </w:trPr>
        <w:tc>
          <w:tcPr>
            <w:tcW w:w="14485" w:type="dxa"/>
            <w:gridSpan w:val="6"/>
            <w:tcBorders>
              <w:bottom w:val="single" w:sz="4" w:space="0" w:color="auto"/>
            </w:tcBorders>
            <w:shd w:val="clear" w:color="auto" w:fill="auto"/>
            <w:hideMark/>
          </w:tcPr>
          <w:p w14:paraId="647B2730" w14:textId="77777777" w:rsidR="00BF2662" w:rsidRDefault="00BF2662" w:rsidP="006A2187">
            <w:pPr>
              <w:pStyle w:val="Tablesub-head"/>
              <w:pageBreakBefore/>
              <w:spacing w:after="0" w:line="264" w:lineRule="auto"/>
            </w:pPr>
            <w:r>
              <w:lastRenderedPageBreak/>
              <w:t>Term 2: Proposal form and EPQ research</w:t>
            </w:r>
            <w:r>
              <w:br/>
            </w:r>
            <w:r w:rsidRPr="00DE1842">
              <w:rPr>
                <w:i/>
              </w:rPr>
              <w:t>Approximately 15 weeks</w:t>
            </w:r>
          </w:p>
        </w:tc>
      </w:tr>
      <w:tr w:rsidR="00BF2662" w14:paraId="064CF5E1" w14:textId="77777777" w:rsidTr="00F600DB">
        <w:trPr>
          <w:cantSplit/>
          <w:trHeight w:val="1530"/>
          <w:jc w:val="center"/>
        </w:trPr>
        <w:tc>
          <w:tcPr>
            <w:tcW w:w="1560" w:type="dxa"/>
            <w:shd w:val="clear" w:color="auto" w:fill="auto"/>
            <w:hideMark/>
          </w:tcPr>
          <w:p w14:paraId="574F9301" w14:textId="77777777" w:rsidR="00BF2662" w:rsidRDefault="00BF2662" w:rsidP="005A6D6C">
            <w:pPr>
              <w:pStyle w:val="Tabletext"/>
              <w:spacing w:after="0" w:line="264" w:lineRule="auto"/>
              <w:rPr>
                <w:color w:val="auto"/>
              </w:rPr>
            </w:pPr>
            <w:r>
              <w:t>Time management</w:t>
            </w:r>
          </w:p>
        </w:tc>
        <w:tc>
          <w:tcPr>
            <w:tcW w:w="1990" w:type="dxa"/>
            <w:shd w:val="clear" w:color="auto" w:fill="auto"/>
            <w:hideMark/>
          </w:tcPr>
          <w:p w14:paraId="22C7682E" w14:textId="3E7844DD" w:rsidR="00BF2662" w:rsidRDefault="00BF2662" w:rsidP="005A6D6C">
            <w:pPr>
              <w:pStyle w:val="Tabletext"/>
              <w:spacing w:after="0" w:line="264" w:lineRule="auto"/>
            </w:pPr>
            <w:r>
              <w:t xml:space="preserve">Planning activities. Logistic issues </w:t>
            </w:r>
            <w:r w:rsidR="008E442C">
              <w:br/>
            </w:r>
            <w:r>
              <w:t>(e.g. exhibition space/staging/</w:t>
            </w:r>
            <w:r w:rsidR="00E24A0B">
              <w:t xml:space="preserve"> </w:t>
            </w:r>
            <w:r>
              <w:t>rehearsals. Work in and out of class</w:t>
            </w:r>
            <w:r w:rsidR="006F6896">
              <w:t>r</w:t>
            </w:r>
            <w:r>
              <w:t>oom).</w:t>
            </w:r>
          </w:p>
        </w:tc>
        <w:tc>
          <w:tcPr>
            <w:tcW w:w="2843" w:type="dxa"/>
            <w:shd w:val="clear" w:color="auto" w:fill="auto"/>
            <w:hideMark/>
          </w:tcPr>
          <w:p w14:paraId="56F465E1" w14:textId="77777777" w:rsidR="00BF2662" w:rsidRDefault="00BF2662" w:rsidP="005A6D6C">
            <w:pPr>
              <w:pStyle w:val="Tabletext"/>
              <w:spacing w:after="0" w:line="264" w:lineRule="auto"/>
            </w:pPr>
            <w:r>
              <w:t>Discuss a time plan for the EPQ.</w:t>
            </w:r>
          </w:p>
        </w:tc>
        <w:tc>
          <w:tcPr>
            <w:tcW w:w="2333" w:type="dxa"/>
            <w:shd w:val="clear" w:color="auto" w:fill="auto"/>
            <w:hideMark/>
          </w:tcPr>
          <w:p w14:paraId="78F55947" w14:textId="77777777" w:rsidR="00BF2662" w:rsidRDefault="00BF2662" w:rsidP="005A6D6C">
            <w:pPr>
              <w:pStyle w:val="Tabletext"/>
              <w:spacing w:after="0" w:line="264" w:lineRule="auto"/>
            </w:pPr>
            <w:r>
              <w:t>Forward thinkers (solve important problems): Develop a toolkit of problem-solving strategies.</w:t>
            </w:r>
          </w:p>
        </w:tc>
        <w:tc>
          <w:tcPr>
            <w:tcW w:w="2217" w:type="dxa"/>
            <w:shd w:val="clear" w:color="auto" w:fill="auto"/>
            <w:hideMark/>
          </w:tcPr>
          <w:p w14:paraId="776EF240" w14:textId="77777777" w:rsidR="00BF2662" w:rsidRDefault="00BF2662" w:rsidP="005A6D6C">
            <w:pPr>
              <w:pStyle w:val="Tabletext"/>
              <w:spacing w:after="0" w:line="264" w:lineRule="auto"/>
            </w:pPr>
            <w:r>
              <w:t>Time management tools for work</w:t>
            </w:r>
          </w:p>
        </w:tc>
        <w:tc>
          <w:tcPr>
            <w:tcW w:w="3542" w:type="dxa"/>
            <w:shd w:val="clear" w:color="auto" w:fill="auto"/>
            <w:hideMark/>
          </w:tcPr>
          <w:p w14:paraId="76506C05" w14:textId="418BD3E5" w:rsidR="00BF2662" w:rsidRDefault="00BF2662" w:rsidP="005A6D6C">
            <w:pPr>
              <w:pStyle w:val="Tabletext"/>
              <w:spacing w:after="0" w:line="264" w:lineRule="auto"/>
            </w:pPr>
            <w:r>
              <w:t xml:space="preserve">Review the EPQ Timelines (Coursework submission forms) available from the </w:t>
            </w:r>
            <w:r w:rsidR="00181933">
              <w:t xml:space="preserve"> </w:t>
            </w:r>
            <w:r>
              <w:t xml:space="preserve">website for the </w:t>
            </w:r>
            <w:r w:rsidR="00181933" w:rsidRPr="00C01D86">
              <w:rPr>
                <w:rFonts w:cs="Tahoma"/>
                <w:lang w:val="en-IN"/>
              </w:rPr>
              <w:t xml:space="preserve">Pearson </w:t>
            </w:r>
            <w:r>
              <w:t xml:space="preserve">Edexcel Level 3 Extended Project qualification (go to </w:t>
            </w:r>
            <w:hyperlink r:id="rId29" w:history="1">
              <w:r w:rsidRPr="00A37906">
                <w:rPr>
                  <w:rStyle w:val="Hyperlink"/>
                </w:rPr>
                <w:t>https://qualifications.pearson.com/en/qualifications/edexcel-project-qualification/level-3.html</w:t>
              </w:r>
            </w:hyperlink>
            <w:r>
              <w:t xml:space="preserve"> and click on the ‘Coursework materials’ tab). </w:t>
            </w:r>
          </w:p>
        </w:tc>
      </w:tr>
      <w:tr w:rsidR="00BF2662" w14:paraId="51287B5E" w14:textId="77777777" w:rsidTr="00F600DB">
        <w:trPr>
          <w:cantSplit/>
          <w:trHeight w:val="1095"/>
          <w:jc w:val="center"/>
        </w:trPr>
        <w:tc>
          <w:tcPr>
            <w:tcW w:w="1560" w:type="dxa"/>
            <w:shd w:val="clear" w:color="auto" w:fill="auto"/>
            <w:hideMark/>
          </w:tcPr>
          <w:p w14:paraId="5181682B" w14:textId="77777777" w:rsidR="00BF2662" w:rsidRDefault="00BF2662" w:rsidP="005A6D6C">
            <w:pPr>
              <w:pStyle w:val="Tabletext"/>
              <w:spacing w:after="0" w:line="264" w:lineRule="auto"/>
            </w:pPr>
            <w:r>
              <w:t>Guidance on specific units</w:t>
            </w:r>
          </w:p>
        </w:tc>
        <w:tc>
          <w:tcPr>
            <w:tcW w:w="1990" w:type="dxa"/>
            <w:shd w:val="clear" w:color="auto" w:fill="auto"/>
            <w:hideMark/>
          </w:tcPr>
          <w:p w14:paraId="6C8612A2" w14:textId="70FD4E75" w:rsidR="00BF2662" w:rsidRDefault="00BF2662" w:rsidP="005A6D6C">
            <w:pPr>
              <w:pStyle w:val="Tabletext"/>
              <w:spacing w:after="0" w:line="264" w:lineRule="auto"/>
            </w:pPr>
            <w:r>
              <w:t xml:space="preserve">The evidence requirements for </w:t>
            </w:r>
            <w:r w:rsidR="00181933" w:rsidRPr="00181933">
              <w:rPr>
                <w:lang w:val="en-IN"/>
              </w:rPr>
              <w:t>'</w:t>
            </w:r>
            <w:r>
              <w:t>Dissertations</w:t>
            </w:r>
            <w:r w:rsidR="00181933" w:rsidRPr="00181933">
              <w:rPr>
                <w:lang w:val="en-IN"/>
              </w:rPr>
              <w:t>'</w:t>
            </w:r>
            <w:r>
              <w:t xml:space="preserve">, </w:t>
            </w:r>
            <w:r w:rsidR="00181933" w:rsidRPr="00181933">
              <w:rPr>
                <w:lang w:val="en-IN"/>
              </w:rPr>
              <w:t>'</w:t>
            </w:r>
            <w:r>
              <w:t>Investigations</w:t>
            </w:r>
            <w:r w:rsidR="00181933" w:rsidRPr="00181933">
              <w:rPr>
                <w:lang w:val="en-IN"/>
              </w:rPr>
              <w:t>'</w:t>
            </w:r>
            <w:r>
              <w:t xml:space="preserve">, </w:t>
            </w:r>
            <w:r w:rsidR="00181933" w:rsidRPr="00181933">
              <w:rPr>
                <w:lang w:val="en-IN"/>
              </w:rPr>
              <w:t>'</w:t>
            </w:r>
            <w:r>
              <w:t>Performances</w:t>
            </w:r>
            <w:r w:rsidR="00181933" w:rsidRPr="00181933">
              <w:rPr>
                <w:lang w:val="en-IN"/>
              </w:rPr>
              <w:t>'</w:t>
            </w:r>
            <w:r>
              <w:t xml:space="preserve"> or </w:t>
            </w:r>
            <w:r w:rsidR="00181933" w:rsidRPr="00181933">
              <w:rPr>
                <w:lang w:val="en-IN"/>
              </w:rPr>
              <w:t>'</w:t>
            </w:r>
            <w:r>
              <w:t>Artefacts</w:t>
            </w:r>
            <w:r w:rsidR="00181933" w:rsidRPr="00181933">
              <w:rPr>
                <w:lang w:val="en-IN"/>
              </w:rPr>
              <w:t>'</w:t>
            </w:r>
            <w:r>
              <w:t>.</w:t>
            </w:r>
          </w:p>
        </w:tc>
        <w:tc>
          <w:tcPr>
            <w:tcW w:w="2843" w:type="dxa"/>
            <w:shd w:val="clear" w:color="auto" w:fill="auto"/>
            <w:hideMark/>
          </w:tcPr>
          <w:p w14:paraId="6E85C8F6" w14:textId="7AE652AF" w:rsidR="00BF2662" w:rsidRPr="00181933" w:rsidRDefault="00BF2662" w:rsidP="005A6D6C">
            <w:pPr>
              <w:pStyle w:val="Tabletext"/>
              <w:spacing w:after="0" w:line="264" w:lineRule="auto"/>
            </w:pPr>
            <w:r w:rsidRPr="00181933">
              <w:t xml:space="preserve">Discuss the evidence requirements for each </w:t>
            </w:r>
            <w:proofErr w:type="gramStart"/>
            <w:r w:rsidRPr="00181933">
              <w:t>particular unit</w:t>
            </w:r>
            <w:proofErr w:type="gramEnd"/>
            <w:r w:rsidRPr="00181933">
              <w:t xml:space="preserve">. </w:t>
            </w:r>
            <w:r w:rsidR="00181933" w:rsidRPr="00181933">
              <w:rPr>
                <w:lang w:val="en-IN"/>
              </w:rPr>
              <w:t>Students create</w:t>
            </w:r>
            <w:r w:rsidRPr="00181933">
              <w:t xml:space="preserve"> a plan for how to use these to organise research.</w:t>
            </w:r>
          </w:p>
        </w:tc>
        <w:tc>
          <w:tcPr>
            <w:tcW w:w="2333" w:type="dxa"/>
            <w:shd w:val="clear" w:color="auto" w:fill="auto"/>
            <w:hideMark/>
          </w:tcPr>
          <w:p w14:paraId="1D7B65CD" w14:textId="77777777" w:rsidR="00BF2662" w:rsidRDefault="00BF2662" w:rsidP="005A6D6C">
            <w:pPr>
              <w:pStyle w:val="Tabletext"/>
              <w:spacing w:after="0" w:line="264" w:lineRule="auto"/>
            </w:pPr>
            <w:r>
              <w:t>Forward thinkers (solve important problems): Develop a toolkit of problem-solving strategies.</w:t>
            </w:r>
          </w:p>
        </w:tc>
        <w:tc>
          <w:tcPr>
            <w:tcW w:w="2217" w:type="dxa"/>
            <w:shd w:val="clear" w:color="auto" w:fill="auto"/>
            <w:hideMark/>
          </w:tcPr>
          <w:p w14:paraId="21FD3A9F" w14:textId="77777777" w:rsidR="00BF2662" w:rsidRDefault="00BF2662" w:rsidP="005A6D6C">
            <w:pPr>
              <w:pStyle w:val="Tabletext"/>
              <w:spacing w:after="0" w:line="264" w:lineRule="auto"/>
            </w:pPr>
            <w:r>
              <w:t xml:space="preserve">Project management </w:t>
            </w:r>
          </w:p>
        </w:tc>
        <w:tc>
          <w:tcPr>
            <w:tcW w:w="3542" w:type="dxa"/>
            <w:shd w:val="clear" w:color="auto" w:fill="auto"/>
            <w:hideMark/>
          </w:tcPr>
          <w:p w14:paraId="0ABEB4BD" w14:textId="5C5D3DB8" w:rsidR="00BF2662" w:rsidRDefault="00BF2662" w:rsidP="005A6D6C">
            <w:pPr>
              <w:pStyle w:val="Tabletext"/>
              <w:spacing w:after="0" w:line="264" w:lineRule="auto"/>
            </w:pPr>
            <w:r>
              <w:t xml:space="preserve">See </w:t>
            </w:r>
            <w:r w:rsidR="00181933" w:rsidRPr="00874C30">
              <w:t>Pearson</w:t>
            </w:r>
            <w:r w:rsidR="00181933" w:rsidRPr="00C01D86">
              <w:rPr>
                <w:rFonts w:cs="Tahoma"/>
                <w:lang w:val="en-IN"/>
              </w:rPr>
              <w:t xml:space="preserve"> </w:t>
            </w:r>
            <w:r>
              <w:t xml:space="preserve">Edexcel's Level 3 Extended Project qualification (available at </w:t>
            </w:r>
            <w:hyperlink r:id="rId30" w:history="1">
              <w:r w:rsidRPr="004C20EC">
                <w:rPr>
                  <w:rStyle w:val="Hyperlink"/>
                </w:rPr>
                <w:t>https://qualifications.pearson.com/en/qualifications/edexcel-project-qualification/level-3.html</w:t>
              </w:r>
            </w:hyperlink>
            <w:r>
              <w:t xml:space="preserve">). </w:t>
            </w:r>
          </w:p>
        </w:tc>
      </w:tr>
      <w:tr w:rsidR="00BF2662" w14:paraId="17970B98" w14:textId="77777777" w:rsidTr="00F600DB">
        <w:trPr>
          <w:cantSplit/>
          <w:trHeight w:val="1530"/>
          <w:jc w:val="center"/>
        </w:trPr>
        <w:tc>
          <w:tcPr>
            <w:tcW w:w="1560" w:type="dxa"/>
            <w:shd w:val="clear" w:color="auto" w:fill="auto"/>
            <w:hideMark/>
          </w:tcPr>
          <w:p w14:paraId="1911B4A5" w14:textId="77777777" w:rsidR="00BF2662" w:rsidRDefault="00BF2662" w:rsidP="005A6D6C">
            <w:pPr>
              <w:pStyle w:val="Tabletext"/>
              <w:spacing w:after="0" w:line="264" w:lineRule="auto"/>
            </w:pPr>
            <w:r>
              <w:t>Project proposal form</w:t>
            </w:r>
          </w:p>
        </w:tc>
        <w:tc>
          <w:tcPr>
            <w:tcW w:w="1990" w:type="dxa"/>
            <w:shd w:val="clear" w:color="auto" w:fill="auto"/>
            <w:hideMark/>
          </w:tcPr>
          <w:p w14:paraId="574BDC35" w14:textId="77777777" w:rsidR="00BF2662" w:rsidRDefault="00BF2662" w:rsidP="005A6D6C">
            <w:pPr>
              <w:pStyle w:val="Tabletext"/>
              <w:spacing w:after="0" w:line="264" w:lineRule="auto"/>
            </w:pPr>
            <w:r>
              <w:t>Filling out the proposal form.</w:t>
            </w:r>
          </w:p>
        </w:tc>
        <w:tc>
          <w:tcPr>
            <w:tcW w:w="2843" w:type="dxa"/>
            <w:shd w:val="clear" w:color="auto" w:fill="auto"/>
            <w:hideMark/>
          </w:tcPr>
          <w:p w14:paraId="144BB4EC" w14:textId="1A53E368" w:rsidR="00BF2662" w:rsidRDefault="00874C30" w:rsidP="005A6D6C">
            <w:pPr>
              <w:pStyle w:val="Tabletext"/>
              <w:spacing w:after="0" w:line="264" w:lineRule="auto"/>
            </w:pPr>
            <w:r w:rsidRPr="00874C30">
              <w:rPr>
                <w:lang w:val="en-IN"/>
              </w:rPr>
              <w:t>Students f</w:t>
            </w:r>
            <w:r w:rsidR="00BF2662">
              <w:t>ill in proposal form.</w:t>
            </w:r>
          </w:p>
        </w:tc>
        <w:tc>
          <w:tcPr>
            <w:tcW w:w="2333" w:type="dxa"/>
            <w:shd w:val="clear" w:color="auto" w:fill="auto"/>
            <w:hideMark/>
          </w:tcPr>
          <w:p w14:paraId="37688924" w14:textId="77777777" w:rsidR="00BF2662" w:rsidRDefault="00BF2662" w:rsidP="005A6D6C">
            <w:pPr>
              <w:pStyle w:val="Tabletext"/>
              <w:spacing w:after="0" w:line="264" w:lineRule="auto"/>
            </w:pPr>
            <w:r>
              <w:t>Forward thinkers (solve important problems): Plan for potential future problems and solutions on a project.</w:t>
            </w:r>
          </w:p>
        </w:tc>
        <w:tc>
          <w:tcPr>
            <w:tcW w:w="2217" w:type="dxa"/>
            <w:shd w:val="clear" w:color="auto" w:fill="auto"/>
            <w:hideMark/>
          </w:tcPr>
          <w:p w14:paraId="406207E3" w14:textId="77777777" w:rsidR="00BF2662" w:rsidRDefault="00BF2662" w:rsidP="005A6D6C">
            <w:pPr>
              <w:pStyle w:val="Tabletext"/>
              <w:spacing w:after="0" w:line="264" w:lineRule="auto"/>
            </w:pPr>
            <w:r>
              <w:t>Project planning</w:t>
            </w:r>
          </w:p>
        </w:tc>
        <w:tc>
          <w:tcPr>
            <w:tcW w:w="3542" w:type="dxa"/>
            <w:shd w:val="clear" w:color="auto" w:fill="auto"/>
            <w:hideMark/>
          </w:tcPr>
          <w:p w14:paraId="0BD57931" w14:textId="7317D0BB" w:rsidR="00BF2662" w:rsidRDefault="00BF2662" w:rsidP="005A6D6C">
            <w:pPr>
              <w:pStyle w:val="Tabletext"/>
              <w:spacing w:after="0" w:line="264" w:lineRule="auto"/>
            </w:pPr>
            <w:r>
              <w:t>Exemplar Project proposal form available from the website for the</w:t>
            </w:r>
            <w:r w:rsidR="00874C30">
              <w:t xml:space="preserve"> </w:t>
            </w:r>
            <w:r>
              <w:t xml:space="preserve"> </w:t>
            </w:r>
            <w:r w:rsidR="00874C30" w:rsidRPr="00874C30">
              <w:t xml:space="preserve">Pearson </w:t>
            </w:r>
            <w:r>
              <w:t xml:space="preserve">Edexcel Level 3 Extended Project qualification (go to </w:t>
            </w:r>
            <w:hyperlink r:id="rId31" w:history="1">
              <w:r w:rsidRPr="0097605B">
                <w:rPr>
                  <w:rStyle w:val="Hyperlink"/>
                </w:rPr>
                <w:t>https://qualifications.pearson.com/en/qualifications/edexcel-project-qualification/level-3.html</w:t>
              </w:r>
            </w:hyperlink>
            <w:r>
              <w:t xml:space="preserve"> and click on the ‘Coursework materials’ tab). </w:t>
            </w:r>
          </w:p>
        </w:tc>
      </w:tr>
      <w:tr w:rsidR="00BF2662" w14:paraId="2E746BD3" w14:textId="77777777" w:rsidTr="00F600DB">
        <w:trPr>
          <w:cantSplit/>
          <w:trHeight w:val="1380"/>
          <w:jc w:val="center"/>
        </w:trPr>
        <w:tc>
          <w:tcPr>
            <w:tcW w:w="1560" w:type="dxa"/>
            <w:shd w:val="clear" w:color="auto" w:fill="auto"/>
            <w:hideMark/>
          </w:tcPr>
          <w:p w14:paraId="18A481F0" w14:textId="77777777" w:rsidR="00BF2662" w:rsidRDefault="00BF2662" w:rsidP="005A6D6C">
            <w:pPr>
              <w:pStyle w:val="Tabletext"/>
              <w:spacing w:after="0" w:line="264" w:lineRule="auto"/>
            </w:pPr>
            <w:r>
              <w:lastRenderedPageBreak/>
              <w:t>Work in progress</w:t>
            </w:r>
          </w:p>
        </w:tc>
        <w:tc>
          <w:tcPr>
            <w:tcW w:w="1990" w:type="dxa"/>
            <w:shd w:val="clear" w:color="auto" w:fill="auto"/>
            <w:hideMark/>
          </w:tcPr>
          <w:p w14:paraId="7A19A51B" w14:textId="77777777" w:rsidR="00BF2662" w:rsidRDefault="00BF2662" w:rsidP="005A6D6C">
            <w:pPr>
              <w:pStyle w:val="Tabletext"/>
              <w:spacing w:after="0" w:line="264" w:lineRule="auto"/>
            </w:pPr>
            <w:r>
              <w:t>Summarise your work to date (group discussion or post on learning platform).</w:t>
            </w:r>
          </w:p>
        </w:tc>
        <w:tc>
          <w:tcPr>
            <w:tcW w:w="2843" w:type="dxa"/>
            <w:shd w:val="clear" w:color="auto" w:fill="auto"/>
            <w:hideMark/>
          </w:tcPr>
          <w:p w14:paraId="44E0039B" w14:textId="0380D764" w:rsidR="00BF2662" w:rsidRDefault="00874C30" w:rsidP="005A6D6C">
            <w:pPr>
              <w:pStyle w:val="Tabletext"/>
              <w:spacing w:after="0" w:line="264" w:lineRule="auto"/>
            </w:pPr>
            <w:r w:rsidRPr="00874C30">
              <w:t>Students c</w:t>
            </w:r>
            <w:r w:rsidR="00BF2662">
              <w:t>ontribute to a work</w:t>
            </w:r>
            <w:r>
              <w:t>-</w:t>
            </w:r>
            <w:r w:rsidR="00BF2662">
              <w:t>in</w:t>
            </w:r>
            <w:r>
              <w:t>-</w:t>
            </w:r>
            <w:r w:rsidR="00BF2662">
              <w:t>progress seminar, discussing work to date on the EPQ.</w:t>
            </w:r>
          </w:p>
        </w:tc>
        <w:tc>
          <w:tcPr>
            <w:tcW w:w="2333" w:type="dxa"/>
            <w:shd w:val="clear" w:color="auto" w:fill="auto"/>
            <w:hideMark/>
          </w:tcPr>
          <w:p w14:paraId="60F72274" w14:textId="77777777" w:rsidR="00BF2662" w:rsidRDefault="00BF2662" w:rsidP="005A6D6C">
            <w:pPr>
              <w:pStyle w:val="Tabletext"/>
              <w:spacing w:after="0" w:line="264" w:lineRule="auto"/>
            </w:pPr>
            <w:r>
              <w:t>Most valuable players (can be effective members of a supergroup): Have a team review to know what went well and what could be improved.</w:t>
            </w:r>
          </w:p>
        </w:tc>
        <w:tc>
          <w:tcPr>
            <w:tcW w:w="2217" w:type="dxa"/>
            <w:shd w:val="clear" w:color="auto" w:fill="auto"/>
            <w:hideMark/>
          </w:tcPr>
          <w:p w14:paraId="03F1B17B" w14:textId="77777777" w:rsidR="00BF2662" w:rsidRDefault="00BF2662" w:rsidP="005A6D6C">
            <w:pPr>
              <w:pStyle w:val="Tabletext"/>
              <w:spacing w:after="0" w:line="264" w:lineRule="auto"/>
            </w:pPr>
            <w:r>
              <w:t>Being a responsible and dependable team player at work and supporting others</w:t>
            </w:r>
          </w:p>
        </w:tc>
        <w:tc>
          <w:tcPr>
            <w:tcW w:w="3542" w:type="dxa"/>
            <w:shd w:val="clear" w:color="auto" w:fill="auto"/>
            <w:hideMark/>
          </w:tcPr>
          <w:p w14:paraId="6A328064" w14:textId="77777777" w:rsidR="00BF2662" w:rsidRDefault="00BF2662" w:rsidP="005A6D6C">
            <w:pPr>
              <w:pStyle w:val="Tabletext"/>
              <w:spacing w:after="0" w:line="264" w:lineRule="auto"/>
            </w:pPr>
            <w:r>
              <w:t>Room set out for group discussion.</w:t>
            </w:r>
          </w:p>
        </w:tc>
      </w:tr>
      <w:tr w:rsidR="00BF2662" w14:paraId="4544BAB6" w14:textId="77777777" w:rsidTr="00F600DB">
        <w:trPr>
          <w:cantSplit/>
          <w:trHeight w:val="2295"/>
          <w:jc w:val="center"/>
        </w:trPr>
        <w:tc>
          <w:tcPr>
            <w:tcW w:w="1560" w:type="dxa"/>
            <w:shd w:val="clear" w:color="auto" w:fill="auto"/>
            <w:hideMark/>
          </w:tcPr>
          <w:p w14:paraId="43593BEB" w14:textId="77777777" w:rsidR="00BF2662" w:rsidRDefault="00BF2662" w:rsidP="005A6D6C">
            <w:pPr>
              <w:pStyle w:val="Tabletext"/>
              <w:spacing w:after="0" w:line="264" w:lineRule="auto"/>
            </w:pPr>
            <w:r>
              <w:t>Literature/ Research reviews</w:t>
            </w:r>
          </w:p>
        </w:tc>
        <w:tc>
          <w:tcPr>
            <w:tcW w:w="1990" w:type="dxa"/>
            <w:shd w:val="clear" w:color="auto" w:fill="auto"/>
            <w:hideMark/>
          </w:tcPr>
          <w:p w14:paraId="515C7E09" w14:textId="77777777" w:rsidR="00BF2662" w:rsidRDefault="00BF2662" w:rsidP="005A6D6C">
            <w:pPr>
              <w:pStyle w:val="Tabletext"/>
              <w:spacing w:after="0" w:line="264" w:lineRule="auto"/>
            </w:pPr>
            <w:r>
              <w:t>Planning topics for research, carrying out and writing up research.</w:t>
            </w:r>
          </w:p>
        </w:tc>
        <w:tc>
          <w:tcPr>
            <w:tcW w:w="2843" w:type="dxa"/>
            <w:shd w:val="clear" w:color="auto" w:fill="auto"/>
            <w:hideMark/>
          </w:tcPr>
          <w:p w14:paraId="645C0D0A" w14:textId="4555997D" w:rsidR="00BF2662" w:rsidRDefault="00BF2662" w:rsidP="005A6D6C">
            <w:pPr>
              <w:pStyle w:val="Tabletext"/>
              <w:spacing w:after="0" w:line="264" w:lineRule="auto"/>
            </w:pPr>
            <w:r>
              <w:t>Discuss</w:t>
            </w:r>
            <w:r w:rsidR="00874C30">
              <w:t xml:space="preserve"> </w:t>
            </w:r>
            <w:r w:rsidR="00874C30" w:rsidRPr="00874C30">
              <w:t>with students the</w:t>
            </w:r>
            <w:r>
              <w:t xml:space="preserve"> format for research: written literature review, sketchbook, slides or combination? </w:t>
            </w:r>
            <w:r w:rsidR="00874C30" w:rsidRPr="00874C30">
              <w:t>Remind students about</w:t>
            </w:r>
            <w:r>
              <w:t xml:space="preserve"> using citations and sourc</w:t>
            </w:r>
            <w:r w:rsidR="00874C30">
              <w:t>ing</w:t>
            </w:r>
            <w:r>
              <w:t xml:space="preserve"> evaluations.</w:t>
            </w:r>
          </w:p>
        </w:tc>
        <w:tc>
          <w:tcPr>
            <w:tcW w:w="2333" w:type="dxa"/>
            <w:shd w:val="clear" w:color="auto" w:fill="auto"/>
            <w:hideMark/>
          </w:tcPr>
          <w:p w14:paraId="3A6D1672" w14:textId="77777777" w:rsidR="00BF2662" w:rsidRDefault="00BF2662" w:rsidP="005A6D6C">
            <w:pPr>
              <w:pStyle w:val="Tabletext"/>
              <w:spacing w:after="0" w:line="264" w:lineRule="auto"/>
            </w:pPr>
            <w:r>
              <w:t>Most valuable players (manage their work smoothly): Assess what might go wrong in a project and make plans to avoid it happening.</w:t>
            </w:r>
          </w:p>
        </w:tc>
        <w:tc>
          <w:tcPr>
            <w:tcW w:w="2217" w:type="dxa"/>
            <w:shd w:val="clear" w:color="auto" w:fill="auto"/>
            <w:hideMark/>
          </w:tcPr>
          <w:p w14:paraId="0602D6C7" w14:textId="77777777" w:rsidR="00BF2662" w:rsidRDefault="00BF2662" w:rsidP="005A6D6C">
            <w:pPr>
              <w:pStyle w:val="Tabletext"/>
              <w:spacing w:after="0" w:line="264" w:lineRule="auto"/>
            </w:pPr>
            <w:r>
              <w:t>Maintaining attitude at work</w:t>
            </w:r>
          </w:p>
        </w:tc>
        <w:tc>
          <w:tcPr>
            <w:tcW w:w="3542" w:type="dxa"/>
            <w:shd w:val="clear" w:color="auto" w:fill="auto"/>
            <w:hideMark/>
          </w:tcPr>
          <w:p w14:paraId="35F64F15" w14:textId="59831B6E" w:rsidR="00BF2662" w:rsidRPr="00F600DB" w:rsidRDefault="00BF2662" w:rsidP="005A6D6C">
            <w:pPr>
              <w:pStyle w:val="Tabletext"/>
              <w:spacing w:after="0" w:line="264" w:lineRule="auto"/>
              <w:rPr>
                <w:spacing w:val="-6"/>
              </w:rPr>
            </w:pPr>
            <w:r w:rsidRPr="00F600DB">
              <w:rPr>
                <w:spacing w:val="-6"/>
              </w:rPr>
              <w:t>EPQ exemplar materials from the Pearson</w:t>
            </w:r>
            <w:r w:rsidR="0049669D" w:rsidRPr="00F600DB">
              <w:rPr>
                <w:spacing w:val="-6"/>
              </w:rPr>
              <w:t xml:space="preserve"> </w:t>
            </w:r>
            <w:r w:rsidR="0049669D" w:rsidRPr="00F600DB">
              <w:rPr>
                <w:rFonts w:ascii="Tahoma" w:hAnsi="Tahoma" w:cs="Tahoma"/>
                <w:spacing w:val="-6"/>
                <w:lang w:val="en-US"/>
              </w:rPr>
              <w:t>Edexcel</w:t>
            </w:r>
            <w:r w:rsidRPr="00F600DB">
              <w:rPr>
                <w:spacing w:val="-6"/>
              </w:rPr>
              <w:t xml:space="preserve"> website (go to </w:t>
            </w:r>
            <w:hyperlink r:id="rId32" w:history="1">
              <w:r w:rsidRPr="00F600DB">
                <w:rPr>
                  <w:rStyle w:val="Hyperlink"/>
                  <w:spacing w:val="-6"/>
                </w:rPr>
                <w:t>https://qualifications.pearson.com/en/qualifications/edexcel-project-qualification/level-3.html</w:t>
              </w:r>
            </w:hyperlink>
            <w:r w:rsidRPr="00F600DB">
              <w:rPr>
                <w:spacing w:val="-6"/>
              </w:rPr>
              <w:t xml:space="preserve"> and click on the ‘Teaching and learning materials’ tab). </w:t>
            </w:r>
            <w:r w:rsidR="008E442C" w:rsidRPr="00F600DB">
              <w:rPr>
                <w:spacing w:val="-6"/>
              </w:rPr>
              <w:t>Exemplars of Student Work (Project proposal form, Activity log, Dissertation and Presentation)</w:t>
            </w:r>
            <w:r w:rsidRPr="00F600DB">
              <w:rPr>
                <w:spacing w:val="-6"/>
              </w:rPr>
              <w:t xml:space="preserve"> provided alongside this scheme of work. </w:t>
            </w:r>
            <w:r w:rsidR="0049669D" w:rsidRPr="00F600DB">
              <w:rPr>
                <w:spacing w:val="-6"/>
              </w:rPr>
              <w:t xml:space="preserve">Pearson </w:t>
            </w:r>
            <w:r w:rsidRPr="00F600DB">
              <w:rPr>
                <w:spacing w:val="-6"/>
              </w:rPr>
              <w:t xml:space="preserve">Edexcel EPQ Teacher’s Guide: </w:t>
            </w:r>
            <w:hyperlink r:id="rId33" w:history="1">
              <w:r w:rsidRPr="00F600DB">
                <w:rPr>
                  <w:rStyle w:val="Hyperlink"/>
                  <w:spacing w:val="-6"/>
                </w:rPr>
                <w:t>https://qualifications.pearson.com/content/dam/pdf/Project-Qualification/Level-3/2010/Teaching-and-learning-materials/Project-Teachers-Guide-Level-3.pdf</w:t>
              </w:r>
            </w:hyperlink>
            <w:r w:rsidRPr="00F600DB">
              <w:rPr>
                <w:spacing w:val="-6"/>
              </w:rPr>
              <w:t xml:space="preserve"> </w:t>
            </w:r>
          </w:p>
        </w:tc>
      </w:tr>
      <w:tr w:rsidR="00BF2662" w14:paraId="5392B1D0" w14:textId="77777777" w:rsidTr="00F600DB">
        <w:trPr>
          <w:cantSplit/>
          <w:trHeight w:val="979"/>
          <w:jc w:val="center"/>
        </w:trPr>
        <w:tc>
          <w:tcPr>
            <w:tcW w:w="1560" w:type="dxa"/>
            <w:tcBorders>
              <w:bottom w:val="single" w:sz="4" w:space="0" w:color="auto"/>
            </w:tcBorders>
            <w:shd w:val="clear" w:color="auto" w:fill="auto"/>
            <w:hideMark/>
          </w:tcPr>
          <w:p w14:paraId="78BBA909" w14:textId="77777777" w:rsidR="00BF2662" w:rsidRDefault="00BF2662" w:rsidP="005A6D6C">
            <w:pPr>
              <w:pStyle w:val="Tabletext"/>
              <w:spacing w:after="0" w:line="264" w:lineRule="auto"/>
            </w:pPr>
            <w:r>
              <w:t>Checkpoint</w:t>
            </w:r>
          </w:p>
        </w:tc>
        <w:tc>
          <w:tcPr>
            <w:tcW w:w="1990" w:type="dxa"/>
            <w:tcBorders>
              <w:bottom w:val="single" w:sz="4" w:space="0" w:color="auto"/>
            </w:tcBorders>
            <w:shd w:val="clear" w:color="auto" w:fill="auto"/>
            <w:hideMark/>
          </w:tcPr>
          <w:p w14:paraId="5250C511" w14:textId="77777777" w:rsidR="00BF2662" w:rsidRDefault="00BF2662" w:rsidP="005A6D6C">
            <w:pPr>
              <w:pStyle w:val="Tabletext"/>
              <w:spacing w:after="0" w:line="264" w:lineRule="auto"/>
            </w:pPr>
            <w:r>
              <w:t xml:space="preserve">Review the proposal form, log and research section of project. </w:t>
            </w:r>
          </w:p>
        </w:tc>
        <w:tc>
          <w:tcPr>
            <w:tcW w:w="2843" w:type="dxa"/>
            <w:tcBorders>
              <w:bottom w:val="single" w:sz="4" w:space="0" w:color="auto"/>
            </w:tcBorders>
            <w:shd w:val="clear" w:color="auto" w:fill="auto"/>
            <w:hideMark/>
          </w:tcPr>
          <w:p w14:paraId="7FA4EE52" w14:textId="77777777" w:rsidR="00BF2662" w:rsidRDefault="00BF2662" w:rsidP="005A6D6C">
            <w:pPr>
              <w:pStyle w:val="Tabletext"/>
              <w:spacing w:after="0" w:line="264" w:lineRule="auto"/>
            </w:pPr>
            <w:r>
              <w:t>Students discuss progress with their EPQ supervisor.</w:t>
            </w:r>
          </w:p>
        </w:tc>
        <w:tc>
          <w:tcPr>
            <w:tcW w:w="2333" w:type="dxa"/>
            <w:tcBorders>
              <w:bottom w:val="single" w:sz="4" w:space="0" w:color="auto"/>
            </w:tcBorders>
            <w:shd w:val="clear" w:color="auto" w:fill="auto"/>
            <w:hideMark/>
          </w:tcPr>
          <w:p w14:paraId="7557B520" w14:textId="77777777" w:rsidR="00BF2662" w:rsidRDefault="00BF2662" w:rsidP="005A6D6C">
            <w:pPr>
              <w:pStyle w:val="Tabletext"/>
              <w:spacing w:after="0" w:line="264" w:lineRule="auto"/>
            </w:pPr>
            <w:r>
              <w:t>Most valuable players (manage their work smoothly): Assess what might go wrong in a project and make plans to avoid it happening.</w:t>
            </w:r>
          </w:p>
        </w:tc>
        <w:tc>
          <w:tcPr>
            <w:tcW w:w="2217" w:type="dxa"/>
            <w:tcBorders>
              <w:bottom w:val="single" w:sz="4" w:space="0" w:color="auto"/>
            </w:tcBorders>
            <w:shd w:val="clear" w:color="auto" w:fill="auto"/>
            <w:hideMark/>
          </w:tcPr>
          <w:p w14:paraId="40CC77D9" w14:textId="77777777" w:rsidR="00BF2662" w:rsidRDefault="00BF2662" w:rsidP="005A6D6C">
            <w:pPr>
              <w:pStyle w:val="Tabletext"/>
              <w:spacing w:after="0" w:line="264" w:lineRule="auto"/>
            </w:pPr>
            <w:r>
              <w:t>Pe</w:t>
            </w:r>
            <w:r w:rsidR="00843464">
              <w:t>r</w:t>
            </w:r>
            <w:r>
              <w:t>formance management and review in the workplace</w:t>
            </w:r>
          </w:p>
        </w:tc>
        <w:tc>
          <w:tcPr>
            <w:tcW w:w="3542" w:type="dxa"/>
            <w:tcBorders>
              <w:bottom w:val="single" w:sz="4" w:space="0" w:color="auto"/>
            </w:tcBorders>
            <w:shd w:val="clear" w:color="auto" w:fill="auto"/>
            <w:hideMark/>
          </w:tcPr>
          <w:p w14:paraId="7F1E96F8" w14:textId="77777777" w:rsidR="00BF2662" w:rsidRDefault="00BF2662" w:rsidP="005A6D6C">
            <w:pPr>
              <w:pStyle w:val="Tabletext"/>
              <w:spacing w:after="0" w:line="264" w:lineRule="auto"/>
            </w:pPr>
            <w:r>
              <w:t>Access to workstream on learning platform for review of work.</w:t>
            </w:r>
          </w:p>
        </w:tc>
      </w:tr>
      <w:tr w:rsidR="00BF2662" w14:paraId="7BE31466" w14:textId="77777777" w:rsidTr="00F600DB">
        <w:trPr>
          <w:cantSplit/>
          <w:trHeight w:val="602"/>
          <w:jc w:val="center"/>
        </w:trPr>
        <w:tc>
          <w:tcPr>
            <w:tcW w:w="14485" w:type="dxa"/>
            <w:gridSpan w:val="6"/>
            <w:tcBorders>
              <w:bottom w:val="single" w:sz="4" w:space="0" w:color="auto"/>
            </w:tcBorders>
            <w:shd w:val="clear" w:color="auto" w:fill="auto"/>
            <w:hideMark/>
          </w:tcPr>
          <w:p w14:paraId="3DBC4D02" w14:textId="77777777" w:rsidR="00BF2662" w:rsidRDefault="00BF2662" w:rsidP="00925606">
            <w:pPr>
              <w:pStyle w:val="Tablesub-head"/>
              <w:spacing w:after="0" w:line="264" w:lineRule="auto"/>
            </w:pPr>
            <w:r>
              <w:lastRenderedPageBreak/>
              <w:t>Term 3: EPQ development</w:t>
            </w:r>
            <w:r>
              <w:br/>
            </w:r>
            <w:r w:rsidRPr="00DE1842">
              <w:rPr>
                <w:i/>
              </w:rPr>
              <w:t>Approximately 15 weeks</w:t>
            </w:r>
          </w:p>
        </w:tc>
      </w:tr>
      <w:tr w:rsidR="00BF2662" w14:paraId="341620BE" w14:textId="77777777" w:rsidTr="00F600DB">
        <w:trPr>
          <w:cantSplit/>
          <w:trHeight w:val="733"/>
          <w:jc w:val="center"/>
        </w:trPr>
        <w:tc>
          <w:tcPr>
            <w:tcW w:w="1560" w:type="dxa"/>
            <w:shd w:val="clear" w:color="auto" w:fill="auto"/>
            <w:hideMark/>
          </w:tcPr>
          <w:p w14:paraId="5192829E" w14:textId="77777777" w:rsidR="00BF2662" w:rsidRDefault="00BF2662" w:rsidP="005A6D6C">
            <w:pPr>
              <w:pStyle w:val="Tabletext"/>
              <w:spacing w:after="0" w:line="264" w:lineRule="auto"/>
            </w:pPr>
            <w:r>
              <w:t>Discussion/ Development</w:t>
            </w:r>
          </w:p>
        </w:tc>
        <w:tc>
          <w:tcPr>
            <w:tcW w:w="1990" w:type="dxa"/>
            <w:shd w:val="clear" w:color="auto" w:fill="auto"/>
            <w:hideMark/>
          </w:tcPr>
          <w:p w14:paraId="7CA9C116" w14:textId="77777777" w:rsidR="00BF2662" w:rsidRDefault="00BF2662" w:rsidP="005A6D6C">
            <w:pPr>
              <w:pStyle w:val="Tabletext"/>
              <w:spacing w:after="0" w:line="264" w:lineRule="auto"/>
            </w:pPr>
            <w:r>
              <w:t xml:space="preserve">Writing a discussion/creating a development section. </w:t>
            </w:r>
          </w:p>
        </w:tc>
        <w:tc>
          <w:tcPr>
            <w:tcW w:w="2843" w:type="dxa"/>
            <w:shd w:val="clear" w:color="auto" w:fill="auto"/>
            <w:hideMark/>
          </w:tcPr>
          <w:p w14:paraId="17615318" w14:textId="3A657455" w:rsidR="00BF2662" w:rsidRPr="00874C30" w:rsidRDefault="00BF2662" w:rsidP="005A6D6C">
            <w:pPr>
              <w:pStyle w:val="Tabletext"/>
              <w:spacing w:after="0" w:line="264" w:lineRule="auto"/>
            </w:pPr>
            <w:r w:rsidRPr="00874C30">
              <w:t xml:space="preserve">Discuss </w:t>
            </w:r>
            <w:r w:rsidR="00874C30" w:rsidRPr="00874C30">
              <w:rPr>
                <w:lang w:val="en-IN"/>
              </w:rPr>
              <w:t xml:space="preserve">with students </w:t>
            </w:r>
            <w:r w:rsidRPr="00874C30">
              <w:t>the importance of considering alternative points of view.</w:t>
            </w:r>
          </w:p>
        </w:tc>
        <w:tc>
          <w:tcPr>
            <w:tcW w:w="2333" w:type="dxa"/>
            <w:shd w:val="clear" w:color="auto" w:fill="auto"/>
            <w:hideMark/>
          </w:tcPr>
          <w:p w14:paraId="0BBD7AFE" w14:textId="2FE091DF" w:rsidR="00BF2662" w:rsidRDefault="00BF2662" w:rsidP="005A6D6C">
            <w:pPr>
              <w:pStyle w:val="Tabletext"/>
              <w:spacing w:after="0" w:line="264" w:lineRule="auto"/>
            </w:pPr>
            <w:r>
              <w:t>Powerful influencers (negotiate and persuade effectively): Know how to field questions and counter</w:t>
            </w:r>
            <w:r w:rsidR="00874C30">
              <w:t xml:space="preserve"> </w:t>
            </w:r>
            <w:r>
              <w:t>arguments.</w:t>
            </w:r>
          </w:p>
        </w:tc>
        <w:tc>
          <w:tcPr>
            <w:tcW w:w="2217" w:type="dxa"/>
            <w:shd w:val="clear" w:color="auto" w:fill="auto"/>
            <w:hideMark/>
          </w:tcPr>
          <w:p w14:paraId="7F240962" w14:textId="77777777" w:rsidR="00BF2662" w:rsidRDefault="00BF2662" w:rsidP="005A6D6C">
            <w:pPr>
              <w:pStyle w:val="Tabletext"/>
              <w:spacing w:after="0" w:line="264" w:lineRule="auto"/>
            </w:pPr>
            <w:r>
              <w:t>Being adaptable at work</w:t>
            </w:r>
          </w:p>
        </w:tc>
        <w:tc>
          <w:tcPr>
            <w:tcW w:w="3542" w:type="dxa"/>
            <w:shd w:val="clear" w:color="auto" w:fill="auto"/>
            <w:hideMark/>
          </w:tcPr>
          <w:p w14:paraId="2488EDC3" w14:textId="3E4D99E6" w:rsidR="00BF2662" w:rsidRDefault="00BF2662" w:rsidP="005A6D6C">
            <w:pPr>
              <w:pStyle w:val="Tabletext"/>
              <w:spacing w:after="0" w:line="264" w:lineRule="auto"/>
            </w:pPr>
            <w:r>
              <w:t xml:space="preserve">EPQ exemplar materials from the Pearson </w:t>
            </w:r>
            <w:r w:rsidR="00874C30" w:rsidRPr="00874C30">
              <w:t xml:space="preserve">Edexcel </w:t>
            </w:r>
            <w:r>
              <w:t xml:space="preserve">website (go to </w:t>
            </w:r>
            <w:hyperlink r:id="rId34" w:history="1">
              <w:r w:rsidRPr="008E59AB">
                <w:rPr>
                  <w:rStyle w:val="Hyperlink"/>
                </w:rPr>
                <w:t>https://qualifications.pearson.com/en/qualifications/edexcel-project-qualification/level-3.html</w:t>
              </w:r>
            </w:hyperlink>
            <w:r>
              <w:t xml:space="preserve"> and click on the ‘Teaching and learning materials’ tab). </w:t>
            </w:r>
            <w:r w:rsidR="00556CFE" w:rsidRPr="00556CFE">
              <w:t>Exemplars of Student Work (Project proposal form, Activity log, Dissertation and Presentation)</w:t>
            </w:r>
            <w:r>
              <w:t xml:space="preserve"> provided alongside this scheme of work. </w:t>
            </w:r>
            <w:r w:rsidR="00874C30" w:rsidRPr="00874C30">
              <w:t xml:space="preserve">Pearson  </w:t>
            </w:r>
            <w:r>
              <w:t xml:space="preserve">Edexcel EPQ Teacher’s Guide: </w:t>
            </w:r>
            <w:hyperlink r:id="rId35" w:history="1">
              <w:r w:rsidRPr="00F7536C">
                <w:rPr>
                  <w:rStyle w:val="Hyperlink"/>
                </w:rPr>
                <w:t>https://qualifications.pearson.com/content/dam/pdf/Project-Qualification/Level-3/2010/Teaching-and-learning-materials/Project-Teachers-Guide-Level-3.pdf</w:t>
              </w:r>
            </w:hyperlink>
          </w:p>
        </w:tc>
      </w:tr>
      <w:tr w:rsidR="00BF2662" w14:paraId="4B923FCC" w14:textId="77777777" w:rsidTr="00F600DB">
        <w:trPr>
          <w:cantSplit/>
          <w:trHeight w:val="1020"/>
          <w:jc w:val="center"/>
        </w:trPr>
        <w:tc>
          <w:tcPr>
            <w:tcW w:w="1560" w:type="dxa"/>
            <w:shd w:val="clear" w:color="auto" w:fill="auto"/>
            <w:hideMark/>
          </w:tcPr>
          <w:p w14:paraId="4FF2D6C4" w14:textId="77777777" w:rsidR="00BF2662" w:rsidRDefault="00BF2662" w:rsidP="005A6D6C">
            <w:pPr>
              <w:pStyle w:val="Tabletext"/>
              <w:spacing w:after="0" w:line="264" w:lineRule="auto"/>
            </w:pPr>
            <w:r>
              <w:t>Checkpoint</w:t>
            </w:r>
          </w:p>
        </w:tc>
        <w:tc>
          <w:tcPr>
            <w:tcW w:w="1990" w:type="dxa"/>
            <w:shd w:val="clear" w:color="auto" w:fill="auto"/>
            <w:hideMark/>
          </w:tcPr>
          <w:p w14:paraId="3225EA75" w14:textId="77777777" w:rsidR="00BF2662" w:rsidRDefault="00BF2662" w:rsidP="005A6D6C">
            <w:pPr>
              <w:pStyle w:val="Tabletext"/>
              <w:spacing w:after="0" w:line="264" w:lineRule="auto"/>
            </w:pPr>
            <w:r>
              <w:t>Review the discussion/development section of the project with supervisor.</w:t>
            </w:r>
          </w:p>
        </w:tc>
        <w:tc>
          <w:tcPr>
            <w:tcW w:w="2843" w:type="dxa"/>
            <w:shd w:val="clear" w:color="auto" w:fill="auto"/>
            <w:hideMark/>
          </w:tcPr>
          <w:p w14:paraId="73A04864" w14:textId="77777777" w:rsidR="00BF2662" w:rsidRDefault="00BF2662" w:rsidP="005A6D6C">
            <w:pPr>
              <w:pStyle w:val="Tabletext"/>
              <w:spacing w:after="0" w:line="264" w:lineRule="auto"/>
            </w:pPr>
            <w:r>
              <w:t>Students discuss progress with their EPQ supervisor.</w:t>
            </w:r>
          </w:p>
        </w:tc>
        <w:tc>
          <w:tcPr>
            <w:tcW w:w="2333" w:type="dxa"/>
            <w:shd w:val="clear" w:color="auto" w:fill="auto"/>
            <w:hideMark/>
          </w:tcPr>
          <w:p w14:paraId="670625E1" w14:textId="77777777" w:rsidR="00BF2662" w:rsidRDefault="00BF2662" w:rsidP="005A6D6C">
            <w:pPr>
              <w:pStyle w:val="Tabletext"/>
              <w:spacing w:after="0" w:line="264" w:lineRule="auto"/>
            </w:pPr>
            <w:r>
              <w:t>Most valuable players (transform their own abilities): Create a longer-term development plan towards a career and evaluate progress.</w:t>
            </w:r>
          </w:p>
        </w:tc>
        <w:tc>
          <w:tcPr>
            <w:tcW w:w="2217" w:type="dxa"/>
            <w:shd w:val="clear" w:color="auto" w:fill="auto"/>
            <w:hideMark/>
          </w:tcPr>
          <w:p w14:paraId="71E804D3" w14:textId="77777777" w:rsidR="00BF2662" w:rsidRDefault="00BF2662" w:rsidP="005A6D6C">
            <w:pPr>
              <w:pStyle w:val="Tabletext"/>
              <w:spacing w:after="0" w:line="264" w:lineRule="auto"/>
            </w:pPr>
            <w:r>
              <w:t>Career planning at work and self-evaluation</w:t>
            </w:r>
          </w:p>
        </w:tc>
        <w:tc>
          <w:tcPr>
            <w:tcW w:w="3542" w:type="dxa"/>
            <w:shd w:val="clear" w:color="auto" w:fill="auto"/>
            <w:hideMark/>
          </w:tcPr>
          <w:p w14:paraId="6D0DF58E" w14:textId="77777777" w:rsidR="00BF2662" w:rsidRDefault="00BF2662" w:rsidP="005A6D6C">
            <w:pPr>
              <w:pStyle w:val="Tabletext"/>
              <w:spacing w:after="0" w:line="264" w:lineRule="auto"/>
            </w:pPr>
            <w:r>
              <w:t>Access to workstream on learning platform for review of work.</w:t>
            </w:r>
          </w:p>
        </w:tc>
      </w:tr>
      <w:tr w:rsidR="00BF2662" w14:paraId="3C222D5C" w14:textId="77777777" w:rsidTr="00F600DB">
        <w:trPr>
          <w:cantSplit/>
          <w:trHeight w:val="1020"/>
          <w:jc w:val="center"/>
        </w:trPr>
        <w:tc>
          <w:tcPr>
            <w:tcW w:w="1560" w:type="dxa"/>
            <w:shd w:val="clear" w:color="auto" w:fill="auto"/>
            <w:hideMark/>
          </w:tcPr>
          <w:p w14:paraId="44A64EA6" w14:textId="77777777" w:rsidR="00BF2662" w:rsidRDefault="00BF2662" w:rsidP="005A6D6C">
            <w:pPr>
              <w:pStyle w:val="Tabletext"/>
              <w:spacing w:after="0" w:line="264" w:lineRule="auto"/>
            </w:pPr>
            <w:r>
              <w:lastRenderedPageBreak/>
              <w:t>Conclusion</w:t>
            </w:r>
          </w:p>
        </w:tc>
        <w:tc>
          <w:tcPr>
            <w:tcW w:w="1990" w:type="dxa"/>
            <w:shd w:val="clear" w:color="auto" w:fill="auto"/>
            <w:hideMark/>
          </w:tcPr>
          <w:p w14:paraId="3B241278" w14:textId="36D090EA" w:rsidR="00BF2662" w:rsidRDefault="00BF2662" w:rsidP="005A6D6C">
            <w:pPr>
              <w:pStyle w:val="Tabletext"/>
              <w:spacing w:after="0" w:line="264" w:lineRule="auto"/>
            </w:pPr>
            <w:r>
              <w:t xml:space="preserve">Summing up arguments in </w:t>
            </w:r>
            <w:r w:rsidR="00874C30">
              <w:t xml:space="preserve">the </w:t>
            </w:r>
            <w:r>
              <w:t>project.</w:t>
            </w:r>
          </w:p>
        </w:tc>
        <w:tc>
          <w:tcPr>
            <w:tcW w:w="2843" w:type="dxa"/>
            <w:shd w:val="clear" w:color="auto" w:fill="auto"/>
            <w:hideMark/>
          </w:tcPr>
          <w:p w14:paraId="71E5491A" w14:textId="4F34A420" w:rsidR="00BF2662" w:rsidRDefault="00874C30" w:rsidP="005A6D6C">
            <w:pPr>
              <w:pStyle w:val="Tabletext"/>
              <w:spacing w:after="0" w:line="264" w:lineRule="auto"/>
            </w:pPr>
            <w:r w:rsidRPr="00874C30">
              <w:t>Students work</w:t>
            </w:r>
            <w:r w:rsidR="00BF2662">
              <w:t xml:space="preserve"> on writing conclusion to the EPQ.</w:t>
            </w:r>
          </w:p>
        </w:tc>
        <w:tc>
          <w:tcPr>
            <w:tcW w:w="2333" w:type="dxa"/>
            <w:shd w:val="clear" w:color="auto" w:fill="auto"/>
            <w:hideMark/>
          </w:tcPr>
          <w:p w14:paraId="04325D8A" w14:textId="77777777" w:rsidR="00BF2662" w:rsidRDefault="00BF2662" w:rsidP="005A6D6C">
            <w:pPr>
              <w:pStyle w:val="Tabletext"/>
              <w:spacing w:after="0" w:line="264" w:lineRule="auto"/>
            </w:pPr>
            <w:r>
              <w:t>Powerful influencers (negotiate and persuade effectively): Coordinate several creative ways to communicate the same idea.</w:t>
            </w:r>
          </w:p>
        </w:tc>
        <w:tc>
          <w:tcPr>
            <w:tcW w:w="2217" w:type="dxa"/>
            <w:shd w:val="clear" w:color="auto" w:fill="auto"/>
            <w:hideMark/>
          </w:tcPr>
          <w:p w14:paraId="1B3B2A9C" w14:textId="77777777" w:rsidR="00BF2662" w:rsidRDefault="00BF2662" w:rsidP="005A6D6C">
            <w:pPr>
              <w:pStyle w:val="Tabletext"/>
              <w:spacing w:after="0" w:line="264" w:lineRule="auto"/>
            </w:pPr>
            <w:r>
              <w:t>Learn how to strengthen a case by summing it up well</w:t>
            </w:r>
          </w:p>
        </w:tc>
        <w:tc>
          <w:tcPr>
            <w:tcW w:w="3542" w:type="dxa"/>
            <w:shd w:val="clear" w:color="auto" w:fill="auto"/>
            <w:hideMark/>
          </w:tcPr>
          <w:p w14:paraId="47DE7458" w14:textId="0D4BDA81" w:rsidR="00BF2662" w:rsidRDefault="00BF2662" w:rsidP="005A6D6C">
            <w:pPr>
              <w:pStyle w:val="Tabletext"/>
              <w:spacing w:after="0" w:line="264" w:lineRule="auto"/>
            </w:pPr>
            <w:r>
              <w:t xml:space="preserve">EPQ exemplar materials from the Pearson </w:t>
            </w:r>
            <w:r w:rsidR="00874C30" w:rsidRPr="00874C30">
              <w:t xml:space="preserve">Edexcel </w:t>
            </w:r>
            <w:r>
              <w:t xml:space="preserve">website (go to </w:t>
            </w:r>
            <w:hyperlink r:id="rId36" w:history="1">
              <w:r w:rsidRPr="00720CFB">
                <w:rPr>
                  <w:rStyle w:val="Hyperlink"/>
                </w:rPr>
                <w:t>https://qualifications.pearson.com/en/qualifications/edexcel-project-qualification/level-3.html</w:t>
              </w:r>
            </w:hyperlink>
            <w:r>
              <w:t xml:space="preserve"> and click on the ‘Teaching and learning materials’ tab).</w:t>
            </w:r>
          </w:p>
        </w:tc>
      </w:tr>
      <w:tr w:rsidR="00BF2662" w14:paraId="279B6341" w14:textId="77777777" w:rsidTr="00F600DB">
        <w:trPr>
          <w:cantSplit/>
          <w:trHeight w:val="1275"/>
          <w:jc w:val="center"/>
        </w:trPr>
        <w:tc>
          <w:tcPr>
            <w:tcW w:w="1560" w:type="dxa"/>
            <w:shd w:val="clear" w:color="auto" w:fill="auto"/>
            <w:hideMark/>
          </w:tcPr>
          <w:p w14:paraId="0632F0A7" w14:textId="77777777" w:rsidR="00BF2662" w:rsidRDefault="00BF2662" w:rsidP="005A6D6C">
            <w:pPr>
              <w:pStyle w:val="Tabletext"/>
              <w:spacing w:after="0" w:line="264" w:lineRule="auto"/>
            </w:pPr>
            <w:r>
              <w:t>Introduction and abstract</w:t>
            </w:r>
          </w:p>
        </w:tc>
        <w:tc>
          <w:tcPr>
            <w:tcW w:w="1990" w:type="dxa"/>
            <w:shd w:val="clear" w:color="auto" w:fill="auto"/>
            <w:hideMark/>
          </w:tcPr>
          <w:p w14:paraId="6B46DC0E" w14:textId="71EC0C4C" w:rsidR="00BF2662" w:rsidRDefault="00BF2662" w:rsidP="005A6D6C">
            <w:pPr>
              <w:pStyle w:val="Tabletext"/>
              <w:spacing w:after="0" w:line="264" w:lineRule="auto"/>
            </w:pPr>
            <w:r>
              <w:t>Introducing</w:t>
            </w:r>
            <w:r w:rsidR="003257A6">
              <w:t xml:space="preserve"> the</w:t>
            </w:r>
            <w:r>
              <w:t xml:space="preserve"> project.</w:t>
            </w:r>
          </w:p>
        </w:tc>
        <w:tc>
          <w:tcPr>
            <w:tcW w:w="2843" w:type="dxa"/>
            <w:shd w:val="clear" w:color="auto" w:fill="auto"/>
            <w:hideMark/>
          </w:tcPr>
          <w:p w14:paraId="1874F76E" w14:textId="0321BF49" w:rsidR="00BF2662" w:rsidRDefault="003257A6" w:rsidP="005A6D6C">
            <w:pPr>
              <w:pStyle w:val="Tabletext"/>
              <w:spacing w:after="0" w:line="264" w:lineRule="auto"/>
            </w:pPr>
            <w:r w:rsidRPr="00874C30">
              <w:t>Students work</w:t>
            </w:r>
            <w:r>
              <w:t xml:space="preserve"> </w:t>
            </w:r>
            <w:r w:rsidR="00BF2662">
              <w:t>on writing the abstract and introduction to the EPQ.</w:t>
            </w:r>
          </w:p>
        </w:tc>
        <w:tc>
          <w:tcPr>
            <w:tcW w:w="2333" w:type="dxa"/>
            <w:shd w:val="clear" w:color="auto" w:fill="auto"/>
            <w:hideMark/>
          </w:tcPr>
          <w:p w14:paraId="5A44F1A1" w14:textId="77777777" w:rsidR="00BF2662" w:rsidRDefault="00BF2662" w:rsidP="005A6D6C">
            <w:pPr>
              <w:pStyle w:val="Tabletext"/>
              <w:spacing w:after="0" w:line="264" w:lineRule="auto"/>
            </w:pPr>
            <w:r>
              <w:t>Powerful influencers (negotiate and persuade effectively): Coordinate several creative ways to communicate the same idea.</w:t>
            </w:r>
          </w:p>
        </w:tc>
        <w:tc>
          <w:tcPr>
            <w:tcW w:w="2217" w:type="dxa"/>
            <w:shd w:val="clear" w:color="auto" w:fill="auto"/>
            <w:hideMark/>
          </w:tcPr>
          <w:p w14:paraId="21F68FF2" w14:textId="77777777" w:rsidR="00BF2662" w:rsidRDefault="00BF2662" w:rsidP="005A6D6C">
            <w:pPr>
              <w:pStyle w:val="Tabletext"/>
              <w:spacing w:after="0" w:line="264" w:lineRule="auto"/>
            </w:pPr>
            <w:r>
              <w:t>Learn how to draw a reader in</w:t>
            </w:r>
          </w:p>
        </w:tc>
        <w:tc>
          <w:tcPr>
            <w:tcW w:w="3542" w:type="dxa"/>
            <w:shd w:val="clear" w:color="auto" w:fill="auto"/>
            <w:hideMark/>
          </w:tcPr>
          <w:p w14:paraId="0AFD0452" w14:textId="6A8071D3" w:rsidR="00BF2662" w:rsidRDefault="00BF2662" w:rsidP="005A6D6C">
            <w:pPr>
              <w:pStyle w:val="Tabletext"/>
              <w:spacing w:after="0" w:line="264" w:lineRule="auto"/>
            </w:pPr>
            <w:r>
              <w:t>Online examples of abstracts from Google Scholar</w:t>
            </w:r>
            <w:r w:rsidR="00667B09">
              <w:t>™</w:t>
            </w:r>
            <w:r>
              <w:t xml:space="preserve">. See also page 17 of </w:t>
            </w:r>
            <w:r w:rsidR="003257A6" w:rsidRPr="003257A6">
              <w:t xml:space="preserve">Pearson </w:t>
            </w:r>
            <w:r>
              <w:t xml:space="preserve">Edexcel EPQ Teacher’s Guide: </w:t>
            </w:r>
            <w:hyperlink r:id="rId37" w:history="1">
              <w:r w:rsidRPr="006F3930">
                <w:rPr>
                  <w:rStyle w:val="Hyperlink"/>
                </w:rPr>
                <w:t>https://qualifications.pearson.com/content/dam/pdf/Project-Qualification/Level-3/2010/Teaching-and-learning-materials/Project-Teachers-Guide-Level-3.pdf</w:t>
              </w:r>
            </w:hyperlink>
          </w:p>
        </w:tc>
      </w:tr>
      <w:tr w:rsidR="00BF2662" w14:paraId="467D7391" w14:textId="77777777" w:rsidTr="00F600DB">
        <w:trPr>
          <w:cantSplit/>
          <w:trHeight w:val="1275"/>
          <w:jc w:val="center"/>
        </w:trPr>
        <w:tc>
          <w:tcPr>
            <w:tcW w:w="1560" w:type="dxa"/>
            <w:shd w:val="clear" w:color="auto" w:fill="auto"/>
            <w:hideMark/>
          </w:tcPr>
          <w:p w14:paraId="0F3B8790" w14:textId="77777777" w:rsidR="00BF2662" w:rsidRDefault="00BF2662" w:rsidP="005A6D6C">
            <w:pPr>
              <w:pStyle w:val="Tabletext"/>
              <w:spacing w:after="0" w:line="264" w:lineRule="auto"/>
            </w:pPr>
            <w:r>
              <w:t>Review your project</w:t>
            </w:r>
          </w:p>
        </w:tc>
        <w:tc>
          <w:tcPr>
            <w:tcW w:w="1990" w:type="dxa"/>
            <w:shd w:val="clear" w:color="auto" w:fill="auto"/>
            <w:hideMark/>
          </w:tcPr>
          <w:p w14:paraId="79CC55B5" w14:textId="77777777" w:rsidR="00BF2662" w:rsidRDefault="00BF2662" w:rsidP="005A6D6C">
            <w:pPr>
              <w:pStyle w:val="Tabletext"/>
              <w:spacing w:after="0" w:line="264" w:lineRule="auto"/>
            </w:pPr>
            <w:r>
              <w:t>Writing the project evaluation.</w:t>
            </w:r>
          </w:p>
        </w:tc>
        <w:tc>
          <w:tcPr>
            <w:tcW w:w="2843" w:type="dxa"/>
            <w:shd w:val="clear" w:color="auto" w:fill="auto"/>
            <w:hideMark/>
          </w:tcPr>
          <w:p w14:paraId="2F00FC03" w14:textId="29E16917" w:rsidR="00BF2662" w:rsidRDefault="003257A6" w:rsidP="005A6D6C">
            <w:pPr>
              <w:pStyle w:val="Tabletext"/>
              <w:spacing w:after="0" w:line="264" w:lineRule="auto"/>
            </w:pPr>
            <w:r w:rsidRPr="003257A6">
              <w:t xml:space="preserve">Students write their </w:t>
            </w:r>
            <w:r w:rsidR="00BF2662">
              <w:t>evaluation of the</w:t>
            </w:r>
            <w:r>
              <w:t>ir</w:t>
            </w:r>
            <w:r w:rsidR="00BF2662">
              <w:t xml:space="preserve"> EPQ.</w:t>
            </w:r>
          </w:p>
        </w:tc>
        <w:tc>
          <w:tcPr>
            <w:tcW w:w="2333" w:type="dxa"/>
            <w:shd w:val="clear" w:color="auto" w:fill="auto"/>
            <w:hideMark/>
          </w:tcPr>
          <w:p w14:paraId="53D0D149" w14:textId="77777777" w:rsidR="00BF2662" w:rsidRDefault="00BF2662" w:rsidP="005A6D6C">
            <w:pPr>
              <w:pStyle w:val="Tabletext"/>
              <w:spacing w:after="0" w:line="264" w:lineRule="auto"/>
            </w:pPr>
            <w:r>
              <w:t>Most valuable players (transform their own abilities): Create a longer-term plan towards a career and evaluate progress.</w:t>
            </w:r>
          </w:p>
        </w:tc>
        <w:tc>
          <w:tcPr>
            <w:tcW w:w="2217" w:type="dxa"/>
            <w:shd w:val="clear" w:color="auto" w:fill="auto"/>
            <w:hideMark/>
          </w:tcPr>
          <w:p w14:paraId="0CF9C154" w14:textId="77777777" w:rsidR="00BF2662" w:rsidRDefault="00BF2662" w:rsidP="005A6D6C">
            <w:pPr>
              <w:pStyle w:val="Tabletext"/>
              <w:spacing w:after="0" w:line="264" w:lineRule="auto"/>
            </w:pPr>
            <w:r>
              <w:t>Career planning at work and self-evaluation</w:t>
            </w:r>
          </w:p>
        </w:tc>
        <w:tc>
          <w:tcPr>
            <w:tcW w:w="3542" w:type="dxa"/>
            <w:shd w:val="clear" w:color="auto" w:fill="auto"/>
            <w:hideMark/>
          </w:tcPr>
          <w:p w14:paraId="647A64E4" w14:textId="3A0F3ABD" w:rsidR="00BF2662" w:rsidRDefault="00BF2662" w:rsidP="005A6D6C">
            <w:pPr>
              <w:pStyle w:val="Tabletext"/>
              <w:spacing w:after="0" w:line="264" w:lineRule="auto"/>
            </w:pPr>
            <w:r>
              <w:t xml:space="preserve">EPQ exemplars from project website and EPQ qualification (checking marking grids), available from the Pearson </w:t>
            </w:r>
            <w:r w:rsidR="003257A6" w:rsidRPr="003257A6">
              <w:t xml:space="preserve">Edexcel </w:t>
            </w:r>
            <w:r>
              <w:t xml:space="preserve">website (go to </w:t>
            </w:r>
            <w:hyperlink r:id="rId38" w:history="1">
              <w:r w:rsidRPr="000C5974">
                <w:rPr>
                  <w:rStyle w:val="Hyperlink"/>
                </w:rPr>
                <w:t>https://qualifications.pearson.com/en/qualifications/edexcel-project-qualification/level-3.html</w:t>
              </w:r>
            </w:hyperlink>
            <w:r>
              <w:t>).</w:t>
            </w:r>
          </w:p>
        </w:tc>
      </w:tr>
      <w:tr w:rsidR="00BF2662" w14:paraId="4C10B7D4" w14:textId="77777777" w:rsidTr="00F600DB">
        <w:trPr>
          <w:cantSplit/>
          <w:trHeight w:val="765"/>
          <w:jc w:val="center"/>
        </w:trPr>
        <w:tc>
          <w:tcPr>
            <w:tcW w:w="1560" w:type="dxa"/>
            <w:tcBorders>
              <w:bottom w:val="single" w:sz="4" w:space="0" w:color="auto"/>
            </w:tcBorders>
            <w:shd w:val="clear" w:color="auto" w:fill="auto"/>
            <w:hideMark/>
          </w:tcPr>
          <w:p w14:paraId="55C75B5D" w14:textId="77777777" w:rsidR="00BF2662" w:rsidRDefault="00BF2662" w:rsidP="005A6D6C">
            <w:pPr>
              <w:pStyle w:val="Tabletext"/>
              <w:spacing w:after="0" w:line="264" w:lineRule="auto"/>
            </w:pPr>
            <w:r>
              <w:t>Supervisor review</w:t>
            </w:r>
          </w:p>
        </w:tc>
        <w:tc>
          <w:tcPr>
            <w:tcW w:w="1990" w:type="dxa"/>
            <w:tcBorders>
              <w:bottom w:val="single" w:sz="4" w:space="0" w:color="auto"/>
            </w:tcBorders>
            <w:shd w:val="clear" w:color="auto" w:fill="auto"/>
            <w:hideMark/>
          </w:tcPr>
          <w:p w14:paraId="5C08E8E2" w14:textId="77777777" w:rsidR="00BF2662" w:rsidRDefault="00BF2662" w:rsidP="005A6D6C">
            <w:pPr>
              <w:pStyle w:val="Tabletext"/>
              <w:spacing w:after="0" w:line="264" w:lineRule="auto"/>
            </w:pPr>
            <w:r>
              <w:t>F</w:t>
            </w:r>
            <w:r w:rsidR="00542F3F">
              <w:t>i</w:t>
            </w:r>
            <w:r>
              <w:t>nal self-check then review with supervisor.</w:t>
            </w:r>
          </w:p>
        </w:tc>
        <w:tc>
          <w:tcPr>
            <w:tcW w:w="2843" w:type="dxa"/>
            <w:tcBorders>
              <w:bottom w:val="single" w:sz="4" w:space="0" w:color="auto"/>
            </w:tcBorders>
            <w:shd w:val="clear" w:color="auto" w:fill="auto"/>
            <w:hideMark/>
          </w:tcPr>
          <w:p w14:paraId="5CDB07BB" w14:textId="68C62658" w:rsidR="00BF2662" w:rsidRDefault="003257A6" w:rsidP="005A6D6C">
            <w:pPr>
              <w:pStyle w:val="Tabletext"/>
              <w:spacing w:after="0" w:line="264" w:lineRule="auto"/>
            </w:pPr>
            <w:r w:rsidRPr="003257A6">
              <w:t>Students discuss</w:t>
            </w:r>
            <w:r w:rsidR="00BF2662">
              <w:t xml:space="preserve"> whole draft with supervisor.</w:t>
            </w:r>
          </w:p>
        </w:tc>
        <w:tc>
          <w:tcPr>
            <w:tcW w:w="2333" w:type="dxa"/>
            <w:tcBorders>
              <w:bottom w:val="single" w:sz="4" w:space="0" w:color="auto"/>
            </w:tcBorders>
            <w:shd w:val="clear" w:color="auto" w:fill="auto"/>
            <w:hideMark/>
          </w:tcPr>
          <w:p w14:paraId="59C484C5" w14:textId="77777777" w:rsidR="00BF2662" w:rsidRPr="00116344" w:rsidRDefault="00BF2662" w:rsidP="005A6D6C">
            <w:pPr>
              <w:pStyle w:val="Tabletext"/>
              <w:spacing w:after="0" w:line="264" w:lineRule="auto"/>
            </w:pPr>
            <w:r w:rsidRPr="00116344">
              <w:t>Most valuable players (be effective members of a supergroup): Create a plan to increase the effectiveness of your team.</w:t>
            </w:r>
          </w:p>
        </w:tc>
        <w:tc>
          <w:tcPr>
            <w:tcW w:w="2217" w:type="dxa"/>
            <w:tcBorders>
              <w:bottom w:val="single" w:sz="4" w:space="0" w:color="auto"/>
            </w:tcBorders>
            <w:shd w:val="clear" w:color="auto" w:fill="auto"/>
            <w:hideMark/>
          </w:tcPr>
          <w:p w14:paraId="632672B9" w14:textId="77777777" w:rsidR="00BF2662" w:rsidRDefault="00BF2662" w:rsidP="005A6D6C">
            <w:pPr>
              <w:pStyle w:val="Tabletext"/>
              <w:spacing w:after="0" w:line="264" w:lineRule="auto"/>
            </w:pPr>
            <w:r>
              <w:t>Evaluating transferable skills for study and work</w:t>
            </w:r>
          </w:p>
        </w:tc>
        <w:tc>
          <w:tcPr>
            <w:tcW w:w="3542" w:type="dxa"/>
            <w:tcBorders>
              <w:bottom w:val="single" w:sz="4" w:space="0" w:color="auto"/>
            </w:tcBorders>
            <w:shd w:val="clear" w:color="auto" w:fill="auto"/>
            <w:hideMark/>
          </w:tcPr>
          <w:p w14:paraId="550C1865" w14:textId="77777777" w:rsidR="00BF2662" w:rsidRDefault="00BF2662" w:rsidP="005A6D6C">
            <w:pPr>
              <w:pStyle w:val="Tabletext"/>
              <w:spacing w:after="0" w:line="264" w:lineRule="auto"/>
            </w:pPr>
            <w:r>
              <w:t>Access to workstream on learning platform for review of work.</w:t>
            </w:r>
          </w:p>
        </w:tc>
      </w:tr>
      <w:tr w:rsidR="00BF2662" w14:paraId="31CCE6D8" w14:textId="77777777" w:rsidTr="00F600DB">
        <w:trPr>
          <w:cantSplit/>
          <w:trHeight w:val="255"/>
          <w:jc w:val="center"/>
        </w:trPr>
        <w:tc>
          <w:tcPr>
            <w:tcW w:w="14485" w:type="dxa"/>
            <w:gridSpan w:val="6"/>
            <w:tcBorders>
              <w:bottom w:val="single" w:sz="4" w:space="0" w:color="auto"/>
            </w:tcBorders>
            <w:shd w:val="clear" w:color="auto" w:fill="auto"/>
            <w:hideMark/>
          </w:tcPr>
          <w:p w14:paraId="38691163" w14:textId="77777777" w:rsidR="00BF2662" w:rsidRPr="00116344" w:rsidRDefault="00BF2662" w:rsidP="005A6D6C">
            <w:pPr>
              <w:pStyle w:val="Tabletext"/>
              <w:keepNext/>
              <w:keepLines/>
              <w:spacing w:after="0" w:line="264" w:lineRule="auto"/>
            </w:pPr>
            <w:r w:rsidRPr="00116344">
              <w:rPr>
                <w:b/>
              </w:rPr>
              <w:lastRenderedPageBreak/>
              <w:t>Term 4: Edit, review and presentation of EPQ</w:t>
            </w:r>
            <w:r w:rsidRPr="00116344">
              <w:br/>
            </w:r>
            <w:r w:rsidRPr="00116344">
              <w:rPr>
                <w:b/>
                <w:i/>
              </w:rPr>
              <w:t>Approximately 7 weeks</w:t>
            </w:r>
          </w:p>
        </w:tc>
      </w:tr>
      <w:tr w:rsidR="00BF2662" w14:paraId="57166000" w14:textId="77777777" w:rsidTr="00F600DB">
        <w:trPr>
          <w:cantSplit/>
          <w:trHeight w:val="765"/>
          <w:jc w:val="center"/>
        </w:trPr>
        <w:tc>
          <w:tcPr>
            <w:tcW w:w="1560" w:type="dxa"/>
            <w:shd w:val="clear" w:color="auto" w:fill="auto"/>
            <w:hideMark/>
          </w:tcPr>
          <w:p w14:paraId="1CC0CB2E" w14:textId="2D24D734" w:rsidR="00BF2662" w:rsidRDefault="00BF2662" w:rsidP="005A6D6C">
            <w:pPr>
              <w:pStyle w:val="Tabletext"/>
              <w:spacing w:after="0" w:line="264" w:lineRule="auto"/>
            </w:pPr>
            <w:r>
              <w:t>Redrafting</w:t>
            </w:r>
          </w:p>
        </w:tc>
        <w:tc>
          <w:tcPr>
            <w:tcW w:w="1990" w:type="dxa"/>
            <w:shd w:val="clear" w:color="auto" w:fill="auto"/>
            <w:hideMark/>
          </w:tcPr>
          <w:p w14:paraId="2B3F6DF7" w14:textId="77777777" w:rsidR="00BF2662" w:rsidRDefault="00BF2662" w:rsidP="005A6D6C">
            <w:pPr>
              <w:pStyle w:val="Tabletext"/>
              <w:spacing w:after="0" w:line="264" w:lineRule="auto"/>
            </w:pPr>
            <w:r>
              <w:t>Editing project, improving flow, checking order, spellcheck.</w:t>
            </w:r>
          </w:p>
        </w:tc>
        <w:tc>
          <w:tcPr>
            <w:tcW w:w="2843" w:type="dxa"/>
            <w:shd w:val="clear" w:color="auto" w:fill="auto"/>
            <w:hideMark/>
          </w:tcPr>
          <w:p w14:paraId="3B6A76CB" w14:textId="52F656C9" w:rsidR="00BF2662" w:rsidRDefault="003257A6" w:rsidP="005A6D6C">
            <w:pPr>
              <w:pStyle w:val="Tabletext"/>
              <w:spacing w:after="0" w:line="264" w:lineRule="auto"/>
            </w:pPr>
            <w:r w:rsidRPr="003257A6">
              <w:t>Students redraft their</w:t>
            </w:r>
            <w:r w:rsidR="00BF2662">
              <w:t xml:space="preserve"> project.</w:t>
            </w:r>
          </w:p>
        </w:tc>
        <w:tc>
          <w:tcPr>
            <w:tcW w:w="2333" w:type="dxa"/>
            <w:shd w:val="clear" w:color="auto" w:fill="auto"/>
            <w:hideMark/>
          </w:tcPr>
          <w:p w14:paraId="7E5C3052" w14:textId="77777777" w:rsidR="00BF2662" w:rsidRDefault="00BF2662" w:rsidP="005A6D6C">
            <w:pPr>
              <w:pStyle w:val="Tabletext"/>
              <w:spacing w:after="0" w:line="264" w:lineRule="auto"/>
            </w:pPr>
            <w:r>
              <w:t xml:space="preserve">Powerful influencers (communicate with clarity and style): Understand how to communicate with customers. </w:t>
            </w:r>
          </w:p>
        </w:tc>
        <w:tc>
          <w:tcPr>
            <w:tcW w:w="2217" w:type="dxa"/>
            <w:shd w:val="clear" w:color="auto" w:fill="auto"/>
            <w:hideMark/>
          </w:tcPr>
          <w:p w14:paraId="31B6AD2E" w14:textId="77777777" w:rsidR="00BF2662" w:rsidRDefault="00BF2662" w:rsidP="005A6D6C">
            <w:pPr>
              <w:pStyle w:val="Tabletext"/>
              <w:spacing w:after="0" w:line="264" w:lineRule="auto"/>
            </w:pPr>
            <w:r>
              <w:t>Work on improving written communication</w:t>
            </w:r>
          </w:p>
        </w:tc>
        <w:tc>
          <w:tcPr>
            <w:tcW w:w="3542" w:type="dxa"/>
            <w:shd w:val="clear" w:color="auto" w:fill="auto"/>
            <w:hideMark/>
          </w:tcPr>
          <w:p w14:paraId="481E8D0F" w14:textId="6C062B61" w:rsidR="00BF2662" w:rsidRDefault="00BF2662" w:rsidP="005A6D6C">
            <w:pPr>
              <w:pStyle w:val="Tabletext"/>
              <w:spacing w:after="0" w:line="264" w:lineRule="auto"/>
            </w:pPr>
            <w:r>
              <w:t>Identify and use editing tools such as Grammarly</w:t>
            </w:r>
            <w:r w:rsidR="00CB5812" w:rsidRPr="004A7BD1">
              <w:rPr>
                <w:vertAlign w:val="superscript"/>
              </w:rPr>
              <w:t>®</w:t>
            </w:r>
            <w:r>
              <w:t xml:space="preserve"> (available free as a </w:t>
            </w:r>
            <w:r w:rsidR="003257A6" w:rsidRPr="003257A6">
              <w:t xml:space="preserve">Google </w:t>
            </w:r>
            <w:r>
              <w:t>Chrome</w:t>
            </w:r>
            <w:r w:rsidR="003257A6">
              <w:t>™</w:t>
            </w:r>
            <w:r>
              <w:t xml:space="preserve"> extension). See also 'Polish your project' (</w:t>
            </w:r>
            <w:hyperlink r:id="rId39" w:history="1">
              <w:r w:rsidRPr="008D0405">
                <w:rPr>
                  <w:rStyle w:val="Hyperlink"/>
                </w:rPr>
                <w:t>https://youtu.be/FEXjFb6AyZw</w:t>
              </w:r>
            </w:hyperlink>
            <w:r>
              <w:t>).</w:t>
            </w:r>
          </w:p>
        </w:tc>
      </w:tr>
      <w:tr w:rsidR="00BF2662" w14:paraId="095E6068" w14:textId="77777777" w:rsidTr="00F600DB">
        <w:trPr>
          <w:cantSplit/>
          <w:trHeight w:val="765"/>
          <w:jc w:val="center"/>
        </w:trPr>
        <w:tc>
          <w:tcPr>
            <w:tcW w:w="1560" w:type="dxa"/>
            <w:shd w:val="clear" w:color="auto" w:fill="auto"/>
            <w:hideMark/>
          </w:tcPr>
          <w:p w14:paraId="106DBAE4" w14:textId="77777777" w:rsidR="00BF2662" w:rsidRDefault="00BF2662" w:rsidP="005A6D6C">
            <w:pPr>
              <w:pStyle w:val="Tabletext"/>
              <w:spacing w:after="0" w:line="264" w:lineRule="auto"/>
            </w:pPr>
            <w:r>
              <w:t>Preparing to present</w:t>
            </w:r>
          </w:p>
        </w:tc>
        <w:tc>
          <w:tcPr>
            <w:tcW w:w="1990" w:type="dxa"/>
            <w:shd w:val="clear" w:color="auto" w:fill="auto"/>
            <w:hideMark/>
          </w:tcPr>
          <w:p w14:paraId="5CA77CF7" w14:textId="77777777" w:rsidR="00BF2662" w:rsidRDefault="00BF2662" w:rsidP="005A6D6C">
            <w:pPr>
              <w:pStyle w:val="Tabletext"/>
              <w:spacing w:after="0" w:line="264" w:lineRule="auto"/>
            </w:pPr>
            <w:r>
              <w:t>Getting ready for presentation. Pointers about good presentation and slide design.</w:t>
            </w:r>
          </w:p>
        </w:tc>
        <w:tc>
          <w:tcPr>
            <w:tcW w:w="2843" w:type="dxa"/>
            <w:shd w:val="clear" w:color="auto" w:fill="auto"/>
            <w:hideMark/>
          </w:tcPr>
          <w:p w14:paraId="2071FC27" w14:textId="36EDDD2E" w:rsidR="00BF2662" w:rsidRDefault="003257A6" w:rsidP="005A6D6C">
            <w:pPr>
              <w:pStyle w:val="Tabletext"/>
              <w:spacing w:after="0" w:line="264" w:lineRule="auto"/>
            </w:pPr>
            <w:r w:rsidRPr="003257A6">
              <w:t>Students prepare</w:t>
            </w:r>
            <w:r w:rsidR="00BF2662">
              <w:t xml:space="preserve"> for and deliver presentation.</w:t>
            </w:r>
          </w:p>
        </w:tc>
        <w:tc>
          <w:tcPr>
            <w:tcW w:w="2333" w:type="dxa"/>
            <w:shd w:val="clear" w:color="auto" w:fill="auto"/>
            <w:hideMark/>
          </w:tcPr>
          <w:p w14:paraId="4FE337A3" w14:textId="77777777" w:rsidR="00BF2662" w:rsidRDefault="00BF2662" w:rsidP="005A6D6C">
            <w:pPr>
              <w:pStyle w:val="Tabletext"/>
              <w:spacing w:after="0" w:line="264" w:lineRule="auto"/>
            </w:pPr>
            <w:r>
              <w:t xml:space="preserve">Powerful influencers (communicate with clarity and style): Understand how to communicate with customers. </w:t>
            </w:r>
          </w:p>
        </w:tc>
        <w:tc>
          <w:tcPr>
            <w:tcW w:w="2217" w:type="dxa"/>
            <w:shd w:val="clear" w:color="auto" w:fill="auto"/>
            <w:hideMark/>
          </w:tcPr>
          <w:p w14:paraId="5ADA4F64" w14:textId="77777777" w:rsidR="00BF2662" w:rsidRDefault="00BF2662" w:rsidP="005A6D6C">
            <w:pPr>
              <w:pStyle w:val="Tabletext"/>
              <w:spacing w:after="0" w:line="264" w:lineRule="auto"/>
            </w:pPr>
            <w:r>
              <w:t>Structure a speech to convey an argument</w:t>
            </w:r>
          </w:p>
        </w:tc>
        <w:tc>
          <w:tcPr>
            <w:tcW w:w="3542" w:type="dxa"/>
            <w:shd w:val="clear" w:color="auto" w:fill="auto"/>
            <w:hideMark/>
          </w:tcPr>
          <w:p w14:paraId="04248DBE" w14:textId="77777777" w:rsidR="00BF2662" w:rsidRDefault="00BF2662" w:rsidP="005A6D6C">
            <w:pPr>
              <w:pStyle w:val="Tabletext"/>
              <w:spacing w:after="0" w:line="264" w:lineRule="auto"/>
            </w:pPr>
            <w:r>
              <w:t>Online guidance about successful presentations.</w:t>
            </w:r>
          </w:p>
        </w:tc>
      </w:tr>
      <w:tr w:rsidR="00BF2662" w14:paraId="0FDCD1E1" w14:textId="77777777" w:rsidTr="00F600DB">
        <w:trPr>
          <w:cantSplit/>
          <w:trHeight w:val="1275"/>
          <w:jc w:val="center"/>
        </w:trPr>
        <w:tc>
          <w:tcPr>
            <w:tcW w:w="1560" w:type="dxa"/>
            <w:shd w:val="clear" w:color="auto" w:fill="auto"/>
            <w:hideMark/>
          </w:tcPr>
          <w:p w14:paraId="04A539F8" w14:textId="77777777" w:rsidR="00BF2662" w:rsidRDefault="00BF2662" w:rsidP="005A6D6C">
            <w:pPr>
              <w:pStyle w:val="Tabletext"/>
              <w:spacing w:after="0" w:line="264" w:lineRule="auto"/>
            </w:pPr>
            <w:r>
              <w:t>Hand-in procedures</w:t>
            </w:r>
          </w:p>
        </w:tc>
        <w:tc>
          <w:tcPr>
            <w:tcW w:w="1990" w:type="dxa"/>
            <w:shd w:val="clear" w:color="auto" w:fill="auto"/>
            <w:hideMark/>
          </w:tcPr>
          <w:p w14:paraId="51AD9DCF" w14:textId="77777777" w:rsidR="00BF2662" w:rsidRDefault="00BF2662" w:rsidP="005A6D6C">
            <w:pPr>
              <w:pStyle w:val="Tabletext"/>
              <w:spacing w:after="0" w:line="264" w:lineRule="auto"/>
            </w:pPr>
            <w:r>
              <w:t>Adding candidate record sheet, formatting, printing.</w:t>
            </w:r>
          </w:p>
        </w:tc>
        <w:tc>
          <w:tcPr>
            <w:tcW w:w="2843" w:type="dxa"/>
            <w:shd w:val="clear" w:color="auto" w:fill="auto"/>
            <w:hideMark/>
          </w:tcPr>
          <w:p w14:paraId="0C8BE951" w14:textId="666B66BF" w:rsidR="00BF2662" w:rsidRDefault="003257A6" w:rsidP="005A6D6C">
            <w:pPr>
              <w:pStyle w:val="Tabletext"/>
              <w:spacing w:after="0" w:line="264" w:lineRule="auto"/>
            </w:pPr>
            <w:r w:rsidRPr="003257A6">
              <w:t xml:space="preserve">Students finalise and tidy </w:t>
            </w:r>
            <w:r w:rsidR="00BF2662">
              <w:t>up project for hand</w:t>
            </w:r>
            <w:r>
              <w:t>ing</w:t>
            </w:r>
            <w:r w:rsidR="00BF2662">
              <w:t xml:space="preserve"> in.</w:t>
            </w:r>
          </w:p>
        </w:tc>
        <w:tc>
          <w:tcPr>
            <w:tcW w:w="2333" w:type="dxa"/>
            <w:shd w:val="clear" w:color="auto" w:fill="auto"/>
            <w:hideMark/>
          </w:tcPr>
          <w:p w14:paraId="6E82771B" w14:textId="77777777" w:rsidR="00BF2662" w:rsidRDefault="00BF2662" w:rsidP="005A6D6C">
            <w:pPr>
              <w:pStyle w:val="Tabletext"/>
              <w:spacing w:after="0" w:line="264" w:lineRule="auto"/>
            </w:pPr>
            <w:r>
              <w:t xml:space="preserve">Powerful influencers (communicate with clarity and style): Understand how to communicate with customers. </w:t>
            </w:r>
          </w:p>
        </w:tc>
        <w:tc>
          <w:tcPr>
            <w:tcW w:w="2217" w:type="dxa"/>
            <w:shd w:val="clear" w:color="auto" w:fill="auto"/>
            <w:hideMark/>
          </w:tcPr>
          <w:p w14:paraId="1E2026DE" w14:textId="77777777" w:rsidR="00BF2662" w:rsidRDefault="00BF2662" w:rsidP="005A6D6C">
            <w:pPr>
              <w:pStyle w:val="Tabletext"/>
              <w:spacing w:after="0" w:line="264" w:lineRule="auto"/>
            </w:pPr>
            <w:r>
              <w:t>Work on improving written communication</w:t>
            </w:r>
          </w:p>
        </w:tc>
        <w:tc>
          <w:tcPr>
            <w:tcW w:w="3542" w:type="dxa"/>
            <w:shd w:val="clear" w:color="auto" w:fill="auto"/>
            <w:hideMark/>
          </w:tcPr>
          <w:p w14:paraId="527FE764" w14:textId="0773877B" w:rsidR="00BF2662" w:rsidRDefault="00BF2662" w:rsidP="005A6D6C">
            <w:pPr>
              <w:pStyle w:val="Tabletext"/>
              <w:spacing w:after="0" w:line="264" w:lineRule="auto"/>
            </w:pPr>
            <w:r>
              <w:t xml:space="preserve">Candidate record sheets, available from the website for the </w:t>
            </w:r>
            <w:r w:rsidR="00667B09">
              <w:t xml:space="preserve">Pearson </w:t>
            </w:r>
            <w:r>
              <w:t>Edexcel Level 3 Extended Project qualification (go to</w:t>
            </w:r>
            <w:bookmarkStart w:id="0" w:name="_GoBack"/>
            <w:bookmarkEnd w:id="0"/>
            <w:r>
              <w:t xml:space="preserve"> </w:t>
            </w:r>
            <w:hyperlink r:id="rId40" w:history="1">
              <w:r w:rsidRPr="008A2AA0">
                <w:rPr>
                  <w:rStyle w:val="Hyperlink"/>
                </w:rPr>
                <w:t>https://qualifications.pearson.com/en/qualifications/edexcel-project-qualification/level-3.html</w:t>
              </w:r>
            </w:hyperlink>
            <w:r>
              <w:t xml:space="preserve"> and click on the ‘Coursework materials’ tab). </w:t>
            </w:r>
          </w:p>
        </w:tc>
      </w:tr>
    </w:tbl>
    <w:p w14:paraId="256C6375" w14:textId="0625235B" w:rsidR="00BF2662" w:rsidRDefault="00BF2662" w:rsidP="00925606">
      <w:pPr>
        <w:pStyle w:val="Tabletext"/>
      </w:pPr>
    </w:p>
    <w:sectPr w:rsidR="00BF2662" w:rsidSect="0094615A">
      <w:headerReference w:type="even" r:id="rId41"/>
      <w:headerReference w:type="default" r:id="rId42"/>
      <w:footerReference w:type="even" r:id="rId43"/>
      <w:footerReference w:type="default" r:id="rId44"/>
      <w:headerReference w:type="first" r:id="rId45"/>
      <w:footerReference w:type="first" r:id="rId46"/>
      <w:pgSz w:w="16834" w:h="11909" w:orient="landscape" w:code="9"/>
      <w:pgMar w:top="922" w:right="1022" w:bottom="1260" w:left="1022" w:header="562" w:footer="56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59A8A" w14:textId="77777777" w:rsidR="00624F0F" w:rsidRDefault="00624F0F">
      <w:r>
        <w:separator/>
      </w:r>
    </w:p>
  </w:endnote>
  <w:endnote w:type="continuationSeparator" w:id="0">
    <w:p w14:paraId="0A7CE8A6" w14:textId="77777777" w:rsidR="00624F0F" w:rsidRDefault="0062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Georgia">
    <w:charset w:val="00"/>
    <w:family w:val="roman"/>
    <w:pitch w:val="variable"/>
    <w:sig w:usb0="00000287" w:usb1="00000000" w:usb2="00000000" w:usb3="00000000" w:csb0="0000009F" w:csb1="00000000"/>
  </w:font>
  <w:font w:name="Tekton Pro">
    <w:altName w:val="Calibri"/>
    <w:charset w:val="00"/>
    <w:family w:val="swiss"/>
    <w:notTrueType/>
    <w:pitch w:val="variable"/>
    <w:sig w:usb0="00000007" w:usb1="00000001" w:usb2="00000000" w:usb3="00000000" w:csb0="00000093" w:csb1="00000000"/>
  </w:font>
  <w:font w:name="Tahoma">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BBFC7" w14:textId="77777777" w:rsidR="00BA6C3A" w:rsidRDefault="004C01B3">
    <w:pPr>
      <w:jc w:val="right"/>
    </w:pP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end"/>
    </w:r>
  </w:p>
  <w:p w14:paraId="5EC928AE" w14:textId="77777777" w:rsidR="00BA6C3A" w:rsidRDefault="004C01B3">
    <w:pPr>
      <w:pBdr>
        <w:top w:val="nil"/>
        <w:left w:val="nil"/>
        <w:bottom w:val="nil"/>
        <w:right w:val="nil"/>
        <w:between w:val="nil"/>
      </w:pBdr>
      <w:ind w:right="360"/>
      <w:jc w:val="center"/>
      <w:rPr>
        <w:rFonts w:ascii="Arial" w:eastAsia="Arial" w:hAnsi="Arial" w:cs="Arial"/>
        <w:color w:val="000000"/>
        <w:sz w:val="16"/>
        <w:szCs w:val="16"/>
      </w:rPr>
    </w:pPr>
    <w:r>
      <w:rPr>
        <w:rFonts w:ascii="Arial" w:eastAsia="Arial" w:hAnsi="Arial" w:cs="Arial"/>
        <w:color w:val="000000"/>
        <w:sz w:val="16"/>
        <w:szCs w:val="16"/>
      </w:rPr>
      <w:t>© Pearson Education Ltd 2016. Copying permitted for purchasing institution only. This material is not copyright free.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14845" w14:textId="77777777" w:rsidR="008E5A9E" w:rsidRDefault="008E5A9E" w:rsidP="008E5A9E">
    <w:pPr>
      <w:pBdr>
        <w:top w:val="nil"/>
        <w:left w:val="nil"/>
        <w:bottom w:val="nil"/>
        <w:right w:val="nil"/>
        <w:between w:val="nil"/>
      </w:pBdr>
      <w:tabs>
        <w:tab w:val="center" w:pos="14130"/>
      </w:tabs>
      <w:ind w:firstLine="720"/>
      <w:rPr>
        <w:rFonts w:ascii="Arial" w:eastAsia="Arial" w:hAnsi="Arial" w:cs="Arial"/>
        <w:color w:val="000000"/>
        <w:sz w:val="16"/>
        <w:szCs w:val="16"/>
      </w:rPr>
    </w:pPr>
    <w:r>
      <w:rPr>
        <w:rFonts w:ascii="Arial" w:eastAsia="Arial" w:hAnsi="Arial" w:cs="Arial"/>
        <w:color w:val="000000"/>
        <w:sz w:val="16"/>
        <w:szCs w:val="16"/>
      </w:rPr>
      <w:tab/>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color w:val="000000"/>
        <w:sz w:val="16"/>
        <w:szCs w:val="16"/>
      </w:rPr>
      <w:t>1</w:t>
    </w:r>
    <w:r>
      <w:rPr>
        <w:rFonts w:ascii="Arial" w:eastAsia="Arial" w:hAnsi="Arial" w:cs="Arial"/>
        <w:color w:val="000000"/>
        <w:sz w:val="16"/>
        <w:szCs w:val="16"/>
      </w:rPr>
      <w:fldChar w:fldCharType="end"/>
    </w:r>
  </w:p>
  <w:p w14:paraId="3999EC69" w14:textId="3E44FBE3" w:rsidR="00BA6C3A" w:rsidRDefault="004C01B3" w:rsidP="00657226">
    <w:pPr>
      <w:pBdr>
        <w:top w:val="nil"/>
        <w:left w:val="nil"/>
        <w:bottom w:val="nil"/>
        <w:right w:val="nil"/>
        <w:between w:val="nil"/>
      </w:pBdr>
      <w:ind w:right="360"/>
      <w:jc w:val="center"/>
      <w:rPr>
        <w:rFonts w:ascii="Arial" w:eastAsia="Arial" w:hAnsi="Arial" w:cs="Arial"/>
        <w:color w:val="000000"/>
        <w:sz w:val="16"/>
        <w:szCs w:val="16"/>
      </w:rPr>
    </w:pPr>
    <w:r>
      <w:rPr>
        <w:rFonts w:ascii="Arial" w:eastAsia="Arial" w:hAnsi="Arial" w:cs="Arial"/>
        <w:color w:val="000000"/>
        <w:sz w:val="16"/>
        <w:szCs w:val="16"/>
      </w:rPr>
      <w:t>© Pearson Education Ltd 201</w:t>
    </w:r>
    <w:r w:rsidR="00657226">
      <w:rPr>
        <w:rFonts w:ascii="Arial" w:eastAsia="Arial" w:hAnsi="Arial" w:cs="Arial"/>
        <w:color w:val="000000"/>
        <w:sz w:val="16"/>
        <w:szCs w:val="16"/>
      </w:rPr>
      <w:t>9</w:t>
    </w:r>
    <w:r>
      <w:rPr>
        <w:rFonts w:ascii="Arial" w:eastAsia="Arial" w:hAnsi="Arial" w:cs="Arial"/>
        <w:color w:val="00000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AAD2B" w14:textId="77777777" w:rsidR="00F8440A" w:rsidRDefault="00F84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4059D" w14:textId="77777777" w:rsidR="00624F0F" w:rsidRDefault="00624F0F">
      <w:r>
        <w:separator/>
      </w:r>
    </w:p>
  </w:footnote>
  <w:footnote w:type="continuationSeparator" w:id="0">
    <w:p w14:paraId="6941C235" w14:textId="77777777" w:rsidR="00624F0F" w:rsidRDefault="00624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0704D" w14:textId="77777777" w:rsidR="00BA6C3A" w:rsidRDefault="004C01B3">
    <w:pPr>
      <w:pBdr>
        <w:top w:val="nil"/>
        <w:left w:val="nil"/>
        <w:bottom w:val="nil"/>
        <w:right w:val="nil"/>
        <w:between w:val="nil"/>
      </w:pBdr>
      <w:tabs>
        <w:tab w:val="left" w:pos="9013"/>
        <w:tab w:val="right" w:pos="9858"/>
      </w:tabs>
      <w:rPr>
        <w:rFonts w:ascii="Arial" w:eastAsia="Arial" w:hAnsi="Arial" w:cs="Arial"/>
        <w:color w:val="000000"/>
        <w:sz w:val="20"/>
        <w:szCs w:val="20"/>
      </w:rPr>
    </w:pPr>
    <w:r>
      <w:rPr>
        <w:rFonts w:ascii="Arial" w:eastAsia="Arial" w:hAnsi="Arial" w:cs="Arial"/>
        <w:color w:val="000000"/>
        <w:sz w:val="20"/>
        <w:szCs w:val="20"/>
      </w:rP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C1845" w14:textId="694FBE3F" w:rsidR="00BA6C3A" w:rsidRDefault="00F8440A">
    <w:pPr>
      <w:pBdr>
        <w:top w:val="nil"/>
        <w:left w:val="nil"/>
        <w:bottom w:val="nil"/>
        <w:right w:val="nil"/>
        <w:between w:val="nil"/>
      </w:pBdr>
      <w:jc w:val="right"/>
      <w:rPr>
        <w:rFonts w:ascii="Arial" w:eastAsia="Arial" w:hAnsi="Arial" w:cs="Arial"/>
        <w:color w:val="000000"/>
        <w:sz w:val="20"/>
        <w:szCs w:val="20"/>
      </w:rPr>
    </w:pPr>
    <w:r>
      <w:rPr>
        <w:noProof/>
        <w:lang w:val="en-US"/>
      </w:rPr>
      <w:drawing>
        <wp:anchor distT="0" distB="0" distL="71755" distR="71755" simplePos="0" relativeHeight="251661312" behindDoc="0" locked="0" layoutInCell="1" hidden="0" allowOverlap="1" wp14:anchorId="334264A8" wp14:editId="151C5ED8">
          <wp:simplePos x="0" y="0"/>
          <wp:positionH relativeFrom="column">
            <wp:posOffset>7967345</wp:posOffset>
          </wp:positionH>
          <wp:positionV relativeFrom="paragraph">
            <wp:posOffset>257810</wp:posOffset>
          </wp:positionV>
          <wp:extent cx="1371600" cy="401955"/>
          <wp:effectExtent l="0" t="0" r="0" b="0"/>
          <wp:wrapSquare wrapText="right" distT="0" distB="0" distL="71755" distR="71755"/>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8669" t="19359" b="21329"/>
                  <a:stretch>
                    <a:fillRect/>
                  </a:stretch>
                </pic:blipFill>
                <pic:spPr>
                  <a:xfrm>
                    <a:off x="0" y="0"/>
                    <a:ext cx="1371600" cy="401955"/>
                  </a:xfrm>
                  <a:prstGeom prst="rect">
                    <a:avLst/>
                  </a:prstGeom>
                  <a:ln/>
                  <a:effectLst>
                    <a:glow>
                      <a:schemeClr val="bg1"/>
                    </a:glow>
                  </a:effectLst>
                </pic:spPr>
              </pic:pic>
            </a:graphicData>
          </a:graphic>
          <wp14:sizeRelH relativeFrom="margin">
            <wp14:pctWidth>0</wp14:pctWidth>
          </wp14:sizeRelH>
          <wp14:sizeRelV relativeFrom="margin">
            <wp14:pctHeight>0</wp14:pctHeight>
          </wp14:sizeRelV>
        </wp:anchor>
      </w:drawing>
    </w:r>
    <w:r w:rsidR="00CB1F05" w:rsidRPr="00AE0962">
      <w:rPr>
        <w:noProof/>
        <w:color w:val="1927AD"/>
      </w:rPr>
      <mc:AlternateContent>
        <mc:Choice Requires="wps">
          <w:drawing>
            <wp:anchor distT="0" distB="0" distL="114300" distR="114300" simplePos="0" relativeHeight="251657215" behindDoc="1" locked="0" layoutInCell="1" allowOverlap="1" wp14:anchorId="03D211DF" wp14:editId="77C99F38">
              <wp:simplePos x="0" y="0"/>
              <wp:positionH relativeFrom="column">
                <wp:posOffset>-752475</wp:posOffset>
              </wp:positionH>
              <wp:positionV relativeFrom="paragraph">
                <wp:posOffset>-7620</wp:posOffset>
              </wp:positionV>
              <wp:extent cx="10881360" cy="727075"/>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10881360" cy="727075"/>
                      </a:xfrm>
                      <a:prstGeom prst="rect">
                        <a:avLst/>
                      </a:prstGeom>
                      <a:noFill/>
                    </wps:spPr>
                    <wps:style>
                      <a:lnRef idx="0">
                        <a:schemeClr val="accent5"/>
                      </a:lnRef>
                      <a:fillRef idx="3">
                        <a:schemeClr val="accent5"/>
                      </a:fillRef>
                      <a:effectRef idx="3">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2F35F" id="Rectangle 1" o:spid="_x0000_s1026" style="position:absolute;margin-left:-59.25pt;margin-top:-.6pt;width:856.8pt;height:57.2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" filled="f" stroked="f">
              <v:shadow on="t" color="black" opacity="41287f" offset="0,1.5pt"/>
              <w10:wrap type="squar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2BDB7" w14:textId="77777777" w:rsidR="00F8440A" w:rsidRDefault="00F84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AEAA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786D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6423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D44C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C2D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6E3F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7C32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3A7B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18C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D8F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B424E"/>
    <w:multiLevelType w:val="multilevel"/>
    <w:tmpl w:val="BB8A199A"/>
    <w:lvl w:ilvl="0">
      <w:start w:val="1"/>
      <w:numFmt w:val="bullet"/>
      <w:pStyle w:val="Feature1textbullets"/>
      <w:lvlText w:val="●"/>
      <w:lvlJc w:val="left"/>
      <w:pPr>
        <w:ind w:left="505" w:hanging="397"/>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3A66C75"/>
    <w:multiLevelType w:val="multilevel"/>
    <w:tmpl w:val="D3E2254A"/>
    <w:lvl w:ilvl="0">
      <w:start w:val="1"/>
      <w:numFmt w:val="decimal"/>
      <w:pStyle w:val="Tabletextnumberedlist"/>
      <w:lvlText w:val="%1."/>
      <w:lvlJc w:val="left"/>
      <w:pPr>
        <w:ind w:left="397" w:hanging="397"/>
      </w:pPr>
      <w:rPr>
        <w:rFonts w:ascii="Arial" w:eastAsia="Arial" w:hAnsi="Arial" w:cs="Arial"/>
        <w:b w:val="0"/>
        <w:i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F6F1774"/>
    <w:multiLevelType w:val="multilevel"/>
    <w:tmpl w:val="E4D42F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4501399"/>
    <w:multiLevelType w:val="multilevel"/>
    <w:tmpl w:val="B5726836"/>
    <w:lvl w:ilvl="0">
      <w:start w:val="1"/>
      <w:numFmt w:val="decimal"/>
      <w:pStyle w:val="Numberedlist"/>
      <w:lvlText w:val="%1."/>
      <w:lvlJc w:val="left"/>
      <w:pPr>
        <w:ind w:left="397" w:hanging="397"/>
      </w:pPr>
      <w:rPr>
        <w:rFonts w:ascii="Arial" w:eastAsia="Arial" w:hAnsi="Arial" w:cs="Arial"/>
        <w:sz w:val="20"/>
        <w:szCs w:val="20"/>
      </w:rPr>
    </w:lvl>
    <w:lvl w:ilvl="1">
      <w:start w:val="1"/>
      <w:numFmt w:val="lowerLetter"/>
      <w:pStyle w:val="Alphalist"/>
      <w:lvlText w:val="(%2)"/>
      <w:lvlJc w:val="left"/>
      <w:pPr>
        <w:ind w:left="794" w:hanging="397"/>
      </w:pPr>
    </w:lvl>
    <w:lvl w:ilvl="2">
      <w:start w:val="1"/>
      <w:numFmt w:val="lowerRoman"/>
      <w:pStyle w:val="Romanlist"/>
      <w:lvlText w:val="(%3)"/>
      <w:lvlJc w:val="left"/>
      <w:pPr>
        <w:ind w:left="1191" w:hanging="39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5F909DD"/>
    <w:multiLevelType w:val="multilevel"/>
    <w:tmpl w:val="910ABFDA"/>
    <w:lvl w:ilvl="0">
      <w:start w:val="1"/>
      <w:numFmt w:val="bullet"/>
      <w:pStyle w:val="Bullets"/>
      <w:lvlText w:val="●"/>
      <w:lvlJc w:val="left"/>
      <w:pPr>
        <w:ind w:left="397" w:hanging="397"/>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97D59EE"/>
    <w:multiLevelType w:val="multilevel"/>
    <w:tmpl w:val="E8F24E02"/>
    <w:lvl w:ilvl="0">
      <w:start w:val="1"/>
      <w:numFmt w:val="decimal"/>
      <w:pStyle w:val="Feature2textnumberedlist"/>
      <w:lvlText w:val="%1."/>
      <w:lvlJc w:val="left"/>
      <w:pPr>
        <w:ind w:left="397" w:hanging="397"/>
      </w:pPr>
      <w:rPr>
        <w:rFonts w:ascii="Arial" w:eastAsia="Arial" w:hAnsi="Arial" w:cs="Arial"/>
        <w:b w:val="0"/>
        <w:i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6495D64"/>
    <w:multiLevelType w:val="multilevel"/>
    <w:tmpl w:val="402429EE"/>
    <w:lvl w:ilvl="0">
      <w:start w:val="1"/>
      <w:numFmt w:val="bullet"/>
      <w:pStyle w:val="Tabletextbullets"/>
      <w:lvlText w:val="●"/>
      <w:lvlJc w:val="left"/>
      <w:pPr>
        <w:ind w:left="397" w:hanging="397"/>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13C5F49"/>
    <w:multiLevelType w:val="multilevel"/>
    <w:tmpl w:val="7EC246F0"/>
    <w:lvl w:ilvl="0">
      <w:start w:val="1"/>
      <w:numFmt w:val="decimal"/>
      <w:pStyle w:val="Feature1textnumberedlist"/>
      <w:lvlText w:val="%1."/>
      <w:lvlJc w:val="left"/>
      <w:pPr>
        <w:ind w:left="505" w:hanging="397"/>
      </w:pPr>
      <w:rPr>
        <w:rFonts w:ascii="Arial" w:eastAsia="Arial" w:hAnsi="Arial" w:cs="Arial"/>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91456FF"/>
    <w:multiLevelType w:val="multilevel"/>
    <w:tmpl w:val="C3F29D30"/>
    <w:lvl w:ilvl="0">
      <w:start w:val="1"/>
      <w:numFmt w:val="bullet"/>
      <w:pStyle w:val="Feature2textbullets"/>
      <w:lvlText w:val="●"/>
      <w:lvlJc w:val="left"/>
      <w:pPr>
        <w:ind w:left="505" w:hanging="397"/>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8"/>
  </w:num>
  <w:num w:numId="2">
    <w:abstractNumId w:val="10"/>
  </w:num>
  <w:num w:numId="3">
    <w:abstractNumId w:val="15"/>
  </w:num>
  <w:num w:numId="4">
    <w:abstractNumId w:val="16"/>
  </w:num>
  <w:num w:numId="5">
    <w:abstractNumId w:val="11"/>
  </w:num>
  <w:num w:numId="6">
    <w:abstractNumId w:val="17"/>
  </w:num>
  <w:num w:numId="7">
    <w:abstractNumId w:val="14"/>
  </w:num>
  <w:num w:numId="8">
    <w:abstractNumId w:val="13"/>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14"/>
  </w:num>
  <w:num w:numId="24">
    <w:abstractNumId w:val="10"/>
  </w:num>
  <w:num w:numId="25">
    <w:abstractNumId w:val="17"/>
  </w:num>
  <w:num w:numId="26">
    <w:abstractNumId w:val="18"/>
  </w:num>
  <w:num w:numId="27">
    <w:abstractNumId w:val="15"/>
  </w:num>
  <w:num w:numId="28">
    <w:abstractNumId w:val="13"/>
  </w:num>
  <w:num w:numId="29">
    <w:abstractNumId w:val="13"/>
  </w:num>
  <w:num w:numId="30">
    <w:abstractNumId w:val="16"/>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395"/>
    <w:rsid w:val="00016DF9"/>
    <w:rsid w:val="0001755E"/>
    <w:rsid w:val="00024383"/>
    <w:rsid w:val="000304F3"/>
    <w:rsid w:val="00057FEA"/>
    <w:rsid w:val="00072977"/>
    <w:rsid w:val="000764B5"/>
    <w:rsid w:val="00083D6F"/>
    <w:rsid w:val="00085C1D"/>
    <w:rsid w:val="0009637D"/>
    <w:rsid w:val="000B3072"/>
    <w:rsid w:val="000B496B"/>
    <w:rsid w:val="000C5974"/>
    <w:rsid w:val="000D6C63"/>
    <w:rsid w:val="000D7BC1"/>
    <w:rsid w:val="00103A6F"/>
    <w:rsid w:val="00115AEA"/>
    <w:rsid w:val="00116344"/>
    <w:rsid w:val="00132B80"/>
    <w:rsid w:val="00181933"/>
    <w:rsid w:val="00182BED"/>
    <w:rsid w:val="00185DC8"/>
    <w:rsid w:val="001A4C49"/>
    <w:rsid w:val="001C085F"/>
    <w:rsid w:val="00216DB9"/>
    <w:rsid w:val="0022459C"/>
    <w:rsid w:val="002531B4"/>
    <w:rsid w:val="00262B68"/>
    <w:rsid w:val="002A5226"/>
    <w:rsid w:val="002A6B55"/>
    <w:rsid w:val="002B420A"/>
    <w:rsid w:val="002C02B8"/>
    <w:rsid w:val="002C7E7C"/>
    <w:rsid w:val="00311E9A"/>
    <w:rsid w:val="00315F83"/>
    <w:rsid w:val="003225C5"/>
    <w:rsid w:val="003257A6"/>
    <w:rsid w:val="00357179"/>
    <w:rsid w:val="003676BD"/>
    <w:rsid w:val="00374ECF"/>
    <w:rsid w:val="003A5899"/>
    <w:rsid w:val="003B12B0"/>
    <w:rsid w:val="003C167A"/>
    <w:rsid w:val="003F56E6"/>
    <w:rsid w:val="00426395"/>
    <w:rsid w:val="00450F87"/>
    <w:rsid w:val="00486030"/>
    <w:rsid w:val="0049669D"/>
    <w:rsid w:val="004A3421"/>
    <w:rsid w:val="004A7BD1"/>
    <w:rsid w:val="004B3D76"/>
    <w:rsid w:val="004C01B3"/>
    <w:rsid w:val="004C20EC"/>
    <w:rsid w:val="004C3E3E"/>
    <w:rsid w:val="004C4350"/>
    <w:rsid w:val="004E732D"/>
    <w:rsid w:val="00505B5F"/>
    <w:rsid w:val="005128BF"/>
    <w:rsid w:val="00530805"/>
    <w:rsid w:val="00542F3F"/>
    <w:rsid w:val="00545A22"/>
    <w:rsid w:val="005512F4"/>
    <w:rsid w:val="0055523A"/>
    <w:rsid w:val="00556CFE"/>
    <w:rsid w:val="00561EEB"/>
    <w:rsid w:val="005A6D6C"/>
    <w:rsid w:val="005B27E0"/>
    <w:rsid w:val="005C4E04"/>
    <w:rsid w:val="005D2B7C"/>
    <w:rsid w:val="005D7A71"/>
    <w:rsid w:val="005E2EDA"/>
    <w:rsid w:val="00617769"/>
    <w:rsid w:val="00624F0F"/>
    <w:rsid w:val="006377C2"/>
    <w:rsid w:val="00645B30"/>
    <w:rsid w:val="00656E70"/>
    <w:rsid w:val="00657226"/>
    <w:rsid w:val="00666ED7"/>
    <w:rsid w:val="00667B09"/>
    <w:rsid w:val="00673528"/>
    <w:rsid w:val="0068676D"/>
    <w:rsid w:val="00695A56"/>
    <w:rsid w:val="006A01A3"/>
    <w:rsid w:val="006A2187"/>
    <w:rsid w:val="006A7F61"/>
    <w:rsid w:val="006D5845"/>
    <w:rsid w:val="006E31B4"/>
    <w:rsid w:val="006F3930"/>
    <w:rsid w:val="006F6896"/>
    <w:rsid w:val="00704ADA"/>
    <w:rsid w:val="00707E22"/>
    <w:rsid w:val="00720CFB"/>
    <w:rsid w:val="00724ABD"/>
    <w:rsid w:val="0073374D"/>
    <w:rsid w:val="007500EF"/>
    <w:rsid w:val="00755DD1"/>
    <w:rsid w:val="00777722"/>
    <w:rsid w:val="00777B2E"/>
    <w:rsid w:val="007B504D"/>
    <w:rsid w:val="007B66FA"/>
    <w:rsid w:val="007C494F"/>
    <w:rsid w:val="007C7A1D"/>
    <w:rsid w:val="007E3A9B"/>
    <w:rsid w:val="00801E9A"/>
    <w:rsid w:val="00811721"/>
    <w:rsid w:val="00815962"/>
    <w:rsid w:val="008236AC"/>
    <w:rsid w:val="00843464"/>
    <w:rsid w:val="008665AA"/>
    <w:rsid w:val="00874C30"/>
    <w:rsid w:val="00881275"/>
    <w:rsid w:val="00886A60"/>
    <w:rsid w:val="008A2AA0"/>
    <w:rsid w:val="008B060A"/>
    <w:rsid w:val="008D0405"/>
    <w:rsid w:val="008D7F6F"/>
    <w:rsid w:val="008E442C"/>
    <w:rsid w:val="008E59AB"/>
    <w:rsid w:val="008E5A9E"/>
    <w:rsid w:val="008F18A0"/>
    <w:rsid w:val="00925606"/>
    <w:rsid w:val="00932F51"/>
    <w:rsid w:val="0094615A"/>
    <w:rsid w:val="00952D16"/>
    <w:rsid w:val="00970ADB"/>
    <w:rsid w:val="0097605B"/>
    <w:rsid w:val="00976079"/>
    <w:rsid w:val="009D56DB"/>
    <w:rsid w:val="009F322F"/>
    <w:rsid w:val="00A01344"/>
    <w:rsid w:val="00A07865"/>
    <w:rsid w:val="00A37906"/>
    <w:rsid w:val="00A41491"/>
    <w:rsid w:val="00A6715E"/>
    <w:rsid w:val="00A86045"/>
    <w:rsid w:val="00A914F1"/>
    <w:rsid w:val="00A95E19"/>
    <w:rsid w:val="00A97419"/>
    <w:rsid w:val="00AD0718"/>
    <w:rsid w:val="00AE0962"/>
    <w:rsid w:val="00AF7666"/>
    <w:rsid w:val="00B06A5C"/>
    <w:rsid w:val="00B07FD7"/>
    <w:rsid w:val="00B50D27"/>
    <w:rsid w:val="00B56DA3"/>
    <w:rsid w:val="00BA6C3A"/>
    <w:rsid w:val="00BC07E3"/>
    <w:rsid w:val="00BE24E0"/>
    <w:rsid w:val="00BF2662"/>
    <w:rsid w:val="00BF406A"/>
    <w:rsid w:val="00BF5D1C"/>
    <w:rsid w:val="00C01D86"/>
    <w:rsid w:val="00C0318C"/>
    <w:rsid w:val="00C13F7F"/>
    <w:rsid w:val="00C31E47"/>
    <w:rsid w:val="00C33682"/>
    <w:rsid w:val="00C67329"/>
    <w:rsid w:val="00C73192"/>
    <w:rsid w:val="00C80816"/>
    <w:rsid w:val="00CB1607"/>
    <w:rsid w:val="00CB1F05"/>
    <w:rsid w:val="00CB37C4"/>
    <w:rsid w:val="00CB5812"/>
    <w:rsid w:val="00CC381D"/>
    <w:rsid w:val="00CF29FA"/>
    <w:rsid w:val="00CF46CC"/>
    <w:rsid w:val="00D308E1"/>
    <w:rsid w:val="00D6580C"/>
    <w:rsid w:val="00D734F5"/>
    <w:rsid w:val="00D7408D"/>
    <w:rsid w:val="00D849FC"/>
    <w:rsid w:val="00D90EC5"/>
    <w:rsid w:val="00D96D80"/>
    <w:rsid w:val="00DB0EC8"/>
    <w:rsid w:val="00DB7E84"/>
    <w:rsid w:val="00DC6980"/>
    <w:rsid w:val="00DD2362"/>
    <w:rsid w:val="00DD47FA"/>
    <w:rsid w:val="00E210C3"/>
    <w:rsid w:val="00E24A0B"/>
    <w:rsid w:val="00E26A18"/>
    <w:rsid w:val="00E55E3F"/>
    <w:rsid w:val="00E7478A"/>
    <w:rsid w:val="00EA447F"/>
    <w:rsid w:val="00EA4651"/>
    <w:rsid w:val="00EB0A1D"/>
    <w:rsid w:val="00F30AB4"/>
    <w:rsid w:val="00F31786"/>
    <w:rsid w:val="00F3678D"/>
    <w:rsid w:val="00F600DB"/>
    <w:rsid w:val="00F7536C"/>
    <w:rsid w:val="00F75941"/>
    <w:rsid w:val="00F8440A"/>
    <w:rsid w:val="00F92927"/>
    <w:rsid w:val="00FC172E"/>
    <w:rsid w:val="00FC2BB5"/>
    <w:rsid w:val="00FF3C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9C05A8"/>
  <w14:defaultImageDpi w14:val="32767"/>
  <w15:docId w15:val="{63C4DDF4-A1BD-46B8-8F02-5330C7AA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EC5"/>
  </w:style>
  <w:style w:type="paragraph" w:styleId="Heading1">
    <w:name w:val="heading 1"/>
    <w:basedOn w:val="Normal"/>
    <w:next w:val="Normal"/>
    <w:uiPriority w:val="9"/>
    <w:qFormat/>
    <w:rsid w:val="00D90EC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D90EC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D90EC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90EC5"/>
    <w:pPr>
      <w:keepNext/>
      <w:keepLines/>
      <w:spacing w:before="240" w:after="40"/>
      <w:outlineLvl w:val="3"/>
    </w:pPr>
    <w:rPr>
      <w:b/>
    </w:rPr>
  </w:style>
  <w:style w:type="paragraph" w:styleId="Heading5">
    <w:name w:val="heading 5"/>
    <w:basedOn w:val="Normal"/>
    <w:next w:val="Normal"/>
    <w:uiPriority w:val="9"/>
    <w:semiHidden/>
    <w:unhideWhenUsed/>
    <w:qFormat/>
    <w:rsid w:val="00D90EC5"/>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D90EC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90EC5"/>
    <w:pPr>
      <w:keepNext/>
      <w:keepLines/>
      <w:spacing w:before="480" w:after="120"/>
    </w:pPr>
    <w:rPr>
      <w:b/>
      <w:sz w:val="72"/>
      <w:szCs w:val="72"/>
    </w:rPr>
  </w:style>
  <w:style w:type="table" w:styleId="TableGrid">
    <w:name w:val="Table Grid"/>
    <w:basedOn w:val="TableNormal"/>
    <w:rsid w:val="00D90EC5"/>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rsid w:val="00D90EC5"/>
    <w:pPr>
      <w:jc w:val="center"/>
    </w:pPr>
    <w:rPr>
      <w:rFonts w:ascii="Arial" w:hAnsi="Arial"/>
      <w:sz w:val="16"/>
    </w:rPr>
  </w:style>
  <w:style w:type="paragraph" w:styleId="Header">
    <w:name w:val="header"/>
    <w:rsid w:val="00D90EC5"/>
    <w:pPr>
      <w:jc w:val="right"/>
    </w:pPr>
    <w:rPr>
      <w:rFonts w:ascii="Arial" w:hAnsi="Arial"/>
    </w:rPr>
  </w:style>
  <w:style w:type="character" w:styleId="PageNumber">
    <w:name w:val="page number"/>
    <w:rsid w:val="00D90EC5"/>
    <w:rPr>
      <w:rFonts w:ascii="Arial" w:hAnsi="Arial"/>
    </w:rPr>
  </w:style>
  <w:style w:type="numbering" w:customStyle="1" w:styleId="Listnum">
    <w:name w:val="List num"/>
    <w:basedOn w:val="NoList"/>
    <w:semiHidden/>
    <w:rsid w:val="00D90EC5"/>
  </w:style>
  <w:style w:type="table" w:customStyle="1" w:styleId="Table1">
    <w:name w:val="Table 1"/>
    <w:basedOn w:val="TableNormal"/>
    <w:rsid w:val="00D90EC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9D9D9"/>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0C0C0"/>
      </w:tcPr>
    </w:tblStylePr>
  </w:style>
  <w:style w:type="table" w:customStyle="1" w:styleId="Table5">
    <w:name w:val="Table 5"/>
    <w:basedOn w:val="TableNormal"/>
    <w:rsid w:val="00D90EC5"/>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D9D9D9"/>
    </w:tcPr>
    <w:tblStylePr w:type="firstRow">
      <w:rPr>
        <w:color w:val="FFFFFF"/>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000000"/>
      </w:tcPr>
    </w:tblStylePr>
    <w:tblStylePr w:type="firstCol">
      <w:rPr>
        <w:color w:val="FFFFFF"/>
      </w:rPr>
      <w:tblPr/>
      <w:tcPr>
        <w:tcBorders>
          <w:top w:val="single" w:sz="4" w:space="0" w:color="999999"/>
          <w:left w:val="single" w:sz="4" w:space="0" w:color="999999"/>
          <w:bottom w:val="single" w:sz="4" w:space="0" w:color="999999"/>
          <w:right w:val="single" w:sz="4" w:space="0" w:color="999999"/>
          <w:insideH w:val="nil"/>
          <w:insideV w:val="nil"/>
          <w:tl2br w:val="nil"/>
          <w:tr2bl w:val="nil"/>
        </w:tcBorders>
        <w:shd w:val="clear" w:color="auto" w:fill="000000"/>
      </w:tcPr>
    </w:tblStylePr>
  </w:style>
  <w:style w:type="table" w:customStyle="1" w:styleId="Table3">
    <w:name w:val="Table 3"/>
    <w:basedOn w:val="TableNormal"/>
    <w:rsid w:val="00D90EC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9D9D9"/>
    </w:tcPr>
    <w:tblStylePr w:type="firstRow">
      <w:rPr>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000000"/>
      </w:tcPr>
    </w:tblStylePr>
  </w:style>
  <w:style w:type="table" w:customStyle="1" w:styleId="Table4">
    <w:name w:val="Table 4"/>
    <w:basedOn w:val="TableNormal"/>
    <w:rsid w:val="00D90EC5"/>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nil"/>
          <w:insideV w:val="single" w:sz="4" w:space="0" w:color="FFFFFF"/>
          <w:tl2br w:val="nil"/>
          <w:tr2bl w:val="nil"/>
        </w:tcBorders>
        <w:shd w:val="clear" w:color="auto" w:fill="000000"/>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numbering" w:customStyle="1" w:styleId="Listfeature">
    <w:name w:val="List feature"/>
    <w:basedOn w:val="NoList"/>
    <w:semiHidden/>
    <w:rsid w:val="00D90EC5"/>
  </w:style>
  <w:style w:type="table" w:customStyle="1" w:styleId="Table2">
    <w:name w:val="Table 2"/>
    <w:basedOn w:val="TableNormal"/>
    <w:rsid w:val="00D90EC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9D9D9"/>
    </w:tcPr>
  </w:style>
  <w:style w:type="numbering" w:customStyle="1" w:styleId="Listalpha">
    <w:name w:val="List alpha"/>
    <w:basedOn w:val="NoList"/>
    <w:semiHidden/>
    <w:rsid w:val="00D90EC5"/>
  </w:style>
  <w:style w:type="numbering" w:customStyle="1" w:styleId="Listroman">
    <w:name w:val="List roman"/>
    <w:basedOn w:val="NoList"/>
    <w:semiHidden/>
    <w:rsid w:val="00D90EC5"/>
  </w:style>
  <w:style w:type="numbering" w:customStyle="1" w:styleId="Listnumbered">
    <w:name w:val="List numbered"/>
    <w:uiPriority w:val="99"/>
    <w:rsid w:val="00D90EC5"/>
  </w:style>
  <w:style w:type="paragraph" w:styleId="Subtitle">
    <w:name w:val="Subtitle"/>
    <w:basedOn w:val="Normal"/>
    <w:next w:val="Normal"/>
    <w:uiPriority w:val="11"/>
    <w:qFormat/>
    <w:rsid w:val="00D90EC5"/>
    <w:pPr>
      <w:keepNext/>
      <w:keepLines/>
      <w:spacing w:before="360" w:after="80"/>
    </w:pPr>
    <w:rPr>
      <w:rFonts w:ascii="Georgia" w:eastAsia="Georgia" w:hAnsi="Georgia" w:cs="Georgia"/>
      <w:i/>
      <w:color w:val="666666"/>
      <w:sz w:val="48"/>
      <w:szCs w:val="48"/>
    </w:rPr>
  </w:style>
  <w:style w:type="table" w:customStyle="1" w:styleId="6">
    <w:name w:val="6"/>
    <w:basedOn w:val="TableNormal"/>
    <w:rsid w:val="00D90EC5"/>
    <w:rPr>
      <w:rFonts w:ascii="Arial" w:eastAsia="Arial" w:hAnsi="Arial" w:cs="Arial"/>
    </w:rPr>
    <w:tblPr>
      <w:tblStyleRowBandSize w:val="1"/>
      <w:tblStyleColBandSize w:val="1"/>
      <w:tblCellMar>
        <w:left w:w="115" w:type="dxa"/>
        <w:right w:w="115" w:type="dxa"/>
      </w:tblCellMar>
    </w:tblPr>
    <w:tcPr>
      <w:shd w:val="clear" w:color="auto" w:fill="D9D9D9"/>
    </w:tcPr>
  </w:style>
  <w:style w:type="table" w:customStyle="1" w:styleId="5">
    <w:name w:val="5"/>
    <w:basedOn w:val="TableNormal"/>
    <w:rsid w:val="00D90EC5"/>
    <w:rPr>
      <w:rFonts w:ascii="Arial" w:eastAsia="Arial" w:hAnsi="Arial" w:cs="Arial"/>
    </w:rPr>
    <w:tblPr>
      <w:tblStyleRowBandSize w:val="1"/>
      <w:tblStyleColBandSize w:val="1"/>
      <w:tblCellMar>
        <w:left w:w="115" w:type="dxa"/>
        <w:right w:w="115" w:type="dxa"/>
      </w:tblCellMar>
    </w:tblPr>
    <w:tcPr>
      <w:shd w:val="clear" w:color="auto" w:fill="D9D9D9"/>
    </w:tcPr>
    <w:tblStylePr w:type="firstRow">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C0C0C0"/>
      </w:tcPr>
    </w:tblStylePr>
  </w:style>
  <w:style w:type="table" w:customStyle="1" w:styleId="4">
    <w:name w:val="4"/>
    <w:basedOn w:val="TableNormal"/>
    <w:rsid w:val="00D90EC5"/>
    <w:rPr>
      <w:rFonts w:ascii="Arial" w:eastAsia="Arial" w:hAnsi="Arial" w:cs="Arial"/>
    </w:rPr>
    <w:tblPr>
      <w:tblStyleRowBandSize w:val="1"/>
      <w:tblStyleColBandSize w:val="1"/>
      <w:tblCellMar>
        <w:left w:w="115" w:type="dxa"/>
        <w:right w:w="115" w:type="dxa"/>
      </w:tblCellMar>
    </w:tblPr>
    <w:tcPr>
      <w:shd w:val="clear" w:color="auto" w:fill="D9D9D9"/>
    </w:tcPr>
  </w:style>
  <w:style w:type="table" w:customStyle="1" w:styleId="3">
    <w:name w:val="3"/>
    <w:basedOn w:val="TableNormal"/>
    <w:rsid w:val="00D90EC5"/>
    <w:rPr>
      <w:rFonts w:ascii="Arial" w:eastAsia="Arial" w:hAnsi="Arial" w:cs="Arial"/>
    </w:rPr>
    <w:tblPr>
      <w:tblStyleRowBandSize w:val="1"/>
      <w:tblStyleColBandSize w:val="1"/>
      <w:tblCellMar>
        <w:left w:w="115" w:type="dxa"/>
        <w:right w:w="115" w:type="dxa"/>
      </w:tblCellMar>
    </w:tblPr>
    <w:tcPr>
      <w:shd w:val="clear" w:color="auto" w:fill="D9D9D9"/>
    </w:tcPr>
    <w:tblStylePr w:type="firstRow">
      <w:rPr>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000000"/>
      </w:tcPr>
    </w:tblStylePr>
  </w:style>
  <w:style w:type="table" w:customStyle="1" w:styleId="2">
    <w:name w:val="2"/>
    <w:basedOn w:val="TableNormal"/>
    <w:rsid w:val="00D90EC5"/>
    <w:rPr>
      <w:rFonts w:ascii="Arial" w:eastAsia="Arial" w:hAnsi="Arial" w:cs="Arial"/>
    </w:rPr>
    <w:tblPr>
      <w:tblStyleRowBandSize w:val="1"/>
      <w:tblStyleColBandSize w:val="1"/>
      <w:tblCellMar>
        <w:left w:w="115" w:type="dxa"/>
        <w:right w:w="115" w:type="dxa"/>
      </w:tblCellMar>
    </w:tblPr>
    <w:tcPr>
      <w:shd w:val="clear" w:color="auto" w:fill="D9D9D9"/>
    </w:tcPr>
    <w:tblStylePr w:type="firstRow">
      <w:rPr>
        <w:color w:val="FFFFFF"/>
      </w:rPr>
      <w:tblPr/>
      <w:tcPr>
        <w:tcBorders>
          <w:top w:val="single" w:sz="4" w:space="0" w:color="000000"/>
          <w:left w:val="single" w:sz="4" w:space="0" w:color="000000"/>
          <w:bottom w:val="single" w:sz="4" w:space="0" w:color="000000"/>
          <w:right w:val="single" w:sz="4" w:space="0" w:color="000000"/>
          <w:insideH w:val="nil"/>
          <w:insideV w:val="single" w:sz="4" w:space="0" w:color="FFFFFF"/>
        </w:tcBorders>
        <w:shd w:val="clear" w:color="auto" w:fill="000000"/>
      </w:tcPr>
    </w:tblStylePr>
    <w:tblStylePr w:type="band1Horz">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E6E6E6"/>
      </w:tcPr>
    </w:tblStylePr>
  </w:style>
  <w:style w:type="table" w:customStyle="1" w:styleId="1">
    <w:name w:val="1"/>
    <w:basedOn w:val="TableNormal"/>
    <w:rsid w:val="00D90EC5"/>
    <w:rPr>
      <w:rFonts w:ascii="Arial" w:eastAsia="Arial" w:hAnsi="Arial" w:cs="Arial"/>
    </w:rPr>
    <w:tblPr>
      <w:tblStyleRowBandSize w:val="1"/>
      <w:tblStyleColBandSize w:val="1"/>
      <w:tblCellMar>
        <w:left w:w="115" w:type="dxa"/>
        <w:right w:w="115" w:type="dxa"/>
      </w:tblCellMar>
    </w:tblPr>
    <w:tcPr>
      <w:shd w:val="clear" w:color="auto" w:fill="D9D9D9"/>
    </w:tcPr>
    <w:tblStylePr w:type="firstRow">
      <w:rPr>
        <w:color w:val="FFFFFF"/>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val="clear" w:color="auto" w:fill="000000"/>
      </w:tcPr>
    </w:tblStylePr>
    <w:tblStylePr w:type="firstCol">
      <w:rPr>
        <w:color w:val="FFFFFF"/>
      </w:rPr>
      <w:tblPr/>
      <w:tcPr>
        <w:tcBorders>
          <w:top w:val="single" w:sz="4" w:space="0" w:color="999999"/>
          <w:left w:val="single" w:sz="4" w:space="0" w:color="999999"/>
          <w:bottom w:val="single" w:sz="4" w:space="0" w:color="999999"/>
          <w:right w:val="single" w:sz="4" w:space="0" w:color="999999"/>
          <w:insideH w:val="nil"/>
          <w:insideV w:val="nil"/>
        </w:tcBorders>
        <w:shd w:val="clear" w:color="auto" w:fill="000000"/>
      </w:tcPr>
    </w:tblStylePr>
  </w:style>
  <w:style w:type="paragraph" w:customStyle="1" w:styleId="Chapternumber">
    <w:name w:val="Chapter number"/>
    <w:basedOn w:val="Normal"/>
    <w:qFormat/>
    <w:rsid w:val="00D90EC5"/>
    <w:pPr>
      <w:pBdr>
        <w:top w:val="nil"/>
        <w:left w:val="nil"/>
        <w:bottom w:val="nil"/>
        <w:right w:val="nil"/>
        <w:between w:val="nil"/>
      </w:pBdr>
      <w:spacing w:after="120" w:line="600" w:lineRule="auto"/>
    </w:pPr>
    <w:rPr>
      <w:rFonts w:ascii="Arial" w:eastAsia="Arial" w:hAnsi="Arial" w:cs="Arial"/>
      <w:b/>
      <w:color w:val="000000"/>
      <w:sz w:val="50"/>
      <w:szCs w:val="50"/>
    </w:rPr>
  </w:style>
  <w:style w:type="paragraph" w:customStyle="1" w:styleId="Unithead">
    <w:name w:val="Unit head"/>
    <w:basedOn w:val="Normal"/>
    <w:qFormat/>
    <w:rsid w:val="00D90EC5"/>
    <w:pPr>
      <w:pBdr>
        <w:top w:val="nil"/>
        <w:left w:val="nil"/>
        <w:bottom w:val="nil"/>
        <w:right w:val="nil"/>
        <w:between w:val="nil"/>
      </w:pBdr>
      <w:spacing w:before="240" w:after="120" w:line="600" w:lineRule="auto"/>
    </w:pPr>
    <w:rPr>
      <w:rFonts w:ascii="Arial" w:eastAsia="Arial" w:hAnsi="Arial" w:cs="Arial"/>
      <w:color w:val="000000"/>
      <w:sz w:val="50"/>
      <w:szCs w:val="50"/>
    </w:rPr>
  </w:style>
  <w:style w:type="paragraph" w:customStyle="1" w:styleId="Ahead">
    <w:name w:val="A head"/>
    <w:basedOn w:val="Normal"/>
    <w:qFormat/>
    <w:rsid w:val="00D90EC5"/>
    <w:pPr>
      <w:keepNext/>
      <w:pBdr>
        <w:top w:val="nil"/>
        <w:left w:val="nil"/>
        <w:bottom w:val="nil"/>
        <w:right w:val="nil"/>
        <w:between w:val="nil"/>
      </w:pBdr>
      <w:spacing w:before="240" w:after="120"/>
      <w:ind w:right="851"/>
    </w:pPr>
    <w:rPr>
      <w:rFonts w:ascii="Arial" w:eastAsia="Arial" w:hAnsi="Arial" w:cs="Arial"/>
      <w:b/>
      <w:color w:val="000000"/>
      <w:sz w:val="32"/>
      <w:szCs w:val="32"/>
    </w:rPr>
  </w:style>
  <w:style w:type="paragraph" w:customStyle="1" w:styleId="Bhead">
    <w:name w:val="B head"/>
    <w:basedOn w:val="Normal"/>
    <w:qFormat/>
    <w:rsid w:val="00D90EC5"/>
    <w:pPr>
      <w:keepNext/>
      <w:pBdr>
        <w:top w:val="nil"/>
        <w:left w:val="nil"/>
        <w:bottom w:val="nil"/>
        <w:right w:val="nil"/>
        <w:between w:val="nil"/>
      </w:pBdr>
      <w:spacing w:before="240" w:after="120"/>
      <w:ind w:right="851"/>
    </w:pPr>
    <w:rPr>
      <w:rFonts w:ascii="Arial" w:eastAsia="Arial" w:hAnsi="Arial" w:cs="Arial"/>
      <w:b/>
      <w:color w:val="000000"/>
      <w:sz w:val="28"/>
      <w:szCs w:val="28"/>
    </w:rPr>
  </w:style>
  <w:style w:type="paragraph" w:customStyle="1" w:styleId="Chead">
    <w:name w:val="C head"/>
    <w:basedOn w:val="Normal"/>
    <w:qFormat/>
    <w:rsid w:val="00D90EC5"/>
    <w:pPr>
      <w:keepNext/>
      <w:pBdr>
        <w:top w:val="nil"/>
        <w:left w:val="nil"/>
        <w:bottom w:val="nil"/>
        <w:right w:val="nil"/>
        <w:between w:val="nil"/>
      </w:pBdr>
      <w:spacing w:before="240" w:after="120"/>
      <w:ind w:right="851"/>
    </w:pPr>
    <w:rPr>
      <w:rFonts w:ascii="Arial" w:eastAsia="Arial" w:hAnsi="Arial" w:cs="Arial"/>
      <w:b/>
      <w:color w:val="000000"/>
    </w:rPr>
  </w:style>
  <w:style w:type="paragraph" w:customStyle="1" w:styleId="Text">
    <w:name w:val="Text"/>
    <w:basedOn w:val="Normal"/>
    <w:qFormat/>
    <w:rsid w:val="00D90EC5"/>
    <w:pPr>
      <w:pBdr>
        <w:top w:val="nil"/>
        <w:left w:val="nil"/>
        <w:bottom w:val="nil"/>
        <w:right w:val="nil"/>
        <w:between w:val="nil"/>
      </w:pBdr>
      <w:spacing w:before="80" w:after="60"/>
      <w:ind w:right="851"/>
    </w:pPr>
    <w:rPr>
      <w:rFonts w:ascii="Arial" w:eastAsia="Arial" w:hAnsi="Arial" w:cs="Arial"/>
      <w:color w:val="000000"/>
      <w:sz w:val="20"/>
      <w:szCs w:val="20"/>
    </w:rPr>
  </w:style>
  <w:style w:type="paragraph" w:customStyle="1" w:styleId="Bullets">
    <w:name w:val="Bullets"/>
    <w:basedOn w:val="Normal"/>
    <w:qFormat/>
    <w:rsid w:val="00D90EC5"/>
    <w:pPr>
      <w:numPr>
        <w:numId w:val="23"/>
      </w:numPr>
      <w:pBdr>
        <w:top w:val="nil"/>
        <w:left w:val="nil"/>
        <w:bottom w:val="nil"/>
        <w:right w:val="nil"/>
        <w:between w:val="nil"/>
      </w:pBdr>
      <w:tabs>
        <w:tab w:val="left" w:pos="397"/>
      </w:tabs>
      <w:spacing w:before="80" w:after="60"/>
      <w:ind w:right="851"/>
    </w:pPr>
    <w:rPr>
      <w:rFonts w:ascii="Arial" w:eastAsia="Arial" w:hAnsi="Arial" w:cs="Arial"/>
      <w:color w:val="000000"/>
      <w:sz w:val="20"/>
      <w:szCs w:val="20"/>
    </w:rPr>
  </w:style>
  <w:style w:type="paragraph" w:customStyle="1" w:styleId="Numberedlist">
    <w:name w:val="Numbered list"/>
    <w:basedOn w:val="Normal"/>
    <w:qFormat/>
    <w:rsid w:val="00D90EC5"/>
    <w:pPr>
      <w:numPr>
        <w:numId w:val="29"/>
      </w:numPr>
      <w:pBdr>
        <w:top w:val="nil"/>
        <w:left w:val="nil"/>
        <w:bottom w:val="nil"/>
        <w:right w:val="nil"/>
        <w:between w:val="nil"/>
      </w:pBdr>
      <w:spacing w:before="80" w:after="60"/>
      <w:ind w:right="851"/>
    </w:pPr>
    <w:rPr>
      <w:rFonts w:ascii="Arial" w:eastAsia="Arial" w:hAnsi="Arial" w:cs="Arial"/>
      <w:color w:val="000000"/>
      <w:sz w:val="20"/>
      <w:szCs w:val="20"/>
    </w:rPr>
  </w:style>
  <w:style w:type="paragraph" w:customStyle="1" w:styleId="Alphalist">
    <w:name w:val="Alpha list"/>
    <w:basedOn w:val="Normal"/>
    <w:qFormat/>
    <w:rsid w:val="00D90EC5"/>
    <w:pPr>
      <w:numPr>
        <w:ilvl w:val="1"/>
        <w:numId w:val="29"/>
      </w:numPr>
      <w:pBdr>
        <w:top w:val="nil"/>
        <w:left w:val="nil"/>
        <w:bottom w:val="nil"/>
        <w:right w:val="nil"/>
        <w:between w:val="nil"/>
      </w:pBdr>
      <w:spacing w:before="80" w:after="60"/>
      <w:ind w:right="851"/>
    </w:pPr>
    <w:rPr>
      <w:rFonts w:ascii="Arial" w:eastAsia="Arial" w:hAnsi="Arial" w:cs="Arial"/>
      <w:color w:val="000000"/>
      <w:sz w:val="20"/>
      <w:szCs w:val="20"/>
    </w:rPr>
  </w:style>
  <w:style w:type="paragraph" w:customStyle="1" w:styleId="Romanlist">
    <w:name w:val="Roman list"/>
    <w:basedOn w:val="Normal"/>
    <w:qFormat/>
    <w:rsid w:val="00D90EC5"/>
    <w:pPr>
      <w:numPr>
        <w:ilvl w:val="2"/>
        <w:numId w:val="29"/>
      </w:numPr>
      <w:pBdr>
        <w:top w:val="nil"/>
        <w:left w:val="nil"/>
        <w:bottom w:val="nil"/>
        <w:right w:val="nil"/>
        <w:between w:val="nil"/>
      </w:pBdr>
      <w:spacing w:before="80" w:after="60"/>
      <w:ind w:right="851"/>
    </w:pPr>
    <w:rPr>
      <w:rFonts w:ascii="Arial" w:eastAsia="Arial" w:hAnsi="Arial" w:cs="Arial"/>
      <w:color w:val="000000"/>
      <w:sz w:val="20"/>
      <w:szCs w:val="20"/>
    </w:rPr>
  </w:style>
  <w:style w:type="paragraph" w:customStyle="1" w:styleId="Feature1head">
    <w:name w:val="Feature 1 head"/>
    <w:basedOn w:val="Normal"/>
    <w:link w:val="Feature1headChar"/>
    <w:qFormat/>
    <w:rsid w:val="00D90EC5"/>
    <w:pPr>
      <w:keepNext/>
      <w:pBdr>
        <w:top w:val="single" w:sz="4" w:space="2" w:color="000000"/>
        <w:left w:val="single" w:sz="4" w:space="4" w:color="000000"/>
        <w:bottom w:val="single" w:sz="4" w:space="2" w:color="000000"/>
        <w:right w:val="single" w:sz="4" w:space="4" w:color="000000"/>
        <w:between w:val="nil"/>
      </w:pBdr>
      <w:shd w:val="clear" w:color="auto" w:fill="E6E6E6"/>
      <w:spacing w:before="80" w:after="60"/>
      <w:ind w:left="108" w:right="851" w:hanging="108"/>
    </w:pPr>
    <w:rPr>
      <w:rFonts w:ascii="Arial" w:eastAsia="Arial" w:hAnsi="Arial" w:cs="Arial"/>
      <w:b/>
      <w:color w:val="000000"/>
      <w:sz w:val="22"/>
      <w:szCs w:val="22"/>
    </w:rPr>
  </w:style>
  <w:style w:type="paragraph" w:customStyle="1" w:styleId="Feature1sub-head">
    <w:name w:val="Feature 1 sub-head"/>
    <w:basedOn w:val="Normal"/>
    <w:qFormat/>
    <w:rsid w:val="00D90EC5"/>
    <w:pPr>
      <w:keepNext/>
      <w:pBdr>
        <w:top w:val="single" w:sz="4" w:space="2" w:color="000000"/>
        <w:left w:val="single" w:sz="4" w:space="4" w:color="000000"/>
        <w:bottom w:val="single" w:sz="4" w:space="2" w:color="000000"/>
        <w:right w:val="single" w:sz="4" w:space="4" w:color="000000"/>
        <w:between w:val="nil"/>
      </w:pBdr>
      <w:shd w:val="clear" w:color="auto" w:fill="E6E6E6"/>
      <w:spacing w:before="80" w:after="60"/>
      <w:ind w:left="108" w:right="851" w:hanging="108"/>
    </w:pPr>
    <w:rPr>
      <w:rFonts w:ascii="Arial" w:eastAsia="Arial" w:hAnsi="Arial" w:cs="Arial"/>
      <w:b/>
      <w:color w:val="000000"/>
      <w:sz w:val="20"/>
      <w:szCs w:val="20"/>
    </w:rPr>
  </w:style>
  <w:style w:type="paragraph" w:customStyle="1" w:styleId="Feature1text">
    <w:name w:val="Feature 1 text"/>
    <w:basedOn w:val="Normal"/>
    <w:qFormat/>
    <w:rsid w:val="00D90EC5"/>
    <w:pPr>
      <w:pBdr>
        <w:top w:val="single" w:sz="4" w:space="2" w:color="000000"/>
        <w:left w:val="single" w:sz="4" w:space="4" w:color="000000"/>
        <w:bottom w:val="single" w:sz="4" w:space="2" w:color="000000"/>
        <w:right w:val="single" w:sz="4" w:space="4" w:color="000000"/>
        <w:between w:val="nil"/>
      </w:pBdr>
      <w:shd w:val="clear" w:color="auto" w:fill="E6E6E6"/>
      <w:tabs>
        <w:tab w:val="left" w:pos="2114"/>
      </w:tabs>
      <w:spacing w:before="80" w:after="60"/>
      <w:ind w:left="108" w:right="851" w:hanging="108"/>
    </w:pPr>
    <w:rPr>
      <w:rFonts w:ascii="Arial" w:eastAsia="Arial" w:hAnsi="Arial" w:cs="Arial"/>
      <w:color w:val="000000"/>
      <w:sz w:val="20"/>
      <w:szCs w:val="20"/>
    </w:rPr>
  </w:style>
  <w:style w:type="paragraph" w:customStyle="1" w:styleId="Feature1textbullets">
    <w:name w:val="Feature 1 text bullets"/>
    <w:basedOn w:val="Normal"/>
    <w:qFormat/>
    <w:rsid w:val="00D90EC5"/>
    <w:pPr>
      <w:numPr>
        <w:numId w:val="24"/>
      </w:numPr>
      <w:pBdr>
        <w:top w:val="single" w:sz="4" w:space="2" w:color="000000"/>
        <w:left w:val="single" w:sz="4" w:space="4" w:color="000000"/>
        <w:bottom w:val="single" w:sz="4" w:space="2" w:color="000000"/>
        <w:right w:val="single" w:sz="4" w:space="4" w:color="000000"/>
        <w:between w:val="nil"/>
      </w:pBdr>
      <w:shd w:val="clear" w:color="auto" w:fill="E6E6E6"/>
      <w:spacing w:before="80" w:after="60"/>
      <w:ind w:right="851"/>
    </w:pPr>
    <w:rPr>
      <w:rFonts w:ascii="Arial" w:eastAsia="Arial" w:hAnsi="Arial" w:cs="Arial"/>
      <w:color w:val="000000"/>
      <w:sz w:val="20"/>
      <w:szCs w:val="20"/>
    </w:rPr>
  </w:style>
  <w:style w:type="paragraph" w:customStyle="1" w:styleId="Feature1textnumberedlist">
    <w:name w:val="Feature 1 text numbered list"/>
    <w:basedOn w:val="Normal"/>
    <w:qFormat/>
    <w:rsid w:val="00D90EC5"/>
    <w:pPr>
      <w:numPr>
        <w:numId w:val="25"/>
      </w:numPr>
      <w:pBdr>
        <w:top w:val="single" w:sz="4" w:space="2" w:color="000000"/>
        <w:left w:val="single" w:sz="4" w:space="4" w:color="000000"/>
        <w:bottom w:val="single" w:sz="4" w:space="2" w:color="000000"/>
        <w:right w:val="single" w:sz="4" w:space="4" w:color="000000"/>
        <w:between w:val="nil"/>
      </w:pBdr>
      <w:shd w:val="clear" w:color="auto" w:fill="E6E6E6"/>
      <w:spacing w:before="80" w:after="60"/>
      <w:ind w:right="851"/>
    </w:pPr>
    <w:rPr>
      <w:rFonts w:ascii="Arial" w:eastAsia="Arial" w:hAnsi="Arial" w:cs="Arial"/>
      <w:color w:val="000000"/>
      <w:sz w:val="20"/>
      <w:szCs w:val="20"/>
    </w:rPr>
  </w:style>
  <w:style w:type="paragraph" w:customStyle="1" w:styleId="Feature2head">
    <w:name w:val="Feature 2 head"/>
    <w:basedOn w:val="Normal"/>
    <w:qFormat/>
    <w:rsid w:val="00D90EC5"/>
    <w:pPr>
      <w:keepNext/>
      <w:pBdr>
        <w:top w:val="single" w:sz="4" w:space="2" w:color="000000"/>
        <w:left w:val="single" w:sz="4" w:space="4" w:color="000000"/>
        <w:bottom w:val="single" w:sz="4" w:space="2" w:color="000000"/>
        <w:right w:val="single" w:sz="4" w:space="4" w:color="000000"/>
        <w:between w:val="nil"/>
      </w:pBdr>
      <w:spacing w:before="80" w:after="60"/>
      <w:ind w:left="108" w:right="851" w:hanging="108"/>
    </w:pPr>
    <w:rPr>
      <w:rFonts w:ascii="Arial" w:eastAsia="Arial" w:hAnsi="Arial" w:cs="Arial"/>
      <w:b/>
      <w:color w:val="000000"/>
      <w:sz w:val="22"/>
      <w:szCs w:val="22"/>
    </w:rPr>
  </w:style>
  <w:style w:type="paragraph" w:customStyle="1" w:styleId="Feature2sub-head">
    <w:name w:val="Feature 2 sub-head"/>
    <w:basedOn w:val="Normal"/>
    <w:next w:val="Normal"/>
    <w:qFormat/>
    <w:rsid w:val="00D90EC5"/>
    <w:pPr>
      <w:keepNext/>
      <w:pBdr>
        <w:top w:val="single" w:sz="4" w:space="2" w:color="000000"/>
        <w:left w:val="single" w:sz="4" w:space="4" w:color="000000"/>
        <w:bottom w:val="single" w:sz="4" w:space="2" w:color="000000"/>
        <w:right w:val="single" w:sz="4" w:space="4" w:color="000000"/>
        <w:between w:val="nil"/>
      </w:pBdr>
      <w:spacing w:before="80" w:after="60"/>
      <w:ind w:left="108" w:right="851" w:hanging="108"/>
    </w:pPr>
    <w:rPr>
      <w:rFonts w:ascii="Arial" w:eastAsia="Arial" w:hAnsi="Arial" w:cs="Arial"/>
      <w:b/>
      <w:color w:val="000000"/>
      <w:sz w:val="20"/>
      <w:szCs w:val="20"/>
    </w:rPr>
  </w:style>
  <w:style w:type="paragraph" w:customStyle="1" w:styleId="Feature2text">
    <w:name w:val="Feature 2 text"/>
    <w:basedOn w:val="Normal"/>
    <w:link w:val="Feature2textChar"/>
    <w:qFormat/>
    <w:rsid w:val="00D90EC5"/>
    <w:pPr>
      <w:pBdr>
        <w:top w:val="single" w:sz="4" w:space="2" w:color="000000"/>
        <w:left w:val="single" w:sz="4" w:space="4" w:color="000000"/>
        <w:bottom w:val="single" w:sz="4" w:space="2" w:color="000000"/>
        <w:right w:val="single" w:sz="4" w:space="4" w:color="000000"/>
        <w:between w:val="nil"/>
      </w:pBdr>
      <w:spacing w:before="80" w:after="60"/>
      <w:ind w:left="108" w:right="851" w:hanging="108"/>
    </w:pPr>
    <w:rPr>
      <w:rFonts w:ascii="Arial" w:eastAsia="Arial" w:hAnsi="Arial" w:cs="Arial"/>
      <w:color w:val="000000"/>
      <w:sz w:val="20"/>
      <w:szCs w:val="20"/>
    </w:rPr>
  </w:style>
  <w:style w:type="paragraph" w:customStyle="1" w:styleId="Feature2textbullets">
    <w:name w:val="Feature 2 text bullets"/>
    <w:basedOn w:val="Normal"/>
    <w:qFormat/>
    <w:rsid w:val="00D90EC5"/>
    <w:pPr>
      <w:numPr>
        <w:numId w:val="26"/>
      </w:numPr>
      <w:pBdr>
        <w:top w:val="single" w:sz="4" w:space="2" w:color="000000"/>
        <w:left w:val="single" w:sz="4" w:space="4" w:color="000000"/>
        <w:bottom w:val="single" w:sz="4" w:space="2" w:color="000000"/>
        <w:right w:val="single" w:sz="4" w:space="4" w:color="000000"/>
        <w:between w:val="nil"/>
      </w:pBdr>
      <w:spacing w:before="80" w:after="60"/>
      <w:ind w:right="851"/>
    </w:pPr>
    <w:rPr>
      <w:rFonts w:ascii="Arial" w:eastAsia="Arial" w:hAnsi="Arial" w:cs="Arial"/>
      <w:color w:val="000000"/>
      <w:sz w:val="20"/>
      <w:szCs w:val="20"/>
    </w:rPr>
  </w:style>
  <w:style w:type="character" w:customStyle="1" w:styleId="Feature2textChar">
    <w:name w:val="Feature 2 text Char"/>
    <w:basedOn w:val="DefaultParagraphFont"/>
    <w:link w:val="Feature2text"/>
    <w:rsid w:val="00D90EC5"/>
    <w:rPr>
      <w:rFonts w:ascii="Arial" w:eastAsia="Arial" w:hAnsi="Arial" w:cs="Arial"/>
      <w:color w:val="000000"/>
      <w:sz w:val="20"/>
      <w:szCs w:val="20"/>
    </w:rPr>
  </w:style>
  <w:style w:type="paragraph" w:customStyle="1" w:styleId="Feature2textnumberedlist">
    <w:name w:val="Feature 2 text numbered list"/>
    <w:basedOn w:val="Normal"/>
    <w:qFormat/>
    <w:rsid w:val="00D90EC5"/>
    <w:pPr>
      <w:numPr>
        <w:numId w:val="27"/>
      </w:numPr>
      <w:pBdr>
        <w:top w:val="single" w:sz="4" w:space="2" w:color="000000"/>
        <w:left w:val="single" w:sz="4" w:space="4" w:color="000000"/>
        <w:bottom w:val="single" w:sz="4" w:space="2" w:color="000000"/>
        <w:right w:val="single" w:sz="4" w:space="4" w:color="000000"/>
        <w:between w:val="nil"/>
      </w:pBdr>
      <w:spacing w:before="80" w:after="60"/>
      <w:ind w:right="851"/>
    </w:pPr>
    <w:rPr>
      <w:rFonts w:ascii="Arial" w:eastAsia="Arial" w:hAnsi="Arial" w:cs="Arial"/>
      <w:color w:val="000000"/>
      <w:sz w:val="20"/>
      <w:szCs w:val="20"/>
    </w:rPr>
  </w:style>
  <w:style w:type="paragraph" w:customStyle="1" w:styleId="Tablehead">
    <w:name w:val="Table head"/>
    <w:basedOn w:val="Normal"/>
    <w:qFormat/>
    <w:rsid w:val="00D90EC5"/>
    <w:pPr>
      <w:pBdr>
        <w:top w:val="nil"/>
        <w:left w:val="nil"/>
        <w:bottom w:val="nil"/>
        <w:right w:val="nil"/>
        <w:between w:val="nil"/>
      </w:pBdr>
      <w:spacing w:before="80" w:after="60"/>
    </w:pPr>
    <w:rPr>
      <w:rFonts w:ascii="Arial" w:eastAsia="Arial" w:hAnsi="Arial" w:cs="Arial"/>
      <w:b/>
      <w:color w:val="000000"/>
      <w:sz w:val="22"/>
      <w:szCs w:val="22"/>
    </w:rPr>
  </w:style>
  <w:style w:type="paragraph" w:customStyle="1" w:styleId="Tablesub-head">
    <w:name w:val="Table sub-head"/>
    <w:basedOn w:val="Normal"/>
    <w:qFormat/>
    <w:rsid w:val="00D90EC5"/>
    <w:pPr>
      <w:pBdr>
        <w:top w:val="nil"/>
        <w:left w:val="nil"/>
        <w:bottom w:val="nil"/>
        <w:right w:val="nil"/>
        <w:between w:val="nil"/>
      </w:pBdr>
      <w:spacing w:before="80" w:after="60"/>
    </w:pPr>
    <w:rPr>
      <w:rFonts w:ascii="Arial" w:eastAsia="Arial" w:hAnsi="Arial" w:cs="Arial"/>
      <w:b/>
      <w:color w:val="000000"/>
      <w:sz w:val="20"/>
      <w:szCs w:val="20"/>
    </w:rPr>
  </w:style>
  <w:style w:type="paragraph" w:customStyle="1" w:styleId="Tabletext">
    <w:name w:val="Table text"/>
    <w:basedOn w:val="Normal"/>
    <w:qFormat/>
    <w:rsid w:val="00D90EC5"/>
    <w:pPr>
      <w:pBdr>
        <w:top w:val="nil"/>
        <w:left w:val="nil"/>
        <w:bottom w:val="nil"/>
        <w:right w:val="nil"/>
        <w:between w:val="nil"/>
      </w:pBdr>
      <w:spacing w:before="80" w:after="60"/>
    </w:pPr>
    <w:rPr>
      <w:rFonts w:ascii="Arial" w:eastAsia="Arial" w:hAnsi="Arial" w:cs="Arial"/>
      <w:color w:val="000000"/>
      <w:sz w:val="20"/>
      <w:szCs w:val="20"/>
    </w:rPr>
  </w:style>
  <w:style w:type="paragraph" w:customStyle="1" w:styleId="Tabletextbullets">
    <w:name w:val="Table text bullets"/>
    <w:basedOn w:val="Normal"/>
    <w:qFormat/>
    <w:rsid w:val="00D90EC5"/>
    <w:pPr>
      <w:numPr>
        <w:numId w:val="30"/>
      </w:numPr>
      <w:pBdr>
        <w:top w:val="nil"/>
        <w:left w:val="nil"/>
        <w:bottom w:val="nil"/>
        <w:right w:val="nil"/>
        <w:between w:val="nil"/>
      </w:pBdr>
      <w:spacing w:before="80" w:after="60"/>
    </w:pPr>
    <w:rPr>
      <w:rFonts w:ascii="Arial" w:eastAsia="Arial" w:hAnsi="Arial" w:cs="Arial"/>
      <w:color w:val="000000"/>
      <w:sz w:val="20"/>
      <w:szCs w:val="20"/>
    </w:rPr>
  </w:style>
  <w:style w:type="paragraph" w:customStyle="1" w:styleId="Tabletextnumberedlist">
    <w:name w:val="Table text numbered list"/>
    <w:basedOn w:val="Normal"/>
    <w:qFormat/>
    <w:rsid w:val="00D90EC5"/>
    <w:pPr>
      <w:numPr>
        <w:numId w:val="31"/>
      </w:numPr>
      <w:pBdr>
        <w:top w:val="nil"/>
        <w:left w:val="nil"/>
        <w:bottom w:val="nil"/>
        <w:right w:val="nil"/>
        <w:between w:val="nil"/>
      </w:pBdr>
      <w:spacing w:before="80" w:after="60"/>
    </w:pPr>
    <w:rPr>
      <w:rFonts w:ascii="Arial" w:eastAsia="Arial" w:hAnsi="Arial" w:cs="Arial"/>
      <w:color w:val="000000"/>
      <w:sz w:val="20"/>
      <w:szCs w:val="20"/>
    </w:rPr>
  </w:style>
  <w:style w:type="paragraph" w:customStyle="1" w:styleId="Crossreference">
    <w:name w:val="Cross reference"/>
    <w:basedOn w:val="Normal"/>
    <w:next w:val="Text"/>
    <w:qFormat/>
    <w:rsid w:val="00D90EC5"/>
    <w:pPr>
      <w:pBdr>
        <w:top w:val="nil"/>
        <w:left w:val="nil"/>
        <w:bottom w:val="nil"/>
        <w:right w:val="nil"/>
        <w:between w:val="nil"/>
      </w:pBdr>
      <w:spacing w:before="60" w:after="60"/>
      <w:ind w:right="851"/>
      <w:jc w:val="right"/>
    </w:pPr>
    <w:rPr>
      <w:rFonts w:ascii="Arial" w:eastAsia="Arial" w:hAnsi="Arial" w:cs="Arial"/>
      <w:color w:val="000000"/>
      <w:sz w:val="18"/>
      <w:szCs w:val="18"/>
    </w:rPr>
  </w:style>
  <w:style w:type="paragraph" w:customStyle="1" w:styleId="awsmallspace">
    <w:name w:val="a/w small space"/>
    <w:next w:val="Text"/>
    <w:qFormat/>
    <w:rsid w:val="00D90EC5"/>
    <w:pPr>
      <w:pBdr>
        <w:top w:val="nil"/>
        <w:left w:val="nil"/>
        <w:bottom w:val="nil"/>
        <w:right w:val="nil"/>
        <w:between w:val="nil"/>
      </w:pBdr>
      <w:spacing w:before="2800" w:after="120"/>
      <w:jc w:val="center"/>
    </w:pPr>
    <w:rPr>
      <w:rFonts w:ascii="Arial" w:eastAsia="Arial" w:hAnsi="Arial" w:cs="Arial"/>
      <w:color w:val="FF00FF"/>
      <w:sz w:val="20"/>
      <w:szCs w:val="20"/>
    </w:rPr>
  </w:style>
  <w:style w:type="paragraph" w:customStyle="1" w:styleId="awmediumspace">
    <w:name w:val="a/w medium space"/>
    <w:next w:val="Text"/>
    <w:qFormat/>
    <w:rsid w:val="00D90EC5"/>
    <w:pPr>
      <w:pBdr>
        <w:top w:val="nil"/>
        <w:left w:val="nil"/>
        <w:bottom w:val="nil"/>
        <w:right w:val="nil"/>
        <w:between w:val="nil"/>
      </w:pBdr>
      <w:spacing w:before="4800" w:after="120"/>
      <w:jc w:val="center"/>
    </w:pPr>
    <w:rPr>
      <w:rFonts w:ascii="Arial" w:eastAsia="Arial" w:hAnsi="Arial" w:cs="Arial"/>
      <w:color w:val="FF00FF"/>
      <w:sz w:val="20"/>
      <w:szCs w:val="20"/>
    </w:rPr>
  </w:style>
  <w:style w:type="paragraph" w:customStyle="1" w:styleId="awlargespace">
    <w:name w:val="a/w large space"/>
    <w:next w:val="Text"/>
    <w:qFormat/>
    <w:rsid w:val="00D90EC5"/>
    <w:pPr>
      <w:pBdr>
        <w:top w:val="nil"/>
        <w:left w:val="nil"/>
        <w:bottom w:val="nil"/>
        <w:right w:val="nil"/>
        <w:between w:val="nil"/>
      </w:pBdr>
      <w:spacing w:before="6800" w:after="120"/>
      <w:jc w:val="center"/>
    </w:pPr>
    <w:rPr>
      <w:rFonts w:ascii="Arial" w:eastAsia="Arial" w:hAnsi="Arial" w:cs="Arial"/>
      <w:color w:val="FF00FF"/>
      <w:sz w:val="20"/>
      <w:szCs w:val="20"/>
    </w:rPr>
  </w:style>
  <w:style w:type="paragraph" w:customStyle="1" w:styleId="Studentanswer">
    <w:name w:val="Student answer"/>
    <w:basedOn w:val="Normal"/>
    <w:qFormat/>
    <w:rsid w:val="00D90EC5"/>
    <w:pPr>
      <w:pBdr>
        <w:top w:val="nil"/>
        <w:left w:val="nil"/>
        <w:bottom w:val="nil"/>
        <w:right w:val="nil"/>
        <w:between w:val="nil"/>
      </w:pBdr>
      <w:spacing w:before="80" w:after="60"/>
      <w:ind w:right="851"/>
    </w:pPr>
    <w:rPr>
      <w:rFonts w:ascii="Tekton Pro" w:eastAsia="Arial" w:hAnsi="Tekton Pro" w:cs="Arial"/>
      <w:color w:val="000000"/>
      <w:sz w:val="20"/>
      <w:szCs w:val="20"/>
    </w:rPr>
  </w:style>
  <w:style w:type="paragraph" w:customStyle="1" w:styleId="FutureSkillbox">
    <w:name w:val="Future Skill box"/>
    <w:basedOn w:val="Feature1head"/>
    <w:link w:val="FutureSkillboxChar"/>
    <w:qFormat/>
    <w:rsid w:val="00D90EC5"/>
  </w:style>
  <w:style w:type="character" w:customStyle="1" w:styleId="Feature1headChar">
    <w:name w:val="Feature 1 head Char"/>
    <w:basedOn w:val="DefaultParagraphFont"/>
    <w:link w:val="Feature1head"/>
    <w:rsid w:val="00D90EC5"/>
    <w:rPr>
      <w:rFonts w:ascii="Arial" w:eastAsia="Arial" w:hAnsi="Arial" w:cs="Arial"/>
      <w:b/>
      <w:color w:val="000000"/>
      <w:sz w:val="22"/>
      <w:szCs w:val="22"/>
      <w:shd w:val="clear" w:color="auto" w:fill="E6E6E6"/>
    </w:rPr>
  </w:style>
  <w:style w:type="character" w:customStyle="1" w:styleId="FutureSkillboxChar">
    <w:name w:val="Future Skill box Char"/>
    <w:basedOn w:val="Feature1headChar"/>
    <w:link w:val="FutureSkillbox"/>
    <w:rsid w:val="00D90EC5"/>
    <w:rPr>
      <w:rFonts w:ascii="Arial" w:eastAsia="Arial" w:hAnsi="Arial" w:cs="Arial"/>
      <w:b/>
      <w:color w:val="000000"/>
      <w:sz w:val="22"/>
      <w:szCs w:val="22"/>
      <w:shd w:val="clear" w:color="auto" w:fill="E6E6E6"/>
    </w:rPr>
  </w:style>
  <w:style w:type="character" w:styleId="Hyperlink">
    <w:name w:val="Hyperlink"/>
    <w:basedOn w:val="DefaultParagraphFont"/>
    <w:uiPriority w:val="99"/>
    <w:unhideWhenUsed/>
    <w:rsid w:val="005E2EDA"/>
    <w:rPr>
      <w:color w:val="0563C1" w:themeColor="hyperlink"/>
      <w:u w:val="single"/>
    </w:rPr>
  </w:style>
  <w:style w:type="character" w:styleId="UnresolvedMention">
    <w:name w:val="Unresolved Mention"/>
    <w:basedOn w:val="DefaultParagraphFont"/>
    <w:uiPriority w:val="99"/>
    <w:semiHidden/>
    <w:unhideWhenUsed/>
    <w:rsid w:val="005E2EDA"/>
    <w:rPr>
      <w:color w:val="605E5C"/>
      <w:shd w:val="clear" w:color="auto" w:fill="E1DFDD"/>
    </w:rPr>
  </w:style>
  <w:style w:type="character" w:styleId="FollowedHyperlink">
    <w:name w:val="FollowedHyperlink"/>
    <w:basedOn w:val="DefaultParagraphFont"/>
    <w:uiPriority w:val="99"/>
    <w:semiHidden/>
    <w:unhideWhenUsed/>
    <w:rsid w:val="00A671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qualifications.pearson.com/en/qualifications/edexcel-project-qualification/level-3.html" TargetMode="External"/><Relationship Id="rId18" Type="http://schemas.openxmlformats.org/officeDocument/2006/relationships/hyperlink" Target="https://youtu.be/uHY1OlQw5KE" TargetMode="External"/><Relationship Id="rId26" Type="http://schemas.openxmlformats.org/officeDocument/2006/relationships/hyperlink" Target="https://qualifications.pearson.com/en/qualifications/edexcel-project-qualification/level-3.html" TargetMode="External"/><Relationship Id="rId39" Type="http://schemas.openxmlformats.org/officeDocument/2006/relationships/hyperlink" Target="https://youtu.be/FEXjFb6AyZw" TargetMode="External"/><Relationship Id="rId3" Type="http://schemas.openxmlformats.org/officeDocument/2006/relationships/numbering" Target="numbering.xml"/><Relationship Id="rId21" Type="http://schemas.openxmlformats.org/officeDocument/2006/relationships/hyperlink" Target="https://www.scribbr.com/citing-sources/how-to-paraphrase/" TargetMode="External"/><Relationship Id="rId34" Type="http://schemas.openxmlformats.org/officeDocument/2006/relationships/hyperlink" Target="https://qualifications.pearson.com/en/qualifications/edexcel-project-qualification/level-3.html"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thebalancecareers.com/how-to-research-a-company-2058508" TargetMode="External"/><Relationship Id="rId17" Type="http://schemas.openxmlformats.org/officeDocument/2006/relationships/hyperlink" Target="https://qualifications.pearson.com/en/qualifications/edexcel-project-qualification/level-3.html" TargetMode="External"/><Relationship Id="rId25" Type="http://schemas.openxmlformats.org/officeDocument/2006/relationships/hyperlink" Target="https://bigpictureeducation.com/sites/default/files/EPQ%20Ethics%20ResourcesStudent%27s%20Edition%20copy.pdf" TargetMode="External"/><Relationship Id="rId33" Type="http://schemas.openxmlformats.org/officeDocument/2006/relationships/hyperlink" Target="https://qualifications.pearson.com/content/dam/pdf/Project-Qualification/Level-3/2010/Teaching-and-learning-materials/Project-Teachers-Guide-Level-3.pdf%20" TargetMode="External"/><Relationship Id="rId38" Type="http://schemas.openxmlformats.org/officeDocument/2006/relationships/hyperlink" Target="https://qualifications.pearson.com/en/qualifications/edexcel-project-qualification/level-3.html"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qualifications.pearson.com/en/qualifications/edexcel-project-qualification/level-3.html" TargetMode="External"/><Relationship Id="rId20" Type="http://schemas.openxmlformats.org/officeDocument/2006/relationships/hyperlink" Target="https://youtu.be/JCnDNqqAzgY" TargetMode="External"/><Relationship Id="rId29" Type="http://schemas.openxmlformats.org/officeDocument/2006/relationships/hyperlink" Target="https://qualifications.pearson.com/en/qualifications/edexcel-project-qualification/level-3.htm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elp.open.ac.uk/create-a-professional-portfolio-for-when-you-are-applying-for-jobs" TargetMode="External"/><Relationship Id="rId24" Type="http://schemas.openxmlformats.org/officeDocument/2006/relationships/hyperlink" Target="https://wellcome.ac.uk/sites/default/files/wtp057673_0.pdf" TargetMode="External"/><Relationship Id="rId32" Type="http://schemas.openxmlformats.org/officeDocument/2006/relationships/hyperlink" Target="https://qualifications.pearson.com/en/qualifications/edexcel-project-qualification/level-3.html" TargetMode="External"/><Relationship Id="rId37" Type="http://schemas.openxmlformats.org/officeDocument/2006/relationships/hyperlink" Target="https://qualifications.pearson.com/content/dam/pdf/Project-Qualification/Level-3/2010/Teaching-and-learning-materials/Project-Teachers-Guide-Level-3.pdf" TargetMode="External"/><Relationship Id="rId40" Type="http://schemas.openxmlformats.org/officeDocument/2006/relationships/hyperlink" Target="https://qualifications.pearson.com/en/qualifications/edexcel-project-qualification/level-3.html" TargetMode="External"/><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youtu.be/LEdhTQanrrU" TargetMode="External"/><Relationship Id="rId23" Type="http://schemas.openxmlformats.org/officeDocument/2006/relationships/hyperlink" Target="https://youtu.be/JCnDNqqAzgY" TargetMode="External"/><Relationship Id="rId28" Type="http://schemas.openxmlformats.org/officeDocument/2006/relationships/hyperlink" Target="https://qualifications.pearson.com/content/dam/pdf/Project-Qualification/Level-3/2010/Teaching-and-learning-materials/Project-Level-3-What-makes-a-good-title.pdf" TargetMode="External"/><Relationship Id="rId36" Type="http://schemas.openxmlformats.org/officeDocument/2006/relationships/hyperlink" Target="https://qualifications.pearson.com/en/qualifications/edexcel-project-qualification/level-3.html" TargetMode="External"/><Relationship Id="rId10" Type="http://schemas.openxmlformats.org/officeDocument/2006/relationships/hyperlink" Target="https://qualifications.pearson.com/en/qualifications/edexcel-project-qualification/level-3.html" TargetMode="External"/><Relationship Id="rId19" Type="http://schemas.openxmlformats.org/officeDocument/2006/relationships/hyperlink" Target="https://youtu.be/of_fGk5VVwM" TargetMode="External"/><Relationship Id="rId31" Type="http://schemas.openxmlformats.org/officeDocument/2006/relationships/hyperlink" Target="https://qualifications.pearson.com/en/qualifications/edexcel-project-qualification/level-3.html" TargetMode="External"/><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qualifications.pearson.com/en/qualifications/edexcel-project-qualification/level-3.html" TargetMode="External"/><Relationship Id="rId14" Type="http://schemas.openxmlformats.org/officeDocument/2006/relationships/hyperlink" Target="https://qualifications.pearson.com/en/qualifications/edexcel-project-qualification/level-3/teaching-support/guidance-on-titles.html" TargetMode="External"/><Relationship Id="rId22" Type="http://schemas.openxmlformats.org/officeDocument/2006/relationships/hyperlink" Target="https://qualifications.pearson.com/content/dam/pdf/Project-Qualification/Level-3/2010/Teaching-and-learning-materials/Exemplar-work-Medical-Consent-feb.pdf" TargetMode="External"/><Relationship Id="rId27" Type="http://schemas.openxmlformats.org/officeDocument/2006/relationships/hyperlink" Target="https://youtu.be/ccNwMtQ3xck" TargetMode="External"/><Relationship Id="rId30" Type="http://schemas.openxmlformats.org/officeDocument/2006/relationships/hyperlink" Target="https://qualifications.pearson.com/en/qualifications/edexcel-project-qualification/level-3.html" TargetMode="External"/><Relationship Id="rId35" Type="http://schemas.openxmlformats.org/officeDocument/2006/relationships/hyperlink" Target="https://qualifications.pearson.com/content/dam/pdf/Project-Qualification/Level-3/2010/Teaching-and-learning-materials/Project-Teachers-Guide-Level-3.pdf" TargetMode="External"/><Relationship Id="rId43" Type="http://schemas.openxmlformats.org/officeDocument/2006/relationships/footer" Target="footer1.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govindarajan\Desktop\From%20Jouve\Word2\Input\wetransfer-6594f2\Templates\Word_Template\Word_Template\Landscape\Template%20for%20Employability%20and%20Future%20Skills_JOUVE_sample_landscap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OyH41Y+82dLwcVeB+vHsuq5dqg==">AMUW2mXPfcMl3Fs6LKJZMlGGB1h3m1MYUgHaE28nY+cEiJlQJVeqH893sBkCyc4Zm8XwM75EsxEYXMWd0X9j0W5MHukNK3BOU1FZHve7FwyexyE5KB98g4qV3SswlqRakSfkLvURi624U1ywZEHDB/KCvFy+YF3X7A==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402173-E6E9-4611-A5A4-B78CCE352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Employability and Future Skills_JOUVE_sample_landscape.dotm</Template>
  <TotalTime>63</TotalTime>
  <Pages>16</Pages>
  <Words>4969</Words>
  <Characters>23657</Characters>
  <Application>Microsoft Office Word</Application>
  <DocSecurity>0</DocSecurity>
  <Lines>946</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Ganesan Govindarajan</dc:creator>
  <cp:lastModifiedBy>Ganesh R.</cp:lastModifiedBy>
  <cp:revision>20</cp:revision>
  <cp:lastPrinted>2019-09-06T12:22:00Z</cp:lastPrinted>
  <dcterms:created xsi:type="dcterms:W3CDTF">2019-09-04T15:48:00Z</dcterms:created>
  <dcterms:modified xsi:type="dcterms:W3CDTF">2019-09-17T09:13:00Z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