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1"/>
        <w:ind w:left="227" w:right="1816" w:firstLine="0"/>
        <w:jc w:val="left"/>
        <w:rPr>
          <w:b/>
          <w:sz w:val="32"/>
        </w:rPr>
      </w:pPr>
      <w:r>
        <w:rPr>
          <w:b/>
          <w:sz w:val="32"/>
        </w:rPr>
        <w:t>Appendix 3: Spoken Language Endorsement Assessment record sheet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6"/>
        <w:gridCol w:w="2098"/>
        <w:gridCol w:w="1133"/>
      </w:tblGrid>
      <w:tr>
        <w:trPr>
          <w:trHeight w:val="366" w:hRule="atLeast"/>
        </w:trPr>
        <w:tc>
          <w:tcPr>
            <w:tcW w:w="9747" w:type="dxa"/>
            <w:gridSpan w:val="3"/>
            <w:shd w:val="clear" w:color="auto" w:fill="BEBEBE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Pearson Edexcel International GCSE English Spoken Language Endorsement</w:t>
            </w:r>
          </w:p>
        </w:tc>
      </w:tr>
      <w:tr>
        <w:trPr>
          <w:trHeight w:val="362" w:hRule="atLeast"/>
        </w:trPr>
        <w:tc>
          <w:tcPr>
            <w:tcW w:w="6516" w:type="dxa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Candidate number and name: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Recorded?</w:t>
            </w:r>
          </w:p>
        </w:tc>
      </w:tr>
      <w:tr>
        <w:trPr>
          <w:trHeight w:val="793" w:hRule="atLeast"/>
        </w:trPr>
        <w:tc>
          <w:tcPr>
            <w:tcW w:w="9747" w:type="dxa"/>
            <w:gridSpan w:val="3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Details of task:</w:t>
            </w:r>
          </w:p>
        </w:tc>
      </w:tr>
      <w:tr>
        <w:trPr>
          <w:trHeight w:val="369" w:hRule="atLeast"/>
        </w:trPr>
        <w:tc>
          <w:tcPr>
            <w:tcW w:w="65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Pass criteria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1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 audible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Uses spoken Standard English*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Expresses straightforward ideas/information/ feelings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Makes an attempt to organise and structure their presentation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Makes an attempt to meet the needs of the audience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635" w:hRule="atLeast"/>
        </w:trPr>
        <w:tc>
          <w:tcPr>
            <w:tcW w:w="8614" w:type="dxa"/>
            <w:gridSpan w:val="2"/>
          </w:tcPr>
          <w:p>
            <w:pPr>
              <w:pStyle w:val="TableParagraph"/>
              <w:spacing w:line="259" w:lineRule="auto"/>
              <w:ind w:right="313"/>
              <w:rPr>
                <w:sz w:val="20"/>
              </w:rPr>
            </w:pPr>
            <w:r>
              <w:rPr>
                <w:sz w:val="20"/>
              </w:rPr>
              <w:t>Listens to questions/feedback and provides an appropriate response in a straight forward manner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6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P</w:t>
            </w:r>
          </w:p>
        </w:tc>
      </w:tr>
      <w:tr>
        <w:trPr>
          <w:trHeight w:val="398" w:hRule="atLeast"/>
        </w:trPr>
        <w:tc>
          <w:tcPr>
            <w:tcW w:w="65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Merit criteria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 audible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Uses spoken Standard English*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Expresses challenging ideas/information/ feelings using a range of vocabulary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633" w:hRule="atLeast"/>
        </w:trPr>
        <w:tc>
          <w:tcPr>
            <w:tcW w:w="8614" w:type="dxa"/>
            <w:gridSpan w:val="2"/>
          </w:tcPr>
          <w:p>
            <w:pPr>
              <w:pStyle w:val="TableParagraph"/>
              <w:spacing w:line="256" w:lineRule="auto"/>
              <w:ind w:right="271"/>
              <w:rPr>
                <w:sz w:val="20"/>
              </w:rPr>
            </w:pPr>
            <w:r>
              <w:rPr>
                <w:sz w:val="20"/>
              </w:rPr>
              <w:t>Organises and structures their presentation clearly and appropriately to meet the needs of the audience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4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Achieves the purpose of their presentation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Listens to questions/feedback responding formally and in some detail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M</w:t>
            </w:r>
          </w:p>
        </w:tc>
      </w:tr>
      <w:tr>
        <w:trPr>
          <w:trHeight w:val="398" w:hRule="atLeast"/>
        </w:trPr>
        <w:tc>
          <w:tcPr>
            <w:tcW w:w="65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Distinction criteria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 audible</w:t>
            </w:r>
          </w:p>
        </w:tc>
        <w:tc>
          <w:tcPr>
            <w:tcW w:w="1133" w:type="dxa"/>
          </w:tcPr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  <w:tr>
        <w:trPr>
          <w:trHeight w:val="373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Uses spoken Standard English*</w:t>
            </w:r>
          </w:p>
        </w:tc>
        <w:tc>
          <w:tcPr>
            <w:tcW w:w="1133" w:type="dxa"/>
          </w:tcPr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  <w:tr>
        <w:trPr>
          <w:trHeight w:val="635" w:hRule="atLeast"/>
        </w:trPr>
        <w:tc>
          <w:tcPr>
            <w:tcW w:w="8614" w:type="dxa"/>
            <w:gridSpan w:val="2"/>
          </w:tcPr>
          <w:p>
            <w:pPr>
              <w:pStyle w:val="TableParagraph"/>
              <w:spacing w:line="256" w:lineRule="auto"/>
              <w:ind w:right="1126"/>
              <w:rPr>
                <w:sz w:val="20"/>
              </w:rPr>
            </w:pPr>
            <w:r>
              <w:rPr>
                <w:sz w:val="20"/>
              </w:rPr>
              <w:t>Expresses sophisticated ideas/ information/feelings using a sophisticated repertoire of vocabulary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  <w:tr>
        <w:trPr>
          <w:trHeight w:val="633" w:hRule="atLeast"/>
        </w:trPr>
        <w:tc>
          <w:tcPr>
            <w:tcW w:w="8614" w:type="dxa"/>
            <w:gridSpan w:val="2"/>
          </w:tcPr>
          <w:p>
            <w:pPr>
              <w:pStyle w:val="TableParagraph"/>
              <w:spacing w:line="259" w:lineRule="auto" w:before="72"/>
              <w:ind w:right="274"/>
              <w:rPr>
                <w:sz w:val="20"/>
              </w:rPr>
            </w:pPr>
            <w:r>
              <w:rPr>
                <w:sz w:val="20"/>
              </w:rPr>
              <w:t>Organises and structures their presentation using an effective range of strategies to engage the audience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  <w:tr>
        <w:trPr>
          <w:trHeight w:val="374" w:hRule="atLeast"/>
        </w:trPr>
        <w:tc>
          <w:tcPr>
            <w:tcW w:w="86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Achieves the purpose of their presentation</w:t>
            </w:r>
          </w:p>
        </w:tc>
        <w:tc>
          <w:tcPr>
            <w:tcW w:w="1133" w:type="dxa"/>
          </w:tcPr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  <w:tr>
        <w:trPr>
          <w:trHeight w:val="633" w:hRule="atLeast"/>
        </w:trPr>
        <w:tc>
          <w:tcPr>
            <w:tcW w:w="8614" w:type="dxa"/>
            <w:gridSpan w:val="2"/>
          </w:tcPr>
          <w:p>
            <w:pPr>
              <w:pStyle w:val="TableParagraph"/>
              <w:spacing w:line="256" w:lineRule="auto"/>
              <w:ind w:right="156"/>
              <w:rPr>
                <w:sz w:val="20"/>
              </w:rPr>
            </w:pPr>
            <w:r>
              <w:rPr>
                <w:sz w:val="20"/>
              </w:rPr>
              <w:t>Listens to questions/feedback, responds perceptively and if appropriate elaborates with further ideas and information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BEBEBE"/>
                <w:w w:val="99"/>
                <w:sz w:val="20"/>
              </w:rPr>
              <w:t>D</w:t>
            </w:r>
          </w:p>
        </w:tc>
      </w:tr>
    </w:tbl>
    <w:p>
      <w:pPr>
        <w:pStyle w:val="BodyText"/>
        <w:spacing w:before="60"/>
        <w:ind w:left="227" w:right="846"/>
      </w:pPr>
      <w:r>
        <w:rPr>
          <w:b/>
        </w:rPr>
        <w:t>* </w:t>
      </w:r>
      <w:r>
        <w:rPr/>
        <w:t>For the purposes of the spoken language assessment, use of spoken Standard English means that a candidate must: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86" w:val="left" w:leader="none"/>
        </w:tabs>
        <w:spacing w:line="240" w:lineRule="auto" w:before="121" w:after="0"/>
        <w:ind w:left="585" w:right="0" w:hanging="358"/>
        <w:jc w:val="left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intelligible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86" w:val="left" w:leader="none"/>
        </w:tabs>
        <w:spacing w:line="240" w:lineRule="auto" w:before="118" w:after="0"/>
        <w:ind w:left="585" w:right="0" w:hanging="358"/>
        <w:jc w:val="left"/>
        <w:rPr>
          <w:sz w:val="20"/>
        </w:rPr>
      </w:pPr>
      <w:r>
        <w:rPr>
          <w:sz w:val="20"/>
        </w:rPr>
        <w:t>generally use language appropriate to the formal setting of the</w:t>
      </w:r>
      <w:r>
        <w:rPr>
          <w:spacing w:val="-17"/>
          <w:sz w:val="20"/>
        </w:rPr>
        <w:t> </w:t>
      </w:r>
      <w:r>
        <w:rPr>
          <w:sz w:val="20"/>
        </w:rPr>
        <w:t>presentation</w:t>
      </w:r>
    </w:p>
    <w:p>
      <w:pPr>
        <w:pStyle w:val="Heading1"/>
        <w:ind w:right="376"/>
      </w:pPr>
      <w:r>
        <w:rPr>
          <w:spacing w:val="-4"/>
        </w:rPr>
        <w:t>Candidates </w:t>
      </w:r>
      <w:r>
        <w:rPr>
          <w:spacing w:val="-3"/>
        </w:rPr>
        <w:t>must </w:t>
      </w:r>
      <w:r>
        <w:rPr>
          <w:spacing w:val="-4"/>
        </w:rPr>
        <w:t>fulfil </w:t>
      </w:r>
      <w:r>
        <w:rPr>
          <w:spacing w:val="-3"/>
        </w:rPr>
        <w:t>ALL the </w:t>
      </w:r>
      <w:r>
        <w:rPr>
          <w:spacing w:val="-4"/>
        </w:rPr>
        <w:t>criteria </w:t>
      </w:r>
      <w:r>
        <w:rPr>
          <w:spacing w:val="-3"/>
        </w:rPr>
        <w:t>for </w:t>
      </w:r>
      <w:r>
        <w:rPr/>
        <w:t>a </w:t>
      </w:r>
      <w:r>
        <w:rPr>
          <w:spacing w:val="-4"/>
        </w:rPr>
        <w:t>level </w:t>
      </w:r>
      <w:r>
        <w:rPr/>
        <w:t>in </w:t>
      </w:r>
      <w:r>
        <w:rPr>
          <w:spacing w:val="-3"/>
        </w:rPr>
        <w:t>order </w:t>
      </w:r>
      <w:r>
        <w:rPr/>
        <w:t>to </w:t>
      </w:r>
      <w:r>
        <w:rPr>
          <w:spacing w:val="-4"/>
        </w:rPr>
        <w:t>achieve </w:t>
      </w:r>
      <w:r>
        <w:rPr>
          <w:spacing w:val="-3"/>
        </w:rPr>
        <w:t>that level </w:t>
      </w:r>
      <w:r>
        <w:rPr>
          <w:spacing w:val="-4"/>
        </w:rPr>
        <w:t>overall. Candidates </w:t>
      </w:r>
      <w:r>
        <w:rPr>
          <w:spacing w:val="-3"/>
        </w:rPr>
        <w:t>must </w:t>
      </w:r>
      <w:r>
        <w:rPr>
          <w:spacing w:val="-4"/>
        </w:rPr>
        <w:t>also fulfil </w:t>
      </w:r>
      <w:r>
        <w:rPr>
          <w:spacing w:val="-3"/>
        </w:rPr>
        <w:t>ALL the </w:t>
      </w:r>
      <w:r>
        <w:rPr>
          <w:spacing w:val="-4"/>
        </w:rPr>
        <w:t>criteria </w:t>
      </w:r>
      <w:r>
        <w:rPr>
          <w:spacing w:val="-3"/>
        </w:rPr>
        <w:t>for </w:t>
      </w:r>
      <w:r>
        <w:rPr>
          <w:spacing w:val="-4"/>
        </w:rPr>
        <w:t>preceding levels, where applicable.</w:t>
      </w:r>
    </w:p>
    <w:p>
      <w:pPr>
        <w:tabs>
          <w:tab w:pos="6465" w:val="left" w:leader="none"/>
        </w:tabs>
        <w:spacing w:before="121"/>
        <w:ind w:left="227" w:right="0" w:firstLine="0"/>
        <w:jc w:val="left"/>
        <w:rPr>
          <w:b/>
          <w:sz w:val="20"/>
        </w:rPr>
      </w:pPr>
      <w:r>
        <w:rPr>
          <w:b/>
          <w:sz w:val="20"/>
        </w:rPr>
        <w:t>Teacher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signature:</w:t>
        <w:tab/>
        <w:t>Date:</w:t>
      </w:r>
    </w:p>
    <w:p>
      <w:pPr>
        <w:pStyle w:val="BodyText"/>
        <w:spacing w:before="11"/>
        <w:rPr>
          <w:b/>
          <w:sz w:val="21"/>
        </w:rPr>
      </w:pPr>
    </w:p>
    <w:p>
      <w:pPr>
        <w:tabs>
          <w:tab w:pos="3686" w:val="left" w:leader="none"/>
        </w:tabs>
        <w:spacing w:line="220" w:lineRule="auto" w:before="114"/>
        <w:ind w:left="3453" w:right="339" w:hanging="3226"/>
        <w:jc w:val="left"/>
        <w:rPr>
          <w:sz w:val="16"/>
        </w:rPr>
      </w:pPr>
      <w:r>
        <w:rPr>
          <w:rFonts w:ascii="Trebuchet MS" w:hAnsi="Trebuchet MS"/>
          <w:sz w:val="20"/>
        </w:rPr>
        <w:t>42</w:t>
        <w:tab/>
        <w:tab/>
      </w:r>
      <w:r>
        <w:rPr>
          <w:position w:val="1"/>
          <w:sz w:val="16"/>
        </w:rPr>
        <w:t>Pearson Edexcel International GCSE in English Language (Specification A)</w:t>
      </w:r>
      <w:r>
        <w:rPr>
          <w:sz w:val="16"/>
        </w:rPr>
        <w:t> Specification – Issue 2 – November 2017 © Pearson Education Limited</w:t>
      </w:r>
      <w:r>
        <w:rPr>
          <w:spacing w:val="-24"/>
          <w:sz w:val="16"/>
        </w:rPr>
        <w:t> </w:t>
      </w:r>
      <w:r>
        <w:rPr>
          <w:sz w:val="16"/>
        </w:rPr>
        <w:t>2017</w:t>
      </w:r>
    </w:p>
    <w:sectPr>
      <w:type w:val="continuous"/>
      <w:pgSz w:w="11910" w:h="16850"/>
      <w:pgMar w:top="1260" w:bottom="2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85" w:hanging="358"/>
      </w:pPr>
      <w:rPr>
        <w:rFonts w:hint="default" w:ascii="Symbol" w:hAnsi="Symbol" w:eastAsia="Symbol" w:cs="Symbo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2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1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3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4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5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Verdana" w:hAnsi="Verdana" w:eastAsia="Verdana" w:cs="Verdan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17"/>
      <w:ind w:left="227"/>
      <w:outlineLvl w:val="1"/>
    </w:pPr>
    <w:rPr>
      <w:rFonts w:ascii="Verdana" w:hAnsi="Verdana" w:eastAsia="Verdana" w:cs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8"/>
      <w:ind w:left="585" w:hanging="358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>
      <w:spacing w:before="74"/>
      <w:ind w:left="107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Martin</dc:creator>
  <dcterms:created xsi:type="dcterms:W3CDTF">2018-02-12T16:04:20Z</dcterms:created>
  <dcterms:modified xsi:type="dcterms:W3CDTF">2018-02-12T16:04:20Z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2018-02-12T00:00:00Z</vt:filetime>
  </property>
</Properties>
</file>