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B6261" w14:textId="7D700F10" w:rsidR="000B2FE9" w:rsidRDefault="000B2FE9" w:rsidP="00513E10">
      <w:pPr>
        <w:pStyle w:val="Unithead"/>
        <w:ind w:left="0"/>
      </w:pPr>
      <w:bookmarkStart w:id="0" w:name="_Hlk505598157"/>
      <w:r>
        <w:t xml:space="preserve">International </w:t>
      </w:r>
      <w:r w:rsidRPr="00075D7C">
        <w:t>GC</w:t>
      </w:r>
      <w:r>
        <w:t>S</w:t>
      </w:r>
      <w:r w:rsidRPr="00075D7C">
        <w:t>E</w:t>
      </w:r>
      <w:r w:rsidR="00695C2A">
        <w:t xml:space="preserve"> (9-1)</w:t>
      </w:r>
      <w:r w:rsidRPr="00075D7C">
        <w:t xml:space="preserve"> </w:t>
      </w:r>
      <w:r w:rsidR="00E56395">
        <w:t>Accounting</w:t>
      </w:r>
      <w:r>
        <w:t xml:space="preserve"> Scheme of Work</w:t>
      </w:r>
    </w:p>
    <w:p w14:paraId="5E4A1F78" w14:textId="77777777" w:rsidR="000B2FE9" w:rsidRPr="008F2888" w:rsidRDefault="000B2FE9" w:rsidP="000B2FE9">
      <w:pPr>
        <w:pStyle w:val="Contents"/>
      </w:pPr>
      <w:r w:rsidRPr="00E94D68">
        <w:t>Contents</w:t>
      </w:r>
    </w:p>
    <w:p w14:paraId="5CA63594" w14:textId="77777777" w:rsidR="000B2FE9" w:rsidRPr="001E0BB9" w:rsidRDefault="000B2FE9">
      <w:pPr>
        <w:pStyle w:val="TOC1"/>
        <w:rPr>
          <w:rFonts w:ascii="Calibri" w:hAnsi="Calibri"/>
          <w:b w:val="0"/>
          <w:snapToGrid/>
          <w:sz w:val="22"/>
          <w:szCs w:val="22"/>
          <w:lang w:eastAsia="en-GB"/>
        </w:rPr>
      </w:pPr>
      <w:r w:rsidRPr="00BE2E03">
        <w:fldChar w:fldCharType="begin"/>
      </w:r>
      <w:r w:rsidRPr="00BE2E03">
        <w:instrText xml:space="preserve"> TOC \t "</w:instrText>
      </w:r>
      <w:r>
        <w:instrText xml:space="preserve"> A head</w:instrText>
      </w:r>
      <w:r w:rsidRPr="00BE2E03">
        <w:instrText>,1</w:instrText>
      </w:r>
      <w:r>
        <w:instrText>,B head</w:instrText>
      </w:r>
      <w:r w:rsidRPr="00BE2E03">
        <w:instrText>,2</w:instrText>
      </w:r>
      <w:r>
        <w:instrText>,C head,3</w:instrText>
      </w:r>
      <w:r w:rsidRPr="00BE2E03">
        <w:instrText xml:space="preserve"> " </w:instrText>
      </w:r>
      <w:r w:rsidRPr="00BE2E03">
        <w:fldChar w:fldCharType="separate"/>
      </w:r>
      <w:r>
        <w:t>Scheme of Work introduction</w:t>
      </w:r>
      <w:r>
        <w:tab/>
        <w:t>2</w:t>
      </w:r>
    </w:p>
    <w:p w14:paraId="6F6259B0" w14:textId="77777777" w:rsidR="000B2FE9" w:rsidRPr="00FF6A03" w:rsidRDefault="000B2FE9">
      <w:pPr>
        <w:pStyle w:val="TOC1"/>
      </w:pPr>
      <w:r w:rsidRPr="00434361">
        <w:t>Scheme of Work</w:t>
      </w:r>
      <w:r>
        <w:tab/>
        <w:t>4</w:t>
      </w:r>
    </w:p>
    <w:p w14:paraId="2B17967F" w14:textId="77777777" w:rsidR="000B2FE9" w:rsidRDefault="000B2FE9" w:rsidP="000B2FE9">
      <w:r w:rsidRPr="00BE2E03">
        <w:fldChar w:fldCharType="end"/>
      </w:r>
      <w:bookmarkEnd w:id="0"/>
    </w:p>
    <w:p w14:paraId="42F54CCB" w14:textId="77777777" w:rsidR="000B2FE9" w:rsidRDefault="000B2FE9" w:rsidP="000B2FE9">
      <w:pPr>
        <w:sectPr w:rsidR="000B2FE9" w:rsidSect="000B2FE9">
          <w:headerReference w:type="default" r:id="rId8"/>
          <w:footerReference w:type="even" r:id="rId9"/>
          <w:footerReference w:type="default" r:id="rId10"/>
          <w:headerReference w:type="first" r:id="rId11"/>
          <w:footerReference w:type="first" r:id="rId12"/>
          <w:pgSz w:w="16840" w:h="11900" w:orient="landscape" w:code="9"/>
          <w:pgMar w:top="1418" w:right="1418" w:bottom="1418" w:left="1134" w:header="567" w:footer="567" w:gutter="0"/>
          <w:pgNumType w:start="0"/>
          <w:cols w:space="708"/>
          <w:titlePg/>
          <w:docGrid w:linePitch="326"/>
        </w:sectPr>
      </w:pPr>
      <w:bookmarkStart w:id="1" w:name="_GoBack"/>
      <w:bookmarkEnd w:id="1"/>
    </w:p>
    <w:p w14:paraId="578FEC99" w14:textId="77777777" w:rsidR="000B2FE9" w:rsidRPr="00B42900" w:rsidRDefault="000B2FE9" w:rsidP="000B2FE9">
      <w:pPr>
        <w:pStyle w:val="Ahead"/>
        <w:rPr>
          <w:szCs w:val="32"/>
        </w:rPr>
      </w:pPr>
      <w:bookmarkStart w:id="2" w:name="_Hlk505598203"/>
      <w:r w:rsidRPr="00B42900">
        <w:rPr>
          <w:szCs w:val="32"/>
        </w:rPr>
        <w:lastRenderedPageBreak/>
        <w:t>Scheme of Work</w:t>
      </w:r>
    </w:p>
    <w:p w14:paraId="15624924" w14:textId="59770C2A" w:rsidR="00B172B6" w:rsidRPr="00B172B6" w:rsidRDefault="00B172B6" w:rsidP="000B2FE9">
      <w:pPr>
        <w:pStyle w:val="text"/>
        <w:ind w:left="0"/>
        <w:rPr>
          <w:b/>
          <w:sz w:val="18"/>
          <w:szCs w:val="18"/>
        </w:rPr>
      </w:pPr>
      <w:r w:rsidRPr="00B172B6">
        <w:rPr>
          <w:b/>
          <w:sz w:val="18"/>
          <w:szCs w:val="18"/>
        </w:rPr>
        <w:t>Introduction</w:t>
      </w:r>
    </w:p>
    <w:p w14:paraId="47749627" w14:textId="5A8B7A63" w:rsidR="000B2FE9" w:rsidRPr="00C03346" w:rsidRDefault="000B2FE9" w:rsidP="000B2FE9">
      <w:pPr>
        <w:pStyle w:val="text"/>
        <w:ind w:left="0"/>
        <w:rPr>
          <w:sz w:val="18"/>
          <w:szCs w:val="18"/>
        </w:rPr>
      </w:pPr>
      <w:r w:rsidRPr="00C03346">
        <w:rPr>
          <w:sz w:val="18"/>
          <w:szCs w:val="18"/>
        </w:rPr>
        <w:t>This document provides a sample Scheme of Work for teaching Edexcel International GCSE</w:t>
      </w:r>
      <w:r w:rsidR="00695C2A" w:rsidRPr="00C03346">
        <w:rPr>
          <w:sz w:val="18"/>
          <w:szCs w:val="18"/>
        </w:rPr>
        <w:t xml:space="preserve"> (9-1) </w:t>
      </w:r>
      <w:r w:rsidR="00E56395">
        <w:rPr>
          <w:sz w:val="18"/>
          <w:szCs w:val="18"/>
        </w:rPr>
        <w:t xml:space="preserve">Accounting </w:t>
      </w:r>
      <w:r w:rsidRPr="00C03346">
        <w:rPr>
          <w:sz w:val="18"/>
          <w:szCs w:val="18"/>
        </w:rPr>
        <w:t xml:space="preserve">that can be adapted by centres to fit their timetabling and staffing arrangements. It is meant as an example approach only and is not intended to be prescriptive. </w:t>
      </w:r>
    </w:p>
    <w:p w14:paraId="5EB13793" w14:textId="585BBC18" w:rsidR="000B2FE9" w:rsidRPr="00C03346" w:rsidRDefault="000B2FE9" w:rsidP="000B2FE9">
      <w:pPr>
        <w:pStyle w:val="text"/>
        <w:ind w:left="0"/>
        <w:rPr>
          <w:sz w:val="18"/>
          <w:szCs w:val="18"/>
        </w:rPr>
      </w:pPr>
      <w:r w:rsidRPr="00C03346">
        <w:rPr>
          <w:sz w:val="18"/>
          <w:szCs w:val="18"/>
        </w:rPr>
        <w:t xml:space="preserve">This Scheme of Work matches the course planner and broadly follows the order in which the content is set out in the specification. The planner assumes </w:t>
      </w:r>
      <w:r w:rsidR="00E56395">
        <w:rPr>
          <w:sz w:val="18"/>
          <w:szCs w:val="18"/>
        </w:rPr>
        <w:t>30</w:t>
      </w:r>
      <w:r w:rsidRPr="00C03346">
        <w:rPr>
          <w:sz w:val="18"/>
          <w:szCs w:val="18"/>
        </w:rPr>
        <w:t xml:space="preserve"> teaching weeks in each year to allow for time taken by other events. More recent topical events can be incorporated into the Scheme of Work and used as examples to illustrate the core content as appropriate. This document can be edited and updated over time to develop a resource bank.</w:t>
      </w:r>
    </w:p>
    <w:p w14:paraId="4FADE156" w14:textId="77777777" w:rsidR="000B2FE9" w:rsidRPr="00C03346" w:rsidRDefault="000B2FE9" w:rsidP="000B2FE9">
      <w:pPr>
        <w:spacing w:before="80" w:after="60" w:line="240" w:lineRule="atLeast"/>
        <w:rPr>
          <w:rFonts w:ascii="Verdana" w:hAnsi="Verdana" w:cs="Arial"/>
          <w:sz w:val="18"/>
          <w:szCs w:val="18"/>
        </w:rPr>
      </w:pPr>
      <w:r w:rsidRPr="00C03346">
        <w:rPr>
          <w:rFonts w:ascii="Verdana" w:hAnsi="Verdana" w:cs="Arial"/>
          <w:sz w:val="18"/>
          <w:szCs w:val="18"/>
        </w:rPr>
        <w:t>The sample assessment materials can be used for question practice to enable students to build up the confidence and skills as part of their revision and exam practice.</w:t>
      </w:r>
    </w:p>
    <w:p w14:paraId="3B6C87A0" w14:textId="77777777" w:rsidR="00C03346" w:rsidRDefault="00C03346" w:rsidP="000B2FE9">
      <w:pPr>
        <w:spacing w:before="80" w:after="60" w:line="240" w:lineRule="atLeast"/>
        <w:rPr>
          <w:rFonts w:ascii="Verdana" w:hAnsi="Verdana" w:cs="Arial"/>
          <w:sz w:val="20"/>
          <w:szCs w:val="20"/>
        </w:rPr>
      </w:pPr>
    </w:p>
    <w:p w14:paraId="2F7B2D84" w14:textId="749296EA" w:rsidR="00C03346" w:rsidRPr="00E56395" w:rsidRDefault="00C03346" w:rsidP="00E56395">
      <w:pPr>
        <w:pStyle w:val="NormalWeb"/>
        <w:spacing w:before="0" w:beforeAutospacing="0" w:after="0" w:afterAutospacing="0" w:line="276" w:lineRule="auto"/>
        <w:rPr>
          <w:rFonts w:ascii="Verdana" w:hAnsi="Verdana" w:cs="Arial"/>
          <w:b/>
          <w:sz w:val="18"/>
          <w:szCs w:val="18"/>
        </w:rPr>
      </w:pPr>
      <w:r w:rsidRPr="00D72583">
        <w:rPr>
          <w:rFonts w:ascii="Verdana" w:hAnsi="Verdana" w:cs="Arial"/>
          <w:b/>
          <w:color w:val="141414"/>
          <w:sz w:val="18"/>
          <w:szCs w:val="18"/>
          <w:shd w:val="clear" w:color="auto" w:fill="FFFFFF"/>
        </w:rPr>
        <w:t xml:space="preserve">Why transferable skills? </w:t>
      </w:r>
    </w:p>
    <w:p w14:paraId="238DFA7F" w14:textId="77777777" w:rsidR="00C03346" w:rsidRPr="00D72583" w:rsidRDefault="00C03346" w:rsidP="00C03346">
      <w:pPr>
        <w:pStyle w:val="NormalWeb"/>
        <w:spacing w:before="0" w:beforeAutospacing="0" w:after="0" w:afterAutospacing="0" w:line="276" w:lineRule="auto"/>
        <w:rPr>
          <w:rFonts w:ascii="Verdana" w:hAnsi="Verdana" w:cs="Arial"/>
          <w:sz w:val="18"/>
          <w:szCs w:val="18"/>
        </w:rPr>
      </w:pPr>
      <w:r w:rsidRPr="00D72583">
        <w:rPr>
          <w:rFonts w:ascii="Verdana" w:hAnsi="Verdana" w:cs="Arial"/>
          <w:color w:val="141414"/>
          <w:sz w:val="18"/>
          <w:szCs w:val="18"/>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14:paraId="1CA9DBB5" w14:textId="77777777" w:rsidR="00B172B6" w:rsidRDefault="00C03346" w:rsidP="00B172B6">
      <w:pPr>
        <w:pStyle w:val="InsideText"/>
        <w:ind w:right="-127"/>
        <w:rPr>
          <w:rFonts w:ascii="Verdana" w:hAnsi="Verdana"/>
          <w:b/>
          <w:sz w:val="18"/>
          <w:szCs w:val="18"/>
        </w:rPr>
      </w:pPr>
      <w:r w:rsidRPr="00D72583">
        <w:rPr>
          <w:rFonts w:ascii="Verdana" w:hAnsi="Verdana" w:cs="Arial"/>
          <w:color w:val="141414"/>
          <w:sz w:val="18"/>
          <w:szCs w:val="18"/>
          <w:shd w:val="clear" w:color="auto" w:fill="FFFFFF"/>
        </w:rPr>
        <w:t>The final two columns of this scheme of work indicate which transferable skills are explicitly assessed, and where there are opportunities for them to be developed through teaching. Our intention is that teachers can use these columns to increase the opportunities for ski</w:t>
      </w:r>
      <w:r w:rsidR="00E56395">
        <w:rPr>
          <w:rFonts w:ascii="Verdana" w:hAnsi="Verdana" w:cs="Arial"/>
          <w:color w:val="141414"/>
          <w:sz w:val="18"/>
          <w:szCs w:val="18"/>
          <w:shd w:val="clear" w:color="auto" w:fill="FFFFFF"/>
        </w:rPr>
        <w:t>ll development through teachin</w:t>
      </w:r>
      <w:r w:rsidR="00586FDC">
        <w:rPr>
          <w:rFonts w:ascii="Verdana" w:hAnsi="Verdana"/>
          <w:sz w:val="18"/>
          <w:szCs w:val="18"/>
        </w:rPr>
        <w:t>g.</w:t>
      </w:r>
      <w:r w:rsidR="00586FDC">
        <w:rPr>
          <w:rFonts w:ascii="Verdana" w:hAnsi="Verdana"/>
          <w:sz w:val="18"/>
          <w:szCs w:val="18"/>
        </w:rPr>
        <w:br/>
      </w:r>
      <w:r>
        <w:rPr>
          <w:rFonts w:ascii="Verdana" w:hAnsi="Verdana"/>
          <w:sz w:val="18"/>
          <w:szCs w:val="18"/>
        </w:rPr>
        <w:br/>
      </w:r>
    </w:p>
    <w:p w14:paraId="3C5BBB5C" w14:textId="3B5E6C6C" w:rsidR="00B172B6" w:rsidRPr="00C03346" w:rsidRDefault="00B172B6" w:rsidP="00B172B6">
      <w:pPr>
        <w:pStyle w:val="InsideText"/>
        <w:ind w:right="-127"/>
        <w:rPr>
          <w:rFonts w:ascii="Verdana" w:hAnsi="Verdana"/>
          <w:b/>
          <w:sz w:val="18"/>
          <w:szCs w:val="18"/>
        </w:rPr>
      </w:pPr>
      <w:r w:rsidRPr="00C03346">
        <w:rPr>
          <w:rFonts w:ascii="Verdana" w:hAnsi="Verdana"/>
          <w:b/>
          <w:sz w:val="18"/>
          <w:szCs w:val="18"/>
        </w:rPr>
        <w:t xml:space="preserve">Edexcel Subject Advisor – </w:t>
      </w:r>
      <w:r>
        <w:rPr>
          <w:rFonts w:ascii="Verdana" w:hAnsi="Verdana"/>
          <w:b/>
          <w:sz w:val="18"/>
          <w:szCs w:val="18"/>
        </w:rPr>
        <w:t>Bernadette Newport</w:t>
      </w:r>
    </w:p>
    <w:p w14:paraId="262F7F9B" w14:textId="77777777" w:rsidR="00B172B6" w:rsidRPr="00C03346" w:rsidRDefault="00B172B6" w:rsidP="00B172B6">
      <w:pPr>
        <w:pStyle w:val="InsideText"/>
        <w:spacing w:line="240" w:lineRule="auto"/>
        <w:ind w:right="-127"/>
        <w:rPr>
          <w:rFonts w:ascii="Verdana" w:hAnsi="Verdana"/>
          <w:sz w:val="18"/>
          <w:szCs w:val="18"/>
        </w:rPr>
      </w:pPr>
      <w:r>
        <w:rPr>
          <w:rFonts w:ascii="Verdana" w:hAnsi="Verdana"/>
          <w:sz w:val="18"/>
          <w:szCs w:val="18"/>
        </w:rPr>
        <w:t>Bernadette Newport</w:t>
      </w:r>
      <w:r w:rsidRPr="00C03346">
        <w:rPr>
          <w:rFonts w:ascii="Verdana" w:hAnsi="Verdana"/>
          <w:sz w:val="18"/>
          <w:szCs w:val="18"/>
        </w:rPr>
        <w:t xml:space="preserve">, the </w:t>
      </w:r>
      <w:r>
        <w:rPr>
          <w:rFonts w:ascii="Verdana" w:hAnsi="Verdana"/>
          <w:sz w:val="18"/>
          <w:szCs w:val="18"/>
        </w:rPr>
        <w:t>Accounting</w:t>
      </w:r>
      <w:r w:rsidRPr="00C03346">
        <w:rPr>
          <w:rFonts w:ascii="Verdana" w:hAnsi="Verdana"/>
          <w:sz w:val="18"/>
          <w:szCs w:val="18"/>
        </w:rPr>
        <w:t xml:space="preserve"> Subject Advisor, is available to help you with implementation of this specifica</w:t>
      </w:r>
      <w:r>
        <w:rPr>
          <w:rFonts w:ascii="Verdana" w:hAnsi="Verdana"/>
          <w:sz w:val="18"/>
          <w:szCs w:val="18"/>
        </w:rPr>
        <w:t>tion and answer any questions you may have about the assessment.</w:t>
      </w:r>
    </w:p>
    <w:p w14:paraId="073F2638" w14:textId="77777777" w:rsidR="00B172B6" w:rsidRDefault="00B172B6" w:rsidP="00B172B6">
      <w:pPr>
        <w:pStyle w:val="InsideText"/>
        <w:spacing w:line="240" w:lineRule="auto"/>
        <w:ind w:right="-127"/>
        <w:rPr>
          <w:rFonts w:ascii="Verdana" w:hAnsi="Verdana"/>
          <w:color w:val="141414"/>
          <w:sz w:val="18"/>
          <w:szCs w:val="18"/>
        </w:rPr>
      </w:pPr>
      <w:r>
        <w:rPr>
          <w:rFonts w:ascii="Verdana" w:hAnsi="Verdana"/>
          <w:sz w:val="18"/>
          <w:szCs w:val="18"/>
        </w:rPr>
        <w:t>Contact</w:t>
      </w:r>
      <w:r w:rsidRPr="004D6CED">
        <w:rPr>
          <w:rFonts w:ascii="Verdana" w:hAnsi="Verdana"/>
          <w:sz w:val="18"/>
          <w:szCs w:val="18"/>
        </w:rPr>
        <w:t xml:space="preserve"> </w:t>
      </w:r>
      <w:r>
        <w:rPr>
          <w:rFonts w:ascii="Verdana" w:hAnsi="Verdana"/>
          <w:sz w:val="18"/>
          <w:szCs w:val="18"/>
        </w:rPr>
        <w:t xml:space="preserve">Bernie by emailing </w:t>
      </w:r>
      <w:hyperlink r:id="rId13" w:history="1">
        <w:r w:rsidRPr="00CB2CBB">
          <w:rPr>
            <w:rStyle w:val="Hyperlink"/>
            <w:rFonts w:ascii="Verdana" w:hAnsi="Verdana"/>
            <w:color w:val="2E74B5" w:themeColor="accent1" w:themeShade="BF"/>
            <w:sz w:val="18"/>
            <w:szCs w:val="18"/>
          </w:rPr>
          <w:t>TeachingAccounting@pearson.com</w:t>
        </w:r>
      </w:hyperlink>
      <w:r>
        <w:rPr>
          <w:rFonts w:ascii="Verdana" w:hAnsi="Verdana"/>
          <w:sz w:val="18"/>
          <w:szCs w:val="18"/>
        </w:rPr>
        <w:t xml:space="preserve"> or calling </w:t>
      </w:r>
      <w:r w:rsidRPr="00CB2CBB">
        <w:rPr>
          <w:rFonts w:ascii="Verdana" w:hAnsi="Verdana"/>
          <w:b/>
          <w:color w:val="141414"/>
          <w:sz w:val="18"/>
          <w:szCs w:val="18"/>
          <w:shd w:val="clear" w:color="auto" w:fill="FFFFFF"/>
        </w:rPr>
        <w:t>+ 44 (0)20 7010 2138</w:t>
      </w:r>
      <w:r w:rsidRPr="00C03346">
        <w:rPr>
          <w:rFonts w:ascii="Verdana" w:hAnsi="Verdana"/>
          <w:color w:val="141414"/>
          <w:sz w:val="18"/>
          <w:szCs w:val="18"/>
        </w:rPr>
        <w:t xml:space="preserve"> or by visiting the </w:t>
      </w:r>
      <w:hyperlink r:id="rId14" w:history="1">
        <w:r w:rsidRPr="00D025B1">
          <w:rPr>
            <w:rStyle w:val="Hyperlink"/>
            <w:rFonts w:ascii="Verdana" w:hAnsi="Verdana"/>
            <w:color w:val="2E74B5" w:themeColor="accent1" w:themeShade="BF"/>
            <w:sz w:val="18"/>
            <w:szCs w:val="18"/>
            <w:u w:val="single"/>
          </w:rPr>
          <w:t>Edexcel Accounting and Finance Home Page</w:t>
        </w:r>
      </w:hyperlink>
      <w:r w:rsidRPr="00D025B1">
        <w:rPr>
          <w:rFonts w:ascii="Verdana" w:hAnsi="Verdana"/>
          <w:color w:val="2E74B5" w:themeColor="accent1" w:themeShade="BF"/>
          <w:sz w:val="18"/>
          <w:szCs w:val="18"/>
          <w:u w:val="single"/>
        </w:rPr>
        <w:t>.</w:t>
      </w:r>
    </w:p>
    <w:p w14:paraId="30723185" w14:textId="77777777" w:rsidR="00B172B6" w:rsidRDefault="00B172B6" w:rsidP="00B172B6">
      <w:pPr>
        <w:pStyle w:val="NormalWeb"/>
        <w:spacing w:before="120" w:beforeAutospacing="0" w:after="340" w:afterAutospacing="0" w:line="276" w:lineRule="auto"/>
        <w:rPr>
          <w:rFonts w:ascii="Verdana" w:hAnsi="Verdana"/>
          <w:b/>
          <w:sz w:val="18"/>
          <w:szCs w:val="18"/>
        </w:rPr>
      </w:pPr>
    </w:p>
    <w:p w14:paraId="7C961C71" w14:textId="788DA0A3" w:rsidR="000524F9" w:rsidRDefault="00586FDC" w:rsidP="000524F9">
      <w:pPr>
        <w:pStyle w:val="NormalWeb"/>
        <w:spacing w:before="120" w:beforeAutospacing="0" w:after="340" w:afterAutospacing="0" w:line="276" w:lineRule="auto"/>
        <w:rPr>
          <w:rFonts w:ascii="Verdana" w:hAnsi="Verdana"/>
          <w:b/>
          <w:sz w:val="16"/>
          <w:szCs w:val="16"/>
        </w:rPr>
      </w:pPr>
      <w:r w:rsidRPr="00865F6F">
        <w:rPr>
          <w:rFonts w:ascii="Verdana" w:hAnsi="Verdana"/>
          <w:b/>
          <w:sz w:val="18"/>
          <w:szCs w:val="18"/>
        </w:rPr>
        <w:lastRenderedPageBreak/>
        <w:t>Resources</w:t>
      </w:r>
      <w:r w:rsidR="00E56395" w:rsidRPr="00B172B6">
        <w:rPr>
          <w:rFonts w:ascii="Verdana" w:hAnsi="Verdana"/>
          <w:b/>
          <w:sz w:val="16"/>
          <w:szCs w:val="16"/>
        </w:rPr>
        <w:br/>
      </w:r>
      <w:r w:rsidR="00B172B6">
        <w:rPr>
          <w:rFonts w:ascii="Verdana" w:hAnsi="Verdana"/>
          <w:sz w:val="16"/>
          <w:szCs w:val="16"/>
        </w:rPr>
        <w:t>Below you will find</w:t>
      </w:r>
      <w:r w:rsidR="000B2FE9" w:rsidRPr="00B172B6">
        <w:rPr>
          <w:rFonts w:ascii="Verdana" w:hAnsi="Verdana"/>
          <w:sz w:val="16"/>
          <w:szCs w:val="16"/>
        </w:rPr>
        <w:t xml:space="preserve"> </w:t>
      </w:r>
      <w:r w:rsidR="00B172B6">
        <w:rPr>
          <w:rFonts w:ascii="Verdana" w:hAnsi="Verdana"/>
          <w:sz w:val="16"/>
          <w:szCs w:val="16"/>
        </w:rPr>
        <w:t xml:space="preserve">suggested </w:t>
      </w:r>
      <w:r w:rsidR="000B2FE9" w:rsidRPr="00B172B6">
        <w:rPr>
          <w:rFonts w:ascii="Verdana" w:hAnsi="Verdana"/>
          <w:sz w:val="16"/>
          <w:szCs w:val="16"/>
        </w:rPr>
        <w:t xml:space="preserve">resources to support </w:t>
      </w:r>
      <w:r w:rsidR="00B172B6">
        <w:rPr>
          <w:rFonts w:ascii="Verdana" w:hAnsi="Verdana"/>
          <w:sz w:val="16"/>
          <w:szCs w:val="16"/>
        </w:rPr>
        <w:t xml:space="preserve">teaching </w:t>
      </w:r>
      <w:r w:rsidR="000B2FE9" w:rsidRPr="00B172B6">
        <w:rPr>
          <w:rFonts w:ascii="Verdana" w:hAnsi="Verdana"/>
          <w:sz w:val="16"/>
          <w:szCs w:val="16"/>
        </w:rPr>
        <w:t xml:space="preserve">this specification. These are suggestions of materials you may find useful. You are encouraged to use a wide range of resources that suit the needs of your students. </w:t>
      </w:r>
      <w:r w:rsidR="000B2FE9" w:rsidRPr="00B172B6">
        <w:rPr>
          <w:rFonts w:ascii="Verdana" w:hAnsi="Verdana" w:cs="Arial"/>
          <w:sz w:val="16"/>
          <w:szCs w:val="16"/>
        </w:rPr>
        <w:t>The sugges</w:t>
      </w:r>
      <w:r w:rsidRPr="00B172B6">
        <w:rPr>
          <w:rFonts w:ascii="Verdana" w:hAnsi="Verdana" w:cs="Arial"/>
          <w:sz w:val="16"/>
          <w:szCs w:val="16"/>
        </w:rPr>
        <w:t>ted resources at times are speci</w:t>
      </w:r>
      <w:r w:rsidR="000B2FE9" w:rsidRPr="00B172B6">
        <w:rPr>
          <w:rFonts w:ascii="Verdana" w:hAnsi="Verdana" w:cs="Arial"/>
          <w:sz w:val="16"/>
          <w:szCs w:val="16"/>
        </w:rPr>
        <w:t>fic but they are intended to demonstrate the type of resources whic</w:t>
      </w:r>
      <w:r w:rsidRPr="00B172B6">
        <w:rPr>
          <w:rFonts w:ascii="Verdana" w:hAnsi="Verdana" w:cs="Arial"/>
          <w:sz w:val="16"/>
          <w:szCs w:val="16"/>
        </w:rPr>
        <w:t>h can be found on the internet.</w:t>
      </w:r>
      <w:r w:rsidR="00B172B6" w:rsidRPr="00B172B6">
        <w:rPr>
          <w:rFonts w:ascii="Verdana" w:hAnsi="Verdana" w:cs="Arial"/>
          <w:sz w:val="16"/>
          <w:szCs w:val="16"/>
        </w:rPr>
        <w:br/>
      </w:r>
      <w:r w:rsidR="00B172B6" w:rsidRPr="00B172B6">
        <w:rPr>
          <w:rFonts w:ascii="Verdana" w:hAnsi="Verdana" w:cs="Arial"/>
          <w:sz w:val="16"/>
          <w:szCs w:val="16"/>
        </w:rPr>
        <w:br/>
      </w:r>
      <w:r w:rsidR="000B2FE9" w:rsidRPr="00B172B6">
        <w:rPr>
          <w:rFonts w:ascii="Verdana" w:hAnsi="Verdana"/>
          <w:sz w:val="16"/>
          <w:szCs w:val="16"/>
        </w:rPr>
        <w:t xml:space="preserve">Pearson </w:t>
      </w:r>
      <w:r w:rsidR="000524F9">
        <w:rPr>
          <w:rFonts w:ascii="Verdana" w:hAnsi="Verdana"/>
          <w:sz w:val="16"/>
          <w:szCs w:val="16"/>
        </w:rPr>
        <w:t xml:space="preserve">has produced the following paid-for resources to support the delivery of this qualification:  </w:t>
      </w:r>
    </w:p>
    <w:p w14:paraId="736417A4" w14:textId="25CE09CC" w:rsidR="000524F9" w:rsidRDefault="000524F9" w:rsidP="000524F9">
      <w:pPr>
        <w:pStyle w:val="NormalWeb"/>
        <w:spacing w:before="120" w:beforeAutospacing="0" w:after="340" w:afterAutospacing="0" w:line="276" w:lineRule="auto"/>
        <w:rPr>
          <w:rFonts w:ascii="Verdana" w:hAnsi="Verdana"/>
          <w:sz w:val="16"/>
          <w:szCs w:val="16"/>
        </w:rPr>
      </w:pPr>
      <w:r w:rsidRPr="000524F9">
        <w:rPr>
          <w:rFonts w:ascii="Verdana" w:hAnsi="Verdana"/>
          <w:b/>
          <w:sz w:val="16"/>
          <w:szCs w:val="16"/>
        </w:rPr>
        <w:t>Edexcel International GCSE (9-1) Student Book</w:t>
      </w:r>
      <w:r>
        <w:rPr>
          <w:rFonts w:ascii="Verdana" w:hAnsi="Verdana"/>
          <w:sz w:val="16"/>
          <w:szCs w:val="16"/>
        </w:rPr>
        <w:br/>
        <w:t xml:space="preserve">(ISBN </w:t>
      </w:r>
      <w:r w:rsidRPr="000524F9">
        <w:rPr>
          <w:rFonts w:ascii="Verdana" w:hAnsi="Verdana" w:cs="Open Sans"/>
          <w:sz w:val="16"/>
          <w:szCs w:val="16"/>
          <w:shd w:val="clear" w:color="auto" w:fill="FFFFFF"/>
        </w:rPr>
        <w:t>9780435189655</w:t>
      </w:r>
      <w:r>
        <w:rPr>
          <w:rFonts w:ascii="Verdana" w:hAnsi="Verdana" w:cs="Open Sans"/>
          <w:sz w:val="16"/>
          <w:szCs w:val="16"/>
          <w:shd w:val="clear" w:color="auto" w:fill="FFFFFF"/>
        </w:rPr>
        <w:t>) Written by James Haigh, Sheila Robinson and Frank Wood</w:t>
      </w:r>
    </w:p>
    <w:p w14:paraId="3972A7A5" w14:textId="29FF5A04" w:rsidR="000524F9" w:rsidRDefault="00C92E46" w:rsidP="000524F9">
      <w:pPr>
        <w:pStyle w:val="NormalWeb"/>
        <w:spacing w:before="120" w:beforeAutospacing="0" w:after="340" w:afterAutospacing="0" w:line="276" w:lineRule="auto"/>
        <w:rPr>
          <w:rFonts w:ascii="Verdana" w:hAnsi="Verdana"/>
          <w:sz w:val="16"/>
          <w:szCs w:val="16"/>
        </w:rPr>
      </w:pPr>
      <w:hyperlink r:id="rId15" w:history="1">
        <w:r w:rsidR="00D025B1" w:rsidRPr="00B172B6">
          <w:rPr>
            <w:rStyle w:val="Hyperlink"/>
            <w:rFonts w:ascii="Verdana" w:hAnsi="Verdana" w:cs="Arial"/>
            <w:color w:val="2E74B5" w:themeColor="accent1" w:themeShade="BF"/>
            <w:sz w:val="16"/>
            <w:szCs w:val="16"/>
            <w:u w:val="single"/>
          </w:rPr>
          <w:t>Download a free sample of the Pearson Edexcel GCSE (9-1) Accounting Student Book</w:t>
        </w:r>
        <w:r w:rsidR="00D025B1" w:rsidRPr="00B172B6">
          <w:rPr>
            <w:rStyle w:val="Hyperlink"/>
            <w:rFonts w:ascii="Verdana" w:hAnsi="Verdana" w:cs="Arial"/>
            <w:color w:val="000000"/>
            <w:sz w:val="16"/>
            <w:szCs w:val="16"/>
            <w14:textFill>
              <w14:solidFill>
                <w14:srgbClr w14:val="000000">
                  <w14:lumMod w14:val="75000"/>
                </w14:srgbClr>
              </w14:solidFill>
            </w14:textFill>
          </w:rPr>
          <w:t>.</w:t>
        </w:r>
      </w:hyperlink>
      <w:r w:rsidR="000524F9">
        <w:rPr>
          <w:rFonts w:ascii="Verdana" w:hAnsi="Verdana" w:cs="Arial"/>
          <w:color w:val="2E74B5" w:themeColor="accent1" w:themeShade="BF"/>
          <w:sz w:val="16"/>
          <w:szCs w:val="16"/>
          <w:u w:val="single"/>
        </w:rPr>
        <w:br/>
      </w:r>
      <w:r w:rsidR="000524F9">
        <w:rPr>
          <w:rFonts w:ascii="Verdana" w:hAnsi="Verdana" w:cs="Arial"/>
          <w:color w:val="2E74B5" w:themeColor="accent1" w:themeShade="BF"/>
          <w:sz w:val="16"/>
          <w:szCs w:val="16"/>
          <w:u w:val="single"/>
        </w:rPr>
        <w:br/>
      </w:r>
      <w:r w:rsidR="000B2FE9" w:rsidRPr="00B172B6">
        <w:rPr>
          <w:rFonts w:ascii="Verdana" w:hAnsi="Verdana"/>
          <w:sz w:val="14"/>
          <w:szCs w:val="14"/>
        </w:rPr>
        <w:t>Edexcel’s paid-for resources, as well as those endorsed by Edexcel, are not a pre-requisite for the delivery of Edexcel’s specifications</w:t>
      </w:r>
      <w:r w:rsidR="000B2FE9" w:rsidRPr="00B172B6">
        <w:rPr>
          <w:rFonts w:ascii="Verdana" w:hAnsi="Verdana"/>
          <w:sz w:val="16"/>
          <w:szCs w:val="16"/>
        </w:rPr>
        <w:t>.</w:t>
      </w:r>
      <w:r w:rsidR="00865F6F">
        <w:rPr>
          <w:rFonts w:ascii="Verdana" w:hAnsi="Verdana"/>
          <w:sz w:val="16"/>
          <w:szCs w:val="16"/>
        </w:rPr>
        <w:br/>
      </w:r>
      <w:r w:rsidR="000524F9">
        <w:rPr>
          <w:rFonts w:ascii="Verdana" w:hAnsi="Verdana"/>
          <w:b/>
          <w:sz w:val="16"/>
          <w:szCs w:val="16"/>
        </w:rPr>
        <w:br/>
      </w:r>
      <w:r w:rsidR="00586FDC" w:rsidRPr="00B172B6">
        <w:rPr>
          <w:rFonts w:ascii="Verdana" w:hAnsi="Verdana"/>
          <w:sz w:val="16"/>
          <w:szCs w:val="16"/>
        </w:rPr>
        <w:t xml:space="preserve">Pearson </w:t>
      </w:r>
      <w:r w:rsidR="00EA4239" w:rsidRPr="00B172B6">
        <w:rPr>
          <w:rFonts w:ascii="Verdana" w:hAnsi="Verdana"/>
          <w:sz w:val="16"/>
          <w:szCs w:val="16"/>
        </w:rPr>
        <w:t>Edexcel International GCSE Accounting Student Book with ActiveBook CD</w:t>
      </w:r>
      <w:r w:rsidR="00865F6F">
        <w:rPr>
          <w:rFonts w:ascii="Verdana" w:hAnsi="Verdana"/>
          <w:sz w:val="16"/>
          <w:szCs w:val="16"/>
        </w:rPr>
        <w:t>-ROM</w:t>
      </w:r>
      <w:r w:rsidR="000524F9">
        <w:rPr>
          <w:rFonts w:ascii="Verdana" w:hAnsi="Verdana"/>
          <w:sz w:val="16"/>
          <w:szCs w:val="16"/>
        </w:rPr>
        <w:br/>
      </w:r>
      <w:r w:rsidR="00EA4239" w:rsidRPr="00B172B6">
        <w:rPr>
          <w:rFonts w:ascii="Verdana" w:hAnsi="Verdana"/>
          <w:sz w:val="16"/>
          <w:szCs w:val="16"/>
        </w:rPr>
        <w:t>(IBSN 9780435991296) Written by Sheila Robinson</w:t>
      </w:r>
    </w:p>
    <w:p w14:paraId="3000389E" w14:textId="02007A55" w:rsidR="00D10E40" w:rsidRPr="00D10E40" w:rsidRDefault="00EA4239" w:rsidP="00D10E40">
      <w:pPr>
        <w:pStyle w:val="NormalWeb"/>
        <w:spacing w:before="120" w:beforeAutospacing="0" w:after="340" w:afterAutospacing="0" w:line="276" w:lineRule="auto"/>
        <w:rPr>
          <w:rFonts w:ascii="Verdana" w:hAnsi="Verdana"/>
          <w:sz w:val="16"/>
          <w:szCs w:val="16"/>
        </w:rPr>
      </w:pPr>
      <w:r w:rsidRPr="00B172B6">
        <w:rPr>
          <w:rFonts w:ascii="Verdana" w:hAnsi="Verdana"/>
          <w:sz w:val="16"/>
          <w:szCs w:val="16"/>
        </w:rPr>
        <w:t>Cambridge University Press: Cambridge IGCSE Accounting Student’s Book</w:t>
      </w:r>
      <w:r w:rsidR="000524F9">
        <w:rPr>
          <w:rFonts w:ascii="Verdana" w:hAnsi="Verdana"/>
          <w:sz w:val="16"/>
          <w:szCs w:val="16"/>
        </w:rPr>
        <w:br/>
      </w:r>
      <w:r w:rsidRPr="00B172B6">
        <w:rPr>
          <w:rFonts w:ascii="Verdana" w:hAnsi="Verdana"/>
          <w:sz w:val="16"/>
          <w:szCs w:val="16"/>
        </w:rPr>
        <w:t>(IBSN 9781107625327) Written by Catherine Coucom</w:t>
      </w:r>
      <w:r w:rsidR="00CB2CBB" w:rsidRPr="00B172B6">
        <w:rPr>
          <w:rFonts w:ascii="Verdana" w:hAnsi="Verdana"/>
          <w:sz w:val="16"/>
          <w:szCs w:val="16"/>
        </w:rPr>
        <w:br/>
      </w:r>
      <w:r w:rsidR="000524F9">
        <w:rPr>
          <w:rFonts w:ascii="Verdana" w:hAnsi="Verdana"/>
          <w:sz w:val="16"/>
          <w:szCs w:val="16"/>
        </w:rPr>
        <w:br/>
      </w:r>
      <w:r w:rsidRPr="00B172B6">
        <w:rPr>
          <w:rFonts w:ascii="Verdana" w:hAnsi="Verdana"/>
          <w:sz w:val="16"/>
          <w:szCs w:val="16"/>
        </w:rPr>
        <w:t>Cambridge University Press: IGCSE Accounting Workbook</w:t>
      </w:r>
      <w:r w:rsidR="000524F9">
        <w:rPr>
          <w:rFonts w:ascii="Verdana" w:hAnsi="Verdana"/>
          <w:sz w:val="16"/>
          <w:szCs w:val="16"/>
        </w:rPr>
        <w:br/>
      </w:r>
      <w:r w:rsidRPr="00B172B6">
        <w:rPr>
          <w:rFonts w:ascii="Verdana" w:hAnsi="Verdana"/>
          <w:sz w:val="16"/>
          <w:szCs w:val="16"/>
        </w:rPr>
        <w:t>(IBSN 9780415384209) Written by Catherine Coucom</w:t>
      </w:r>
      <w:r w:rsidR="00CB2CBB" w:rsidRPr="00B172B6">
        <w:rPr>
          <w:rFonts w:ascii="Verdana" w:hAnsi="Verdana"/>
          <w:sz w:val="16"/>
          <w:szCs w:val="16"/>
        </w:rPr>
        <w:br/>
      </w:r>
      <w:r w:rsidR="000524F9">
        <w:rPr>
          <w:rFonts w:ascii="Verdana" w:hAnsi="Verdana"/>
          <w:sz w:val="16"/>
          <w:szCs w:val="16"/>
        </w:rPr>
        <w:br/>
      </w:r>
      <w:r w:rsidRPr="00B172B6">
        <w:rPr>
          <w:rFonts w:ascii="Verdana" w:hAnsi="Verdana"/>
          <w:sz w:val="16"/>
          <w:szCs w:val="16"/>
        </w:rPr>
        <w:t>Oxford University Press: Complete Accounting for Cambridge 0 Level &amp; IGCSE</w:t>
      </w:r>
      <w:r w:rsidR="000524F9">
        <w:rPr>
          <w:rFonts w:ascii="Verdana" w:hAnsi="Verdana"/>
          <w:sz w:val="16"/>
          <w:szCs w:val="16"/>
        </w:rPr>
        <w:br/>
      </w:r>
      <w:r w:rsidRPr="00B172B6">
        <w:rPr>
          <w:rFonts w:ascii="Verdana" w:hAnsi="Verdana"/>
          <w:sz w:val="16"/>
          <w:szCs w:val="16"/>
        </w:rPr>
        <w:t>(IBSN 9780199138104) Written by Brian Titley, Iain Ward-Campbell and Christine Gilchrist</w:t>
      </w:r>
      <w:r w:rsidR="00CB2CBB" w:rsidRPr="00B172B6">
        <w:rPr>
          <w:rFonts w:ascii="Verdana" w:hAnsi="Verdana"/>
          <w:sz w:val="16"/>
          <w:szCs w:val="16"/>
        </w:rPr>
        <w:br/>
      </w:r>
      <w:r w:rsidR="000524F9">
        <w:rPr>
          <w:rFonts w:ascii="Verdana" w:hAnsi="Verdana"/>
          <w:sz w:val="16"/>
          <w:szCs w:val="16"/>
        </w:rPr>
        <w:br/>
      </w:r>
      <w:r w:rsidRPr="00B172B6">
        <w:rPr>
          <w:rFonts w:ascii="Verdana" w:hAnsi="Verdana"/>
          <w:sz w:val="16"/>
          <w:szCs w:val="16"/>
        </w:rPr>
        <w:t>Pearson Education Ltd: Book-Keeping and Accounts (Eighth Edition)</w:t>
      </w:r>
      <w:r w:rsidR="000524F9">
        <w:rPr>
          <w:rFonts w:ascii="Verdana" w:hAnsi="Verdana"/>
          <w:sz w:val="16"/>
          <w:szCs w:val="16"/>
        </w:rPr>
        <w:br/>
      </w:r>
      <w:r w:rsidRPr="00B172B6">
        <w:rPr>
          <w:rFonts w:ascii="Verdana" w:hAnsi="Verdana"/>
          <w:sz w:val="16"/>
          <w:szCs w:val="16"/>
        </w:rPr>
        <w:t>(IBSN 9780273773061) Written by Frank Wood and Sheila Robinson</w:t>
      </w:r>
      <w:r w:rsidR="00CB2CBB" w:rsidRPr="00B172B6">
        <w:rPr>
          <w:rFonts w:ascii="Verdana" w:hAnsi="Verdana"/>
          <w:sz w:val="16"/>
          <w:szCs w:val="16"/>
        </w:rPr>
        <w:br/>
      </w:r>
      <w:r w:rsidR="000524F9">
        <w:rPr>
          <w:rFonts w:ascii="Verdana" w:hAnsi="Verdana"/>
          <w:sz w:val="16"/>
          <w:szCs w:val="16"/>
        </w:rPr>
        <w:br/>
      </w:r>
      <w:r w:rsidRPr="00B172B6">
        <w:rPr>
          <w:rFonts w:ascii="Verdana" w:hAnsi="Verdana"/>
          <w:sz w:val="16"/>
          <w:szCs w:val="16"/>
        </w:rPr>
        <w:t>Oxford University Press: Essential Accounting for Cambridge IGCSE</w:t>
      </w:r>
      <w:r w:rsidR="000524F9">
        <w:rPr>
          <w:rFonts w:ascii="Verdana" w:hAnsi="Verdana"/>
          <w:sz w:val="16"/>
          <w:szCs w:val="16"/>
        </w:rPr>
        <w:br/>
      </w:r>
      <w:r w:rsidRPr="00B172B6">
        <w:rPr>
          <w:rFonts w:ascii="Verdana" w:hAnsi="Verdana"/>
          <w:sz w:val="16"/>
          <w:szCs w:val="16"/>
        </w:rPr>
        <w:t>(IBSN 9781408525531) Written by David Austen, Christine Gilchist and Peter Hailstone</w:t>
      </w:r>
      <w:r w:rsidR="000524F9">
        <w:rPr>
          <w:rFonts w:ascii="Verdana" w:hAnsi="Verdana"/>
          <w:sz w:val="16"/>
          <w:szCs w:val="16"/>
        </w:rPr>
        <w:br/>
      </w:r>
      <w:r w:rsidR="00D10E40">
        <w:rPr>
          <w:rFonts w:ascii="Verdana" w:hAnsi="Verdana"/>
          <w:sz w:val="16"/>
          <w:szCs w:val="16"/>
        </w:rPr>
        <w:br/>
      </w:r>
      <w:r w:rsidRPr="00B172B6">
        <w:rPr>
          <w:rFonts w:ascii="Verdana" w:hAnsi="Verdana"/>
          <w:sz w:val="16"/>
          <w:szCs w:val="16"/>
        </w:rPr>
        <w:t xml:space="preserve">Osborne Accounting Books </w:t>
      </w:r>
      <w:hyperlink r:id="rId16" w:history="1">
        <w:r w:rsidRPr="00B172B6">
          <w:rPr>
            <w:rStyle w:val="Hyperlink"/>
            <w:rFonts w:ascii="Verdana" w:hAnsi="Verdana"/>
            <w:sz w:val="16"/>
            <w:szCs w:val="16"/>
          </w:rPr>
          <w:t>www.osbornebooks.co.uk</w:t>
        </w:r>
      </w:hyperlink>
      <w:r w:rsidR="00D10E40">
        <w:rPr>
          <w:rStyle w:val="Hyperlink"/>
          <w:rFonts w:ascii="Verdana" w:hAnsi="Verdana"/>
          <w:sz w:val="16"/>
          <w:szCs w:val="16"/>
        </w:rPr>
        <w:br/>
      </w:r>
      <w:r w:rsidR="00D10E40">
        <w:rPr>
          <w:rFonts w:ascii="Verdana" w:hAnsi="Verdana"/>
          <w:sz w:val="16"/>
          <w:szCs w:val="16"/>
        </w:rPr>
        <w:t xml:space="preserve">- </w:t>
      </w:r>
      <w:r w:rsidRPr="00D10E40">
        <w:rPr>
          <w:rFonts w:ascii="Verdana" w:hAnsi="Verdana"/>
          <w:sz w:val="16"/>
          <w:szCs w:val="16"/>
        </w:rPr>
        <w:t>Bookkeeping transactions tutorial</w:t>
      </w:r>
      <w:r w:rsidR="00D10E40">
        <w:rPr>
          <w:rFonts w:ascii="Verdana" w:hAnsi="Verdana"/>
          <w:sz w:val="16"/>
          <w:szCs w:val="16"/>
        </w:rPr>
        <w:br/>
        <w:t xml:space="preserve">- </w:t>
      </w:r>
      <w:r w:rsidRPr="00B172B6">
        <w:rPr>
          <w:rFonts w:ascii="Verdana" w:hAnsi="Verdana"/>
          <w:sz w:val="16"/>
          <w:szCs w:val="16"/>
        </w:rPr>
        <w:t>Bookkeeping transactions workbook</w:t>
      </w:r>
      <w:r w:rsidR="00D10E40">
        <w:rPr>
          <w:rFonts w:ascii="Verdana" w:hAnsi="Verdana"/>
          <w:sz w:val="16"/>
          <w:szCs w:val="16"/>
        </w:rPr>
        <w:br/>
        <w:t xml:space="preserve">- </w:t>
      </w:r>
      <w:r w:rsidRPr="00D10E40">
        <w:rPr>
          <w:rFonts w:ascii="Verdana" w:hAnsi="Verdana"/>
          <w:sz w:val="16"/>
          <w:szCs w:val="16"/>
        </w:rPr>
        <w:t>Ethics for accountants tutoria</w:t>
      </w:r>
      <w:r w:rsidR="00D10E40">
        <w:rPr>
          <w:rFonts w:ascii="Verdana" w:hAnsi="Verdana"/>
          <w:sz w:val="16"/>
          <w:szCs w:val="16"/>
        </w:rPr>
        <w:t>l</w:t>
      </w:r>
    </w:p>
    <w:tbl>
      <w:tblPr>
        <w:tblpPr w:leftFromText="181" w:rightFromText="181" w:horzAnchor="margin" w:tblpYSpec="bottom"/>
        <w:tblW w:w="14063"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846"/>
        <w:gridCol w:w="716"/>
        <w:gridCol w:w="848"/>
        <w:gridCol w:w="3396"/>
        <w:gridCol w:w="3401"/>
        <w:gridCol w:w="1562"/>
        <w:gridCol w:w="1562"/>
        <w:gridCol w:w="1732"/>
      </w:tblGrid>
      <w:tr w:rsidR="007F4035" w:rsidRPr="0043593D" w14:paraId="13C27CD2" w14:textId="77777777" w:rsidTr="007F4035">
        <w:trPr>
          <w:cantSplit/>
          <w:trHeight w:hRule="exact" w:val="1428"/>
        </w:trPr>
        <w:tc>
          <w:tcPr>
            <w:tcW w:w="846"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71B185E1" w14:textId="5D0F536C" w:rsidR="007F4035" w:rsidRPr="007D6F69" w:rsidRDefault="007F4035" w:rsidP="00865F6F">
            <w:pPr>
              <w:pStyle w:val="Tablehead"/>
              <w:rPr>
                <w:sz w:val="18"/>
                <w:szCs w:val="18"/>
                <w:lang w:val="en-US"/>
              </w:rPr>
            </w:pPr>
            <w:r w:rsidRPr="007D6F69">
              <w:rPr>
                <w:sz w:val="18"/>
                <w:szCs w:val="18"/>
                <w:lang w:val="en-US"/>
              </w:rPr>
              <w:lastRenderedPageBreak/>
              <w:t>Week</w:t>
            </w:r>
          </w:p>
        </w:tc>
        <w:tc>
          <w:tcPr>
            <w:tcW w:w="1564" w:type="dxa"/>
            <w:gridSpan w:val="2"/>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4269FA41" w14:textId="77777777" w:rsidR="007F4035" w:rsidRPr="007D6F69" w:rsidRDefault="007F4035" w:rsidP="00865F6F">
            <w:pPr>
              <w:pStyle w:val="Tablehead"/>
              <w:rPr>
                <w:sz w:val="18"/>
                <w:szCs w:val="18"/>
                <w:lang w:val="en-US"/>
              </w:rPr>
            </w:pPr>
            <w:r w:rsidRPr="007D6F69">
              <w:rPr>
                <w:sz w:val="18"/>
                <w:szCs w:val="18"/>
                <w:lang w:val="en-US"/>
              </w:rPr>
              <w:t>Content coverage</w:t>
            </w:r>
          </w:p>
        </w:tc>
        <w:tc>
          <w:tcPr>
            <w:tcW w:w="3396"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76B270A4" w14:textId="77777777" w:rsidR="007F4035" w:rsidRPr="007D6F69" w:rsidRDefault="007F4035" w:rsidP="00865F6F">
            <w:pPr>
              <w:pStyle w:val="Tablehead"/>
              <w:rPr>
                <w:sz w:val="18"/>
                <w:szCs w:val="18"/>
                <w:lang w:val="en-US"/>
              </w:rPr>
            </w:pPr>
            <w:r w:rsidRPr="007D6F69">
              <w:rPr>
                <w:sz w:val="18"/>
                <w:szCs w:val="18"/>
                <w:lang w:val="en-US"/>
              </w:rPr>
              <w:t>Learning outcomes</w:t>
            </w:r>
          </w:p>
        </w:tc>
        <w:tc>
          <w:tcPr>
            <w:tcW w:w="3401"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36984C66" w14:textId="77777777" w:rsidR="007F4035" w:rsidRPr="007D6F69" w:rsidRDefault="007F4035" w:rsidP="00865F6F">
            <w:pPr>
              <w:pStyle w:val="Tablehead"/>
              <w:rPr>
                <w:sz w:val="18"/>
                <w:szCs w:val="18"/>
                <w:lang w:val="en-US"/>
              </w:rPr>
            </w:pPr>
            <w:r w:rsidRPr="007D6F69">
              <w:rPr>
                <w:sz w:val="18"/>
                <w:szCs w:val="18"/>
                <w:lang w:val="en-US"/>
              </w:rPr>
              <w:t>Exemplar activities</w:t>
            </w:r>
          </w:p>
        </w:tc>
        <w:tc>
          <w:tcPr>
            <w:tcW w:w="1562"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3912CF1A" w14:textId="39C9C35B" w:rsidR="007F4035" w:rsidRPr="00EA4239" w:rsidRDefault="007F4035" w:rsidP="00865F6F">
            <w:pPr>
              <w:ind w:left="100"/>
              <w:rPr>
                <w:rFonts w:ascii="Verdana" w:eastAsia="Verdana" w:hAnsi="Verdana" w:cs="Verdana"/>
                <w:b/>
                <w:sz w:val="16"/>
                <w:szCs w:val="16"/>
              </w:rPr>
            </w:pPr>
            <w:r>
              <w:rPr>
                <w:rFonts w:ascii="Verdana" w:eastAsia="Verdana" w:hAnsi="Verdana" w:cs="Verdana"/>
                <w:b/>
                <w:sz w:val="16"/>
                <w:szCs w:val="16"/>
              </w:rPr>
              <w:t>Resources</w:t>
            </w:r>
          </w:p>
        </w:tc>
        <w:tc>
          <w:tcPr>
            <w:tcW w:w="1562"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214BBE13" w14:textId="76E13748" w:rsidR="007F4035" w:rsidRPr="0043593D" w:rsidRDefault="007F4035" w:rsidP="00865F6F">
            <w:pPr>
              <w:ind w:left="100"/>
              <w:rPr>
                <w:rFonts w:ascii="Verdana" w:hAnsi="Verdana"/>
                <w:b/>
                <w:sz w:val="16"/>
                <w:szCs w:val="16"/>
              </w:rPr>
            </w:pPr>
            <w:r w:rsidRPr="00EA4239">
              <w:rPr>
                <w:rFonts w:ascii="Verdana" w:eastAsia="Verdana" w:hAnsi="Verdana" w:cs="Verdana"/>
                <w:b/>
                <w:sz w:val="16"/>
                <w:szCs w:val="16"/>
              </w:rPr>
              <w:t>Which skills acquired in this lesson are explicitly assessed in examination?</w:t>
            </w:r>
            <w:r w:rsidRPr="0043593D">
              <w:rPr>
                <w:rFonts w:ascii="Verdana" w:eastAsia="Verdana" w:hAnsi="Verdana" w:cs="Verdana"/>
                <w:b/>
                <w:sz w:val="16"/>
                <w:szCs w:val="16"/>
                <w:shd w:val="clear" w:color="auto" w:fill="DBE3E6"/>
              </w:rPr>
              <w:t xml:space="preserve"> </w:t>
            </w:r>
          </w:p>
        </w:tc>
        <w:tc>
          <w:tcPr>
            <w:tcW w:w="1732" w:type="dxa"/>
            <w:tcBorders>
              <w:top w:val="single" w:sz="4" w:space="0" w:color="405E64"/>
              <w:left w:val="single" w:sz="4" w:space="0" w:color="405E64"/>
              <w:bottom w:val="single" w:sz="4" w:space="0" w:color="405E64"/>
              <w:right w:val="single" w:sz="4" w:space="0" w:color="405E64"/>
            </w:tcBorders>
            <w:shd w:val="clear" w:color="auto" w:fill="DEEAF6" w:themeFill="accent1" w:themeFillTint="33"/>
          </w:tcPr>
          <w:p w14:paraId="71C7A99A" w14:textId="77777777" w:rsidR="007F4035" w:rsidRPr="0043593D" w:rsidRDefault="007F4035" w:rsidP="00865F6F">
            <w:pPr>
              <w:ind w:left="100"/>
              <w:rPr>
                <w:rFonts w:ascii="Verdana" w:hAnsi="Verdana"/>
                <w:b/>
                <w:sz w:val="16"/>
                <w:szCs w:val="16"/>
              </w:rPr>
            </w:pPr>
            <w:r w:rsidRPr="00EA4239">
              <w:rPr>
                <w:rFonts w:ascii="Verdana" w:eastAsia="Verdana" w:hAnsi="Verdana" w:cs="Verdana"/>
                <w:b/>
                <w:sz w:val="16"/>
                <w:szCs w:val="16"/>
              </w:rPr>
              <w:t>Which skills could be delivered through teaching and delivery in this lesson?</w:t>
            </w:r>
            <w:r w:rsidRPr="0043593D">
              <w:rPr>
                <w:rFonts w:ascii="Verdana" w:eastAsia="Verdana" w:hAnsi="Verdana" w:cs="Verdana"/>
                <w:b/>
                <w:sz w:val="16"/>
                <w:szCs w:val="16"/>
                <w:shd w:val="clear" w:color="auto" w:fill="DBE3E6"/>
              </w:rPr>
              <w:t xml:space="preserve"> </w:t>
            </w:r>
          </w:p>
        </w:tc>
      </w:tr>
      <w:tr w:rsidR="007F4035" w:rsidRPr="0043593D" w14:paraId="04AEAA88" w14:textId="77777777" w:rsidTr="00646D0C">
        <w:trPr>
          <w:cantSplit/>
        </w:trPr>
        <w:tc>
          <w:tcPr>
            <w:tcW w:w="14063" w:type="dxa"/>
            <w:gridSpan w:val="8"/>
            <w:tcBorders>
              <w:top w:val="single" w:sz="4" w:space="0" w:color="405E64"/>
              <w:left w:val="single" w:sz="4" w:space="0" w:color="405E64"/>
              <w:bottom w:val="single" w:sz="4" w:space="0" w:color="405E64"/>
              <w:right w:val="single" w:sz="4" w:space="0" w:color="405E64"/>
            </w:tcBorders>
            <w:shd w:val="clear" w:color="auto" w:fill="D9D9D9" w:themeFill="background1" w:themeFillShade="D9"/>
          </w:tcPr>
          <w:p w14:paraId="0DEAD309" w14:textId="219FDB5C" w:rsidR="007F4035" w:rsidRPr="00865F6F" w:rsidRDefault="007F4035" w:rsidP="00865F6F">
            <w:pPr>
              <w:pStyle w:val="Text1"/>
              <w:numPr>
                <w:ilvl w:val="0"/>
                <w:numId w:val="0"/>
              </w:numPr>
              <w:spacing w:line="276" w:lineRule="auto"/>
              <w:rPr>
                <w:rFonts w:ascii="Verdana" w:hAnsi="Verdana"/>
                <w:b/>
                <w:sz w:val="18"/>
                <w:szCs w:val="18"/>
                <w:lang w:val="en-GB"/>
              </w:rPr>
            </w:pPr>
            <w:r w:rsidRPr="00865F6F">
              <w:rPr>
                <w:rFonts w:ascii="Verdana" w:hAnsi="Verdana"/>
                <w:b/>
                <w:sz w:val="18"/>
                <w:szCs w:val="18"/>
                <w:lang w:val="en-GB"/>
              </w:rPr>
              <w:t>Year 10</w:t>
            </w:r>
          </w:p>
        </w:tc>
      </w:tr>
      <w:tr w:rsidR="007F4035" w:rsidRPr="0043593D" w14:paraId="428FD117"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6B8CA347" w14:textId="0BD2B5B8" w:rsidR="007F4035" w:rsidRPr="007D6F69" w:rsidRDefault="007F4035" w:rsidP="00865F6F">
            <w:pPr>
              <w:pStyle w:val="Text1"/>
              <w:numPr>
                <w:ilvl w:val="0"/>
                <w:numId w:val="0"/>
              </w:numPr>
              <w:spacing w:line="276" w:lineRule="auto"/>
              <w:jc w:val="center"/>
              <w:rPr>
                <w:rFonts w:ascii="Verdana" w:hAnsi="Verdana"/>
                <w:lang w:val="en-GB"/>
              </w:rPr>
            </w:pPr>
            <w:r w:rsidRPr="007D6F69">
              <w:rPr>
                <w:rFonts w:ascii="Verdana" w:hAnsi="Verdana"/>
                <w:lang w:val="en-GB"/>
              </w:rPr>
              <w:t>1 - 2</w:t>
            </w:r>
          </w:p>
        </w:tc>
        <w:tc>
          <w:tcPr>
            <w:tcW w:w="1564" w:type="dxa"/>
            <w:gridSpan w:val="2"/>
            <w:tcBorders>
              <w:top w:val="single" w:sz="4" w:space="0" w:color="405E64"/>
              <w:left w:val="single" w:sz="4" w:space="0" w:color="405E64"/>
              <w:bottom w:val="single" w:sz="4" w:space="0" w:color="405E64"/>
              <w:right w:val="single" w:sz="4" w:space="0" w:color="405E64"/>
            </w:tcBorders>
          </w:tcPr>
          <w:p w14:paraId="00B441E0" w14:textId="51070BC1"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rPr>
              <w:t>Course introduction</w:t>
            </w:r>
          </w:p>
          <w:p w14:paraId="794A9D5B" w14:textId="77777777" w:rsidR="007F4035" w:rsidRPr="007D6F69" w:rsidRDefault="007F4035" w:rsidP="00865F6F">
            <w:pPr>
              <w:pStyle w:val="Text1"/>
              <w:numPr>
                <w:ilvl w:val="0"/>
                <w:numId w:val="0"/>
              </w:numPr>
              <w:spacing w:line="276" w:lineRule="auto"/>
              <w:rPr>
                <w:rFonts w:ascii="Verdana" w:hAnsi="Verdana"/>
                <w:lang w:val="en-GB"/>
              </w:rPr>
            </w:pPr>
          </w:p>
          <w:p w14:paraId="0D60B9CE" w14:textId="59DBE416" w:rsidR="007F4035" w:rsidRPr="007D6F69" w:rsidRDefault="007F4035" w:rsidP="00865F6F">
            <w:pPr>
              <w:pStyle w:val="Text1"/>
              <w:numPr>
                <w:ilvl w:val="0"/>
                <w:numId w:val="0"/>
              </w:numPr>
              <w:spacing w:line="276" w:lineRule="auto"/>
              <w:rPr>
                <w:rFonts w:ascii="Verdana" w:hAnsi="Verdana"/>
              </w:rPr>
            </w:pPr>
            <w:r w:rsidRPr="007D6F69">
              <w:rPr>
                <w:rFonts w:ascii="Verdana" w:hAnsi="Verdana"/>
                <w:lang w:val="en-GB"/>
              </w:rPr>
              <w:t>Introd</w:t>
            </w:r>
            <w:r w:rsidRPr="007D6F69">
              <w:rPr>
                <w:rFonts w:ascii="Verdana" w:hAnsi="Verdana"/>
              </w:rPr>
              <w:t>uce students to the types of business organisations and role of stakeholders</w:t>
            </w:r>
          </w:p>
        </w:tc>
        <w:tc>
          <w:tcPr>
            <w:tcW w:w="3396" w:type="dxa"/>
            <w:tcBorders>
              <w:top w:val="single" w:sz="4" w:space="0" w:color="405E64"/>
              <w:left w:val="single" w:sz="4" w:space="0" w:color="405E64"/>
              <w:bottom w:val="single" w:sz="4" w:space="0" w:color="405E64"/>
              <w:right w:val="single" w:sz="4" w:space="0" w:color="405E64"/>
            </w:tcBorders>
          </w:tcPr>
          <w:p w14:paraId="7E63F7CD" w14:textId="77777777" w:rsidR="007F4035" w:rsidRPr="007D6F69" w:rsidRDefault="007F4035" w:rsidP="00865F6F">
            <w:pPr>
              <w:pStyle w:val="ListParagraph"/>
              <w:numPr>
                <w:ilvl w:val="0"/>
                <w:numId w:val="32"/>
              </w:numPr>
              <w:spacing w:line="276" w:lineRule="auto"/>
              <w:ind w:left="360"/>
              <w:rPr>
                <w:rFonts w:ascii="Verdana" w:hAnsi="Verdana"/>
                <w:sz w:val="16"/>
                <w:szCs w:val="16"/>
              </w:rPr>
            </w:pPr>
            <w:r w:rsidRPr="007D6F69">
              <w:rPr>
                <w:rFonts w:ascii="Verdana" w:hAnsi="Verdana"/>
                <w:sz w:val="16"/>
                <w:szCs w:val="16"/>
              </w:rPr>
              <w:t>Introduction and overview to business entities, including public and private sector organisations, sole traders and partnerships.</w:t>
            </w:r>
          </w:p>
          <w:p w14:paraId="4C444D98" w14:textId="77777777" w:rsidR="007F4035" w:rsidRPr="007D6F69" w:rsidRDefault="007F4035" w:rsidP="00865F6F">
            <w:pPr>
              <w:spacing w:line="276" w:lineRule="auto"/>
              <w:rPr>
                <w:rFonts w:ascii="Verdana" w:hAnsi="Verdana"/>
                <w:sz w:val="16"/>
                <w:szCs w:val="16"/>
              </w:rPr>
            </w:pPr>
          </w:p>
          <w:p w14:paraId="5C268189" w14:textId="77777777" w:rsidR="007F4035" w:rsidRPr="007D6F69" w:rsidRDefault="007F4035" w:rsidP="00865F6F">
            <w:pPr>
              <w:pStyle w:val="ListParagraph"/>
              <w:numPr>
                <w:ilvl w:val="0"/>
                <w:numId w:val="32"/>
              </w:numPr>
              <w:spacing w:line="276" w:lineRule="auto"/>
              <w:ind w:left="360"/>
              <w:rPr>
                <w:rFonts w:ascii="Verdana" w:hAnsi="Verdana"/>
                <w:sz w:val="16"/>
                <w:szCs w:val="16"/>
              </w:rPr>
            </w:pPr>
            <w:r w:rsidRPr="007D6F69">
              <w:rPr>
                <w:rFonts w:ascii="Verdana" w:hAnsi="Verdana"/>
                <w:sz w:val="16"/>
                <w:szCs w:val="16"/>
              </w:rPr>
              <w:t>Explanation of connection between stakeholders and a business.</w:t>
            </w:r>
          </w:p>
          <w:p w14:paraId="0346F0C2" w14:textId="147F9AD7" w:rsidR="007F4035" w:rsidRPr="007D6F69" w:rsidRDefault="007F4035" w:rsidP="00865F6F">
            <w:pPr>
              <w:pStyle w:val="Text1"/>
              <w:numPr>
                <w:ilvl w:val="0"/>
                <w:numId w:val="0"/>
              </w:numPr>
              <w:spacing w:line="276" w:lineRule="auto"/>
              <w:rPr>
                <w:rFonts w:ascii="Verdana" w:hAnsi="Verdana"/>
                <w:lang w:val="en-GB"/>
              </w:rPr>
            </w:pPr>
          </w:p>
        </w:tc>
        <w:tc>
          <w:tcPr>
            <w:tcW w:w="3401" w:type="dxa"/>
            <w:tcBorders>
              <w:top w:val="single" w:sz="4" w:space="0" w:color="405E64"/>
              <w:left w:val="single" w:sz="4" w:space="0" w:color="405E64"/>
              <w:bottom w:val="single" w:sz="4" w:space="0" w:color="405E64"/>
              <w:right w:val="single" w:sz="4" w:space="0" w:color="405E64"/>
            </w:tcBorders>
          </w:tcPr>
          <w:p w14:paraId="486751BB" w14:textId="77777777" w:rsidR="007F4035" w:rsidRPr="007D6F69" w:rsidRDefault="007F4035" w:rsidP="00865F6F">
            <w:pPr>
              <w:pStyle w:val="ListParagraph"/>
              <w:numPr>
                <w:ilvl w:val="0"/>
                <w:numId w:val="31"/>
              </w:numPr>
              <w:spacing w:line="276" w:lineRule="auto"/>
              <w:ind w:left="360"/>
              <w:rPr>
                <w:rFonts w:ascii="Verdana" w:hAnsi="Verdana"/>
                <w:sz w:val="16"/>
                <w:szCs w:val="16"/>
              </w:rPr>
            </w:pPr>
            <w:r w:rsidRPr="007D6F69">
              <w:rPr>
                <w:rFonts w:ascii="Verdana" w:hAnsi="Verdana"/>
                <w:sz w:val="16"/>
                <w:szCs w:val="16"/>
              </w:rPr>
              <w:t>Ask students to give examples of each type of business and discuss the advantages and disadvantages.</w:t>
            </w:r>
          </w:p>
          <w:p w14:paraId="0ABC7002" w14:textId="77777777" w:rsidR="007F4035" w:rsidRPr="007D6F69" w:rsidRDefault="007F4035" w:rsidP="00865F6F">
            <w:pPr>
              <w:spacing w:line="276" w:lineRule="auto"/>
              <w:rPr>
                <w:rFonts w:ascii="Verdana" w:hAnsi="Verdana"/>
                <w:sz w:val="16"/>
                <w:szCs w:val="16"/>
              </w:rPr>
            </w:pPr>
          </w:p>
          <w:p w14:paraId="7A21B478" w14:textId="790A57AC" w:rsidR="007F4035" w:rsidRPr="007D6F69" w:rsidRDefault="007F4035" w:rsidP="00865F6F">
            <w:pPr>
              <w:pStyle w:val="ListParagraph"/>
              <w:numPr>
                <w:ilvl w:val="0"/>
                <w:numId w:val="31"/>
              </w:numPr>
              <w:spacing w:line="276" w:lineRule="auto"/>
              <w:ind w:left="360"/>
              <w:rPr>
                <w:rFonts w:ascii="Verdana" w:hAnsi="Verdana"/>
                <w:sz w:val="16"/>
                <w:szCs w:val="16"/>
              </w:rPr>
            </w:pPr>
            <w:r w:rsidRPr="007D6F69">
              <w:rPr>
                <w:rFonts w:ascii="Verdana" w:hAnsi="Verdana"/>
                <w:sz w:val="16"/>
                <w:szCs w:val="16"/>
              </w:rPr>
              <w:t>Examples could be from local businesses that interest students.</w:t>
            </w:r>
          </w:p>
          <w:p w14:paraId="29CA2DBA" w14:textId="175CCCE0" w:rsidR="007F4035" w:rsidRPr="007D6F69" w:rsidRDefault="007F4035" w:rsidP="00865F6F">
            <w:pPr>
              <w:pStyle w:val="Text1"/>
              <w:numPr>
                <w:ilvl w:val="0"/>
                <w:numId w:val="0"/>
              </w:numPr>
              <w:spacing w:line="276" w:lineRule="auto"/>
              <w:ind w:left="284"/>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208920FB"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788AEE1A" w14:textId="33961AA6" w:rsidR="007F4035" w:rsidRPr="007D6F69" w:rsidRDefault="007F4035" w:rsidP="00865F6F">
            <w:pPr>
              <w:spacing w:line="276" w:lineRule="auto"/>
              <w:rPr>
                <w:rFonts w:ascii="Verdana" w:hAnsi="Verdana"/>
                <w:sz w:val="16"/>
                <w:szCs w:val="16"/>
              </w:rPr>
            </w:pPr>
            <w:r w:rsidRPr="007D6F69">
              <w:rPr>
                <w:rFonts w:ascii="Verdana" w:hAnsi="Verdana"/>
                <w:sz w:val="16"/>
                <w:szCs w:val="16"/>
              </w:rPr>
              <w:t>Critical thinking</w:t>
            </w:r>
          </w:p>
          <w:p w14:paraId="6264ABDF" w14:textId="7777777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Empathy</w:t>
            </w:r>
          </w:p>
          <w:p w14:paraId="51B5195D" w14:textId="715B081E"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Perspective taking</w:t>
            </w:r>
          </w:p>
        </w:tc>
        <w:tc>
          <w:tcPr>
            <w:tcW w:w="1732" w:type="dxa"/>
            <w:tcBorders>
              <w:top w:val="single" w:sz="4" w:space="0" w:color="405E64"/>
              <w:left w:val="single" w:sz="4" w:space="0" w:color="405E64"/>
              <w:bottom w:val="single" w:sz="4" w:space="0" w:color="405E64"/>
              <w:right w:val="single" w:sz="4" w:space="0" w:color="405E64"/>
            </w:tcBorders>
          </w:tcPr>
          <w:p w14:paraId="4C5352F2" w14:textId="77777777"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Team Work</w:t>
            </w:r>
          </w:p>
          <w:p w14:paraId="14251C59" w14:textId="77777777"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Collaboration</w:t>
            </w:r>
          </w:p>
          <w:p w14:paraId="41BE74B3" w14:textId="6DC2E0FA"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Communication</w:t>
            </w:r>
          </w:p>
        </w:tc>
      </w:tr>
      <w:tr w:rsidR="007F4035" w:rsidRPr="0043593D" w14:paraId="4770C510"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225545EF" w14:textId="390EEBF8" w:rsidR="007F4035" w:rsidRPr="007D6F69" w:rsidRDefault="007F4035" w:rsidP="00865F6F">
            <w:pPr>
              <w:pStyle w:val="Text1"/>
              <w:numPr>
                <w:ilvl w:val="0"/>
                <w:numId w:val="0"/>
              </w:numPr>
              <w:spacing w:line="276" w:lineRule="auto"/>
              <w:jc w:val="center"/>
              <w:rPr>
                <w:rFonts w:ascii="Verdana" w:hAnsi="Verdana"/>
              </w:rPr>
            </w:pPr>
            <w:r w:rsidRPr="007D6F69">
              <w:rPr>
                <w:rFonts w:ascii="Verdana" w:hAnsi="Verdana"/>
              </w:rPr>
              <w:t>3</w:t>
            </w:r>
            <w:r w:rsidRPr="007D6F69">
              <w:rPr>
                <w:rFonts w:ascii="Verdana" w:hAnsi="Verdana"/>
                <w:lang w:val="en-GB"/>
              </w:rPr>
              <w:t xml:space="preserve"> </w:t>
            </w:r>
            <w:r w:rsidRPr="007D6F69">
              <w:rPr>
                <w:rFonts w:ascii="Verdana" w:hAnsi="Verdana"/>
              </w:rPr>
              <w:t>-</w:t>
            </w:r>
            <w:r w:rsidRPr="007D6F69">
              <w:rPr>
                <w:rFonts w:ascii="Verdana" w:hAnsi="Verdana"/>
                <w:lang w:val="en-GB"/>
              </w:rPr>
              <w:t xml:space="preserve"> </w:t>
            </w:r>
            <w:r w:rsidRPr="007D6F69">
              <w:rPr>
                <w:rFonts w:ascii="Verdana" w:hAnsi="Verdana"/>
              </w:rPr>
              <w:t>4</w:t>
            </w:r>
          </w:p>
        </w:tc>
        <w:tc>
          <w:tcPr>
            <w:tcW w:w="1564" w:type="dxa"/>
            <w:gridSpan w:val="2"/>
            <w:tcBorders>
              <w:top w:val="single" w:sz="4" w:space="0" w:color="405E64"/>
              <w:left w:val="single" w:sz="4" w:space="0" w:color="405E64"/>
              <w:bottom w:val="single" w:sz="4" w:space="0" w:color="405E64"/>
              <w:right w:val="single" w:sz="4" w:space="0" w:color="405E64"/>
            </w:tcBorders>
          </w:tcPr>
          <w:p w14:paraId="1708B08C" w14:textId="7803C62C"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explain to students the fundamental accounting concepts</w:t>
            </w:r>
          </w:p>
        </w:tc>
        <w:tc>
          <w:tcPr>
            <w:tcW w:w="3396" w:type="dxa"/>
            <w:tcBorders>
              <w:top w:val="single" w:sz="4" w:space="0" w:color="405E64"/>
              <w:left w:val="single" w:sz="4" w:space="0" w:color="405E64"/>
              <w:bottom w:val="single" w:sz="4" w:space="0" w:color="405E64"/>
              <w:right w:val="single" w:sz="4" w:space="0" w:color="405E64"/>
            </w:tcBorders>
          </w:tcPr>
          <w:p w14:paraId="0F5FD864" w14:textId="2B80699A" w:rsidR="007F4035" w:rsidRPr="007D6F69" w:rsidRDefault="007F4035" w:rsidP="00865F6F">
            <w:pPr>
              <w:pStyle w:val="Text1"/>
              <w:numPr>
                <w:ilvl w:val="0"/>
                <w:numId w:val="33"/>
              </w:numPr>
              <w:spacing w:line="276" w:lineRule="auto"/>
              <w:rPr>
                <w:rFonts w:ascii="Verdana" w:hAnsi="Verdana"/>
              </w:rPr>
            </w:pPr>
            <w:r w:rsidRPr="007D6F69">
              <w:rPr>
                <w:rFonts w:ascii="Verdana" w:hAnsi="Verdana"/>
              </w:rPr>
              <w:t>Students will be able to understand the significance of consistency, prudence, accruals, materiality, money measurement and business entity.</w:t>
            </w:r>
          </w:p>
        </w:tc>
        <w:tc>
          <w:tcPr>
            <w:tcW w:w="3401" w:type="dxa"/>
            <w:tcBorders>
              <w:top w:val="single" w:sz="4" w:space="0" w:color="405E64"/>
              <w:left w:val="single" w:sz="4" w:space="0" w:color="405E64"/>
              <w:bottom w:val="single" w:sz="4" w:space="0" w:color="405E64"/>
              <w:right w:val="single" w:sz="4" w:space="0" w:color="405E64"/>
            </w:tcBorders>
          </w:tcPr>
          <w:p w14:paraId="12AE3143" w14:textId="78600EE3" w:rsidR="007F4035" w:rsidRPr="007D6F69" w:rsidRDefault="007F4035" w:rsidP="00865F6F">
            <w:pPr>
              <w:pStyle w:val="Text1"/>
              <w:numPr>
                <w:ilvl w:val="0"/>
                <w:numId w:val="33"/>
              </w:numPr>
              <w:spacing w:line="276" w:lineRule="auto"/>
              <w:rPr>
                <w:rFonts w:ascii="Verdana" w:hAnsi="Verdana"/>
                <w:color w:val="0000FF"/>
              </w:rPr>
            </w:pPr>
            <w:r w:rsidRPr="007D6F69">
              <w:rPr>
                <w:rFonts w:ascii="Verdana" w:hAnsi="Verdana"/>
                <w:color w:val="000000" w:themeColor="text1"/>
              </w:rPr>
              <w:t xml:space="preserve">Ask students to give examples of accounting concepts by reference to accounts extracted from textbooks or published accounts on the internet. </w:t>
            </w:r>
          </w:p>
        </w:tc>
        <w:tc>
          <w:tcPr>
            <w:tcW w:w="1562" w:type="dxa"/>
            <w:tcBorders>
              <w:top w:val="single" w:sz="4" w:space="0" w:color="405E64"/>
              <w:left w:val="single" w:sz="4" w:space="0" w:color="405E64"/>
              <w:bottom w:val="single" w:sz="4" w:space="0" w:color="405E64"/>
              <w:right w:val="single" w:sz="4" w:space="0" w:color="405E64"/>
            </w:tcBorders>
          </w:tcPr>
          <w:p w14:paraId="20BEE538" w14:textId="77777777" w:rsidR="007F4035" w:rsidRPr="007D6F69" w:rsidRDefault="007F4035" w:rsidP="00865F6F">
            <w:pPr>
              <w:pStyle w:val="Text1"/>
              <w:numPr>
                <w:ilvl w:val="0"/>
                <w:numId w:val="0"/>
              </w:numPr>
              <w:spacing w:line="276" w:lineRule="auto"/>
              <w:rPr>
                <w:rFonts w:ascii="Verdana" w:hAnsi="Verdana"/>
                <w:color w:val="000000" w:themeColor="text1"/>
                <w:lang w:val="en-GB"/>
              </w:rPr>
            </w:pPr>
          </w:p>
        </w:tc>
        <w:tc>
          <w:tcPr>
            <w:tcW w:w="1562" w:type="dxa"/>
            <w:tcBorders>
              <w:top w:val="single" w:sz="4" w:space="0" w:color="405E64"/>
              <w:left w:val="single" w:sz="4" w:space="0" w:color="405E64"/>
              <w:bottom w:val="single" w:sz="4" w:space="0" w:color="405E64"/>
              <w:right w:val="single" w:sz="4" w:space="0" w:color="405E64"/>
            </w:tcBorders>
          </w:tcPr>
          <w:p w14:paraId="7ECA36B6" w14:textId="47C30C62" w:rsidR="007F4035" w:rsidRPr="007D6F69" w:rsidRDefault="007F4035" w:rsidP="00865F6F">
            <w:pPr>
              <w:pStyle w:val="Text1"/>
              <w:numPr>
                <w:ilvl w:val="0"/>
                <w:numId w:val="0"/>
              </w:numPr>
              <w:spacing w:line="276" w:lineRule="auto"/>
              <w:rPr>
                <w:rFonts w:ascii="Verdana" w:hAnsi="Verdana"/>
                <w:color w:val="000000" w:themeColor="text1"/>
                <w:lang w:val="en-GB"/>
              </w:rPr>
            </w:pPr>
            <w:r w:rsidRPr="007D6F69">
              <w:rPr>
                <w:rFonts w:ascii="Verdana" w:hAnsi="Verdana"/>
                <w:color w:val="000000" w:themeColor="text1"/>
                <w:lang w:val="en-GB"/>
              </w:rPr>
              <w:t>Critical Thinking</w:t>
            </w:r>
          </w:p>
        </w:tc>
        <w:tc>
          <w:tcPr>
            <w:tcW w:w="1732" w:type="dxa"/>
            <w:tcBorders>
              <w:top w:val="single" w:sz="4" w:space="0" w:color="405E64"/>
              <w:left w:val="single" w:sz="4" w:space="0" w:color="405E64"/>
              <w:bottom w:val="single" w:sz="4" w:space="0" w:color="405E64"/>
              <w:right w:val="single" w:sz="4" w:space="0" w:color="405E64"/>
            </w:tcBorders>
          </w:tcPr>
          <w:p w14:paraId="12352A5A" w14:textId="77777777" w:rsidR="007F4035" w:rsidRPr="007D6F69" w:rsidRDefault="007F4035" w:rsidP="00865F6F">
            <w:pPr>
              <w:pStyle w:val="Text1"/>
              <w:numPr>
                <w:ilvl w:val="0"/>
                <w:numId w:val="0"/>
              </w:numPr>
              <w:spacing w:line="276" w:lineRule="auto"/>
              <w:rPr>
                <w:rFonts w:ascii="Verdana" w:hAnsi="Verdana"/>
                <w:color w:val="000000" w:themeColor="text1"/>
                <w:lang w:val="en-GB"/>
              </w:rPr>
            </w:pPr>
            <w:r w:rsidRPr="007D6F69">
              <w:rPr>
                <w:rFonts w:ascii="Verdana" w:hAnsi="Verdana"/>
                <w:color w:val="000000" w:themeColor="text1"/>
                <w:lang w:val="en-GB"/>
              </w:rPr>
              <w:t>Team Work</w:t>
            </w:r>
          </w:p>
          <w:p w14:paraId="6938E9DD" w14:textId="3B9E8F51" w:rsidR="007F4035" w:rsidRPr="007D6F69" w:rsidRDefault="007F4035" w:rsidP="00865F6F">
            <w:pPr>
              <w:pStyle w:val="Text1"/>
              <w:numPr>
                <w:ilvl w:val="0"/>
                <w:numId w:val="0"/>
              </w:numPr>
              <w:spacing w:line="276" w:lineRule="auto"/>
              <w:rPr>
                <w:rFonts w:ascii="Verdana" w:hAnsi="Verdana"/>
                <w:color w:val="000000" w:themeColor="text1"/>
                <w:u w:val="single"/>
                <w:lang w:val="en-GB"/>
              </w:rPr>
            </w:pPr>
            <w:r w:rsidRPr="007D6F69">
              <w:rPr>
                <w:rFonts w:ascii="Verdana" w:hAnsi="Verdana"/>
                <w:color w:val="000000" w:themeColor="text1"/>
                <w:lang w:val="en-GB"/>
              </w:rPr>
              <w:t>Collaboration</w:t>
            </w:r>
          </w:p>
        </w:tc>
      </w:tr>
      <w:tr w:rsidR="007F4035" w:rsidRPr="0043593D" w14:paraId="05200CDC"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4C44C15E" w14:textId="3722F7DF" w:rsidR="007F4035" w:rsidRPr="007D6F69" w:rsidRDefault="007F4035" w:rsidP="00865F6F">
            <w:pPr>
              <w:pStyle w:val="Text1"/>
              <w:numPr>
                <w:ilvl w:val="0"/>
                <w:numId w:val="0"/>
              </w:numPr>
              <w:spacing w:line="276" w:lineRule="auto"/>
              <w:jc w:val="center"/>
              <w:rPr>
                <w:rFonts w:ascii="Verdana" w:hAnsi="Verdana"/>
              </w:rPr>
            </w:pPr>
            <w:r w:rsidRPr="007D6F69">
              <w:rPr>
                <w:rFonts w:ascii="Verdana" w:hAnsi="Verdana"/>
              </w:rPr>
              <w:t>5</w:t>
            </w:r>
            <w:r w:rsidRPr="007D6F69">
              <w:rPr>
                <w:rFonts w:ascii="Verdana" w:hAnsi="Verdana"/>
                <w:lang w:val="en-GB"/>
              </w:rPr>
              <w:t xml:space="preserve"> </w:t>
            </w:r>
            <w:r w:rsidRPr="007D6F69">
              <w:rPr>
                <w:rFonts w:ascii="Verdana" w:hAnsi="Verdana"/>
              </w:rPr>
              <w:t>-</w:t>
            </w:r>
            <w:r w:rsidRPr="007D6F69">
              <w:rPr>
                <w:rFonts w:ascii="Verdana" w:hAnsi="Verdana"/>
                <w:lang w:val="en-GB"/>
              </w:rPr>
              <w:t xml:space="preserve"> </w:t>
            </w:r>
            <w:r w:rsidRPr="007D6F69">
              <w:rPr>
                <w:rFonts w:ascii="Verdana" w:hAnsi="Verdana"/>
              </w:rPr>
              <w:t>6</w:t>
            </w:r>
          </w:p>
        </w:tc>
        <w:tc>
          <w:tcPr>
            <w:tcW w:w="1564" w:type="dxa"/>
            <w:gridSpan w:val="2"/>
            <w:tcBorders>
              <w:top w:val="single" w:sz="4" w:space="0" w:color="405E64"/>
              <w:left w:val="single" w:sz="4" w:space="0" w:color="405E64"/>
              <w:bottom w:val="single" w:sz="4" w:space="0" w:color="405E64"/>
              <w:right w:val="single" w:sz="4" w:space="0" w:color="405E64"/>
            </w:tcBorders>
          </w:tcPr>
          <w:p w14:paraId="04BB02BA" w14:textId="6868042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use of technology in accounting</w:t>
            </w:r>
          </w:p>
        </w:tc>
        <w:tc>
          <w:tcPr>
            <w:tcW w:w="3396" w:type="dxa"/>
            <w:tcBorders>
              <w:top w:val="single" w:sz="4" w:space="0" w:color="405E64"/>
              <w:left w:val="single" w:sz="4" w:space="0" w:color="405E64"/>
              <w:bottom w:val="single" w:sz="4" w:space="0" w:color="405E64"/>
              <w:right w:val="single" w:sz="4" w:space="0" w:color="405E64"/>
            </w:tcBorders>
          </w:tcPr>
          <w:p w14:paraId="5CAA38C3" w14:textId="797378B2" w:rsidR="007F4035" w:rsidRPr="007D6F69" w:rsidRDefault="007F4035" w:rsidP="00865F6F">
            <w:pPr>
              <w:pStyle w:val="Text1"/>
              <w:numPr>
                <w:ilvl w:val="0"/>
                <w:numId w:val="34"/>
              </w:numPr>
              <w:spacing w:line="276" w:lineRule="auto"/>
              <w:rPr>
                <w:rFonts w:ascii="Verdana" w:hAnsi="Verdana"/>
                <w:lang w:val="en-US"/>
              </w:rPr>
            </w:pPr>
            <w:r w:rsidRPr="007D6F69">
              <w:rPr>
                <w:rFonts w:ascii="Verdana" w:hAnsi="Verdana"/>
              </w:rPr>
              <w:t xml:space="preserve">Students can show how technology can be applied and (a) the benefits (b) security implications and (c) protection of data. </w:t>
            </w:r>
          </w:p>
        </w:tc>
        <w:tc>
          <w:tcPr>
            <w:tcW w:w="3401" w:type="dxa"/>
            <w:tcBorders>
              <w:top w:val="single" w:sz="4" w:space="0" w:color="405E64"/>
              <w:left w:val="single" w:sz="4" w:space="0" w:color="405E64"/>
              <w:bottom w:val="single" w:sz="4" w:space="0" w:color="405E64"/>
              <w:right w:val="single" w:sz="4" w:space="0" w:color="405E64"/>
            </w:tcBorders>
          </w:tcPr>
          <w:p w14:paraId="095072B3" w14:textId="5DEA3787" w:rsidR="007F4035" w:rsidRPr="007D6F69" w:rsidRDefault="007F4035" w:rsidP="00865F6F">
            <w:pPr>
              <w:pStyle w:val="Text1"/>
              <w:numPr>
                <w:ilvl w:val="0"/>
                <w:numId w:val="34"/>
              </w:numPr>
              <w:spacing w:line="276" w:lineRule="auto"/>
              <w:rPr>
                <w:rFonts w:ascii="Verdana" w:hAnsi="Verdana"/>
              </w:rPr>
            </w:pPr>
            <w:r w:rsidRPr="007D6F69">
              <w:rPr>
                <w:rFonts w:ascii="Verdana" w:hAnsi="Verdana"/>
              </w:rPr>
              <w:t>Ask students to apply (a) to (c)  to their own computers and consider the implications for them and businesses if computer security is neglected.</w:t>
            </w:r>
          </w:p>
        </w:tc>
        <w:tc>
          <w:tcPr>
            <w:tcW w:w="1562" w:type="dxa"/>
            <w:tcBorders>
              <w:top w:val="single" w:sz="4" w:space="0" w:color="405E64"/>
              <w:left w:val="single" w:sz="4" w:space="0" w:color="405E64"/>
              <w:bottom w:val="single" w:sz="4" w:space="0" w:color="405E64"/>
              <w:right w:val="single" w:sz="4" w:space="0" w:color="405E64"/>
            </w:tcBorders>
          </w:tcPr>
          <w:p w14:paraId="1496E1ED" w14:textId="77777777" w:rsidR="007F4035" w:rsidRPr="007D6F69" w:rsidRDefault="007F4035" w:rsidP="00865F6F">
            <w:pPr>
              <w:pStyle w:val="Text1"/>
              <w:numPr>
                <w:ilvl w:val="0"/>
                <w:numId w:val="0"/>
              </w:numPr>
              <w:spacing w:line="276" w:lineRule="auto"/>
              <w:rPr>
                <w:rFonts w:ascii="Verdana" w:hAnsi="Verdana"/>
                <w:lang w:val="en-GB"/>
              </w:rPr>
            </w:pPr>
          </w:p>
        </w:tc>
        <w:tc>
          <w:tcPr>
            <w:tcW w:w="1562" w:type="dxa"/>
            <w:tcBorders>
              <w:top w:val="single" w:sz="4" w:space="0" w:color="405E64"/>
              <w:left w:val="single" w:sz="4" w:space="0" w:color="405E64"/>
              <w:bottom w:val="single" w:sz="4" w:space="0" w:color="405E64"/>
              <w:right w:val="single" w:sz="4" w:space="0" w:color="405E64"/>
            </w:tcBorders>
          </w:tcPr>
          <w:p w14:paraId="005DCED6" w14:textId="566C521C"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Reasoning</w:t>
            </w:r>
          </w:p>
          <w:p w14:paraId="3BC81F77" w14:textId="77777777"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Analysis</w:t>
            </w:r>
          </w:p>
          <w:p w14:paraId="076BFF09" w14:textId="77777777"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Interpersonal Skills</w:t>
            </w:r>
          </w:p>
          <w:p w14:paraId="7E287714" w14:textId="5A931931" w:rsidR="007F4035" w:rsidRPr="007D6F69" w:rsidRDefault="007F4035" w:rsidP="00865F6F">
            <w:pPr>
              <w:pStyle w:val="Text1"/>
              <w:numPr>
                <w:ilvl w:val="0"/>
                <w:numId w:val="0"/>
              </w:numPr>
              <w:spacing w:line="276" w:lineRule="auto"/>
              <w:rPr>
                <w:rFonts w:ascii="Verdana" w:hAnsi="Verdana"/>
                <w:lang w:val="en-GB"/>
              </w:rPr>
            </w:pPr>
          </w:p>
        </w:tc>
        <w:tc>
          <w:tcPr>
            <w:tcW w:w="1732" w:type="dxa"/>
            <w:tcBorders>
              <w:top w:val="single" w:sz="4" w:space="0" w:color="405E64"/>
              <w:left w:val="single" w:sz="4" w:space="0" w:color="405E64"/>
              <w:bottom w:val="single" w:sz="4" w:space="0" w:color="405E64"/>
              <w:right w:val="single" w:sz="4" w:space="0" w:color="405E64"/>
            </w:tcBorders>
          </w:tcPr>
          <w:p w14:paraId="583A4B49" w14:textId="77777777" w:rsidR="007F4035" w:rsidRPr="007D6F69" w:rsidRDefault="007F4035" w:rsidP="00865F6F">
            <w:pPr>
              <w:pStyle w:val="Text1"/>
              <w:numPr>
                <w:ilvl w:val="0"/>
                <w:numId w:val="0"/>
              </w:numPr>
              <w:spacing w:line="276" w:lineRule="auto"/>
              <w:rPr>
                <w:rFonts w:ascii="Verdana" w:hAnsi="Verdana"/>
                <w:color w:val="000000" w:themeColor="text1"/>
                <w:lang w:val="en-GB"/>
              </w:rPr>
            </w:pPr>
            <w:r w:rsidRPr="007D6F69">
              <w:rPr>
                <w:rFonts w:ascii="Verdana" w:hAnsi="Verdana"/>
                <w:color w:val="000000" w:themeColor="text1"/>
                <w:lang w:val="en-GB"/>
              </w:rPr>
              <w:t>Team Work</w:t>
            </w:r>
          </w:p>
          <w:p w14:paraId="21B3ADD2" w14:textId="3F26BCDC" w:rsidR="007F4035" w:rsidRPr="007D6F69" w:rsidRDefault="007F4035" w:rsidP="00865F6F">
            <w:pPr>
              <w:pStyle w:val="Text1"/>
              <w:numPr>
                <w:ilvl w:val="0"/>
                <w:numId w:val="0"/>
              </w:numPr>
              <w:spacing w:line="276" w:lineRule="auto"/>
              <w:rPr>
                <w:rFonts w:ascii="Verdana" w:hAnsi="Verdana"/>
                <w:color w:val="0000FF"/>
                <w:lang w:val="en-GB"/>
              </w:rPr>
            </w:pPr>
            <w:r w:rsidRPr="007D6F69">
              <w:rPr>
                <w:rFonts w:ascii="Verdana" w:hAnsi="Verdana"/>
                <w:color w:val="000000" w:themeColor="text1"/>
                <w:lang w:val="en-GB"/>
              </w:rPr>
              <w:t>Workplace skills</w:t>
            </w:r>
          </w:p>
        </w:tc>
      </w:tr>
      <w:tr w:rsidR="007F4035" w:rsidRPr="0043593D" w14:paraId="6ED7F920"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399A16E9" w14:textId="2744DE9F"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7 - 8</w:t>
            </w:r>
          </w:p>
        </w:tc>
        <w:tc>
          <w:tcPr>
            <w:tcW w:w="1564" w:type="dxa"/>
            <w:gridSpan w:val="2"/>
            <w:tcBorders>
              <w:top w:val="single" w:sz="4" w:space="0" w:color="405E64"/>
              <w:left w:val="single" w:sz="4" w:space="0" w:color="405E64"/>
              <w:bottom w:val="single" w:sz="4" w:space="0" w:color="405E64"/>
              <w:right w:val="single" w:sz="4" w:space="0" w:color="405E64"/>
            </w:tcBorders>
          </w:tcPr>
          <w:p w14:paraId="75444953" w14:textId="09677E7D"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explain to students the fundamentals of professional ethics</w:t>
            </w:r>
          </w:p>
        </w:tc>
        <w:tc>
          <w:tcPr>
            <w:tcW w:w="3396" w:type="dxa"/>
            <w:tcBorders>
              <w:top w:val="single" w:sz="4" w:space="0" w:color="405E64"/>
              <w:left w:val="single" w:sz="4" w:space="0" w:color="405E64"/>
              <w:bottom w:val="single" w:sz="4" w:space="0" w:color="405E64"/>
              <w:right w:val="single" w:sz="4" w:space="0" w:color="405E64"/>
            </w:tcBorders>
          </w:tcPr>
          <w:p w14:paraId="466AAFF0" w14:textId="7A367CC4" w:rsidR="007F4035" w:rsidRPr="007D6F69" w:rsidRDefault="007F4035" w:rsidP="00865F6F">
            <w:pPr>
              <w:pStyle w:val="Text1"/>
              <w:numPr>
                <w:ilvl w:val="0"/>
                <w:numId w:val="35"/>
              </w:numPr>
              <w:spacing w:line="276" w:lineRule="auto"/>
              <w:rPr>
                <w:rFonts w:ascii="Verdana" w:hAnsi="Verdana"/>
              </w:rPr>
            </w:pPr>
            <w:r w:rsidRPr="007D6F69">
              <w:rPr>
                <w:rFonts w:ascii="Verdana" w:hAnsi="Verdana"/>
              </w:rPr>
              <w:t>Students will be able to apply the principles of professional ethics to business situations, including the concept of public interest.</w:t>
            </w:r>
          </w:p>
        </w:tc>
        <w:tc>
          <w:tcPr>
            <w:tcW w:w="3401" w:type="dxa"/>
            <w:tcBorders>
              <w:top w:val="single" w:sz="4" w:space="0" w:color="405E64"/>
              <w:left w:val="single" w:sz="4" w:space="0" w:color="405E64"/>
              <w:bottom w:val="single" w:sz="4" w:space="0" w:color="405E64"/>
              <w:right w:val="single" w:sz="4" w:space="0" w:color="405E64"/>
            </w:tcBorders>
          </w:tcPr>
          <w:p w14:paraId="445C2318" w14:textId="175D65B7" w:rsidR="007F4035" w:rsidRPr="007D6F69" w:rsidRDefault="007F4035" w:rsidP="00865F6F">
            <w:pPr>
              <w:pStyle w:val="Text1"/>
              <w:numPr>
                <w:ilvl w:val="0"/>
                <w:numId w:val="35"/>
              </w:numPr>
              <w:spacing w:line="276" w:lineRule="auto"/>
              <w:rPr>
                <w:rFonts w:ascii="Verdana" w:hAnsi="Verdana"/>
              </w:rPr>
            </w:pPr>
            <w:r w:rsidRPr="007D6F69">
              <w:rPr>
                <w:rFonts w:ascii="Verdana" w:hAnsi="Verdana"/>
              </w:rPr>
              <w:t>Students will be able to apply the principles of professional ethics to business situations, including the concept of public interest.</w:t>
            </w:r>
          </w:p>
        </w:tc>
        <w:tc>
          <w:tcPr>
            <w:tcW w:w="1562" w:type="dxa"/>
            <w:tcBorders>
              <w:top w:val="single" w:sz="4" w:space="0" w:color="405E64"/>
              <w:left w:val="single" w:sz="4" w:space="0" w:color="405E64"/>
              <w:bottom w:val="single" w:sz="4" w:space="0" w:color="405E64"/>
              <w:right w:val="single" w:sz="4" w:space="0" w:color="405E64"/>
            </w:tcBorders>
          </w:tcPr>
          <w:p w14:paraId="153B90D9"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2DA6F5D3" w14:textId="7B660E3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Personal and social responsibility</w:t>
            </w:r>
          </w:p>
        </w:tc>
        <w:tc>
          <w:tcPr>
            <w:tcW w:w="1732" w:type="dxa"/>
            <w:tcBorders>
              <w:top w:val="single" w:sz="4" w:space="0" w:color="405E64"/>
              <w:left w:val="single" w:sz="4" w:space="0" w:color="405E64"/>
              <w:bottom w:val="single" w:sz="4" w:space="0" w:color="405E64"/>
              <w:right w:val="single" w:sz="4" w:space="0" w:color="405E64"/>
            </w:tcBorders>
          </w:tcPr>
          <w:p w14:paraId="45C90E20"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3D25FFA9" w14:textId="7777777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p w14:paraId="70685D80" w14:textId="75CDBD80"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Workplace skills</w:t>
            </w:r>
          </w:p>
        </w:tc>
      </w:tr>
      <w:tr w:rsidR="007F4035" w:rsidRPr="0043593D" w14:paraId="758D320D"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6E7D23C1" w14:textId="4A4A4AAF" w:rsidR="007F4035" w:rsidRPr="007D6F69" w:rsidRDefault="007F4035" w:rsidP="00865F6F">
            <w:pPr>
              <w:pStyle w:val="Text1"/>
              <w:numPr>
                <w:ilvl w:val="0"/>
                <w:numId w:val="0"/>
              </w:numPr>
              <w:spacing w:line="276" w:lineRule="auto"/>
              <w:rPr>
                <w:rFonts w:ascii="Verdana" w:hAnsi="Verdana"/>
                <w:lang w:val="en-GB"/>
              </w:rPr>
            </w:pPr>
            <w:r w:rsidRPr="007D6F69">
              <w:rPr>
                <w:rFonts w:ascii="Verdana" w:hAnsi="Verdana"/>
                <w:lang w:val="en-GB"/>
              </w:rPr>
              <w:t>9 - 10</w:t>
            </w:r>
          </w:p>
          <w:p w14:paraId="51D188F1" w14:textId="77777777" w:rsidR="007F4035" w:rsidRPr="007D6F69" w:rsidRDefault="007F4035" w:rsidP="00865F6F">
            <w:pPr>
              <w:pStyle w:val="Text1"/>
              <w:numPr>
                <w:ilvl w:val="0"/>
                <w:numId w:val="0"/>
              </w:numPr>
              <w:spacing w:line="276" w:lineRule="auto"/>
              <w:jc w:val="center"/>
              <w:rPr>
                <w:rFonts w:ascii="Verdana" w:hAnsi="Verdana"/>
              </w:rPr>
            </w:pPr>
          </w:p>
          <w:p w14:paraId="6E7F59B1" w14:textId="77777777" w:rsidR="007F4035" w:rsidRPr="007D6F69" w:rsidRDefault="007F4035" w:rsidP="00865F6F">
            <w:pPr>
              <w:pStyle w:val="Text1"/>
              <w:numPr>
                <w:ilvl w:val="0"/>
                <w:numId w:val="0"/>
              </w:numPr>
              <w:spacing w:line="276" w:lineRule="auto"/>
              <w:jc w:val="center"/>
              <w:rPr>
                <w:rFonts w:ascii="Verdana" w:hAnsi="Verdana"/>
              </w:rPr>
            </w:pPr>
          </w:p>
        </w:tc>
        <w:tc>
          <w:tcPr>
            <w:tcW w:w="1564" w:type="dxa"/>
            <w:gridSpan w:val="2"/>
            <w:tcBorders>
              <w:top w:val="single" w:sz="4" w:space="0" w:color="405E64"/>
              <w:left w:val="single" w:sz="4" w:space="0" w:color="405E64"/>
              <w:bottom w:val="single" w:sz="4" w:space="0" w:color="405E64"/>
              <w:right w:val="single" w:sz="4" w:space="0" w:color="405E64"/>
            </w:tcBorders>
          </w:tcPr>
          <w:p w14:paraId="03F7D6DA" w14:textId="3B20167D"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business documents</w:t>
            </w:r>
          </w:p>
        </w:tc>
        <w:tc>
          <w:tcPr>
            <w:tcW w:w="3396" w:type="dxa"/>
            <w:tcBorders>
              <w:top w:val="single" w:sz="4" w:space="0" w:color="405E64"/>
              <w:left w:val="single" w:sz="4" w:space="0" w:color="405E64"/>
              <w:bottom w:val="single" w:sz="4" w:space="0" w:color="405E64"/>
              <w:right w:val="single" w:sz="4" w:space="0" w:color="405E64"/>
            </w:tcBorders>
          </w:tcPr>
          <w:p w14:paraId="36F80C57" w14:textId="3F67CFB9" w:rsidR="007F4035" w:rsidRPr="007D6F69" w:rsidRDefault="007F4035" w:rsidP="00865F6F">
            <w:pPr>
              <w:pStyle w:val="Text1"/>
              <w:spacing w:line="276" w:lineRule="auto"/>
              <w:rPr>
                <w:rFonts w:ascii="Verdana" w:hAnsi="Verdana"/>
                <w:lang w:val="en-US"/>
              </w:rPr>
            </w:pPr>
            <w:r w:rsidRPr="007D6F69">
              <w:rPr>
                <w:rFonts w:ascii="Verdana" w:hAnsi="Verdana"/>
              </w:rPr>
              <w:t>Students will be able to explain and prepare business documents used to record accounting transactions</w:t>
            </w:r>
            <w:r w:rsidRPr="007D6F69">
              <w:rPr>
                <w:rFonts w:ascii="Verdana" w:hAnsi="Verdana"/>
                <w:lang w:val="en-GB"/>
              </w:rPr>
              <w:t>.</w:t>
            </w:r>
          </w:p>
        </w:tc>
        <w:tc>
          <w:tcPr>
            <w:tcW w:w="3401" w:type="dxa"/>
            <w:tcBorders>
              <w:top w:val="single" w:sz="4" w:space="0" w:color="405E64"/>
              <w:left w:val="single" w:sz="4" w:space="0" w:color="405E64"/>
              <w:bottom w:val="single" w:sz="4" w:space="0" w:color="405E64"/>
              <w:right w:val="single" w:sz="4" w:space="0" w:color="405E64"/>
            </w:tcBorders>
          </w:tcPr>
          <w:p w14:paraId="4695062F" w14:textId="5BE67B93" w:rsidR="007F4035" w:rsidRPr="007D6F69" w:rsidRDefault="007F4035" w:rsidP="00865F6F">
            <w:pPr>
              <w:pStyle w:val="Text1"/>
              <w:numPr>
                <w:ilvl w:val="0"/>
                <w:numId w:val="36"/>
              </w:numPr>
              <w:spacing w:line="276" w:lineRule="auto"/>
              <w:rPr>
                <w:rFonts w:ascii="Verdana" w:hAnsi="Verdana"/>
              </w:rPr>
            </w:pPr>
            <w:r w:rsidRPr="007D6F69">
              <w:rPr>
                <w:rFonts w:ascii="Verdana" w:hAnsi="Verdana"/>
              </w:rPr>
              <w:t>Create business document templates and ask students to prepare invoices using source data</w:t>
            </w:r>
          </w:p>
        </w:tc>
        <w:tc>
          <w:tcPr>
            <w:tcW w:w="1562" w:type="dxa"/>
            <w:tcBorders>
              <w:top w:val="single" w:sz="4" w:space="0" w:color="405E64"/>
              <w:left w:val="single" w:sz="4" w:space="0" w:color="405E64"/>
              <w:bottom w:val="single" w:sz="4" w:space="0" w:color="405E64"/>
              <w:right w:val="single" w:sz="4" w:space="0" w:color="405E64"/>
            </w:tcBorders>
          </w:tcPr>
          <w:p w14:paraId="4759FFD1"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5D58FB09" w14:textId="293091E6" w:rsidR="007F4035" w:rsidRPr="007D6F69" w:rsidRDefault="007F4035" w:rsidP="00865F6F">
            <w:pPr>
              <w:spacing w:line="276" w:lineRule="auto"/>
              <w:rPr>
                <w:rFonts w:ascii="Verdana" w:hAnsi="Verdana"/>
                <w:sz w:val="16"/>
                <w:szCs w:val="16"/>
              </w:rPr>
            </w:pPr>
            <w:r w:rsidRPr="007D6F69">
              <w:rPr>
                <w:rFonts w:ascii="Verdana" w:hAnsi="Verdana"/>
                <w:sz w:val="16"/>
                <w:szCs w:val="16"/>
              </w:rPr>
              <w:t>Problem solving</w:t>
            </w:r>
          </w:p>
          <w:p w14:paraId="3EB22FD9" w14:textId="39A36E3F" w:rsidR="007F4035" w:rsidRPr="007D6F69" w:rsidRDefault="007F4035" w:rsidP="00865F6F">
            <w:pPr>
              <w:pStyle w:val="Text1"/>
              <w:numPr>
                <w:ilvl w:val="0"/>
                <w:numId w:val="0"/>
              </w:numPr>
              <w:spacing w:line="276" w:lineRule="auto"/>
              <w:rPr>
                <w:rFonts w:ascii="Verdana" w:hAnsi="Verdana"/>
                <w:color w:val="0000FF"/>
              </w:rPr>
            </w:pPr>
            <w:r w:rsidRPr="007D6F69">
              <w:rPr>
                <w:rFonts w:ascii="Verdana" w:hAnsi="Verdana"/>
              </w:rPr>
              <w:t>Accuracy</w:t>
            </w:r>
          </w:p>
        </w:tc>
        <w:tc>
          <w:tcPr>
            <w:tcW w:w="1732" w:type="dxa"/>
            <w:tcBorders>
              <w:top w:val="single" w:sz="4" w:space="0" w:color="405E64"/>
              <w:left w:val="single" w:sz="4" w:space="0" w:color="405E64"/>
              <w:bottom w:val="single" w:sz="4" w:space="0" w:color="405E64"/>
              <w:right w:val="single" w:sz="4" w:space="0" w:color="405E64"/>
            </w:tcBorders>
          </w:tcPr>
          <w:p w14:paraId="4DC948E4"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3DFE4325"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p w14:paraId="733FE6FB" w14:textId="5E62C6FE"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Workplace skills</w:t>
            </w:r>
          </w:p>
        </w:tc>
      </w:tr>
      <w:tr w:rsidR="007F4035" w:rsidRPr="0043593D" w14:paraId="23D093D1"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071AD968" w14:textId="3A9C750A"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lastRenderedPageBreak/>
              <w:t>11 - 12</w:t>
            </w:r>
          </w:p>
        </w:tc>
        <w:tc>
          <w:tcPr>
            <w:tcW w:w="1564" w:type="dxa"/>
            <w:gridSpan w:val="2"/>
            <w:tcBorders>
              <w:top w:val="single" w:sz="4" w:space="0" w:color="405E64"/>
              <w:left w:val="single" w:sz="4" w:space="0" w:color="405E64"/>
              <w:bottom w:val="single" w:sz="4" w:space="0" w:color="405E64"/>
              <w:right w:val="single" w:sz="4" w:space="0" w:color="405E64"/>
            </w:tcBorders>
          </w:tcPr>
          <w:p w14:paraId="75B30DAE" w14:textId="1F42D64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books of original entry</w:t>
            </w:r>
          </w:p>
        </w:tc>
        <w:tc>
          <w:tcPr>
            <w:tcW w:w="3396" w:type="dxa"/>
            <w:tcBorders>
              <w:top w:val="single" w:sz="4" w:space="0" w:color="405E64"/>
              <w:left w:val="single" w:sz="4" w:space="0" w:color="405E64"/>
              <w:bottom w:val="single" w:sz="4" w:space="0" w:color="405E64"/>
              <w:right w:val="single" w:sz="4" w:space="0" w:color="405E64"/>
            </w:tcBorders>
          </w:tcPr>
          <w:p w14:paraId="30E46778" w14:textId="62232CDF" w:rsidR="007F4035" w:rsidRPr="007D6F69" w:rsidRDefault="007F4035" w:rsidP="00865F6F">
            <w:pPr>
              <w:pStyle w:val="Text1"/>
              <w:spacing w:line="276" w:lineRule="auto"/>
              <w:rPr>
                <w:rFonts w:ascii="Verdana" w:hAnsi="Verdana"/>
              </w:rPr>
            </w:pPr>
            <w:r w:rsidRPr="007D6F69">
              <w:rPr>
                <w:rFonts w:ascii="Verdana" w:hAnsi="Verdana"/>
              </w:rPr>
              <w:t>Students will be able to consolidate their knowledge of business documents and demonstrate they have understood the topic by completing books of original entry</w:t>
            </w:r>
          </w:p>
        </w:tc>
        <w:tc>
          <w:tcPr>
            <w:tcW w:w="3401" w:type="dxa"/>
            <w:tcBorders>
              <w:top w:val="single" w:sz="4" w:space="0" w:color="405E64"/>
              <w:left w:val="single" w:sz="4" w:space="0" w:color="405E64"/>
              <w:bottom w:val="single" w:sz="4" w:space="0" w:color="405E64"/>
              <w:right w:val="single" w:sz="4" w:space="0" w:color="405E64"/>
            </w:tcBorders>
          </w:tcPr>
          <w:p w14:paraId="7A7D40FF" w14:textId="77777777" w:rsidR="007F4035" w:rsidRPr="007D6F69" w:rsidRDefault="007F4035" w:rsidP="00865F6F">
            <w:pPr>
              <w:pStyle w:val="Text1"/>
              <w:spacing w:line="276" w:lineRule="auto"/>
              <w:rPr>
                <w:rFonts w:ascii="Verdana" w:hAnsi="Verdana"/>
              </w:rPr>
            </w:pPr>
            <w:r w:rsidRPr="007D6F69">
              <w:rPr>
                <w:rFonts w:ascii="Verdana" w:hAnsi="Verdana"/>
              </w:rPr>
              <w:t>Using textbook examples ask students to complete books of original entry accurately.</w:t>
            </w:r>
          </w:p>
          <w:p w14:paraId="60C293DF" w14:textId="32337C9C" w:rsidR="007F4035" w:rsidRPr="007D6F69" w:rsidRDefault="007F4035" w:rsidP="00865F6F">
            <w:pPr>
              <w:pStyle w:val="Text1"/>
              <w:spacing w:line="276" w:lineRule="auto"/>
              <w:rPr>
                <w:rFonts w:ascii="Verdana" w:hAnsi="Verdana"/>
              </w:rPr>
            </w:pPr>
            <w:r w:rsidRPr="007D6F69">
              <w:rPr>
                <w:rFonts w:ascii="Verdana" w:hAnsi="Verdana"/>
              </w:rPr>
              <w:t>Groups of students could each complete different records such as cash book, receivables and payables that are then checked for accuracy by the students themselves.</w:t>
            </w:r>
          </w:p>
        </w:tc>
        <w:tc>
          <w:tcPr>
            <w:tcW w:w="1562" w:type="dxa"/>
            <w:tcBorders>
              <w:top w:val="single" w:sz="4" w:space="0" w:color="405E64"/>
              <w:left w:val="single" w:sz="4" w:space="0" w:color="405E64"/>
              <w:bottom w:val="single" w:sz="4" w:space="0" w:color="405E64"/>
              <w:right w:val="single" w:sz="4" w:space="0" w:color="405E64"/>
            </w:tcBorders>
          </w:tcPr>
          <w:p w14:paraId="41E2B719"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6C6491E6" w14:textId="62B7D7E7" w:rsidR="007F4035" w:rsidRPr="007D6F69" w:rsidRDefault="007F4035" w:rsidP="00865F6F">
            <w:pPr>
              <w:pStyle w:val="Text1"/>
              <w:numPr>
                <w:ilvl w:val="0"/>
                <w:numId w:val="0"/>
              </w:numPr>
              <w:spacing w:line="276" w:lineRule="auto"/>
              <w:rPr>
                <w:rFonts w:ascii="Verdana" w:hAnsi="Verdana"/>
              </w:rPr>
            </w:pPr>
          </w:p>
        </w:tc>
        <w:tc>
          <w:tcPr>
            <w:tcW w:w="1732" w:type="dxa"/>
            <w:tcBorders>
              <w:top w:val="single" w:sz="4" w:space="0" w:color="405E64"/>
              <w:left w:val="single" w:sz="4" w:space="0" w:color="405E64"/>
              <w:bottom w:val="single" w:sz="4" w:space="0" w:color="405E64"/>
              <w:right w:val="single" w:sz="4" w:space="0" w:color="405E64"/>
            </w:tcBorders>
          </w:tcPr>
          <w:p w14:paraId="6C556A01" w14:textId="77777777" w:rsidR="007F4035" w:rsidRPr="007D6F69" w:rsidRDefault="007F4035" w:rsidP="00865F6F">
            <w:pPr>
              <w:spacing w:line="276" w:lineRule="auto"/>
              <w:rPr>
                <w:rFonts w:ascii="Verdana" w:hAnsi="Verdana"/>
                <w:sz w:val="16"/>
                <w:szCs w:val="16"/>
              </w:rPr>
            </w:pPr>
          </w:p>
        </w:tc>
      </w:tr>
      <w:tr w:rsidR="007F4035" w:rsidRPr="0043593D" w14:paraId="32DD2CB4"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13C36F40" w14:textId="342DC45C"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13 - 14</w:t>
            </w:r>
          </w:p>
        </w:tc>
        <w:tc>
          <w:tcPr>
            <w:tcW w:w="1564" w:type="dxa"/>
            <w:gridSpan w:val="2"/>
            <w:tcBorders>
              <w:top w:val="single" w:sz="4" w:space="0" w:color="405E64"/>
              <w:left w:val="single" w:sz="4" w:space="0" w:color="405E64"/>
              <w:bottom w:val="single" w:sz="4" w:space="0" w:color="405E64"/>
              <w:right w:val="single" w:sz="4" w:space="0" w:color="405E64"/>
            </w:tcBorders>
          </w:tcPr>
          <w:p w14:paraId="63996C97" w14:textId="5AD2C0A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ledger accounting</w:t>
            </w:r>
          </w:p>
        </w:tc>
        <w:tc>
          <w:tcPr>
            <w:tcW w:w="3396" w:type="dxa"/>
            <w:tcBorders>
              <w:top w:val="single" w:sz="4" w:space="0" w:color="405E64"/>
              <w:left w:val="single" w:sz="4" w:space="0" w:color="405E64"/>
              <w:bottom w:val="single" w:sz="4" w:space="0" w:color="405E64"/>
              <w:right w:val="single" w:sz="4" w:space="0" w:color="405E64"/>
            </w:tcBorders>
          </w:tcPr>
          <w:p w14:paraId="0601F586" w14:textId="6234DE11" w:rsidR="007F4035" w:rsidRPr="007D6F69" w:rsidRDefault="007F4035" w:rsidP="00865F6F">
            <w:pPr>
              <w:pStyle w:val="Text1"/>
              <w:spacing w:line="276" w:lineRule="auto"/>
              <w:rPr>
                <w:rFonts w:ascii="Verdana" w:hAnsi="Verdana"/>
              </w:rPr>
            </w:pPr>
            <w:r w:rsidRPr="007D6F69">
              <w:rPr>
                <w:rFonts w:ascii="Verdana" w:hAnsi="Verdana"/>
              </w:rPr>
              <w:t>Students will be able to demonstrate they have understood the topic by completing nominal, receivables and payables ledgers</w:t>
            </w:r>
          </w:p>
        </w:tc>
        <w:tc>
          <w:tcPr>
            <w:tcW w:w="3401" w:type="dxa"/>
            <w:tcBorders>
              <w:top w:val="single" w:sz="4" w:space="0" w:color="405E64"/>
              <w:left w:val="single" w:sz="4" w:space="0" w:color="405E64"/>
              <w:bottom w:val="single" w:sz="4" w:space="0" w:color="405E64"/>
              <w:right w:val="single" w:sz="4" w:space="0" w:color="405E64"/>
            </w:tcBorders>
          </w:tcPr>
          <w:p w14:paraId="21381C80" w14:textId="60A4DAA4" w:rsidR="007F4035" w:rsidRPr="007D6F69" w:rsidRDefault="007F4035" w:rsidP="00865F6F">
            <w:pPr>
              <w:pStyle w:val="Text1"/>
              <w:spacing w:line="276" w:lineRule="auto"/>
              <w:rPr>
                <w:rFonts w:ascii="Verdana" w:hAnsi="Verdana"/>
              </w:rPr>
            </w:pPr>
            <w:r w:rsidRPr="007D6F69">
              <w:rPr>
                <w:rFonts w:ascii="Verdana" w:hAnsi="Verdana"/>
              </w:rPr>
              <w:t>Using textbook examples, ask students to complete ledger accounts accurately.</w:t>
            </w:r>
          </w:p>
          <w:p w14:paraId="4777BC51" w14:textId="00AA2AAD" w:rsidR="007F4035" w:rsidRPr="007D6F69" w:rsidRDefault="007F4035" w:rsidP="00865F6F">
            <w:pPr>
              <w:pStyle w:val="Text1"/>
              <w:spacing w:line="276" w:lineRule="auto"/>
              <w:rPr>
                <w:rFonts w:ascii="Verdana" w:hAnsi="Verdana"/>
              </w:rPr>
            </w:pPr>
            <w:r w:rsidRPr="007D6F69">
              <w:rPr>
                <w:rFonts w:ascii="Verdana" w:hAnsi="Verdana"/>
              </w:rPr>
              <w:t>Students who prepared receivables records in previous lessons could be asked to complete examples of payables ledgers in following lessons.</w:t>
            </w:r>
          </w:p>
        </w:tc>
        <w:tc>
          <w:tcPr>
            <w:tcW w:w="1562" w:type="dxa"/>
            <w:tcBorders>
              <w:top w:val="single" w:sz="4" w:space="0" w:color="405E64"/>
              <w:left w:val="single" w:sz="4" w:space="0" w:color="405E64"/>
              <w:bottom w:val="single" w:sz="4" w:space="0" w:color="405E64"/>
              <w:right w:val="single" w:sz="4" w:space="0" w:color="405E64"/>
            </w:tcBorders>
          </w:tcPr>
          <w:p w14:paraId="0B379E2B"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60C649CC" w14:textId="31970F6D" w:rsidR="007F4035" w:rsidRPr="007D6F69" w:rsidRDefault="007F4035" w:rsidP="00865F6F">
            <w:pPr>
              <w:spacing w:line="276" w:lineRule="auto"/>
              <w:rPr>
                <w:rFonts w:ascii="Verdana" w:hAnsi="Verdana"/>
                <w:sz w:val="16"/>
                <w:szCs w:val="16"/>
              </w:rPr>
            </w:pPr>
            <w:r w:rsidRPr="007D6F69">
              <w:rPr>
                <w:rFonts w:ascii="Verdana" w:hAnsi="Verdana"/>
                <w:sz w:val="16"/>
                <w:szCs w:val="16"/>
              </w:rPr>
              <w:t>Problem solving</w:t>
            </w:r>
          </w:p>
          <w:p w14:paraId="27F9DEEB" w14:textId="320A13DE"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Accuracy</w:t>
            </w:r>
          </w:p>
        </w:tc>
        <w:tc>
          <w:tcPr>
            <w:tcW w:w="1732" w:type="dxa"/>
            <w:tcBorders>
              <w:top w:val="single" w:sz="4" w:space="0" w:color="405E64"/>
              <w:left w:val="single" w:sz="4" w:space="0" w:color="405E64"/>
              <w:bottom w:val="single" w:sz="4" w:space="0" w:color="405E64"/>
              <w:right w:val="single" w:sz="4" w:space="0" w:color="405E64"/>
            </w:tcBorders>
          </w:tcPr>
          <w:p w14:paraId="3DB06345" w14:textId="47A8EFAF"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Interpersonal skills in the workplace</w:t>
            </w:r>
          </w:p>
        </w:tc>
      </w:tr>
      <w:tr w:rsidR="007F4035" w:rsidRPr="0043593D" w14:paraId="614D14C2"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6A08B8AD" w14:textId="30168234"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15 - 16</w:t>
            </w:r>
          </w:p>
        </w:tc>
        <w:tc>
          <w:tcPr>
            <w:tcW w:w="1564" w:type="dxa"/>
            <w:gridSpan w:val="2"/>
            <w:tcBorders>
              <w:top w:val="single" w:sz="4" w:space="0" w:color="405E64"/>
              <w:left w:val="single" w:sz="4" w:space="0" w:color="405E64"/>
              <w:bottom w:val="single" w:sz="4" w:space="0" w:color="405E64"/>
              <w:right w:val="single" w:sz="4" w:space="0" w:color="405E64"/>
            </w:tcBorders>
          </w:tcPr>
          <w:p w14:paraId="32F8501C" w14:textId="6A8DC00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principles of capital and revenue expenditure</w:t>
            </w:r>
          </w:p>
        </w:tc>
        <w:tc>
          <w:tcPr>
            <w:tcW w:w="3396" w:type="dxa"/>
            <w:tcBorders>
              <w:top w:val="single" w:sz="4" w:space="0" w:color="405E64"/>
              <w:left w:val="single" w:sz="4" w:space="0" w:color="405E64"/>
              <w:bottom w:val="single" w:sz="4" w:space="0" w:color="405E64"/>
              <w:right w:val="single" w:sz="4" w:space="0" w:color="405E64"/>
            </w:tcBorders>
          </w:tcPr>
          <w:p w14:paraId="6F0DE13D" w14:textId="5B0BF2A1" w:rsidR="007F4035" w:rsidRPr="007D6F69" w:rsidRDefault="007F4035" w:rsidP="00865F6F">
            <w:pPr>
              <w:pStyle w:val="Text1"/>
              <w:spacing w:line="276" w:lineRule="auto"/>
              <w:rPr>
                <w:rFonts w:ascii="Verdana" w:hAnsi="Verdana"/>
              </w:rPr>
            </w:pPr>
            <w:r w:rsidRPr="007D6F69">
              <w:rPr>
                <w:rFonts w:ascii="Verdana" w:hAnsi="Verdana"/>
              </w:rPr>
              <w:t>Students will be able to demonstrate they can differentiate between capital and revenue expenditure</w:t>
            </w:r>
          </w:p>
        </w:tc>
        <w:tc>
          <w:tcPr>
            <w:tcW w:w="3401" w:type="dxa"/>
            <w:tcBorders>
              <w:top w:val="single" w:sz="4" w:space="0" w:color="405E64"/>
              <w:left w:val="single" w:sz="4" w:space="0" w:color="405E64"/>
              <w:bottom w:val="single" w:sz="4" w:space="0" w:color="405E64"/>
              <w:right w:val="single" w:sz="4" w:space="0" w:color="405E64"/>
            </w:tcBorders>
          </w:tcPr>
          <w:p w14:paraId="7467E586" w14:textId="77777777" w:rsidR="007F4035" w:rsidRPr="007D6F69" w:rsidRDefault="007F4035" w:rsidP="00865F6F">
            <w:pPr>
              <w:pStyle w:val="Text1"/>
              <w:spacing w:line="276" w:lineRule="auto"/>
              <w:rPr>
                <w:rFonts w:ascii="Verdana" w:hAnsi="Verdana"/>
              </w:rPr>
            </w:pPr>
            <w:r w:rsidRPr="007D6F69">
              <w:rPr>
                <w:rFonts w:ascii="Verdana" w:hAnsi="Verdana"/>
              </w:rPr>
              <w:t>Extract published accounts from the internet and ask students to label which are capital items and which are revenue expenditure.</w:t>
            </w:r>
          </w:p>
          <w:p w14:paraId="05D5C7FC" w14:textId="50DD3A1E" w:rsidR="007F4035" w:rsidRPr="007D6F69" w:rsidRDefault="007F4035" w:rsidP="00865F6F">
            <w:pPr>
              <w:pStyle w:val="Text1"/>
              <w:numPr>
                <w:ilvl w:val="0"/>
                <w:numId w:val="14"/>
              </w:numPr>
              <w:spacing w:line="276" w:lineRule="auto"/>
              <w:rPr>
                <w:rFonts w:ascii="Verdana" w:hAnsi="Verdana"/>
              </w:rPr>
            </w:pPr>
            <w:r w:rsidRPr="007D6F69">
              <w:rPr>
                <w:rFonts w:ascii="Verdana" w:hAnsi="Verdana"/>
              </w:rPr>
              <w:t>Discuss with students when capital items might be revenue items in different industries.</w:t>
            </w:r>
          </w:p>
        </w:tc>
        <w:tc>
          <w:tcPr>
            <w:tcW w:w="1562" w:type="dxa"/>
            <w:tcBorders>
              <w:top w:val="single" w:sz="4" w:space="0" w:color="405E64"/>
              <w:left w:val="single" w:sz="4" w:space="0" w:color="405E64"/>
              <w:bottom w:val="single" w:sz="4" w:space="0" w:color="405E64"/>
              <w:right w:val="single" w:sz="4" w:space="0" w:color="405E64"/>
            </w:tcBorders>
          </w:tcPr>
          <w:p w14:paraId="0B52330C"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059596E4" w14:textId="6FBB9BBA"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Critical thinking</w:t>
            </w:r>
          </w:p>
        </w:tc>
        <w:tc>
          <w:tcPr>
            <w:tcW w:w="1732" w:type="dxa"/>
            <w:tcBorders>
              <w:top w:val="single" w:sz="4" w:space="0" w:color="405E64"/>
              <w:left w:val="single" w:sz="4" w:space="0" w:color="405E64"/>
              <w:bottom w:val="single" w:sz="4" w:space="0" w:color="405E64"/>
              <w:right w:val="single" w:sz="4" w:space="0" w:color="405E64"/>
            </w:tcBorders>
          </w:tcPr>
          <w:p w14:paraId="1A2D7FA3"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32FE4FED" w14:textId="5E865FA3"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6D8DE4EB"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65223243" w14:textId="21946A4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17 - 18</w:t>
            </w:r>
          </w:p>
        </w:tc>
        <w:tc>
          <w:tcPr>
            <w:tcW w:w="1564" w:type="dxa"/>
            <w:gridSpan w:val="2"/>
            <w:tcBorders>
              <w:top w:val="single" w:sz="4" w:space="0" w:color="405E64"/>
              <w:left w:val="single" w:sz="4" w:space="0" w:color="405E64"/>
              <w:bottom w:val="single" w:sz="4" w:space="0" w:color="405E64"/>
              <w:right w:val="single" w:sz="4" w:space="0" w:color="405E64"/>
            </w:tcBorders>
          </w:tcPr>
          <w:p w14:paraId="4FEE0AA1" w14:textId="55BDDCF0"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principles of depreciation</w:t>
            </w:r>
          </w:p>
        </w:tc>
        <w:tc>
          <w:tcPr>
            <w:tcW w:w="3396" w:type="dxa"/>
            <w:tcBorders>
              <w:top w:val="single" w:sz="4" w:space="0" w:color="405E64"/>
              <w:left w:val="single" w:sz="4" w:space="0" w:color="405E64"/>
              <w:bottom w:val="single" w:sz="4" w:space="0" w:color="405E64"/>
              <w:right w:val="single" w:sz="4" w:space="0" w:color="405E64"/>
            </w:tcBorders>
          </w:tcPr>
          <w:p w14:paraId="56EC5E33" w14:textId="6FD1D766" w:rsidR="007F4035" w:rsidRPr="007D6F69" w:rsidRDefault="007F4035" w:rsidP="00865F6F">
            <w:pPr>
              <w:pStyle w:val="Text1"/>
              <w:spacing w:line="276" w:lineRule="auto"/>
              <w:rPr>
                <w:rFonts w:ascii="Verdana" w:hAnsi="Verdana"/>
              </w:rPr>
            </w:pPr>
            <w:r w:rsidRPr="007D6F69">
              <w:rPr>
                <w:rFonts w:ascii="Verdana" w:hAnsi="Verdana"/>
              </w:rPr>
              <w:t xml:space="preserve">Students will be able to understand the causes of depreciation and demonstrate how to calculate depreciation </w:t>
            </w:r>
          </w:p>
        </w:tc>
        <w:tc>
          <w:tcPr>
            <w:tcW w:w="3401" w:type="dxa"/>
            <w:tcBorders>
              <w:top w:val="single" w:sz="4" w:space="0" w:color="405E64"/>
              <w:left w:val="single" w:sz="4" w:space="0" w:color="405E64"/>
              <w:bottom w:val="single" w:sz="4" w:space="0" w:color="405E64"/>
              <w:right w:val="single" w:sz="4" w:space="0" w:color="405E64"/>
            </w:tcBorders>
          </w:tcPr>
          <w:p w14:paraId="27F7A5D9" w14:textId="604159B1" w:rsidR="007F4035" w:rsidRPr="007D6F69" w:rsidRDefault="007F4035" w:rsidP="00865F6F">
            <w:pPr>
              <w:pStyle w:val="Text1"/>
              <w:spacing w:line="276" w:lineRule="auto"/>
              <w:rPr>
                <w:rFonts w:ascii="Verdana" w:hAnsi="Verdana"/>
              </w:rPr>
            </w:pPr>
            <w:r w:rsidRPr="007D6F69">
              <w:rPr>
                <w:rFonts w:ascii="Verdana" w:hAnsi="Verdana"/>
              </w:rPr>
              <w:t>Ask students to select a fixed asset such as a motor vehicle and discuss which rate of depreciation should be used. Then take a vehicle of each student’s choice and ask them to calculate each year’s depreciation using both straight line and reducing balance methods.</w:t>
            </w:r>
          </w:p>
        </w:tc>
        <w:tc>
          <w:tcPr>
            <w:tcW w:w="1562" w:type="dxa"/>
            <w:tcBorders>
              <w:top w:val="single" w:sz="4" w:space="0" w:color="405E64"/>
              <w:left w:val="single" w:sz="4" w:space="0" w:color="405E64"/>
              <w:bottom w:val="single" w:sz="4" w:space="0" w:color="405E64"/>
              <w:right w:val="single" w:sz="4" w:space="0" w:color="405E64"/>
            </w:tcBorders>
          </w:tcPr>
          <w:p w14:paraId="374B081A"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05A1FB21" w14:textId="6B7D0C3A"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575CBF2B"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2642D90F" w14:textId="1C1EA6BF"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0309DC3E"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77940EB8" w14:textId="77E93659"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19 - 20</w:t>
            </w:r>
          </w:p>
        </w:tc>
        <w:tc>
          <w:tcPr>
            <w:tcW w:w="1564" w:type="dxa"/>
            <w:gridSpan w:val="2"/>
            <w:tcBorders>
              <w:top w:val="single" w:sz="4" w:space="0" w:color="405E64"/>
              <w:left w:val="single" w:sz="4" w:space="0" w:color="405E64"/>
              <w:bottom w:val="single" w:sz="4" w:space="0" w:color="405E64"/>
              <w:right w:val="single" w:sz="4" w:space="0" w:color="405E64"/>
            </w:tcBorders>
          </w:tcPr>
          <w:p w14:paraId="060592B9" w14:textId="48D6F70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 xml:space="preserve">To introduce students to irrecoverable debts </w:t>
            </w:r>
          </w:p>
        </w:tc>
        <w:tc>
          <w:tcPr>
            <w:tcW w:w="3396" w:type="dxa"/>
            <w:tcBorders>
              <w:top w:val="single" w:sz="4" w:space="0" w:color="405E64"/>
              <w:left w:val="single" w:sz="4" w:space="0" w:color="405E64"/>
              <w:bottom w:val="single" w:sz="4" w:space="0" w:color="405E64"/>
              <w:right w:val="single" w:sz="4" w:space="0" w:color="405E64"/>
            </w:tcBorders>
          </w:tcPr>
          <w:p w14:paraId="24673476" w14:textId="79CED92C" w:rsidR="007F4035" w:rsidRPr="007D6F69" w:rsidRDefault="007F4035" w:rsidP="00865F6F">
            <w:pPr>
              <w:pStyle w:val="Text1"/>
              <w:spacing w:line="276" w:lineRule="auto"/>
              <w:rPr>
                <w:rFonts w:ascii="Verdana" w:hAnsi="Verdana"/>
              </w:rPr>
            </w:pPr>
            <w:r w:rsidRPr="007D6F69">
              <w:rPr>
                <w:rFonts w:ascii="Verdana" w:hAnsi="Verdana"/>
              </w:rPr>
              <w:t>Students will be able to explain the reason and need to provide for debts no longer recoverable</w:t>
            </w:r>
          </w:p>
        </w:tc>
        <w:tc>
          <w:tcPr>
            <w:tcW w:w="3401" w:type="dxa"/>
            <w:tcBorders>
              <w:top w:val="single" w:sz="4" w:space="0" w:color="405E64"/>
              <w:left w:val="single" w:sz="4" w:space="0" w:color="405E64"/>
              <w:bottom w:val="single" w:sz="4" w:space="0" w:color="405E64"/>
              <w:right w:val="single" w:sz="4" w:space="0" w:color="405E64"/>
            </w:tcBorders>
          </w:tcPr>
          <w:p w14:paraId="0F6E57D6" w14:textId="77777777" w:rsidR="007F4035" w:rsidRPr="007D6F69" w:rsidRDefault="007F4035" w:rsidP="00865F6F">
            <w:pPr>
              <w:pStyle w:val="Text1"/>
              <w:spacing w:line="276" w:lineRule="auto"/>
              <w:rPr>
                <w:rFonts w:ascii="Verdana" w:hAnsi="Verdana"/>
              </w:rPr>
            </w:pPr>
            <w:r w:rsidRPr="007D6F69">
              <w:rPr>
                <w:rFonts w:ascii="Verdana" w:hAnsi="Verdana"/>
              </w:rPr>
              <w:t>Ask students to complete examples from textbooks to practice the accounts treatment of accounting for irrecoverable debts.</w:t>
            </w:r>
          </w:p>
          <w:p w14:paraId="0E45DFAA" w14:textId="172C611F" w:rsidR="007F4035" w:rsidRPr="007D6F69" w:rsidRDefault="007F4035" w:rsidP="00865F6F">
            <w:pPr>
              <w:pStyle w:val="Text1"/>
              <w:spacing w:line="276" w:lineRule="auto"/>
              <w:rPr>
                <w:rFonts w:ascii="Verdana" w:hAnsi="Verdana"/>
              </w:rPr>
            </w:pPr>
            <w:r w:rsidRPr="007D6F69">
              <w:rPr>
                <w:rFonts w:ascii="Verdana" w:hAnsi="Verdana"/>
              </w:rPr>
              <w:lastRenderedPageBreak/>
              <w:t>Extract from the internet copies of published accounts and discuss the risks of irrecoverable debts of companies that have high levels of receivables compared with ones that mainly deal in cash.</w:t>
            </w:r>
          </w:p>
        </w:tc>
        <w:tc>
          <w:tcPr>
            <w:tcW w:w="1562" w:type="dxa"/>
            <w:tcBorders>
              <w:top w:val="single" w:sz="4" w:space="0" w:color="405E64"/>
              <w:left w:val="single" w:sz="4" w:space="0" w:color="405E64"/>
              <w:bottom w:val="single" w:sz="4" w:space="0" w:color="405E64"/>
              <w:right w:val="single" w:sz="4" w:space="0" w:color="405E64"/>
            </w:tcBorders>
          </w:tcPr>
          <w:p w14:paraId="34D3DC1F"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6DFFE024" w14:textId="5482B12D"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7A86618A"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1811EEFB" w14:textId="1058EE56"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08EB9343"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2C52EDD2" w14:textId="70AFC24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21 - 22</w:t>
            </w:r>
          </w:p>
        </w:tc>
        <w:tc>
          <w:tcPr>
            <w:tcW w:w="1564" w:type="dxa"/>
            <w:gridSpan w:val="2"/>
            <w:tcBorders>
              <w:top w:val="single" w:sz="4" w:space="0" w:color="405E64"/>
              <w:left w:val="single" w:sz="4" w:space="0" w:color="405E64"/>
              <w:bottom w:val="single" w:sz="4" w:space="0" w:color="405E64"/>
              <w:right w:val="single" w:sz="4" w:space="0" w:color="405E64"/>
            </w:tcBorders>
          </w:tcPr>
          <w:p w14:paraId="047A6D15" w14:textId="21BD0D83"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other receivables and payables</w:t>
            </w:r>
          </w:p>
        </w:tc>
        <w:tc>
          <w:tcPr>
            <w:tcW w:w="3396" w:type="dxa"/>
            <w:tcBorders>
              <w:top w:val="single" w:sz="4" w:space="0" w:color="405E64"/>
              <w:left w:val="single" w:sz="4" w:space="0" w:color="405E64"/>
              <w:bottom w:val="single" w:sz="4" w:space="0" w:color="405E64"/>
              <w:right w:val="single" w:sz="4" w:space="0" w:color="405E64"/>
            </w:tcBorders>
          </w:tcPr>
          <w:p w14:paraId="68107067" w14:textId="6CBC2DD5" w:rsidR="007F4035" w:rsidRPr="007D6F69" w:rsidRDefault="007F4035" w:rsidP="00865F6F">
            <w:pPr>
              <w:pStyle w:val="Text1"/>
              <w:spacing w:line="276" w:lineRule="auto"/>
              <w:rPr>
                <w:rFonts w:ascii="Verdana" w:hAnsi="Verdana"/>
              </w:rPr>
            </w:pPr>
            <w:r w:rsidRPr="007D6F69">
              <w:rPr>
                <w:rFonts w:ascii="Verdana" w:hAnsi="Verdana"/>
              </w:rPr>
              <w:t>Students are able to explain the necessity to account for other receivables and payables</w:t>
            </w:r>
          </w:p>
        </w:tc>
        <w:tc>
          <w:tcPr>
            <w:tcW w:w="3401" w:type="dxa"/>
            <w:tcBorders>
              <w:top w:val="single" w:sz="4" w:space="0" w:color="405E64"/>
              <w:left w:val="single" w:sz="4" w:space="0" w:color="405E64"/>
              <w:bottom w:val="single" w:sz="4" w:space="0" w:color="405E64"/>
              <w:right w:val="single" w:sz="4" w:space="0" w:color="405E64"/>
            </w:tcBorders>
          </w:tcPr>
          <w:p w14:paraId="12042589" w14:textId="0A373D04" w:rsidR="007F4035" w:rsidRPr="007D6F69" w:rsidRDefault="007F4035" w:rsidP="00865F6F">
            <w:pPr>
              <w:pStyle w:val="Text1"/>
              <w:spacing w:line="276" w:lineRule="auto"/>
              <w:rPr>
                <w:rFonts w:ascii="Verdana" w:hAnsi="Verdana"/>
              </w:rPr>
            </w:pPr>
            <w:r w:rsidRPr="007D6F69">
              <w:rPr>
                <w:rFonts w:ascii="Verdana" w:hAnsi="Verdana"/>
              </w:rPr>
              <w:t xml:space="preserve">Extract published accounts from the internet and ask students to label other receivables and payables and discuss what these might include. </w:t>
            </w:r>
          </w:p>
        </w:tc>
        <w:tc>
          <w:tcPr>
            <w:tcW w:w="1562" w:type="dxa"/>
            <w:tcBorders>
              <w:top w:val="single" w:sz="4" w:space="0" w:color="405E64"/>
              <w:left w:val="single" w:sz="4" w:space="0" w:color="405E64"/>
              <w:bottom w:val="single" w:sz="4" w:space="0" w:color="405E64"/>
              <w:right w:val="single" w:sz="4" w:space="0" w:color="405E64"/>
            </w:tcBorders>
          </w:tcPr>
          <w:p w14:paraId="0FEFE2CB"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0C926C06" w14:textId="3EB063C2"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4865AA7C"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4DD8957C" w14:textId="7F4A341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3D626B55"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507D2351" w14:textId="26DABC2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23 - 24</w:t>
            </w:r>
          </w:p>
        </w:tc>
        <w:tc>
          <w:tcPr>
            <w:tcW w:w="1564" w:type="dxa"/>
            <w:gridSpan w:val="2"/>
            <w:tcBorders>
              <w:top w:val="single" w:sz="4" w:space="0" w:color="405E64"/>
              <w:left w:val="single" w:sz="4" w:space="0" w:color="405E64"/>
              <w:bottom w:val="single" w:sz="4" w:space="0" w:color="405E64"/>
              <w:right w:val="single" w:sz="4" w:space="0" w:color="405E64"/>
            </w:tcBorders>
          </w:tcPr>
          <w:p w14:paraId="6BC0BA2F" w14:textId="307183F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trial balance</w:t>
            </w:r>
          </w:p>
        </w:tc>
        <w:tc>
          <w:tcPr>
            <w:tcW w:w="3396" w:type="dxa"/>
            <w:tcBorders>
              <w:top w:val="single" w:sz="4" w:space="0" w:color="405E64"/>
              <w:left w:val="single" w:sz="4" w:space="0" w:color="405E64"/>
              <w:bottom w:val="single" w:sz="4" w:space="0" w:color="405E64"/>
              <w:right w:val="single" w:sz="4" w:space="0" w:color="405E64"/>
            </w:tcBorders>
          </w:tcPr>
          <w:p w14:paraId="4837BDC5" w14:textId="0DE0FD2B" w:rsidR="007F4035" w:rsidRPr="007D6F69" w:rsidRDefault="007F4035" w:rsidP="00865F6F">
            <w:pPr>
              <w:pStyle w:val="Text1"/>
              <w:spacing w:line="276" w:lineRule="auto"/>
              <w:rPr>
                <w:rFonts w:ascii="Verdana" w:hAnsi="Verdana"/>
              </w:rPr>
            </w:pPr>
            <w:r w:rsidRPr="007D6F69">
              <w:rPr>
                <w:rFonts w:ascii="Verdana" w:hAnsi="Verdana"/>
              </w:rPr>
              <w:t>Students are able to prepare and agree a trial balance and understand the limitations of a trial balance.</w:t>
            </w:r>
          </w:p>
        </w:tc>
        <w:tc>
          <w:tcPr>
            <w:tcW w:w="3401" w:type="dxa"/>
            <w:tcBorders>
              <w:top w:val="single" w:sz="4" w:space="0" w:color="405E64"/>
              <w:left w:val="single" w:sz="4" w:space="0" w:color="405E64"/>
              <w:bottom w:val="single" w:sz="4" w:space="0" w:color="405E64"/>
              <w:right w:val="single" w:sz="4" w:space="0" w:color="405E64"/>
            </w:tcBorders>
          </w:tcPr>
          <w:p w14:paraId="209C92D1" w14:textId="0B5D0AF4" w:rsidR="007F4035" w:rsidRPr="007D6F69" w:rsidRDefault="007F4035" w:rsidP="00865F6F">
            <w:pPr>
              <w:pStyle w:val="Text1"/>
              <w:spacing w:line="276" w:lineRule="auto"/>
              <w:rPr>
                <w:rFonts w:ascii="Verdana" w:hAnsi="Verdana"/>
              </w:rPr>
            </w:pPr>
            <w:r w:rsidRPr="007D6F69">
              <w:rPr>
                <w:rFonts w:ascii="Verdana" w:hAnsi="Verdana"/>
              </w:rPr>
              <w:t xml:space="preserve">Prepare trial balances with deliberate errors and ask students in groups to locate the errors. </w:t>
            </w:r>
          </w:p>
        </w:tc>
        <w:tc>
          <w:tcPr>
            <w:tcW w:w="1562" w:type="dxa"/>
            <w:tcBorders>
              <w:top w:val="single" w:sz="4" w:space="0" w:color="405E64"/>
              <w:left w:val="single" w:sz="4" w:space="0" w:color="405E64"/>
              <w:bottom w:val="single" w:sz="4" w:space="0" w:color="405E64"/>
              <w:right w:val="single" w:sz="4" w:space="0" w:color="405E64"/>
            </w:tcBorders>
          </w:tcPr>
          <w:p w14:paraId="1E82EF3D"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180EDD1F" w14:textId="00DC4D02" w:rsidR="007F4035" w:rsidRPr="007D6F69" w:rsidRDefault="007F4035" w:rsidP="00865F6F">
            <w:pPr>
              <w:spacing w:line="276" w:lineRule="auto"/>
              <w:rPr>
                <w:rFonts w:ascii="Verdana" w:hAnsi="Verdana"/>
                <w:sz w:val="16"/>
                <w:szCs w:val="16"/>
              </w:rPr>
            </w:pPr>
            <w:r w:rsidRPr="007D6F69">
              <w:rPr>
                <w:rFonts w:ascii="Verdana" w:hAnsi="Verdana"/>
                <w:sz w:val="16"/>
                <w:szCs w:val="16"/>
              </w:rPr>
              <w:t>Analysis</w:t>
            </w:r>
          </w:p>
          <w:p w14:paraId="0FF551B9" w14:textId="0D45B12D"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Accuracy</w:t>
            </w:r>
          </w:p>
        </w:tc>
        <w:tc>
          <w:tcPr>
            <w:tcW w:w="1732" w:type="dxa"/>
            <w:tcBorders>
              <w:top w:val="single" w:sz="4" w:space="0" w:color="405E64"/>
              <w:left w:val="single" w:sz="4" w:space="0" w:color="405E64"/>
              <w:bottom w:val="single" w:sz="4" w:space="0" w:color="405E64"/>
              <w:right w:val="single" w:sz="4" w:space="0" w:color="405E64"/>
            </w:tcBorders>
          </w:tcPr>
          <w:p w14:paraId="45AAC6B1"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04DD6B1A" w14:textId="439548BF"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771DFBD4"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03BC8023" w14:textId="1B071A9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25 - 26</w:t>
            </w:r>
          </w:p>
        </w:tc>
        <w:tc>
          <w:tcPr>
            <w:tcW w:w="1564" w:type="dxa"/>
            <w:gridSpan w:val="2"/>
            <w:tcBorders>
              <w:top w:val="single" w:sz="4" w:space="0" w:color="405E64"/>
              <w:left w:val="single" w:sz="4" w:space="0" w:color="405E64"/>
              <w:bottom w:val="single" w:sz="4" w:space="0" w:color="405E64"/>
              <w:right w:val="single" w:sz="4" w:space="0" w:color="405E64"/>
            </w:tcBorders>
          </w:tcPr>
          <w:p w14:paraId="718C7389" w14:textId="7A946D31"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control accounts</w:t>
            </w:r>
          </w:p>
        </w:tc>
        <w:tc>
          <w:tcPr>
            <w:tcW w:w="3396" w:type="dxa"/>
            <w:tcBorders>
              <w:top w:val="single" w:sz="4" w:space="0" w:color="405E64"/>
              <w:left w:val="single" w:sz="4" w:space="0" w:color="405E64"/>
              <w:bottom w:val="single" w:sz="4" w:space="0" w:color="405E64"/>
              <w:right w:val="single" w:sz="4" w:space="0" w:color="405E64"/>
            </w:tcBorders>
          </w:tcPr>
          <w:p w14:paraId="118ADA97" w14:textId="2B2DFC8B" w:rsidR="007F4035" w:rsidRPr="007D6F69" w:rsidRDefault="007F4035" w:rsidP="00865F6F">
            <w:pPr>
              <w:pStyle w:val="Text1"/>
              <w:spacing w:line="276" w:lineRule="auto"/>
              <w:rPr>
                <w:rFonts w:ascii="Verdana" w:hAnsi="Verdana"/>
              </w:rPr>
            </w:pPr>
            <w:r w:rsidRPr="007D6F69">
              <w:rPr>
                <w:rFonts w:ascii="Verdana" w:hAnsi="Verdana"/>
              </w:rPr>
              <w:t>Students are able to prepare and agree trade receivables and trade payables control accounts</w:t>
            </w:r>
          </w:p>
        </w:tc>
        <w:tc>
          <w:tcPr>
            <w:tcW w:w="3401" w:type="dxa"/>
            <w:tcBorders>
              <w:top w:val="single" w:sz="4" w:space="0" w:color="405E64"/>
              <w:left w:val="single" w:sz="4" w:space="0" w:color="405E64"/>
              <w:bottom w:val="single" w:sz="4" w:space="0" w:color="405E64"/>
              <w:right w:val="single" w:sz="4" w:space="0" w:color="405E64"/>
            </w:tcBorders>
          </w:tcPr>
          <w:p w14:paraId="27973770" w14:textId="1E3E3132" w:rsidR="007F4035" w:rsidRPr="007D6F69" w:rsidRDefault="007F4035" w:rsidP="00865F6F">
            <w:pPr>
              <w:pStyle w:val="Text1"/>
              <w:spacing w:before="4" w:after="4" w:line="276" w:lineRule="auto"/>
              <w:rPr>
                <w:rFonts w:ascii="Verdana" w:hAnsi="Verdana"/>
              </w:rPr>
            </w:pPr>
            <w:r w:rsidRPr="007D6F69">
              <w:rPr>
                <w:rFonts w:ascii="Verdana" w:hAnsi="Verdana"/>
              </w:rPr>
              <w:t>Extract examples from textbooks and include deliberate errors that students have to locate or create examples in-house.</w:t>
            </w:r>
          </w:p>
        </w:tc>
        <w:tc>
          <w:tcPr>
            <w:tcW w:w="1562" w:type="dxa"/>
            <w:tcBorders>
              <w:top w:val="single" w:sz="4" w:space="0" w:color="405E64"/>
              <w:left w:val="single" w:sz="4" w:space="0" w:color="405E64"/>
              <w:bottom w:val="single" w:sz="4" w:space="0" w:color="405E64"/>
              <w:right w:val="single" w:sz="4" w:space="0" w:color="405E64"/>
            </w:tcBorders>
          </w:tcPr>
          <w:p w14:paraId="23DCA2BF"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2B5D0313" w14:textId="2020C2C4" w:rsidR="007F4035" w:rsidRPr="007D6F69" w:rsidRDefault="007F4035" w:rsidP="00865F6F">
            <w:pPr>
              <w:spacing w:line="276" w:lineRule="auto"/>
              <w:rPr>
                <w:rFonts w:ascii="Verdana" w:hAnsi="Verdana"/>
                <w:sz w:val="16"/>
                <w:szCs w:val="16"/>
              </w:rPr>
            </w:pPr>
            <w:r w:rsidRPr="007D6F69">
              <w:rPr>
                <w:rFonts w:ascii="Verdana" w:hAnsi="Verdana"/>
                <w:sz w:val="16"/>
                <w:szCs w:val="16"/>
              </w:rPr>
              <w:t>Analysis</w:t>
            </w:r>
          </w:p>
          <w:p w14:paraId="262283F0" w14:textId="2A4BC3E6" w:rsidR="007F4035" w:rsidRPr="007D6F69" w:rsidRDefault="007F4035" w:rsidP="00865F6F">
            <w:pPr>
              <w:pStyle w:val="Text1"/>
              <w:numPr>
                <w:ilvl w:val="0"/>
                <w:numId w:val="0"/>
              </w:numPr>
              <w:spacing w:before="4" w:after="4" w:line="276" w:lineRule="auto"/>
              <w:rPr>
                <w:rFonts w:ascii="Verdana" w:hAnsi="Verdana"/>
              </w:rPr>
            </w:pPr>
            <w:r w:rsidRPr="007D6F69">
              <w:rPr>
                <w:rFonts w:ascii="Verdana" w:hAnsi="Verdana"/>
              </w:rPr>
              <w:t>Accuracy</w:t>
            </w:r>
          </w:p>
        </w:tc>
        <w:tc>
          <w:tcPr>
            <w:tcW w:w="1732" w:type="dxa"/>
            <w:tcBorders>
              <w:top w:val="single" w:sz="4" w:space="0" w:color="405E64"/>
              <w:left w:val="single" w:sz="4" w:space="0" w:color="405E64"/>
              <w:bottom w:val="single" w:sz="4" w:space="0" w:color="405E64"/>
              <w:right w:val="single" w:sz="4" w:space="0" w:color="405E64"/>
            </w:tcBorders>
          </w:tcPr>
          <w:p w14:paraId="37A719C9"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0A79A0E4" w14:textId="2094F596" w:rsidR="007F4035" w:rsidRPr="007D6F69" w:rsidRDefault="007F4035" w:rsidP="00865F6F">
            <w:pPr>
              <w:pStyle w:val="Text1"/>
              <w:numPr>
                <w:ilvl w:val="0"/>
                <w:numId w:val="0"/>
              </w:numPr>
              <w:spacing w:before="4" w:after="4" w:line="276" w:lineRule="auto"/>
              <w:rPr>
                <w:rFonts w:ascii="Verdana" w:hAnsi="Verdana"/>
              </w:rPr>
            </w:pPr>
            <w:r w:rsidRPr="007D6F69">
              <w:rPr>
                <w:rFonts w:ascii="Verdana" w:hAnsi="Verdana"/>
              </w:rPr>
              <w:t>Collaboration</w:t>
            </w:r>
          </w:p>
        </w:tc>
      </w:tr>
      <w:tr w:rsidR="007F4035" w:rsidRPr="0043593D" w14:paraId="5650F5DB"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52AF957D" w14:textId="28273EA0"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27 - 28</w:t>
            </w:r>
          </w:p>
        </w:tc>
        <w:tc>
          <w:tcPr>
            <w:tcW w:w="1564" w:type="dxa"/>
            <w:gridSpan w:val="2"/>
            <w:tcBorders>
              <w:top w:val="single" w:sz="4" w:space="0" w:color="405E64"/>
              <w:left w:val="single" w:sz="4" w:space="0" w:color="405E64"/>
              <w:bottom w:val="single" w:sz="4" w:space="0" w:color="405E64"/>
              <w:right w:val="single" w:sz="4" w:space="0" w:color="405E64"/>
            </w:tcBorders>
          </w:tcPr>
          <w:p w14:paraId="3506C66F" w14:textId="049A57CC"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correction of errors</w:t>
            </w:r>
          </w:p>
        </w:tc>
        <w:tc>
          <w:tcPr>
            <w:tcW w:w="3396" w:type="dxa"/>
            <w:tcBorders>
              <w:top w:val="single" w:sz="4" w:space="0" w:color="405E64"/>
              <w:left w:val="single" w:sz="4" w:space="0" w:color="405E64"/>
              <w:bottom w:val="single" w:sz="4" w:space="0" w:color="405E64"/>
              <w:right w:val="single" w:sz="4" w:space="0" w:color="405E64"/>
            </w:tcBorders>
          </w:tcPr>
          <w:p w14:paraId="5FF76AFC" w14:textId="3026CE27" w:rsidR="007F4035" w:rsidRPr="007D6F69" w:rsidRDefault="007F4035" w:rsidP="00865F6F">
            <w:pPr>
              <w:pStyle w:val="Text1"/>
              <w:spacing w:line="276" w:lineRule="auto"/>
              <w:rPr>
                <w:rFonts w:ascii="Verdana" w:hAnsi="Verdana"/>
              </w:rPr>
            </w:pPr>
            <w:r w:rsidRPr="007D6F69">
              <w:rPr>
                <w:rFonts w:ascii="Verdana" w:hAnsi="Verdana"/>
              </w:rPr>
              <w:t>Students are able to locate and correct errors and prepare a suspense account</w:t>
            </w:r>
          </w:p>
        </w:tc>
        <w:tc>
          <w:tcPr>
            <w:tcW w:w="3401" w:type="dxa"/>
            <w:tcBorders>
              <w:top w:val="single" w:sz="4" w:space="0" w:color="405E64"/>
              <w:left w:val="single" w:sz="4" w:space="0" w:color="405E64"/>
              <w:bottom w:val="single" w:sz="4" w:space="0" w:color="405E64"/>
              <w:right w:val="single" w:sz="4" w:space="0" w:color="405E64"/>
            </w:tcBorders>
          </w:tcPr>
          <w:p w14:paraId="31D03D82" w14:textId="5BBF8BFA" w:rsidR="007F4035" w:rsidRPr="007D6F69" w:rsidRDefault="007F4035" w:rsidP="00865F6F">
            <w:pPr>
              <w:pStyle w:val="Text1"/>
              <w:spacing w:before="4" w:after="4" w:line="276" w:lineRule="auto"/>
              <w:rPr>
                <w:rFonts w:ascii="Verdana" w:hAnsi="Verdana"/>
              </w:rPr>
            </w:pPr>
            <w:r w:rsidRPr="007D6F69">
              <w:rPr>
                <w:rFonts w:ascii="Verdana" w:hAnsi="Verdana"/>
              </w:rPr>
              <w:t>Ask students to find and correct errors in say 5 examples extracted from textbooks or as prepared in house within a set time limit.</w:t>
            </w:r>
          </w:p>
        </w:tc>
        <w:tc>
          <w:tcPr>
            <w:tcW w:w="1562" w:type="dxa"/>
            <w:tcBorders>
              <w:top w:val="single" w:sz="4" w:space="0" w:color="405E64"/>
              <w:left w:val="single" w:sz="4" w:space="0" w:color="405E64"/>
              <w:bottom w:val="single" w:sz="4" w:space="0" w:color="405E64"/>
              <w:right w:val="single" w:sz="4" w:space="0" w:color="405E64"/>
            </w:tcBorders>
          </w:tcPr>
          <w:p w14:paraId="09AE484C"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076618DE" w14:textId="625C4ACB" w:rsidR="007F4035" w:rsidRPr="007D6F69" w:rsidRDefault="007F4035" w:rsidP="00865F6F">
            <w:pPr>
              <w:spacing w:line="276" w:lineRule="auto"/>
              <w:rPr>
                <w:rFonts w:ascii="Verdana" w:hAnsi="Verdana"/>
                <w:sz w:val="16"/>
                <w:szCs w:val="16"/>
              </w:rPr>
            </w:pPr>
            <w:r w:rsidRPr="007D6F69">
              <w:rPr>
                <w:rFonts w:ascii="Verdana" w:hAnsi="Verdana"/>
                <w:sz w:val="16"/>
                <w:szCs w:val="16"/>
              </w:rPr>
              <w:t>Analysis</w:t>
            </w:r>
          </w:p>
          <w:p w14:paraId="1DD890A7" w14:textId="72D4B9B6" w:rsidR="007F4035" w:rsidRPr="007D6F69" w:rsidRDefault="007F4035" w:rsidP="00865F6F">
            <w:pPr>
              <w:spacing w:line="276" w:lineRule="auto"/>
              <w:rPr>
                <w:rFonts w:ascii="Verdana" w:hAnsi="Verdana"/>
                <w:sz w:val="16"/>
                <w:szCs w:val="16"/>
              </w:rPr>
            </w:pPr>
            <w:r w:rsidRPr="007D6F69">
              <w:rPr>
                <w:rFonts w:ascii="Verdana" w:hAnsi="Verdana"/>
                <w:sz w:val="16"/>
                <w:szCs w:val="16"/>
              </w:rPr>
              <w:t>Accuracy</w:t>
            </w:r>
          </w:p>
        </w:tc>
        <w:tc>
          <w:tcPr>
            <w:tcW w:w="1732" w:type="dxa"/>
            <w:tcBorders>
              <w:top w:val="single" w:sz="4" w:space="0" w:color="405E64"/>
              <w:left w:val="single" w:sz="4" w:space="0" w:color="405E64"/>
              <w:bottom w:val="single" w:sz="4" w:space="0" w:color="405E64"/>
              <w:right w:val="single" w:sz="4" w:space="0" w:color="405E64"/>
            </w:tcBorders>
          </w:tcPr>
          <w:p w14:paraId="65E57CBE"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1832220C" w14:textId="2FEF6828"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tc>
      </w:tr>
      <w:tr w:rsidR="007F4035" w:rsidRPr="0043593D" w14:paraId="20CD5263"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74344F4D" w14:textId="5E69DF8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29 - 30</w:t>
            </w:r>
          </w:p>
        </w:tc>
        <w:tc>
          <w:tcPr>
            <w:tcW w:w="1564" w:type="dxa"/>
            <w:gridSpan w:val="2"/>
            <w:tcBorders>
              <w:top w:val="single" w:sz="4" w:space="0" w:color="405E64"/>
              <w:left w:val="single" w:sz="4" w:space="0" w:color="405E64"/>
              <w:bottom w:val="single" w:sz="4" w:space="0" w:color="405E64"/>
              <w:right w:val="single" w:sz="4" w:space="0" w:color="405E64"/>
            </w:tcBorders>
          </w:tcPr>
          <w:p w14:paraId="15D33C21" w14:textId="1EB1BCA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bank reconciliation statements</w:t>
            </w:r>
          </w:p>
        </w:tc>
        <w:tc>
          <w:tcPr>
            <w:tcW w:w="3396" w:type="dxa"/>
            <w:tcBorders>
              <w:top w:val="single" w:sz="4" w:space="0" w:color="405E64"/>
              <w:left w:val="single" w:sz="4" w:space="0" w:color="405E64"/>
              <w:bottom w:val="single" w:sz="4" w:space="0" w:color="405E64"/>
              <w:right w:val="single" w:sz="4" w:space="0" w:color="405E64"/>
            </w:tcBorders>
          </w:tcPr>
          <w:p w14:paraId="63B67AE7" w14:textId="239F0E63" w:rsidR="007F4035" w:rsidRPr="007D6F69" w:rsidRDefault="007F4035" w:rsidP="00865F6F">
            <w:pPr>
              <w:pStyle w:val="Text1"/>
              <w:spacing w:line="276" w:lineRule="auto"/>
              <w:rPr>
                <w:rFonts w:ascii="Verdana" w:hAnsi="Verdana"/>
              </w:rPr>
            </w:pPr>
            <w:r w:rsidRPr="007D6F69">
              <w:rPr>
                <w:rFonts w:ascii="Verdana" w:hAnsi="Verdana"/>
              </w:rPr>
              <w:t>Students will be able to demonstrate how to prepare a bank reconciliation statement and locate any differences</w:t>
            </w:r>
          </w:p>
        </w:tc>
        <w:tc>
          <w:tcPr>
            <w:tcW w:w="3401" w:type="dxa"/>
            <w:tcBorders>
              <w:top w:val="single" w:sz="4" w:space="0" w:color="405E64"/>
              <w:left w:val="single" w:sz="4" w:space="0" w:color="405E64"/>
              <w:bottom w:val="single" w:sz="4" w:space="0" w:color="405E64"/>
              <w:right w:val="single" w:sz="4" w:space="0" w:color="405E64"/>
            </w:tcBorders>
          </w:tcPr>
          <w:p w14:paraId="6A95E39B" w14:textId="27F7BCE4" w:rsidR="007F4035" w:rsidRPr="007D6F69" w:rsidRDefault="007F4035" w:rsidP="00865F6F">
            <w:pPr>
              <w:pStyle w:val="Text1"/>
              <w:spacing w:before="4" w:after="4" w:line="276" w:lineRule="auto"/>
              <w:rPr>
                <w:rFonts w:ascii="Verdana" w:hAnsi="Verdana"/>
              </w:rPr>
            </w:pPr>
            <w:r w:rsidRPr="007D6F69">
              <w:rPr>
                <w:rFonts w:ascii="Verdana" w:hAnsi="Verdana"/>
              </w:rPr>
              <w:t xml:space="preserve">Extract examples from textbooks or create in-house and ask students to complete say 5 examples within a set time limit. </w:t>
            </w:r>
          </w:p>
        </w:tc>
        <w:tc>
          <w:tcPr>
            <w:tcW w:w="1562" w:type="dxa"/>
            <w:tcBorders>
              <w:top w:val="single" w:sz="4" w:space="0" w:color="405E64"/>
              <w:left w:val="single" w:sz="4" w:space="0" w:color="405E64"/>
              <w:bottom w:val="single" w:sz="4" w:space="0" w:color="405E64"/>
              <w:right w:val="single" w:sz="4" w:space="0" w:color="405E64"/>
            </w:tcBorders>
          </w:tcPr>
          <w:p w14:paraId="00C37CFE" w14:textId="77777777" w:rsidR="007F4035" w:rsidRPr="007D6F69" w:rsidRDefault="007F4035" w:rsidP="00865F6F">
            <w:pPr>
              <w:spacing w:line="276" w:lineRule="auto"/>
              <w:rPr>
                <w:rFonts w:ascii="Verdana" w:hAnsi="Verdana"/>
                <w:sz w:val="16"/>
                <w:szCs w:val="16"/>
              </w:rPr>
            </w:pPr>
          </w:p>
        </w:tc>
        <w:tc>
          <w:tcPr>
            <w:tcW w:w="1562" w:type="dxa"/>
            <w:tcBorders>
              <w:top w:val="single" w:sz="4" w:space="0" w:color="405E64"/>
              <w:left w:val="single" w:sz="4" w:space="0" w:color="405E64"/>
              <w:bottom w:val="single" w:sz="4" w:space="0" w:color="405E64"/>
              <w:right w:val="single" w:sz="4" w:space="0" w:color="405E64"/>
            </w:tcBorders>
          </w:tcPr>
          <w:p w14:paraId="0E7B85ED" w14:textId="7E182EAC" w:rsidR="007F4035" w:rsidRPr="007D6F69" w:rsidRDefault="007F4035" w:rsidP="00865F6F">
            <w:pPr>
              <w:spacing w:line="276" w:lineRule="auto"/>
              <w:rPr>
                <w:rFonts w:ascii="Verdana" w:hAnsi="Verdana"/>
                <w:sz w:val="16"/>
                <w:szCs w:val="16"/>
              </w:rPr>
            </w:pPr>
            <w:r w:rsidRPr="007D6F69">
              <w:rPr>
                <w:rFonts w:ascii="Verdana" w:hAnsi="Verdana"/>
                <w:sz w:val="16"/>
                <w:szCs w:val="16"/>
              </w:rPr>
              <w:t>Analysis</w:t>
            </w:r>
          </w:p>
          <w:p w14:paraId="0A06E47A" w14:textId="33CD7BD6" w:rsidR="007F4035" w:rsidRPr="007D6F69" w:rsidRDefault="007F4035" w:rsidP="00865F6F">
            <w:pPr>
              <w:spacing w:line="276" w:lineRule="auto"/>
              <w:rPr>
                <w:rFonts w:ascii="Verdana" w:hAnsi="Verdana"/>
                <w:sz w:val="16"/>
                <w:szCs w:val="16"/>
              </w:rPr>
            </w:pPr>
            <w:r w:rsidRPr="007D6F69">
              <w:rPr>
                <w:rFonts w:ascii="Verdana" w:hAnsi="Verdana"/>
                <w:sz w:val="16"/>
                <w:szCs w:val="16"/>
              </w:rPr>
              <w:t>Accuracy</w:t>
            </w:r>
          </w:p>
        </w:tc>
        <w:tc>
          <w:tcPr>
            <w:tcW w:w="1732" w:type="dxa"/>
            <w:tcBorders>
              <w:top w:val="single" w:sz="4" w:space="0" w:color="405E64"/>
              <w:left w:val="single" w:sz="4" w:space="0" w:color="405E64"/>
              <w:bottom w:val="single" w:sz="4" w:space="0" w:color="405E64"/>
              <w:right w:val="single" w:sz="4" w:space="0" w:color="405E64"/>
            </w:tcBorders>
          </w:tcPr>
          <w:p w14:paraId="6D14970F"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49F3FDE1"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p w14:paraId="4577D258" w14:textId="305F7C14" w:rsidR="007F4035" w:rsidRPr="007D6F69" w:rsidRDefault="007F4035" w:rsidP="00865F6F">
            <w:pPr>
              <w:spacing w:line="276" w:lineRule="auto"/>
              <w:rPr>
                <w:rFonts w:ascii="Verdana" w:hAnsi="Verdana"/>
                <w:sz w:val="16"/>
                <w:szCs w:val="16"/>
              </w:rPr>
            </w:pPr>
            <w:r w:rsidRPr="007D6F69">
              <w:rPr>
                <w:rFonts w:ascii="Verdana" w:hAnsi="Verdana"/>
                <w:sz w:val="16"/>
                <w:szCs w:val="16"/>
              </w:rPr>
              <w:t>Workplace skills</w:t>
            </w:r>
          </w:p>
        </w:tc>
      </w:tr>
      <w:tr w:rsidR="007F4035" w:rsidRPr="0043593D" w14:paraId="62E81DCB" w14:textId="77777777" w:rsidTr="007F4035">
        <w:trPr>
          <w:cantSplit/>
        </w:trPr>
        <w:tc>
          <w:tcPr>
            <w:tcW w:w="1562" w:type="dxa"/>
            <w:gridSpan w:val="2"/>
            <w:tcBorders>
              <w:top w:val="single" w:sz="4" w:space="0" w:color="405E64"/>
              <w:left w:val="single" w:sz="4" w:space="0" w:color="405E64"/>
              <w:bottom w:val="single" w:sz="4" w:space="0" w:color="405E64"/>
              <w:right w:val="single" w:sz="4" w:space="0" w:color="405E64"/>
            </w:tcBorders>
            <w:shd w:val="clear" w:color="auto" w:fill="D9D9D9" w:themeFill="background1" w:themeFillShade="D9"/>
          </w:tcPr>
          <w:p w14:paraId="72CBEA7E" w14:textId="77777777" w:rsidR="007F4035" w:rsidRDefault="007F4035" w:rsidP="00865F6F">
            <w:pPr>
              <w:spacing w:line="276" w:lineRule="auto"/>
              <w:rPr>
                <w:rFonts w:ascii="Verdana" w:hAnsi="Verdana"/>
                <w:sz w:val="16"/>
                <w:szCs w:val="16"/>
              </w:rPr>
            </w:pPr>
          </w:p>
        </w:tc>
        <w:tc>
          <w:tcPr>
            <w:tcW w:w="12501" w:type="dxa"/>
            <w:gridSpan w:val="6"/>
            <w:tcBorders>
              <w:top w:val="single" w:sz="4" w:space="0" w:color="405E64"/>
              <w:left w:val="single" w:sz="4" w:space="0" w:color="405E64"/>
              <w:bottom w:val="single" w:sz="4" w:space="0" w:color="405E64"/>
              <w:right w:val="single" w:sz="4" w:space="0" w:color="405E64"/>
            </w:tcBorders>
            <w:shd w:val="clear" w:color="auto" w:fill="D9D9D9" w:themeFill="background1" w:themeFillShade="D9"/>
          </w:tcPr>
          <w:p w14:paraId="0B82773D" w14:textId="669EBD2A" w:rsidR="007F4035" w:rsidRDefault="007F4035" w:rsidP="00865F6F">
            <w:pPr>
              <w:spacing w:line="276" w:lineRule="auto"/>
              <w:rPr>
                <w:rFonts w:ascii="Verdana" w:hAnsi="Verdana"/>
                <w:sz w:val="16"/>
                <w:szCs w:val="16"/>
              </w:rPr>
            </w:pPr>
          </w:p>
          <w:p w14:paraId="4FFAC86F" w14:textId="27252751" w:rsidR="007F4035" w:rsidRPr="00865F6F" w:rsidRDefault="007F4035" w:rsidP="00865F6F">
            <w:pPr>
              <w:spacing w:line="276" w:lineRule="auto"/>
              <w:rPr>
                <w:rFonts w:ascii="Verdana" w:hAnsi="Verdana"/>
                <w:b/>
                <w:sz w:val="18"/>
                <w:szCs w:val="18"/>
              </w:rPr>
            </w:pPr>
            <w:r w:rsidRPr="00865F6F">
              <w:rPr>
                <w:rFonts w:ascii="Verdana" w:hAnsi="Verdana"/>
                <w:b/>
                <w:sz w:val="18"/>
                <w:szCs w:val="18"/>
                <w:shd w:val="clear" w:color="auto" w:fill="D9D9D9" w:themeFill="background1" w:themeFillShade="D9"/>
              </w:rPr>
              <w:t>Year 11</w:t>
            </w:r>
          </w:p>
        </w:tc>
      </w:tr>
      <w:tr w:rsidR="007F4035" w:rsidRPr="0043593D" w14:paraId="547D82DF"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5C420E08" w14:textId="2FD8E1E9"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1 - 3</w:t>
            </w:r>
          </w:p>
        </w:tc>
        <w:tc>
          <w:tcPr>
            <w:tcW w:w="1564" w:type="dxa"/>
            <w:gridSpan w:val="2"/>
            <w:tcBorders>
              <w:top w:val="single" w:sz="4" w:space="0" w:color="405E64"/>
              <w:left w:val="single" w:sz="4" w:space="0" w:color="405E64"/>
              <w:bottom w:val="single" w:sz="4" w:space="0" w:color="405E64"/>
              <w:right w:val="single" w:sz="4" w:space="0" w:color="405E64"/>
            </w:tcBorders>
          </w:tcPr>
          <w:p w14:paraId="6D212990" w14:textId="2E5F8289"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how financial statements are prepared for a sole trader</w:t>
            </w:r>
          </w:p>
        </w:tc>
        <w:tc>
          <w:tcPr>
            <w:tcW w:w="3396" w:type="dxa"/>
            <w:tcBorders>
              <w:top w:val="single" w:sz="4" w:space="0" w:color="405E64"/>
              <w:left w:val="single" w:sz="4" w:space="0" w:color="405E64"/>
              <w:bottom w:val="single" w:sz="4" w:space="0" w:color="405E64"/>
              <w:right w:val="single" w:sz="4" w:space="0" w:color="405E64"/>
            </w:tcBorders>
          </w:tcPr>
          <w:p w14:paraId="72516BE6" w14:textId="211F81E9" w:rsidR="007F4035" w:rsidRPr="007D6F69" w:rsidRDefault="007F4035" w:rsidP="00865F6F">
            <w:pPr>
              <w:pStyle w:val="Text1"/>
              <w:spacing w:line="276" w:lineRule="auto"/>
              <w:rPr>
                <w:rFonts w:ascii="Verdana" w:hAnsi="Verdana"/>
              </w:rPr>
            </w:pPr>
            <w:r w:rsidRPr="007D6F69">
              <w:rPr>
                <w:rFonts w:ascii="Verdana" w:hAnsi="Verdana"/>
              </w:rPr>
              <w:t>Students will be able to demonstrate how to prepare financial statements of a sole trader from source information</w:t>
            </w:r>
          </w:p>
        </w:tc>
        <w:tc>
          <w:tcPr>
            <w:tcW w:w="3401" w:type="dxa"/>
            <w:tcBorders>
              <w:top w:val="single" w:sz="4" w:space="0" w:color="405E64"/>
              <w:left w:val="single" w:sz="4" w:space="0" w:color="405E64"/>
              <w:bottom w:val="single" w:sz="4" w:space="0" w:color="405E64"/>
              <w:right w:val="single" w:sz="4" w:space="0" w:color="405E64"/>
            </w:tcBorders>
          </w:tcPr>
          <w:p w14:paraId="361ACC09" w14:textId="50C78DB4" w:rsidR="007F4035" w:rsidRPr="007D6F69" w:rsidRDefault="007F4035" w:rsidP="00865F6F">
            <w:pPr>
              <w:pStyle w:val="Text1"/>
              <w:spacing w:before="4" w:after="4" w:line="276" w:lineRule="auto"/>
              <w:rPr>
                <w:rFonts w:ascii="Verdana" w:hAnsi="Verdana"/>
              </w:rPr>
            </w:pPr>
            <w:r w:rsidRPr="007D6F69">
              <w:rPr>
                <w:rFonts w:ascii="Verdana" w:hAnsi="Verdana"/>
              </w:rPr>
              <w:t>Using extracts from text books prepare examples of sole traders trial balances in-house based on typical businesses locally and ask students to complete say 5 examples of  financial statements.</w:t>
            </w:r>
          </w:p>
        </w:tc>
        <w:tc>
          <w:tcPr>
            <w:tcW w:w="1562" w:type="dxa"/>
            <w:tcBorders>
              <w:top w:val="single" w:sz="4" w:space="0" w:color="405E64"/>
              <w:left w:val="single" w:sz="4" w:space="0" w:color="405E64"/>
              <w:bottom w:val="single" w:sz="4" w:space="0" w:color="405E64"/>
              <w:right w:val="single" w:sz="4" w:space="0" w:color="405E64"/>
            </w:tcBorders>
          </w:tcPr>
          <w:p w14:paraId="749F646D"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702C1303" w14:textId="13EFE135"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Decision making</w:t>
            </w:r>
          </w:p>
        </w:tc>
        <w:tc>
          <w:tcPr>
            <w:tcW w:w="1732" w:type="dxa"/>
            <w:tcBorders>
              <w:top w:val="single" w:sz="4" w:space="0" w:color="405E64"/>
              <w:left w:val="single" w:sz="4" w:space="0" w:color="405E64"/>
              <w:bottom w:val="single" w:sz="4" w:space="0" w:color="405E64"/>
              <w:right w:val="single" w:sz="4" w:space="0" w:color="405E64"/>
            </w:tcBorders>
          </w:tcPr>
          <w:p w14:paraId="63313014"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710E4821"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p w14:paraId="791923C0" w14:textId="4BF20429"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Workplace skills</w:t>
            </w:r>
          </w:p>
        </w:tc>
      </w:tr>
      <w:tr w:rsidR="007F4035" w:rsidRPr="0043593D" w14:paraId="685E0153"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6E12843E" w14:textId="129405DD"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lastRenderedPageBreak/>
              <w:t>4 - 6</w:t>
            </w:r>
          </w:p>
        </w:tc>
        <w:tc>
          <w:tcPr>
            <w:tcW w:w="1564" w:type="dxa"/>
            <w:gridSpan w:val="2"/>
            <w:tcBorders>
              <w:top w:val="single" w:sz="4" w:space="0" w:color="405E64"/>
              <w:left w:val="single" w:sz="4" w:space="0" w:color="405E64"/>
              <w:bottom w:val="single" w:sz="4" w:space="0" w:color="405E64"/>
              <w:right w:val="single" w:sz="4" w:space="0" w:color="405E64"/>
            </w:tcBorders>
          </w:tcPr>
          <w:p w14:paraId="5768398E" w14:textId="53B1B019"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how financial statements are prepared for a partnership</w:t>
            </w:r>
          </w:p>
        </w:tc>
        <w:tc>
          <w:tcPr>
            <w:tcW w:w="3396" w:type="dxa"/>
            <w:tcBorders>
              <w:top w:val="single" w:sz="4" w:space="0" w:color="405E64"/>
              <w:left w:val="single" w:sz="4" w:space="0" w:color="405E64"/>
              <w:bottom w:val="single" w:sz="4" w:space="0" w:color="405E64"/>
              <w:right w:val="single" w:sz="4" w:space="0" w:color="405E64"/>
            </w:tcBorders>
          </w:tcPr>
          <w:p w14:paraId="35469133" w14:textId="62BD8D7D" w:rsidR="007F4035" w:rsidRPr="007D6F69" w:rsidRDefault="007F4035" w:rsidP="00865F6F">
            <w:pPr>
              <w:pStyle w:val="Text1"/>
              <w:spacing w:line="276" w:lineRule="auto"/>
              <w:rPr>
                <w:rFonts w:ascii="Verdana" w:hAnsi="Verdana"/>
              </w:rPr>
            </w:pPr>
            <w:r w:rsidRPr="007D6F69">
              <w:rPr>
                <w:rFonts w:ascii="Verdana" w:hAnsi="Verdana"/>
              </w:rPr>
              <w:t>Students will be able to demonstrate how to prepare financial statements of a partnership from source information</w:t>
            </w:r>
          </w:p>
        </w:tc>
        <w:tc>
          <w:tcPr>
            <w:tcW w:w="3401" w:type="dxa"/>
            <w:tcBorders>
              <w:top w:val="single" w:sz="4" w:space="0" w:color="405E64"/>
              <w:left w:val="single" w:sz="4" w:space="0" w:color="405E64"/>
              <w:bottom w:val="single" w:sz="4" w:space="0" w:color="405E64"/>
              <w:right w:val="single" w:sz="4" w:space="0" w:color="405E64"/>
            </w:tcBorders>
          </w:tcPr>
          <w:p w14:paraId="6F3D1449" w14:textId="1CE9EF85" w:rsidR="007F4035" w:rsidRPr="007D6F69" w:rsidRDefault="007F4035" w:rsidP="00865F6F">
            <w:pPr>
              <w:pStyle w:val="Text1"/>
              <w:spacing w:line="276" w:lineRule="auto"/>
              <w:rPr>
                <w:rFonts w:ascii="Verdana" w:hAnsi="Verdana"/>
              </w:rPr>
            </w:pPr>
            <w:r w:rsidRPr="007D6F69">
              <w:rPr>
                <w:rFonts w:ascii="Verdana" w:hAnsi="Verdana"/>
              </w:rPr>
              <w:t>Using extracts from text books prepare examples of partnership trial balances in-house based on typical businesses locally and ask students to complete say 5 examples of financial statements (you could merge 2 sole traders used in earlier lesson}</w:t>
            </w:r>
          </w:p>
        </w:tc>
        <w:tc>
          <w:tcPr>
            <w:tcW w:w="1562" w:type="dxa"/>
            <w:tcBorders>
              <w:top w:val="single" w:sz="4" w:space="0" w:color="405E64"/>
              <w:left w:val="single" w:sz="4" w:space="0" w:color="405E64"/>
              <w:bottom w:val="single" w:sz="4" w:space="0" w:color="405E64"/>
              <w:right w:val="single" w:sz="4" w:space="0" w:color="405E64"/>
            </w:tcBorders>
          </w:tcPr>
          <w:p w14:paraId="258B3BEA"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242C0377" w14:textId="21DC8FF4"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Decision making</w:t>
            </w:r>
          </w:p>
        </w:tc>
        <w:tc>
          <w:tcPr>
            <w:tcW w:w="1732" w:type="dxa"/>
            <w:tcBorders>
              <w:top w:val="single" w:sz="4" w:space="0" w:color="405E64"/>
              <w:left w:val="single" w:sz="4" w:space="0" w:color="405E64"/>
              <w:bottom w:val="single" w:sz="4" w:space="0" w:color="405E64"/>
              <w:right w:val="single" w:sz="4" w:space="0" w:color="405E64"/>
            </w:tcBorders>
          </w:tcPr>
          <w:p w14:paraId="7D6354D5"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66BA616B"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p w14:paraId="6E69B552" w14:textId="17383165"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Workplace skills</w:t>
            </w:r>
          </w:p>
        </w:tc>
      </w:tr>
      <w:tr w:rsidR="007F4035" w:rsidRPr="0043593D" w14:paraId="4665ADE0"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7965B4C6" w14:textId="55968580"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7 - 9</w:t>
            </w:r>
          </w:p>
        </w:tc>
        <w:tc>
          <w:tcPr>
            <w:tcW w:w="1564" w:type="dxa"/>
            <w:gridSpan w:val="2"/>
            <w:tcBorders>
              <w:top w:val="single" w:sz="4" w:space="0" w:color="405E64"/>
              <w:left w:val="single" w:sz="4" w:space="0" w:color="405E64"/>
              <w:bottom w:val="single" w:sz="4" w:space="0" w:color="405E64"/>
              <w:right w:val="single" w:sz="4" w:space="0" w:color="405E64"/>
            </w:tcBorders>
          </w:tcPr>
          <w:p w14:paraId="4DD51826" w14:textId="0A8C6495"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incomplete records</w:t>
            </w:r>
          </w:p>
        </w:tc>
        <w:tc>
          <w:tcPr>
            <w:tcW w:w="3396" w:type="dxa"/>
            <w:tcBorders>
              <w:top w:val="single" w:sz="4" w:space="0" w:color="405E64"/>
              <w:left w:val="single" w:sz="4" w:space="0" w:color="405E64"/>
              <w:bottom w:val="single" w:sz="4" w:space="0" w:color="405E64"/>
              <w:right w:val="single" w:sz="4" w:space="0" w:color="405E64"/>
            </w:tcBorders>
          </w:tcPr>
          <w:p w14:paraId="3E254B8D" w14:textId="46FB5CE1" w:rsidR="007F4035" w:rsidRPr="007D6F69" w:rsidRDefault="007F4035" w:rsidP="00865F6F">
            <w:pPr>
              <w:pStyle w:val="Text1"/>
              <w:spacing w:line="276" w:lineRule="auto"/>
              <w:rPr>
                <w:rFonts w:ascii="Verdana" w:hAnsi="Verdana"/>
              </w:rPr>
            </w:pPr>
            <w:r w:rsidRPr="007D6F69">
              <w:rPr>
                <w:rFonts w:ascii="Verdana" w:hAnsi="Verdana"/>
              </w:rPr>
              <w:t>Students will understand the principles of incomplete records and be able to complete financial statements from available information</w:t>
            </w:r>
          </w:p>
        </w:tc>
        <w:tc>
          <w:tcPr>
            <w:tcW w:w="3401" w:type="dxa"/>
            <w:tcBorders>
              <w:top w:val="single" w:sz="4" w:space="0" w:color="405E64"/>
              <w:left w:val="single" w:sz="4" w:space="0" w:color="405E64"/>
              <w:bottom w:val="single" w:sz="4" w:space="0" w:color="405E64"/>
              <w:right w:val="single" w:sz="4" w:space="0" w:color="405E64"/>
            </w:tcBorders>
          </w:tcPr>
          <w:p w14:paraId="3426F8C8" w14:textId="77777777" w:rsidR="007F4035" w:rsidRPr="007D6F69" w:rsidRDefault="007F4035" w:rsidP="00865F6F">
            <w:pPr>
              <w:pStyle w:val="Text1"/>
              <w:spacing w:line="276" w:lineRule="auto"/>
              <w:rPr>
                <w:rFonts w:ascii="Verdana" w:hAnsi="Verdana"/>
              </w:rPr>
            </w:pPr>
            <w:r w:rsidRPr="007D6F69">
              <w:rPr>
                <w:rFonts w:ascii="Verdana" w:hAnsi="Verdana"/>
              </w:rPr>
              <w:t>Using extracts from text books prepare examples of incomplete records based on typical businesses locally and ask students to complete say 5 examples of financial statements.</w:t>
            </w:r>
          </w:p>
          <w:p w14:paraId="00DAA202" w14:textId="5622F0B7" w:rsidR="007F4035" w:rsidRPr="007D6F69" w:rsidRDefault="007F4035" w:rsidP="00865F6F">
            <w:pPr>
              <w:pStyle w:val="Text1"/>
              <w:spacing w:line="276" w:lineRule="auto"/>
              <w:rPr>
                <w:rFonts w:ascii="Verdana" w:hAnsi="Verdana"/>
              </w:rPr>
            </w:pPr>
            <w:r w:rsidRPr="007D6F69">
              <w:rPr>
                <w:rFonts w:ascii="Verdana" w:hAnsi="Verdana"/>
              </w:rPr>
              <w:t>Ask local firms of accountants to come into the classroom to discuss how incomplete records are prepared in the workplace.</w:t>
            </w:r>
          </w:p>
        </w:tc>
        <w:tc>
          <w:tcPr>
            <w:tcW w:w="1562" w:type="dxa"/>
            <w:tcBorders>
              <w:top w:val="single" w:sz="4" w:space="0" w:color="405E64"/>
              <w:left w:val="single" w:sz="4" w:space="0" w:color="405E64"/>
              <w:bottom w:val="single" w:sz="4" w:space="0" w:color="405E64"/>
              <w:right w:val="single" w:sz="4" w:space="0" w:color="405E64"/>
            </w:tcBorders>
          </w:tcPr>
          <w:p w14:paraId="5ED0726E"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13644A4A" w14:textId="6986434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Decision making</w:t>
            </w:r>
          </w:p>
        </w:tc>
        <w:tc>
          <w:tcPr>
            <w:tcW w:w="1732" w:type="dxa"/>
            <w:tcBorders>
              <w:top w:val="single" w:sz="4" w:space="0" w:color="405E64"/>
              <w:left w:val="single" w:sz="4" w:space="0" w:color="405E64"/>
              <w:bottom w:val="single" w:sz="4" w:space="0" w:color="405E64"/>
              <w:right w:val="single" w:sz="4" w:space="0" w:color="405E64"/>
            </w:tcBorders>
          </w:tcPr>
          <w:p w14:paraId="60026EF8"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5867FA02"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Collaboration</w:t>
            </w:r>
          </w:p>
          <w:p w14:paraId="5735CF7C" w14:textId="27EEF75E"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Workplace skills</w:t>
            </w:r>
          </w:p>
        </w:tc>
      </w:tr>
      <w:tr w:rsidR="007F4035" w:rsidRPr="0043593D" w14:paraId="074FD4FE"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45CC3E72" w14:textId="15797114"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10 - 12</w:t>
            </w:r>
          </w:p>
        </w:tc>
        <w:tc>
          <w:tcPr>
            <w:tcW w:w="1564" w:type="dxa"/>
            <w:gridSpan w:val="2"/>
            <w:tcBorders>
              <w:top w:val="single" w:sz="4" w:space="0" w:color="405E64"/>
              <w:left w:val="single" w:sz="4" w:space="0" w:color="405E64"/>
              <w:bottom w:val="single" w:sz="4" w:space="0" w:color="405E64"/>
              <w:right w:val="single" w:sz="4" w:space="0" w:color="405E64"/>
            </w:tcBorders>
          </w:tcPr>
          <w:p w14:paraId="47846D9C" w14:textId="6EF3C283"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calculation and interpretation of accounting ratios</w:t>
            </w:r>
          </w:p>
        </w:tc>
        <w:tc>
          <w:tcPr>
            <w:tcW w:w="3396" w:type="dxa"/>
            <w:tcBorders>
              <w:top w:val="single" w:sz="4" w:space="0" w:color="405E64"/>
              <w:left w:val="single" w:sz="4" w:space="0" w:color="405E64"/>
              <w:bottom w:val="single" w:sz="4" w:space="0" w:color="405E64"/>
              <w:right w:val="single" w:sz="4" w:space="0" w:color="405E64"/>
            </w:tcBorders>
          </w:tcPr>
          <w:p w14:paraId="17895931" w14:textId="187A08EA" w:rsidR="007F4035" w:rsidRPr="007D6F69" w:rsidRDefault="007F4035" w:rsidP="00865F6F">
            <w:pPr>
              <w:pStyle w:val="text"/>
              <w:numPr>
                <w:ilvl w:val="0"/>
                <w:numId w:val="20"/>
              </w:numPr>
              <w:spacing w:before="4" w:after="4" w:line="276" w:lineRule="auto"/>
              <w:rPr>
                <w:sz w:val="16"/>
                <w:szCs w:val="16"/>
              </w:rPr>
            </w:pPr>
            <w:r w:rsidRPr="007D6F69">
              <w:rPr>
                <w:sz w:val="16"/>
                <w:szCs w:val="16"/>
              </w:rPr>
              <w:t>Students will be able to demonstrate the ability to calculate accounting ratios and explain the implication of changes to each ratio</w:t>
            </w:r>
          </w:p>
        </w:tc>
        <w:tc>
          <w:tcPr>
            <w:tcW w:w="3401" w:type="dxa"/>
            <w:tcBorders>
              <w:top w:val="single" w:sz="4" w:space="0" w:color="405E64"/>
              <w:left w:val="single" w:sz="4" w:space="0" w:color="405E64"/>
              <w:bottom w:val="single" w:sz="4" w:space="0" w:color="405E64"/>
              <w:right w:val="single" w:sz="4" w:space="0" w:color="405E64"/>
            </w:tcBorders>
          </w:tcPr>
          <w:p w14:paraId="1CB4AD16" w14:textId="77777777" w:rsidR="007F4035" w:rsidRPr="007D6F69" w:rsidRDefault="007F4035" w:rsidP="00865F6F">
            <w:pPr>
              <w:pStyle w:val="Text1"/>
              <w:spacing w:line="276" w:lineRule="auto"/>
              <w:rPr>
                <w:rFonts w:ascii="Verdana" w:hAnsi="Verdana"/>
              </w:rPr>
            </w:pPr>
            <w:r w:rsidRPr="007D6F69">
              <w:rPr>
                <w:rFonts w:ascii="Verdana" w:hAnsi="Verdana"/>
              </w:rPr>
              <w:t>Extract copies of published accounts from the internet and ask students to calculate the different accounting ratios including for the previous year.</w:t>
            </w:r>
          </w:p>
          <w:p w14:paraId="338795B9" w14:textId="5A60E1AF" w:rsidR="007F4035" w:rsidRPr="007D6F69" w:rsidRDefault="007F4035" w:rsidP="00865F6F">
            <w:pPr>
              <w:pStyle w:val="Text1"/>
              <w:spacing w:line="276" w:lineRule="auto"/>
              <w:rPr>
                <w:rFonts w:ascii="Verdana" w:hAnsi="Verdana"/>
              </w:rPr>
            </w:pPr>
            <w:r w:rsidRPr="007D6F69">
              <w:rPr>
                <w:rFonts w:ascii="Verdana" w:hAnsi="Verdana"/>
              </w:rPr>
              <w:t xml:space="preserve">Then ask students in groups to discuss what the figures mean for each company and which companies have the best profitability and liquidity. </w:t>
            </w:r>
          </w:p>
        </w:tc>
        <w:tc>
          <w:tcPr>
            <w:tcW w:w="1562" w:type="dxa"/>
            <w:tcBorders>
              <w:top w:val="single" w:sz="4" w:space="0" w:color="405E64"/>
              <w:left w:val="single" w:sz="4" w:space="0" w:color="405E64"/>
              <w:bottom w:val="single" w:sz="4" w:space="0" w:color="405E64"/>
              <w:right w:val="single" w:sz="4" w:space="0" w:color="405E64"/>
            </w:tcBorders>
          </w:tcPr>
          <w:p w14:paraId="351F37CF" w14:textId="77777777" w:rsidR="007F4035" w:rsidRDefault="007F4035" w:rsidP="00865F6F">
            <w:pPr>
              <w:pStyle w:val="Text1"/>
              <w:numPr>
                <w:ilvl w:val="0"/>
                <w:numId w:val="0"/>
              </w:numPr>
              <w:spacing w:before="4" w:after="4"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40F372A7" w14:textId="7DC2CC29" w:rsidR="007F4035" w:rsidRPr="007D6F69" w:rsidRDefault="007F4035" w:rsidP="00865F6F">
            <w:pPr>
              <w:pStyle w:val="Text1"/>
              <w:numPr>
                <w:ilvl w:val="0"/>
                <w:numId w:val="0"/>
              </w:numPr>
              <w:spacing w:before="4" w:after="4" w:line="276" w:lineRule="auto"/>
              <w:rPr>
                <w:rFonts w:ascii="Verdana" w:hAnsi="Verdana"/>
              </w:rPr>
            </w:pPr>
            <w:r>
              <w:rPr>
                <w:rFonts w:ascii="Verdana" w:hAnsi="Verdana"/>
              </w:rPr>
              <w:t>Reasoning</w:t>
            </w:r>
            <w:r>
              <w:rPr>
                <w:rFonts w:ascii="Verdana" w:hAnsi="Verdana"/>
                <w:lang w:val="en-GB"/>
              </w:rPr>
              <w:t>/</w:t>
            </w:r>
            <w:r w:rsidRPr="007D6F69">
              <w:rPr>
                <w:rFonts w:ascii="Verdana" w:hAnsi="Verdana"/>
              </w:rPr>
              <w:t>argumentation</w:t>
            </w:r>
          </w:p>
        </w:tc>
        <w:tc>
          <w:tcPr>
            <w:tcW w:w="1732" w:type="dxa"/>
            <w:tcBorders>
              <w:top w:val="single" w:sz="4" w:space="0" w:color="405E64"/>
              <w:left w:val="single" w:sz="4" w:space="0" w:color="405E64"/>
              <w:bottom w:val="single" w:sz="4" w:space="0" w:color="405E64"/>
              <w:right w:val="single" w:sz="4" w:space="0" w:color="405E64"/>
            </w:tcBorders>
          </w:tcPr>
          <w:p w14:paraId="02C1257A"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43469F08" w14:textId="46C75B30"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3B1F764B"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1CAADB02" w14:textId="73CF42A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13 - 15</w:t>
            </w:r>
          </w:p>
        </w:tc>
        <w:tc>
          <w:tcPr>
            <w:tcW w:w="1564" w:type="dxa"/>
            <w:gridSpan w:val="2"/>
            <w:tcBorders>
              <w:top w:val="single" w:sz="4" w:space="0" w:color="405E64"/>
              <w:left w:val="single" w:sz="4" w:space="0" w:color="405E64"/>
              <w:bottom w:val="single" w:sz="4" w:space="0" w:color="405E64"/>
              <w:right w:val="single" w:sz="4" w:space="0" w:color="405E64"/>
            </w:tcBorders>
          </w:tcPr>
          <w:p w14:paraId="61A0A12F" w14:textId="210BFBA5"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manufacturing accounts</w:t>
            </w:r>
          </w:p>
        </w:tc>
        <w:tc>
          <w:tcPr>
            <w:tcW w:w="3396" w:type="dxa"/>
            <w:tcBorders>
              <w:top w:val="single" w:sz="4" w:space="0" w:color="405E64"/>
              <w:left w:val="single" w:sz="4" w:space="0" w:color="405E64"/>
              <w:bottom w:val="single" w:sz="4" w:space="0" w:color="405E64"/>
              <w:right w:val="single" w:sz="4" w:space="0" w:color="405E64"/>
            </w:tcBorders>
          </w:tcPr>
          <w:p w14:paraId="44ACE118" w14:textId="63C1BEE2" w:rsidR="007F4035" w:rsidRPr="007D6F69" w:rsidRDefault="007F4035" w:rsidP="00865F6F">
            <w:pPr>
              <w:pStyle w:val="Text1"/>
              <w:spacing w:line="276" w:lineRule="auto"/>
              <w:rPr>
                <w:rFonts w:ascii="Verdana" w:hAnsi="Verdana"/>
              </w:rPr>
            </w:pPr>
            <w:r w:rsidRPr="007D6F69">
              <w:rPr>
                <w:rFonts w:ascii="Verdana" w:hAnsi="Verdana"/>
              </w:rPr>
              <w:t>Students will be able to prepare manufacturing accounts in the normal format and be able to identify the correct data to be included</w:t>
            </w:r>
          </w:p>
        </w:tc>
        <w:tc>
          <w:tcPr>
            <w:tcW w:w="3401" w:type="dxa"/>
            <w:tcBorders>
              <w:top w:val="single" w:sz="4" w:space="0" w:color="405E64"/>
              <w:left w:val="single" w:sz="4" w:space="0" w:color="405E64"/>
              <w:bottom w:val="single" w:sz="4" w:space="0" w:color="405E64"/>
              <w:right w:val="single" w:sz="4" w:space="0" w:color="405E64"/>
            </w:tcBorders>
          </w:tcPr>
          <w:p w14:paraId="1AC4CB0E" w14:textId="77777777" w:rsidR="007F4035" w:rsidRPr="007D6F69" w:rsidRDefault="007F4035" w:rsidP="00865F6F">
            <w:pPr>
              <w:pStyle w:val="Text1"/>
              <w:spacing w:line="276" w:lineRule="auto"/>
              <w:rPr>
                <w:rFonts w:ascii="Verdana" w:hAnsi="Verdana"/>
              </w:rPr>
            </w:pPr>
            <w:r w:rsidRPr="007D6F69">
              <w:rPr>
                <w:rFonts w:ascii="Verdana" w:hAnsi="Verdana"/>
              </w:rPr>
              <w:t>Extract examples from textbooks and adapt to reflect local manufacturing businesses.</w:t>
            </w:r>
          </w:p>
          <w:p w14:paraId="42A763D8" w14:textId="0AAEA198" w:rsidR="007F4035" w:rsidRPr="007D6F69" w:rsidRDefault="007F4035" w:rsidP="00865F6F">
            <w:pPr>
              <w:pStyle w:val="Text1"/>
              <w:spacing w:line="276" w:lineRule="auto"/>
              <w:rPr>
                <w:rFonts w:ascii="Verdana" w:hAnsi="Verdana"/>
              </w:rPr>
            </w:pPr>
            <w:r w:rsidRPr="007D6F69">
              <w:rPr>
                <w:rFonts w:ascii="Verdana" w:hAnsi="Verdana"/>
              </w:rPr>
              <w:t xml:space="preserve">Ask students to complete 5 examples and then discuss what would be raw materials, work-in-progress for each business. </w:t>
            </w:r>
          </w:p>
        </w:tc>
        <w:tc>
          <w:tcPr>
            <w:tcW w:w="1562" w:type="dxa"/>
            <w:tcBorders>
              <w:top w:val="single" w:sz="4" w:space="0" w:color="405E64"/>
              <w:left w:val="single" w:sz="4" w:space="0" w:color="405E64"/>
              <w:bottom w:val="single" w:sz="4" w:space="0" w:color="405E64"/>
              <w:right w:val="single" w:sz="4" w:space="0" w:color="405E64"/>
            </w:tcBorders>
          </w:tcPr>
          <w:p w14:paraId="42FCB3EE" w14:textId="77777777" w:rsidR="007F4035" w:rsidRPr="007D6F69" w:rsidRDefault="007F4035" w:rsidP="00865F6F">
            <w:pPr>
              <w:pStyle w:val="Text1"/>
              <w:numPr>
                <w:ilvl w:val="0"/>
                <w:numId w:val="0"/>
              </w:numPr>
              <w:spacing w:before="4" w:after="4"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732D24C2" w14:textId="09ACBDDE" w:rsidR="007F4035" w:rsidRPr="007D6F69" w:rsidRDefault="007F4035" w:rsidP="00865F6F">
            <w:pPr>
              <w:pStyle w:val="Text1"/>
              <w:numPr>
                <w:ilvl w:val="0"/>
                <w:numId w:val="0"/>
              </w:numPr>
              <w:spacing w:before="4" w:after="4" w:line="276" w:lineRule="auto"/>
              <w:rPr>
                <w:rFonts w:ascii="Verdana" w:hAnsi="Verdana"/>
              </w:rPr>
            </w:pPr>
            <w:r w:rsidRPr="007D6F69">
              <w:rPr>
                <w:rFonts w:ascii="Verdana" w:hAnsi="Verdana"/>
              </w:rPr>
              <w:t>Decision making</w:t>
            </w:r>
          </w:p>
        </w:tc>
        <w:tc>
          <w:tcPr>
            <w:tcW w:w="1732" w:type="dxa"/>
            <w:tcBorders>
              <w:top w:val="single" w:sz="4" w:space="0" w:color="405E64"/>
              <w:left w:val="single" w:sz="4" w:space="0" w:color="405E64"/>
              <w:bottom w:val="single" w:sz="4" w:space="0" w:color="405E64"/>
              <w:right w:val="single" w:sz="4" w:space="0" w:color="405E64"/>
            </w:tcBorders>
          </w:tcPr>
          <w:p w14:paraId="114C77BF"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1D35FC5E" w14:textId="3D9A943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013272BA"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4109F469" w14:textId="6879FEF6"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16 - 18</w:t>
            </w:r>
          </w:p>
        </w:tc>
        <w:tc>
          <w:tcPr>
            <w:tcW w:w="1564" w:type="dxa"/>
            <w:gridSpan w:val="2"/>
            <w:tcBorders>
              <w:top w:val="single" w:sz="4" w:space="0" w:color="405E64"/>
              <w:left w:val="single" w:sz="4" w:space="0" w:color="405E64"/>
              <w:bottom w:val="single" w:sz="4" w:space="0" w:color="405E64"/>
              <w:right w:val="single" w:sz="4" w:space="0" w:color="405E64"/>
            </w:tcBorders>
          </w:tcPr>
          <w:p w14:paraId="35F23FD4" w14:textId="2B370CCB"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 xml:space="preserve">To introduce students to the </w:t>
            </w:r>
            <w:r w:rsidRPr="007D6F69">
              <w:rPr>
                <w:rFonts w:ascii="Verdana" w:hAnsi="Verdana"/>
              </w:rPr>
              <w:lastRenderedPageBreak/>
              <w:t>application of accounting concepts</w:t>
            </w:r>
          </w:p>
        </w:tc>
        <w:tc>
          <w:tcPr>
            <w:tcW w:w="3396" w:type="dxa"/>
            <w:tcBorders>
              <w:top w:val="single" w:sz="4" w:space="0" w:color="405E64"/>
              <w:left w:val="single" w:sz="4" w:space="0" w:color="405E64"/>
              <w:bottom w:val="single" w:sz="4" w:space="0" w:color="405E64"/>
              <w:right w:val="single" w:sz="4" w:space="0" w:color="405E64"/>
            </w:tcBorders>
          </w:tcPr>
          <w:p w14:paraId="61D093EC" w14:textId="79F29106" w:rsidR="007F4035" w:rsidRPr="007D6F69" w:rsidRDefault="007F4035" w:rsidP="00865F6F">
            <w:pPr>
              <w:pStyle w:val="Text1"/>
              <w:spacing w:line="276" w:lineRule="auto"/>
              <w:rPr>
                <w:rFonts w:ascii="Verdana" w:hAnsi="Verdana"/>
              </w:rPr>
            </w:pPr>
            <w:r w:rsidRPr="007D6F69">
              <w:rPr>
                <w:rFonts w:ascii="Verdana" w:hAnsi="Verdana"/>
              </w:rPr>
              <w:lastRenderedPageBreak/>
              <w:t xml:space="preserve">Students should be able explain each accounting concept and how </w:t>
            </w:r>
            <w:r w:rsidRPr="007D6F69">
              <w:rPr>
                <w:rFonts w:ascii="Verdana" w:hAnsi="Verdana"/>
              </w:rPr>
              <w:lastRenderedPageBreak/>
              <w:t>they are applied to end of period adjustments</w:t>
            </w:r>
          </w:p>
        </w:tc>
        <w:tc>
          <w:tcPr>
            <w:tcW w:w="3401" w:type="dxa"/>
            <w:tcBorders>
              <w:top w:val="single" w:sz="4" w:space="0" w:color="405E64"/>
              <w:left w:val="single" w:sz="4" w:space="0" w:color="405E64"/>
              <w:bottom w:val="single" w:sz="4" w:space="0" w:color="405E64"/>
              <w:right w:val="single" w:sz="4" w:space="0" w:color="405E64"/>
            </w:tcBorders>
          </w:tcPr>
          <w:p w14:paraId="69B285BE" w14:textId="77777777" w:rsidR="007F4035" w:rsidRPr="007D6F69" w:rsidRDefault="007F4035" w:rsidP="00865F6F">
            <w:pPr>
              <w:pStyle w:val="Text1"/>
              <w:spacing w:line="276" w:lineRule="auto"/>
              <w:rPr>
                <w:rFonts w:ascii="Verdana" w:hAnsi="Verdana"/>
              </w:rPr>
            </w:pPr>
            <w:r w:rsidRPr="007D6F69">
              <w:rPr>
                <w:rFonts w:ascii="Verdana" w:hAnsi="Verdana"/>
              </w:rPr>
              <w:lastRenderedPageBreak/>
              <w:t xml:space="preserve">Using published accounts extracted from the internet and go through </w:t>
            </w:r>
            <w:r w:rsidRPr="007D6F69">
              <w:rPr>
                <w:rFonts w:ascii="Verdana" w:hAnsi="Verdana"/>
              </w:rPr>
              <w:lastRenderedPageBreak/>
              <w:t>each accounting concept and how it would have been applied in the published accounts.</w:t>
            </w:r>
          </w:p>
          <w:p w14:paraId="60884B54" w14:textId="00C1BFE4" w:rsidR="007F4035" w:rsidRPr="007D6F69" w:rsidRDefault="007F4035" w:rsidP="00865F6F">
            <w:pPr>
              <w:pStyle w:val="Text1"/>
              <w:spacing w:line="276" w:lineRule="auto"/>
              <w:rPr>
                <w:rFonts w:ascii="Verdana" w:hAnsi="Verdana"/>
              </w:rPr>
            </w:pPr>
            <w:r w:rsidRPr="007D6F69">
              <w:rPr>
                <w:rFonts w:ascii="Verdana" w:hAnsi="Verdana"/>
              </w:rPr>
              <w:t>Also discuss which accounting concepts are the most important for each company.</w:t>
            </w:r>
          </w:p>
        </w:tc>
        <w:tc>
          <w:tcPr>
            <w:tcW w:w="1562" w:type="dxa"/>
            <w:tcBorders>
              <w:top w:val="single" w:sz="4" w:space="0" w:color="405E64"/>
              <w:left w:val="single" w:sz="4" w:space="0" w:color="405E64"/>
              <w:bottom w:val="single" w:sz="4" w:space="0" w:color="405E64"/>
              <w:right w:val="single" w:sz="4" w:space="0" w:color="405E64"/>
            </w:tcBorders>
          </w:tcPr>
          <w:p w14:paraId="670D818E"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7C0B79D0" w14:textId="738F99D5"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Interpretation</w:t>
            </w:r>
          </w:p>
        </w:tc>
        <w:tc>
          <w:tcPr>
            <w:tcW w:w="1732" w:type="dxa"/>
            <w:tcBorders>
              <w:top w:val="single" w:sz="4" w:space="0" w:color="405E64"/>
              <w:left w:val="single" w:sz="4" w:space="0" w:color="405E64"/>
              <w:bottom w:val="single" w:sz="4" w:space="0" w:color="405E64"/>
              <w:right w:val="single" w:sz="4" w:space="0" w:color="405E64"/>
            </w:tcBorders>
          </w:tcPr>
          <w:p w14:paraId="152E411A"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423187C5" w14:textId="2A844A4E"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01179289"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0767FB1A" w14:textId="23EB3697"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19 - 21</w:t>
            </w:r>
          </w:p>
        </w:tc>
        <w:tc>
          <w:tcPr>
            <w:tcW w:w="1564" w:type="dxa"/>
            <w:gridSpan w:val="2"/>
            <w:tcBorders>
              <w:top w:val="single" w:sz="4" w:space="0" w:color="405E64"/>
              <w:left w:val="single" w:sz="4" w:space="0" w:color="405E64"/>
              <w:bottom w:val="single" w:sz="4" w:space="0" w:color="405E64"/>
              <w:right w:val="single" w:sz="4" w:space="0" w:color="405E64"/>
            </w:tcBorders>
          </w:tcPr>
          <w:p w14:paraId="3B18CA65" w14:textId="119A1181"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fundamentals of depreciation</w:t>
            </w:r>
          </w:p>
        </w:tc>
        <w:tc>
          <w:tcPr>
            <w:tcW w:w="3396" w:type="dxa"/>
            <w:tcBorders>
              <w:top w:val="single" w:sz="4" w:space="0" w:color="405E64"/>
              <w:left w:val="single" w:sz="4" w:space="0" w:color="405E64"/>
              <w:bottom w:val="single" w:sz="4" w:space="0" w:color="405E64"/>
              <w:right w:val="single" w:sz="4" w:space="0" w:color="405E64"/>
            </w:tcBorders>
          </w:tcPr>
          <w:p w14:paraId="3D6DC80E" w14:textId="5E9E4E40" w:rsidR="007F4035" w:rsidRPr="007D6F69" w:rsidRDefault="007F4035" w:rsidP="00865F6F">
            <w:pPr>
              <w:pStyle w:val="Text1"/>
              <w:spacing w:line="276" w:lineRule="auto"/>
              <w:rPr>
                <w:rFonts w:ascii="Verdana" w:hAnsi="Verdana"/>
              </w:rPr>
            </w:pPr>
            <w:r w:rsidRPr="007D6F69">
              <w:rPr>
                <w:rFonts w:ascii="Verdana" w:hAnsi="Verdana"/>
              </w:rPr>
              <w:t>Students should be able to explain the fundamentals of depreciation and how these are applied to financial statements</w:t>
            </w:r>
          </w:p>
        </w:tc>
        <w:tc>
          <w:tcPr>
            <w:tcW w:w="3401" w:type="dxa"/>
            <w:tcBorders>
              <w:top w:val="single" w:sz="4" w:space="0" w:color="405E64"/>
              <w:left w:val="single" w:sz="4" w:space="0" w:color="405E64"/>
              <w:bottom w:val="single" w:sz="4" w:space="0" w:color="405E64"/>
              <w:right w:val="single" w:sz="4" w:space="0" w:color="405E64"/>
            </w:tcBorders>
          </w:tcPr>
          <w:p w14:paraId="7A2CE146" w14:textId="605CCB80" w:rsidR="007F4035" w:rsidRPr="007D6F69" w:rsidRDefault="007F4035" w:rsidP="00865F6F">
            <w:pPr>
              <w:pStyle w:val="Text1"/>
              <w:spacing w:line="276" w:lineRule="auto"/>
              <w:rPr>
                <w:rFonts w:ascii="Verdana" w:hAnsi="Verdana"/>
              </w:rPr>
            </w:pPr>
            <w:r w:rsidRPr="007D6F69">
              <w:rPr>
                <w:rFonts w:ascii="Verdana" w:hAnsi="Verdana"/>
              </w:rPr>
              <w:t>Consider extracting details of fixed assets that can be purchased locally, such as motor vehicles, scooters, bicycles, laptops, etc</w:t>
            </w:r>
            <w:r w:rsidRPr="007D6F69">
              <w:rPr>
                <w:rFonts w:ascii="Verdana" w:hAnsi="Verdana"/>
                <w:lang w:val="en-GB"/>
              </w:rPr>
              <w:t>.</w:t>
            </w:r>
            <w:r w:rsidRPr="007D6F69">
              <w:rPr>
                <w:rFonts w:ascii="Verdana" w:hAnsi="Verdana"/>
              </w:rPr>
              <w:t xml:space="preserve"> and discuss with students the likely useful lives of each asset. </w:t>
            </w:r>
          </w:p>
          <w:p w14:paraId="26CB31DE" w14:textId="770A4743" w:rsidR="007F4035" w:rsidRPr="007D6F69" w:rsidRDefault="007F4035" w:rsidP="00865F6F">
            <w:pPr>
              <w:pStyle w:val="Text1"/>
              <w:spacing w:line="276" w:lineRule="auto"/>
              <w:rPr>
                <w:rFonts w:ascii="Verdana" w:hAnsi="Verdana"/>
              </w:rPr>
            </w:pPr>
            <w:r w:rsidRPr="007D6F69">
              <w:rPr>
                <w:rFonts w:ascii="Verdana" w:hAnsi="Verdana"/>
              </w:rPr>
              <w:t>Then discuss the appropriate method of depreciation for each asset which the students have to calculate over the expected life of the asset, including the accounts treatment.</w:t>
            </w:r>
          </w:p>
          <w:p w14:paraId="24CC45A5" w14:textId="5C44D9CE" w:rsidR="007F4035" w:rsidRPr="007D6F69" w:rsidRDefault="007F4035" w:rsidP="00865F6F">
            <w:pPr>
              <w:pStyle w:val="Text1"/>
              <w:spacing w:line="276" w:lineRule="auto"/>
              <w:rPr>
                <w:rFonts w:ascii="Verdana" w:hAnsi="Verdana"/>
              </w:rPr>
            </w:pPr>
            <w:r w:rsidRPr="007D6F69">
              <w:rPr>
                <w:rFonts w:ascii="Verdana" w:hAnsi="Verdana"/>
              </w:rPr>
              <w:t>In addition, include examples of disposals of fixed assets and the accounts treatment of profit and losses, possibly based on the examples already used.</w:t>
            </w:r>
          </w:p>
        </w:tc>
        <w:tc>
          <w:tcPr>
            <w:tcW w:w="1562" w:type="dxa"/>
            <w:tcBorders>
              <w:top w:val="single" w:sz="4" w:space="0" w:color="405E64"/>
              <w:left w:val="single" w:sz="4" w:space="0" w:color="405E64"/>
              <w:bottom w:val="single" w:sz="4" w:space="0" w:color="405E64"/>
              <w:right w:val="single" w:sz="4" w:space="0" w:color="405E64"/>
            </w:tcBorders>
          </w:tcPr>
          <w:p w14:paraId="291AE371"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61CA55B5" w14:textId="0C30041F"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777BE05C"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2D1B083B" w14:textId="665B1CBC"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Collaboration</w:t>
            </w:r>
          </w:p>
        </w:tc>
      </w:tr>
      <w:tr w:rsidR="007F4035" w:rsidRPr="0043593D" w14:paraId="144D8CDD"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005D2FBF" w14:textId="58648A9A" w:rsidR="007F4035" w:rsidRPr="007D6F69" w:rsidRDefault="007F4035" w:rsidP="00865F6F">
            <w:pPr>
              <w:pStyle w:val="Text1"/>
              <w:numPr>
                <w:ilvl w:val="0"/>
                <w:numId w:val="0"/>
              </w:numPr>
              <w:spacing w:line="276" w:lineRule="auto"/>
              <w:jc w:val="center"/>
              <w:rPr>
                <w:rFonts w:ascii="Verdana" w:hAnsi="Verdana"/>
              </w:rPr>
            </w:pPr>
            <w:r w:rsidRPr="007D6F69">
              <w:rPr>
                <w:rFonts w:ascii="Verdana" w:hAnsi="Verdana"/>
              </w:rPr>
              <w:t>22 - 23</w:t>
            </w:r>
          </w:p>
        </w:tc>
        <w:tc>
          <w:tcPr>
            <w:tcW w:w="1564" w:type="dxa"/>
            <w:gridSpan w:val="2"/>
            <w:tcBorders>
              <w:top w:val="single" w:sz="4" w:space="0" w:color="405E64"/>
              <w:left w:val="single" w:sz="4" w:space="0" w:color="405E64"/>
              <w:bottom w:val="single" w:sz="4" w:space="0" w:color="405E64"/>
              <w:right w:val="single" w:sz="4" w:space="0" w:color="405E64"/>
            </w:tcBorders>
          </w:tcPr>
          <w:p w14:paraId="11FD58AE" w14:textId="24261CD3"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To introduce students to the accounting treatment of debts no longer recoverable</w:t>
            </w:r>
          </w:p>
        </w:tc>
        <w:tc>
          <w:tcPr>
            <w:tcW w:w="3396" w:type="dxa"/>
            <w:tcBorders>
              <w:top w:val="single" w:sz="4" w:space="0" w:color="405E64"/>
              <w:left w:val="single" w:sz="4" w:space="0" w:color="405E64"/>
              <w:bottom w:val="single" w:sz="4" w:space="0" w:color="405E64"/>
              <w:right w:val="single" w:sz="4" w:space="0" w:color="405E64"/>
            </w:tcBorders>
          </w:tcPr>
          <w:p w14:paraId="729093C4" w14:textId="652C8D30" w:rsidR="007F4035" w:rsidRPr="007D6F69" w:rsidRDefault="007F4035" w:rsidP="00865F6F">
            <w:pPr>
              <w:pStyle w:val="Text1"/>
              <w:spacing w:line="276" w:lineRule="auto"/>
              <w:rPr>
                <w:rFonts w:ascii="Verdana" w:hAnsi="Verdana"/>
                <w:lang w:val="en-US"/>
              </w:rPr>
            </w:pPr>
            <w:r w:rsidRPr="007D6F69">
              <w:rPr>
                <w:rFonts w:ascii="Verdana" w:hAnsi="Verdana"/>
              </w:rPr>
              <w:t>Students should understand the reasons for adjusting for irrecoverable debts in financial statements</w:t>
            </w:r>
          </w:p>
        </w:tc>
        <w:tc>
          <w:tcPr>
            <w:tcW w:w="3401" w:type="dxa"/>
            <w:tcBorders>
              <w:top w:val="single" w:sz="4" w:space="0" w:color="405E64"/>
              <w:left w:val="single" w:sz="4" w:space="0" w:color="405E64"/>
              <w:bottom w:val="single" w:sz="4" w:space="0" w:color="405E64"/>
              <w:right w:val="single" w:sz="4" w:space="0" w:color="405E64"/>
            </w:tcBorders>
          </w:tcPr>
          <w:p w14:paraId="79314FAA" w14:textId="77777777" w:rsidR="007F4035" w:rsidRPr="007D6F69" w:rsidRDefault="007F4035" w:rsidP="00865F6F">
            <w:pPr>
              <w:pStyle w:val="Text1"/>
              <w:spacing w:line="276" w:lineRule="auto"/>
              <w:rPr>
                <w:rFonts w:ascii="Verdana" w:hAnsi="Verdana"/>
              </w:rPr>
            </w:pPr>
            <w:r w:rsidRPr="007D6F69">
              <w:rPr>
                <w:rFonts w:ascii="Verdana" w:hAnsi="Verdana"/>
              </w:rPr>
              <w:t xml:space="preserve">Obtain aged debtors reports either from accounting reference books listed separately or possibly from local companies using computer packages such as Sage and then discuss with students which debts may be irrecoverable and how the accounts should be adjusted for debts considered to be irrecoverable. </w:t>
            </w:r>
          </w:p>
          <w:p w14:paraId="2F81AB35" w14:textId="73CA15CE" w:rsidR="007F4035" w:rsidRPr="007D6F69" w:rsidRDefault="007F4035" w:rsidP="00865F6F">
            <w:pPr>
              <w:pStyle w:val="Text1"/>
              <w:spacing w:line="276" w:lineRule="auto"/>
              <w:rPr>
                <w:rFonts w:ascii="Verdana" w:hAnsi="Verdana"/>
              </w:rPr>
            </w:pPr>
            <w:r w:rsidRPr="007D6F69">
              <w:rPr>
                <w:rFonts w:ascii="Verdana" w:hAnsi="Verdana"/>
              </w:rPr>
              <w:t xml:space="preserve">Also discuss with students whether there should be a general provision for irrecoverable debts and the likely percentage based on the </w:t>
            </w:r>
            <w:r w:rsidRPr="007D6F69">
              <w:rPr>
                <w:rFonts w:ascii="Verdana" w:hAnsi="Verdana"/>
              </w:rPr>
              <w:lastRenderedPageBreak/>
              <w:t>general history of debts not being paid.</w:t>
            </w:r>
          </w:p>
        </w:tc>
        <w:tc>
          <w:tcPr>
            <w:tcW w:w="1562" w:type="dxa"/>
            <w:tcBorders>
              <w:top w:val="single" w:sz="4" w:space="0" w:color="405E64"/>
              <w:left w:val="single" w:sz="4" w:space="0" w:color="405E64"/>
              <w:bottom w:val="single" w:sz="4" w:space="0" w:color="405E64"/>
              <w:right w:val="single" w:sz="4" w:space="0" w:color="405E64"/>
            </w:tcBorders>
          </w:tcPr>
          <w:p w14:paraId="5C612B23"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2E4F7069" w14:textId="07943926"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145A92BE"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6118ED1E" w14:textId="71BC470E" w:rsidR="007F4035" w:rsidRPr="007D6F69" w:rsidRDefault="007F4035" w:rsidP="00865F6F">
            <w:pPr>
              <w:pStyle w:val="Text1"/>
              <w:numPr>
                <w:ilvl w:val="0"/>
                <w:numId w:val="0"/>
              </w:numPr>
              <w:spacing w:before="4" w:after="4" w:line="276" w:lineRule="auto"/>
              <w:rPr>
                <w:rFonts w:ascii="Verdana" w:hAnsi="Verdana"/>
              </w:rPr>
            </w:pPr>
            <w:r w:rsidRPr="007D6F69">
              <w:rPr>
                <w:rFonts w:ascii="Verdana" w:hAnsi="Verdana"/>
              </w:rPr>
              <w:t>Collaboration</w:t>
            </w:r>
          </w:p>
        </w:tc>
      </w:tr>
      <w:tr w:rsidR="007F4035" w:rsidRPr="0043593D" w14:paraId="1AB640D4" w14:textId="77777777" w:rsidTr="007F4035">
        <w:trPr>
          <w:cantSplit/>
        </w:trPr>
        <w:tc>
          <w:tcPr>
            <w:tcW w:w="846" w:type="dxa"/>
            <w:tcBorders>
              <w:top w:val="single" w:sz="4" w:space="0" w:color="405E64"/>
              <w:left w:val="single" w:sz="4" w:space="0" w:color="405E64"/>
              <w:bottom w:val="single" w:sz="4" w:space="0" w:color="405E64"/>
              <w:right w:val="single" w:sz="4" w:space="0" w:color="405E64"/>
            </w:tcBorders>
          </w:tcPr>
          <w:p w14:paraId="22EEF2E0" w14:textId="2AB37327" w:rsidR="007F4035" w:rsidRPr="007D6F69" w:rsidRDefault="007F4035" w:rsidP="00865F6F">
            <w:pPr>
              <w:pStyle w:val="Text0"/>
              <w:spacing w:before="60" w:after="60" w:line="276" w:lineRule="auto"/>
              <w:jc w:val="center"/>
              <w:rPr>
                <w:rFonts w:ascii="Verdana" w:hAnsi="Verdana"/>
                <w:sz w:val="16"/>
                <w:szCs w:val="16"/>
                <w:lang w:val="en-US"/>
              </w:rPr>
            </w:pPr>
            <w:r w:rsidRPr="007D6F69">
              <w:rPr>
                <w:rFonts w:ascii="Verdana" w:hAnsi="Verdana"/>
                <w:sz w:val="16"/>
                <w:szCs w:val="16"/>
              </w:rPr>
              <w:t>24 - 25</w:t>
            </w:r>
          </w:p>
        </w:tc>
        <w:tc>
          <w:tcPr>
            <w:tcW w:w="1564" w:type="dxa"/>
            <w:gridSpan w:val="2"/>
            <w:tcBorders>
              <w:top w:val="single" w:sz="4" w:space="0" w:color="405E64"/>
              <w:left w:val="single" w:sz="4" w:space="0" w:color="405E64"/>
              <w:bottom w:val="single" w:sz="4" w:space="0" w:color="405E64"/>
              <w:right w:val="single" w:sz="4" w:space="0" w:color="405E64"/>
            </w:tcBorders>
          </w:tcPr>
          <w:p w14:paraId="3DB4BECB" w14:textId="415567A0" w:rsidR="007F4035" w:rsidRPr="007D6F69" w:rsidRDefault="007F4035" w:rsidP="00865F6F">
            <w:pPr>
              <w:pStyle w:val="Text1"/>
              <w:numPr>
                <w:ilvl w:val="0"/>
                <w:numId w:val="0"/>
              </w:numPr>
              <w:spacing w:line="276" w:lineRule="auto"/>
              <w:rPr>
                <w:rFonts w:ascii="Verdana" w:hAnsi="Verdana"/>
                <w:color w:val="0000FF"/>
              </w:rPr>
            </w:pPr>
            <w:r w:rsidRPr="007D6F69">
              <w:rPr>
                <w:rFonts w:ascii="Verdana" w:hAnsi="Verdana"/>
              </w:rPr>
              <w:t>To introduce students to accounting for other receivables and payables</w:t>
            </w:r>
          </w:p>
        </w:tc>
        <w:tc>
          <w:tcPr>
            <w:tcW w:w="3396" w:type="dxa"/>
            <w:tcBorders>
              <w:top w:val="single" w:sz="4" w:space="0" w:color="405E64"/>
              <w:left w:val="single" w:sz="4" w:space="0" w:color="405E64"/>
              <w:bottom w:val="single" w:sz="4" w:space="0" w:color="405E64"/>
              <w:right w:val="single" w:sz="4" w:space="0" w:color="405E64"/>
            </w:tcBorders>
          </w:tcPr>
          <w:p w14:paraId="50C18493" w14:textId="04753168" w:rsidR="007F4035" w:rsidRPr="007D6F69" w:rsidRDefault="007F4035" w:rsidP="00865F6F">
            <w:pPr>
              <w:pStyle w:val="Text1"/>
              <w:spacing w:line="276" w:lineRule="auto"/>
              <w:rPr>
                <w:rFonts w:ascii="Verdana" w:hAnsi="Verdana"/>
              </w:rPr>
            </w:pPr>
            <w:r w:rsidRPr="007D6F69">
              <w:rPr>
                <w:rFonts w:ascii="Verdana" w:hAnsi="Verdana"/>
              </w:rPr>
              <w:t>Students should be able to demonstrate the accounts treatment of other receivables and payables</w:t>
            </w:r>
          </w:p>
        </w:tc>
        <w:tc>
          <w:tcPr>
            <w:tcW w:w="3401" w:type="dxa"/>
            <w:tcBorders>
              <w:top w:val="single" w:sz="4" w:space="0" w:color="405E64"/>
              <w:left w:val="single" w:sz="4" w:space="0" w:color="405E64"/>
              <w:bottom w:val="single" w:sz="4" w:space="0" w:color="405E64"/>
              <w:right w:val="single" w:sz="4" w:space="0" w:color="405E64"/>
            </w:tcBorders>
          </w:tcPr>
          <w:p w14:paraId="1EF512D0" w14:textId="77777777" w:rsidR="007F4035" w:rsidRPr="007D6F69" w:rsidRDefault="007F4035" w:rsidP="00865F6F">
            <w:pPr>
              <w:pStyle w:val="Text1"/>
              <w:spacing w:line="276" w:lineRule="auto"/>
              <w:rPr>
                <w:rFonts w:ascii="Verdana" w:hAnsi="Verdana"/>
              </w:rPr>
            </w:pPr>
            <w:r w:rsidRPr="007D6F69">
              <w:rPr>
                <w:rFonts w:ascii="Verdana" w:hAnsi="Verdana"/>
              </w:rPr>
              <w:t>Consider using published accounts extracted from the internet and discuss with students the other receivables and payables that need to be recorded. In particular refer to the notes to the accounts that usually contain detailed explanations of other receivables and payables.</w:t>
            </w:r>
          </w:p>
          <w:p w14:paraId="695DFCBB" w14:textId="3ADF7999" w:rsidR="007F4035" w:rsidRPr="007D6F69" w:rsidRDefault="007F4035" w:rsidP="00865F6F">
            <w:pPr>
              <w:pStyle w:val="Text1"/>
              <w:spacing w:line="276" w:lineRule="auto"/>
              <w:rPr>
                <w:rFonts w:ascii="Verdana" w:hAnsi="Verdana"/>
              </w:rPr>
            </w:pPr>
            <w:r w:rsidRPr="007D6F69">
              <w:rPr>
                <w:rFonts w:ascii="Verdana" w:hAnsi="Verdana"/>
              </w:rPr>
              <w:t xml:space="preserve">The companies selected could have interests in the local area and would be familiar to students.  </w:t>
            </w:r>
          </w:p>
        </w:tc>
        <w:tc>
          <w:tcPr>
            <w:tcW w:w="1562" w:type="dxa"/>
            <w:tcBorders>
              <w:top w:val="single" w:sz="4" w:space="0" w:color="405E64"/>
              <w:left w:val="single" w:sz="4" w:space="0" w:color="405E64"/>
              <w:bottom w:val="single" w:sz="4" w:space="0" w:color="405E64"/>
              <w:right w:val="single" w:sz="4" w:space="0" w:color="405E64"/>
            </w:tcBorders>
          </w:tcPr>
          <w:p w14:paraId="7E1468CD" w14:textId="77777777" w:rsidR="007F4035" w:rsidRPr="007D6F69" w:rsidRDefault="007F4035" w:rsidP="00865F6F">
            <w:pPr>
              <w:pStyle w:val="Text1"/>
              <w:numPr>
                <w:ilvl w:val="0"/>
                <w:numId w:val="0"/>
              </w:numPr>
              <w:spacing w:line="276" w:lineRule="auto"/>
              <w:rPr>
                <w:rFonts w:ascii="Verdana" w:hAnsi="Verdana"/>
              </w:rPr>
            </w:pPr>
          </w:p>
        </w:tc>
        <w:tc>
          <w:tcPr>
            <w:tcW w:w="1562" w:type="dxa"/>
            <w:tcBorders>
              <w:top w:val="single" w:sz="4" w:space="0" w:color="405E64"/>
              <w:left w:val="single" w:sz="4" w:space="0" w:color="405E64"/>
              <w:bottom w:val="single" w:sz="4" w:space="0" w:color="405E64"/>
              <w:right w:val="single" w:sz="4" w:space="0" w:color="405E64"/>
            </w:tcBorders>
          </w:tcPr>
          <w:p w14:paraId="71C4390F" w14:textId="16C0D0BC" w:rsidR="007F4035" w:rsidRPr="007D6F69" w:rsidRDefault="007F4035" w:rsidP="00865F6F">
            <w:pPr>
              <w:pStyle w:val="Text1"/>
              <w:numPr>
                <w:ilvl w:val="0"/>
                <w:numId w:val="0"/>
              </w:numPr>
              <w:spacing w:line="276" w:lineRule="auto"/>
              <w:rPr>
                <w:rFonts w:ascii="Verdana" w:hAnsi="Verdana"/>
              </w:rPr>
            </w:pPr>
            <w:r w:rsidRPr="007D6F69">
              <w:rPr>
                <w:rFonts w:ascii="Verdana" w:hAnsi="Verdana"/>
              </w:rPr>
              <w:t>Adaptive learning</w:t>
            </w:r>
          </w:p>
        </w:tc>
        <w:tc>
          <w:tcPr>
            <w:tcW w:w="1732" w:type="dxa"/>
            <w:tcBorders>
              <w:top w:val="single" w:sz="4" w:space="0" w:color="405E64"/>
              <w:left w:val="single" w:sz="4" w:space="0" w:color="405E64"/>
              <w:bottom w:val="single" w:sz="4" w:space="0" w:color="405E64"/>
              <w:right w:val="single" w:sz="4" w:space="0" w:color="405E64"/>
            </w:tcBorders>
          </w:tcPr>
          <w:p w14:paraId="5DD268C8" w14:textId="77777777" w:rsidR="007F4035" w:rsidRPr="007D6F69" w:rsidRDefault="007F4035" w:rsidP="00865F6F">
            <w:pPr>
              <w:spacing w:line="276" w:lineRule="auto"/>
              <w:rPr>
                <w:rFonts w:ascii="Verdana" w:hAnsi="Verdana"/>
                <w:sz w:val="16"/>
                <w:szCs w:val="16"/>
              </w:rPr>
            </w:pPr>
            <w:r w:rsidRPr="007D6F69">
              <w:rPr>
                <w:rFonts w:ascii="Verdana" w:hAnsi="Verdana"/>
                <w:sz w:val="16"/>
                <w:szCs w:val="16"/>
              </w:rPr>
              <w:t>Team work</w:t>
            </w:r>
          </w:p>
          <w:p w14:paraId="239809A2" w14:textId="6C0AA3C9" w:rsidR="007F4035" w:rsidRPr="007D6F69" w:rsidRDefault="007F4035" w:rsidP="00865F6F">
            <w:pPr>
              <w:pStyle w:val="Text1"/>
              <w:numPr>
                <w:ilvl w:val="0"/>
                <w:numId w:val="0"/>
              </w:numPr>
              <w:spacing w:before="4" w:after="4" w:line="276" w:lineRule="auto"/>
              <w:rPr>
                <w:rFonts w:ascii="Verdana" w:hAnsi="Verdana"/>
              </w:rPr>
            </w:pPr>
            <w:r w:rsidRPr="007D6F69">
              <w:rPr>
                <w:rFonts w:ascii="Verdana" w:hAnsi="Verdana"/>
              </w:rPr>
              <w:t>Collaboration</w:t>
            </w:r>
          </w:p>
        </w:tc>
      </w:tr>
      <w:tr w:rsidR="007F4035" w:rsidRPr="0043593D" w14:paraId="63CF64DD" w14:textId="77777777" w:rsidTr="00702931">
        <w:trPr>
          <w:cantSplit/>
        </w:trPr>
        <w:tc>
          <w:tcPr>
            <w:tcW w:w="846" w:type="dxa"/>
            <w:tcBorders>
              <w:top w:val="single" w:sz="4" w:space="0" w:color="405E64"/>
              <w:left w:val="single" w:sz="4" w:space="0" w:color="405E64"/>
              <w:bottom w:val="single" w:sz="4" w:space="0" w:color="405E64"/>
              <w:right w:val="single" w:sz="4" w:space="0" w:color="405E64"/>
            </w:tcBorders>
          </w:tcPr>
          <w:p w14:paraId="1E93CD7C" w14:textId="265D53FE" w:rsidR="007F4035" w:rsidRPr="00865F6F" w:rsidRDefault="007F4035" w:rsidP="00865F6F">
            <w:pPr>
              <w:pStyle w:val="Text0"/>
              <w:spacing w:before="60" w:after="60" w:line="276" w:lineRule="auto"/>
              <w:jc w:val="center"/>
              <w:rPr>
                <w:rFonts w:ascii="Verdana" w:hAnsi="Verdana"/>
                <w:sz w:val="16"/>
                <w:szCs w:val="16"/>
                <w:lang w:val="en-GB"/>
              </w:rPr>
            </w:pPr>
            <w:r>
              <w:rPr>
                <w:rFonts w:ascii="Verdana" w:hAnsi="Verdana"/>
                <w:sz w:val="16"/>
                <w:szCs w:val="16"/>
                <w:lang w:val="en-GB"/>
              </w:rPr>
              <w:t>26-30</w:t>
            </w:r>
          </w:p>
        </w:tc>
        <w:tc>
          <w:tcPr>
            <w:tcW w:w="13217" w:type="dxa"/>
            <w:gridSpan w:val="7"/>
            <w:tcBorders>
              <w:top w:val="single" w:sz="4" w:space="0" w:color="405E64"/>
              <w:left w:val="single" w:sz="4" w:space="0" w:color="405E64"/>
              <w:bottom w:val="single" w:sz="4" w:space="0" w:color="405E64"/>
              <w:right w:val="single" w:sz="4" w:space="0" w:color="405E64"/>
            </w:tcBorders>
          </w:tcPr>
          <w:p w14:paraId="1B88A284" w14:textId="70057CA0" w:rsidR="007F4035" w:rsidRPr="007D6F69" w:rsidRDefault="007F4035" w:rsidP="00865F6F">
            <w:pPr>
              <w:spacing w:line="276" w:lineRule="auto"/>
              <w:rPr>
                <w:rFonts w:ascii="Verdana" w:hAnsi="Verdana"/>
                <w:sz w:val="16"/>
                <w:szCs w:val="16"/>
              </w:rPr>
            </w:pPr>
            <w:r>
              <w:rPr>
                <w:rFonts w:ascii="Verdana" w:hAnsi="Verdana"/>
                <w:sz w:val="16"/>
                <w:szCs w:val="16"/>
              </w:rPr>
              <w:t>Revision and final exams – Make use of Sample Assessment Material Papers and the Specimen Papers for revision.  Emphasis on exam technique.</w:t>
            </w:r>
          </w:p>
        </w:tc>
      </w:tr>
      <w:bookmarkEnd w:id="2"/>
    </w:tbl>
    <w:p w14:paraId="4CF55C79" w14:textId="77777777" w:rsidR="000B2FE9" w:rsidRPr="00125DA6" w:rsidRDefault="000B2FE9" w:rsidP="000B2FE9">
      <w:pPr>
        <w:pStyle w:val="text"/>
        <w:ind w:left="0"/>
        <w:rPr>
          <w:color w:val="008000"/>
          <w:sz w:val="16"/>
          <w:szCs w:val="16"/>
        </w:rPr>
      </w:pPr>
    </w:p>
    <w:sectPr w:rsidR="000B2FE9" w:rsidRPr="00125DA6" w:rsidSect="00BF6A7F">
      <w:headerReference w:type="even" r:id="rId17"/>
      <w:headerReference w:type="default" r:id="rId18"/>
      <w:pgSz w:w="16840" w:h="11900" w:orient="landscape" w:code="9"/>
      <w:pgMar w:top="1418" w:right="1418" w:bottom="1418" w:left="1134"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rgValue="AgB0AGUAeAB0ACAAYgB1AGwAbABlAHQAcw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0AGUAeAB0ACAAYgB1AGwAbABlAHQAcwA="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04489" w14:textId="77777777" w:rsidR="00C92E46" w:rsidRDefault="00C92E46">
      <w:r>
        <w:separator/>
      </w:r>
    </w:p>
  </w:endnote>
  <w:endnote w:type="continuationSeparator" w:id="0">
    <w:p w14:paraId="6F754EA1" w14:textId="77777777" w:rsidR="00C92E46" w:rsidRDefault="00C9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Bold">
    <w:panose1 w:val="020B0804030504040204"/>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61A1" w14:textId="71F2925D" w:rsidR="00E56395" w:rsidRDefault="00E56395" w:rsidP="000B2FE9">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Pr>
        <w:rStyle w:val="PageNumber"/>
        <w:noProof/>
        <w:sz w:val="20"/>
      </w:rPr>
      <w:t>2</w:t>
    </w:r>
    <w:r w:rsidRPr="00EE1556">
      <w:rPr>
        <w:rStyle w:val="PageNumber"/>
        <w:sz w:val="20"/>
      </w:rPr>
      <w:fldChar w:fldCharType="end"/>
    </w:r>
  </w:p>
  <w:p w14:paraId="14CD34EF" w14:textId="5292C812" w:rsidR="00E56395" w:rsidRDefault="00E56395" w:rsidP="000B2FE9">
    <w:pPr>
      <w:pStyle w:val="Footer"/>
      <w:jc w:val="right"/>
    </w:pPr>
    <w:r w:rsidRPr="00EE6625">
      <w:t xml:space="preserve">© </w:t>
    </w:r>
    <w:r w:rsidRPr="00E50219">
      <w:t>Pearson</w:t>
    </w:r>
    <w:r w:rsidRPr="00EE6625">
      <w:t xml:space="preserve"> </w:t>
    </w:r>
    <w:r w:rsidRPr="00EE6625">
      <w:rPr>
        <w:noProof/>
        <w:szCs w:val="50"/>
        <w:lang w:eastAsia="en-GB"/>
      </w:rPr>
      <w:t>Education</w:t>
    </w:r>
    <w:r>
      <w:t xml:space="preserve"> Ltd 2017</w:t>
    </w:r>
  </w:p>
  <w:p w14:paraId="1F746754" w14:textId="77777777" w:rsidR="00E56395" w:rsidRDefault="00E56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E9C1" w14:textId="795052C5" w:rsidR="00E56395" w:rsidRDefault="00E56395" w:rsidP="000B2FE9">
    <w:pPr>
      <w:framePr w:h="284" w:hRule="exact" w:hSpace="57" w:wrap="around" w:vAnchor="text" w:hAnchor="margin" w:xAlign="outside" w:y="58"/>
      <w:jc w:val="center"/>
    </w:pPr>
    <w:r>
      <w:tab/>
    </w: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FA3605">
      <w:rPr>
        <w:rStyle w:val="PageNumber"/>
        <w:noProof/>
        <w:sz w:val="20"/>
      </w:rPr>
      <w:t>3</w:t>
    </w:r>
    <w:r w:rsidRPr="00EE1556">
      <w:rPr>
        <w:rStyle w:val="PageNumber"/>
        <w:sz w:val="20"/>
      </w:rPr>
      <w:fldChar w:fldCharType="end"/>
    </w:r>
  </w:p>
  <w:p w14:paraId="4D865A78" w14:textId="77777777" w:rsidR="00E56395" w:rsidRDefault="00E56395" w:rsidP="000B2FE9">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p>
  <w:p w14:paraId="364980C4" w14:textId="77777777" w:rsidR="00E56395" w:rsidRDefault="00E56395" w:rsidP="000B2FE9">
    <w:pPr>
      <w:pStyle w:val="Footer"/>
      <w:tabs>
        <w:tab w:val="left" w:pos="44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CBD7" w14:textId="357AD8A1" w:rsidR="00E56395" w:rsidRDefault="00E56395" w:rsidP="00C03346">
    <w:pPr>
      <w:pStyle w:val="Footer"/>
      <w:pBdr>
        <w:top w:val="none" w:sz="0" w:space="0" w:color="auto"/>
      </w:pBdr>
      <w:jc w:val="right"/>
    </w:pPr>
    <w:r w:rsidRPr="00E951A1">
      <w:rPr>
        <w:noProof/>
        <w:lang w:eastAsia="zh-CN"/>
      </w:rPr>
      <w:drawing>
        <wp:inline distT="0" distB="0" distL="0" distR="0" wp14:anchorId="44D55ACD" wp14:editId="48093ACC">
          <wp:extent cx="964800" cy="673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73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98D6" w14:textId="77777777" w:rsidR="00C92E46" w:rsidRDefault="00C92E46">
      <w:r>
        <w:separator/>
      </w:r>
    </w:p>
  </w:footnote>
  <w:footnote w:type="continuationSeparator" w:id="0">
    <w:p w14:paraId="691CA903" w14:textId="77777777" w:rsidR="00C92E46" w:rsidRDefault="00C9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D991" w14:textId="77777777" w:rsidR="00E56395" w:rsidRDefault="00E56395" w:rsidP="000B2FE9">
    <w:pPr>
      <w:pStyle w:val="Icon"/>
      <w:framePr w:wrap="around"/>
    </w:pPr>
  </w:p>
  <w:p w14:paraId="351B7308" w14:textId="77777777" w:rsidR="00E56395" w:rsidRDefault="00E56395" w:rsidP="000B2FE9">
    <w:pPr>
      <w:pStyle w:val="HeaderOd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05C2" w14:textId="0C99BF5D" w:rsidR="00E56395" w:rsidRDefault="00E56395" w:rsidP="00BF6A7F">
    <w:pPr>
      <w:pStyle w:val="Header"/>
      <w:jc w:val="left"/>
    </w:pPr>
    <w:r>
      <w:t xml:space="preserve">    </w:t>
    </w:r>
    <w:r w:rsidRPr="009E0C5D">
      <w:rPr>
        <w:noProof/>
        <w:lang w:eastAsia="zh-CN"/>
      </w:rPr>
      <w:drawing>
        <wp:inline distT="0" distB="0" distL="0" distR="0" wp14:anchorId="2508843A" wp14:editId="52C569A1">
          <wp:extent cx="1562400" cy="417600"/>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400" cy="417600"/>
                  </a:xfrm>
                  <a:prstGeom prst="rect">
                    <a:avLst/>
                  </a:prstGeom>
                  <a:noFill/>
                  <a:ln>
                    <a:noFill/>
                  </a:ln>
                </pic:spPr>
              </pic:pic>
            </a:graphicData>
          </a:graphic>
        </wp:inline>
      </w:drawing>
    </w:r>
    <w:r>
      <w:rPr>
        <w:noProof/>
        <w:lang w:eastAsia="zh-CN"/>
      </w:rPr>
      <w:drawing>
        <wp:inline distT="0" distB="0" distL="0" distR="0" wp14:anchorId="23763B85" wp14:editId="0B33BCE4">
          <wp:extent cx="1838325" cy="295275"/>
          <wp:effectExtent l="0" t="0" r="9525" b="9525"/>
          <wp:docPr id="14" name="Picture 14" descr="edxLogo_Whit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xLogo_White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295275"/>
                  </a:xfrm>
                  <a:prstGeom prst="rect">
                    <a:avLst/>
                  </a:prstGeom>
                  <a:noFill/>
                  <a:ln>
                    <a:noFill/>
                  </a:ln>
                </pic:spPr>
              </pic:pic>
            </a:graphicData>
          </a:graphic>
        </wp:inline>
      </w:drawing>
    </w:r>
  </w:p>
  <w:p w14:paraId="0660B6BA" w14:textId="77777777" w:rsidR="00E56395" w:rsidRDefault="00E563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9818" w14:textId="75D4EA93" w:rsidR="00E56395" w:rsidRPr="002A314C" w:rsidRDefault="00C92E46" w:rsidP="000B2FE9">
    <w:pPr>
      <w:pStyle w:val="Header"/>
      <w:jc w:val="left"/>
    </w:pPr>
    <w:r>
      <w:fldChar w:fldCharType="begin"/>
    </w:r>
    <w:r>
      <w:instrText xml:space="preserve"> STYLEREF  "A head"  \* MERGEFORMAT </w:instrText>
    </w:r>
    <w:r>
      <w:fldChar w:fldCharType="separate"/>
    </w:r>
    <w:r w:rsidR="00E56395">
      <w:rPr>
        <w:noProof/>
      </w:rPr>
      <w:t>Scheme of Work</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B53A" w14:textId="10D2DC9D" w:rsidR="00E56395" w:rsidRDefault="00865F6F" w:rsidP="000B2FE9">
    <w:pPr>
      <w:pStyle w:val="HeaderOdd"/>
    </w:pPr>
    <w:r>
      <w:t>2-year Scheme of Work</w:t>
    </w:r>
  </w:p>
  <w:p w14:paraId="6861F3CD" w14:textId="77777777" w:rsidR="00865F6F" w:rsidRPr="00EE6625" w:rsidRDefault="00865F6F" w:rsidP="000B2FE9">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02F8241B"/>
    <w:multiLevelType w:val="hybridMultilevel"/>
    <w:tmpl w:val="3438D06A"/>
    <w:lvl w:ilvl="0" w:tplc="26003A36">
      <w:start w:val="1"/>
      <w:numFmt w:val="bullet"/>
      <w:pStyle w:val="InsideText1"/>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751CA"/>
    <w:multiLevelType w:val="hybridMultilevel"/>
    <w:tmpl w:val="A89E5AC8"/>
    <w:lvl w:ilvl="0" w:tplc="176CE16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ABA0BE7"/>
    <w:multiLevelType w:val="hybridMultilevel"/>
    <w:tmpl w:val="8DE07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3F3715"/>
    <w:multiLevelType w:val="multilevel"/>
    <w:tmpl w:val="80E43E76"/>
    <w:numStyleLink w:val="Listnum"/>
  </w:abstractNum>
  <w:abstractNum w:abstractNumId="9" w15:restartNumberingAfterBreak="0">
    <w:nsid w:val="33FF6D9E"/>
    <w:multiLevelType w:val="hybridMultilevel"/>
    <w:tmpl w:val="115C5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FC6BB3"/>
    <w:multiLevelType w:val="hybridMultilevel"/>
    <w:tmpl w:val="4BA0AE94"/>
    <w:lvl w:ilvl="0" w:tplc="8CA2B278">
      <w:start w:val="1"/>
      <w:numFmt w:val="bullet"/>
      <w:lvlText w:val=""/>
      <w:lvlJc w:val="left"/>
      <w:pPr>
        <w:ind w:left="284" w:hanging="284"/>
      </w:pPr>
      <w:rPr>
        <w:rFonts w:ascii="Symbol" w:hAnsi="Symbol" w:hint="default"/>
        <w:color w:val="auto"/>
      </w:rPr>
    </w:lvl>
    <w:lvl w:ilvl="1" w:tplc="5BF2C47A">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A7705E"/>
    <w:multiLevelType w:val="hybridMultilevel"/>
    <w:tmpl w:val="5478D5F2"/>
    <w:lvl w:ilvl="0" w:tplc="4D54E2F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227088"/>
    <w:multiLevelType w:val="hybridMultilevel"/>
    <w:tmpl w:val="FFE8060E"/>
    <w:lvl w:ilvl="0" w:tplc="8CA2B278">
      <w:start w:val="1"/>
      <w:numFmt w:val="bullet"/>
      <w:pStyle w:val="Text1"/>
      <w:lvlText w:val=""/>
      <w:lvlJc w:val="left"/>
      <w:pPr>
        <w:ind w:left="284" w:hanging="284"/>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D0023E"/>
    <w:multiLevelType w:val="hybridMultilevel"/>
    <w:tmpl w:val="87D6A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177731"/>
    <w:multiLevelType w:val="hybridMultilevel"/>
    <w:tmpl w:val="DBF6F34C"/>
    <w:lvl w:ilvl="0" w:tplc="08090001">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1E1A0E"/>
    <w:multiLevelType w:val="hybridMultilevel"/>
    <w:tmpl w:val="C4FA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967B69"/>
    <w:multiLevelType w:val="hybridMultilevel"/>
    <w:tmpl w:val="96BC1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105131"/>
    <w:multiLevelType w:val="hybridMultilevel"/>
    <w:tmpl w:val="2748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B03CF"/>
    <w:multiLevelType w:val="hybridMultilevel"/>
    <w:tmpl w:val="8C54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9D2046"/>
    <w:multiLevelType w:val="hybridMultilevel"/>
    <w:tmpl w:val="B6CC5192"/>
    <w:lvl w:ilvl="0" w:tplc="6F26719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279B0"/>
    <w:multiLevelType w:val="multilevel"/>
    <w:tmpl w:val="29505346"/>
    <w:numStyleLink w:val="Listtable"/>
  </w:abstractNum>
  <w:abstractNum w:abstractNumId="21" w15:restartNumberingAfterBreak="0">
    <w:nsid w:val="6177629C"/>
    <w:multiLevelType w:val="hybridMultilevel"/>
    <w:tmpl w:val="B0A6731C"/>
    <w:lvl w:ilvl="0" w:tplc="176CE16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95653"/>
    <w:multiLevelType w:val="hybridMultilevel"/>
    <w:tmpl w:val="EEBE8C2C"/>
    <w:lvl w:ilvl="0" w:tplc="176CE16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31096"/>
    <w:multiLevelType w:val="hybridMultilevel"/>
    <w:tmpl w:val="19D4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BA05EF"/>
    <w:multiLevelType w:val="hybridMultilevel"/>
    <w:tmpl w:val="5296AA58"/>
    <w:lvl w:ilvl="0" w:tplc="A3EC07B2">
      <w:start w:val="1"/>
      <w:numFmt w:val="bullet"/>
      <w:pStyle w:val="Tabletextbullets"/>
      <w:lvlText w:val="●"/>
      <w:lvlJc w:val="left"/>
      <w:pPr>
        <w:tabs>
          <w:tab w:val="num" w:pos="397"/>
        </w:tabs>
        <w:ind w:left="397" w:hanging="397"/>
      </w:pPr>
      <w:rPr>
        <w:rFonts w:ascii="Arial" w:hAnsi="Arial"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C1F3E38"/>
    <w:multiLevelType w:val="hybridMultilevel"/>
    <w:tmpl w:val="8DF2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42751C8"/>
    <w:multiLevelType w:val="hybridMultilevel"/>
    <w:tmpl w:val="DD386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318B2"/>
    <w:multiLevelType w:val="hybridMultilevel"/>
    <w:tmpl w:val="0E7E6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DF40E9"/>
    <w:multiLevelType w:val="hybridMultilevel"/>
    <w:tmpl w:val="92F2D364"/>
    <w:lvl w:ilvl="0" w:tplc="55BA2CB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60124B"/>
    <w:multiLevelType w:val="hybridMultilevel"/>
    <w:tmpl w:val="6C7425F8"/>
    <w:lvl w:ilvl="0" w:tplc="176CE16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0"/>
  </w:num>
  <w:num w:numId="4">
    <w:abstractNumId w:val="29"/>
  </w:num>
  <w:num w:numId="5">
    <w:abstractNumId w:val="7"/>
  </w:num>
  <w:num w:numId="6">
    <w:abstractNumId w:val="8"/>
  </w:num>
  <w:num w:numId="7">
    <w:abstractNumId w:val="25"/>
  </w:num>
  <w:num w:numId="8">
    <w:abstractNumId w:val="4"/>
  </w:num>
  <w:num w:numId="9">
    <w:abstractNumId w:val="3"/>
  </w:num>
  <w:num w:numId="10">
    <w:abstractNumId w:val="20"/>
  </w:num>
  <w:num w:numId="11">
    <w:abstractNumId w:val="5"/>
  </w:num>
  <w:num w:numId="12">
    <w:abstractNumId w:val="1"/>
  </w:num>
  <w:num w:numId="13">
    <w:abstractNumId w:val="14"/>
  </w:num>
  <w:num w:numId="14">
    <w:abstractNumId w:val="10"/>
  </w:num>
  <w:num w:numId="15">
    <w:abstractNumId w:val="24"/>
  </w:num>
  <w:num w:numId="16">
    <w:abstractNumId w:val="10"/>
  </w:num>
  <w:num w:numId="17">
    <w:abstractNumId w:val="23"/>
  </w:num>
  <w:num w:numId="18">
    <w:abstractNumId w:val="30"/>
  </w:num>
  <w:num w:numId="19">
    <w:abstractNumId w:val="6"/>
  </w:num>
  <w:num w:numId="20">
    <w:abstractNumId w:val="11"/>
  </w:num>
  <w:num w:numId="21">
    <w:abstractNumId w:val="16"/>
  </w:num>
  <w:num w:numId="22">
    <w:abstractNumId w:val="12"/>
  </w:num>
  <w:num w:numId="23">
    <w:abstractNumId w:val="12"/>
    <w:lvlOverride w:ilvl="0">
      <w:startOverride w:val="1"/>
    </w:lvlOverride>
  </w:num>
  <w:num w:numId="24">
    <w:abstractNumId w:val="31"/>
  </w:num>
  <w:num w:numId="25">
    <w:abstractNumId w:val="28"/>
  </w:num>
  <w:num w:numId="26">
    <w:abstractNumId w:val="18"/>
  </w:num>
  <w:num w:numId="27">
    <w:abstractNumId w:val="13"/>
  </w:num>
  <w:num w:numId="28">
    <w:abstractNumId w:val="9"/>
  </w:num>
  <w:num w:numId="29">
    <w:abstractNumId w:val="15"/>
  </w:num>
  <w:num w:numId="30">
    <w:abstractNumId w:val="19"/>
  </w:num>
  <w:num w:numId="31">
    <w:abstractNumId w:val="26"/>
  </w:num>
  <w:num w:numId="32">
    <w:abstractNumId w:val="17"/>
  </w:num>
  <w:num w:numId="33">
    <w:abstractNumId w:val="2"/>
  </w:num>
  <w:num w:numId="34">
    <w:abstractNumId w:val="33"/>
  </w:num>
  <w:num w:numId="35">
    <w:abstractNumId w:val="21"/>
  </w:num>
  <w:num w:numId="36">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41F69"/>
    <w:rsid w:val="000524F9"/>
    <w:rsid w:val="000B2FE9"/>
    <w:rsid w:val="000D5B7E"/>
    <w:rsid w:val="00113573"/>
    <w:rsid w:val="00134F15"/>
    <w:rsid w:val="001D2CF7"/>
    <w:rsid w:val="002C2661"/>
    <w:rsid w:val="003F41C4"/>
    <w:rsid w:val="00417E55"/>
    <w:rsid w:val="0043593D"/>
    <w:rsid w:val="004A47DF"/>
    <w:rsid w:val="004F03D4"/>
    <w:rsid w:val="00513E10"/>
    <w:rsid w:val="00576C21"/>
    <w:rsid w:val="00586FDC"/>
    <w:rsid w:val="005A25CE"/>
    <w:rsid w:val="00695C2A"/>
    <w:rsid w:val="006C7930"/>
    <w:rsid w:val="007D6F69"/>
    <w:rsid w:val="007F4035"/>
    <w:rsid w:val="00861825"/>
    <w:rsid w:val="00865F6F"/>
    <w:rsid w:val="00962FE0"/>
    <w:rsid w:val="009D5995"/>
    <w:rsid w:val="00A67364"/>
    <w:rsid w:val="00A75C49"/>
    <w:rsid w:val="00B172B6"/>
    <w:rsid w:val="00BF6A7F"/>
    <w:rsid w:val="00C03346"/>
    <w:rsid w:val="00C035F8"/>
    <w:rsid w:val="00C56175"/>
    <w:rsid w:val="00C92E46"/>
    <w:rsid w:val="00CB2CBB"/>
    <w:rsid w:val="00CD3ACA"/>
    <w:rsid w:val="00D025B1"/>
    <w:rsid w:val="00D10E40"/>
    <w:rsid w:val="00E531AC"/>
    <w:rsid w:val="00E56395"/>
    <w:rsid w:val="00EA4239"/>
    <w:rsid w:val="00FA36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2820FC"/>
  <w15:chartTrackingRefBased/>
  <w15:docId w15:val="{0DDA7EB5-592C-45A6-A489-D1033D66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63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FF3F3D"/>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lang w:eastAsia="en-GB"/>
    </w:rPr>
  </w:style>
  <w:style w:type="paragraph" w:styleId="TOC1">
    <w:name w:val="toc 1"/>
    <w:next w:val="TOC2"/>
    <w:uiPriority w:val="39"/>
    <w:rsid w:val="00E94D68"/>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uiPriority w:val="99"/>
    <w:qFormat/>
    <w:rsid w:val="004F33FE"/>
    <w:pPr>
      <w:spacing w:before="80" w:after="60" w:line="240" w:lineRule="atLeast"/>
      <w:ind w:left="567"/>
    </w:pPr>
    <w:rPr>
      <w:rFonts w:ascii="Verdana" w:hAnsi="Verdana" w:cs="Arial"/>
      <w:szCs w:val="24"/>
      <w:lang w:eastAsia="en-US"/>
    </w:rPr>
  </w:style>
  <w:style w:type="paragraph" w:customStyle="1" w:styleId="textbullets">
    <w:name w:val="text bullets"/>
    <w:link w:val="textbulletsChar"/>
    <w:qFormat/>
    <w:rsid w:val="004F33FE"/>
    <w:pPr>
      <w:numPr>
        <w:numId w:val="8"/>
      </w:numPr>
      <w:tabs>
        <w:tab w:val="clear" w:pos="397"/>
        <w:tab w:val="left" w:pos="964"/>
      </w:tabs>
      <w:spacing w:before="80" w:after="60" w:line="240" w:lineRule="atLeast"/>
      <w:ind w:left="964"/>
    </w:pPr>
    <w:rPr>
      <w:rFonts w:ascii="Verdana" w:hAnsi="Verdana"/>
      <w:szCs w:val="24"/>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1"/>
      </w:numPr>
      <w:tabs>
        <w:tab w:val="left" w:pos="964"/>
      </w:tabs>
      <w:spacing w:before="80" w:after="60" w:line="240" w:lineRule="atLeast"/>
      <w:ind w:left="964" w:hanging="397"/>
    </w:pPr>
    <w:rPr>
      <w:rFonts w:ascii="Verdana" w:hAnsi="Verdana"/>
      <w:szCs w:val="24"/>
      <w:lang w:eastAsia="en-GB"/>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after="60" w:line="240" w:lineRule="atLeast"/>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num" w:pos="1072"/>
      </w:tabs>
      <w:spacing w:before="80" w:after="60" w:line="240" w:lineRule="atLeast"/>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after="60" w:line="240" w:lineRule="atLeast"/>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after="60" w:line="240" w:lineRule="atLeast"/>
      <w:ind w:left="1072" w:right="108"/>
    </w:pPr>
    <w:rPr>
      <w:rFonts w:ascii="Verdana" w:hAnsi="Verdana" w:cs="Arial"/>
      <w:szCs w:val="24"/>
      <w:lang w:eastAsia="en-US"/>
    </w:rPr>
  </w:style>
  <w:style w:type="paragraph" w:customStyle="1" w:styleId="Tablehead">
    <w:name w:val="Table head"/>
    <w:next w:val="Tabletext"/>
    <w:qFormat/>
    <w:rsid w:val="00926D91"/>
    <w:pPr>
      <w:spacing w:before="80" w:after="60"/>
    </w:pPr>
    <w:rPr>
      <w:rFonts w:ascii="Verdana" w:hAnsi="Verdana" w:cs="Arial"/>
      <w:b/>
      <w:sz w:val="22"/>
      <w:szCs w:val="24"/>
      <w:lang w:eastAsia="en-US"/>
    </w:rPr>
  </w:style>
  <w:style w:type="paragraph" w:customStyle="1" w:styleId="Tablesub-head">
    <w:name w:val="Table sub-head"/>
    <w:next w:val="Tabletext"/>
    <w:qFormat/>
    <w:rsid w:val="00926D91"/>
    <w:pPr>
      <w:spacing w:before="80" w:after="60"/>
    </w:pPr>
    <w:rPr>
      <w:rFonts w:ascii="Verdana" w:hAnsi="Verdana" w:cs="Arial"/>
      <w:b/>
      <w:szCs w:val="24"/>
      <w:lang w:eastAsia="en-US"/>
    </w:rPr>
  </w:style>
  <w:style w:type="paragraph" w:customStyle="1" w:styleId="Tabletext">
    <w:name w:val="Table text"/>
    <w:rsid w:val="00675DCA"/>
    <w:pPr>
      <w:spacing w:before="80" w:after="60" w:line="240" w:lineRule="atLeast"/>
    </w:pPr>
    <w:rPr>
      <w:rFonts w:ascii="Verdana" w:hAnsi="Verdana" w:cs="Arial"/>
      <w:szCs w:val="24"/>
      <w:lang w:eastAsia="en-US"/>
    </w:rPr>
  </w:style>
  <w:style w:type="paragraph" w:customStyle="1" w:styleId="Tabletextbullets">
    <w:name w:val="Table text bullets"/>
    <w:qFormat/>
    <w:rsid w:val="00675DCA"/>
    <w:pPr>
      <w:numPr>
        <w:numId w:val="15"/>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E0515F"/>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867EF"/>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9"/>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after="60" w:line="240" w:lineRule="atLeast"/>
      <w:ind w:left="1361"/>
    </w:pPr>
    <w:rPr>
      <w:rFonts w:ascii="Verdana" w:hAnsi="Verdana"/>
      <w:szCs w:val="24"/>
      <w:lang w:eastAsia="en-GB"/>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character" w:styleId="Hyperlink">
    <w:name w:val="Hyperlink"/>
    <w:unhideWhenUsed/>
    <w:rsid w:val="002A1E19"/>
    <w:rPr>
      <w:rFonts w:ascii="Times New Roman" w:hAnsi="Times New Roman" w:cs="Times New Roman" w:hint="default"/>
      <w:strike w:val="0"/>
      <w:dstrike w:val="0"/>
      <w:color w:val="auto"/>
      <w:u w:val="none"/>
      <w:effect w:val="none"/>
    </w:rPr>
  </w:style>
  <w:style w:type="paragraph" w:customStyle="1" w:styleId="InsideheadC">
    <w:name w:val="Inside headC"/>
    <w:basedOn w:val="Normal"/>
    <w:rsid w:val="002A1E19"/>
    <w:pPr>
      <w:spacing w:before="180" w:after="60" w:line="280" w:lineRule="atLeast"/>
    </w:pPr>
    <w:rPr>
      <w:rFonts w:ascii="Trebuchet MS" w:hAnsi="Trebuchet MS"/>
      <w:b/>
    </w:rPr>
  </w:style>
  <w:style w:type="paragraph" w:customStyle="1" w:styleId="InsideText">
    <w:name w:val="Inside Text"/>
    <w:basedOn w:val="Normal"/>
    <w:rsid w:val="002A1E19"/>
    <w:pPr>
      <w:spacing w:before="60" w:after="60" w:line="260" w:lineRule="atLeast"/>
    </w:pPr>
    <w:rPr>
      <w:rFonts w:ascii="Trebuchet MS" w:hAnsi="Trebuchet MS"/>
      <w:sz w:val="20"/>
      <w:szCs w:val="20"/>
    </w:rPr>
  </w:style>
  <w:style w:type="paragraph" w:customStyle="1" w:styleId="InsideText1">
    <w:name w:val="Inside Text1"/>
    <w:basedOn w:val="InsideText"/>
    <w:rsid w:val="002A1E19"/>
    <w:pPr>
      <w:numPr>
        <w:numId w:val="12"/>
      </w:numPr>
      <w:ind w:left="357" w:hanging="357"/>
    </w:pPr>
  </w:style>
  <w:style w:type="paragraph" w:customStyle="1" w:styleId="Text0">
    <w:name w:val="Text"/>
    <w:basedOn w:val="Normal"/>
    <w:link w:val="TextChar"/>
    <w:rsid w:val="002A1E19"/>
    <w:pPr>
      <w:spacing w:before="40" w:after="40" w:line="200" w:lineRule="atLeast"/>
    </w:pPr>
    <w:rPr>
      <w:rFonts w:ascii="Trebuchet MS" w:hAnsi="Trebuchet MS"/>
      <w:sz w:val="18"/>
      <w:szCs w:val="20"/>
      <w:lang w:val="x-none"/>
    </w:rPr>
  </w:style>
  <w:style w:type="character" w:customStyle="1" w:styleId="TextChar">
    <w:name w:val="Text Char"/>
    <w:link w:val="Text0"/>
    <w:locked/>
    <w:rsid w:val="002A1E19"/>
    <w:rPr>
      <w:rFonts w:ascii="Trebuchet MS" w:hAnsi="Trebuchet MS"/>
      <w:sz w:val="18"/>
      <w:lang w:eastAsia="en-US"/>
    </w:rPr>
  </w:style>
  <w:style w:type="paragraph" w:customStyle="1" w:styleId="Text1">
    <w:name w:val="Text1"/>
    <w:basedOn w:val="Text0"/>
    <w:rsid w:val="002A1E19"/>
    <w:pPr>
      <w:numPr>
        <w:numId w:val="22"/>
      </w:numPr>
    </w:pPr>
    <w:rPr>
      <w:sz w:val="16"/>
      <w:szCs w:val="16"/>
    </w:rPr>
  </w:style>
  <w:style w:type="paragraph" w:customStyle="1" w:styleId="MediumGrid1-Accent21">
    <w:name w:val="Medium Grid 1 - Accent 21"/>
    <w:basedOn w:val="Normal"/>
    <w:uiPriority w:val="34"/>
    <w:qFormat/>
    <w:rsid w:val="00E0053B"/>
    <w:pPr>
      <w:spacing w:after="160" w:line="256" w:lineRule="auto"/>
      <w:ind w:left="720"/>
      <w:contextualSpacing/>
    </w:pPr>
    <w:rPr>
      <w:rFonts w:ascii="Calibri" w:eastAsia="Calibri" w:hAnsi="Calibri"/>
      <w:sz w:val="22"/>
      <w:szCs w:val="22"/>
    </w:rPr>
  </w:style>
  <w:style w:type="character" w:styleId="FollowedHyperlink">
    <w:name w:val="FollowedHyperlink"/>
    <w:rsid w:val="000B71DF"/>
    <w:rPr>
      <w:color w:val="800080"/>
      <w:u w:val="single"/>
    </w:rPr>
  </w:style>
  <w:style w:type="paragraph" w:styleId="BalloonText">
    <w:name w:val="Balloon Text"/>
    <w:basedOn w:val="Normal"/>
    <w:link w:val="BalloonTextChar"/>
    <w:rsid w:val="00CF515B"/>
    <w:rPr>
      <w:rFonts w:ascii="Tahoma" w:hAnsi="Tahoma"/>
      <w:sz w:val="16"/>
      <w:szCs w:val="16"/>
      <w:lang w:val="en-US" w:eastAsia="x-none"/>
    </w:rPr>
  </w:style>
  <w:style w:type="character" w:customStyle="1" w:styleId="BalloonTextChar">
    <w:name w:val="Balloon Text Char"/>
    <w:link w:val="BalloonText"/>
    <w:rsid w:val="00CF515B"/>
    <w:rPr>
      <w:rFonts w:ascii="Tahoma" w:hAnsi="Tahoma"/>
      <w:sz w:val="16"/>
      <w:szCs w:val="16"/>
      <w:lang w:val="en-US"/>
    </w:rPr>
  </w:style>
  <w:style w:type="character" w:customStyle="1" w:styleId="textbulletsChar">
    <w:name w:val="text bullets Char"/>
    <w:link w:val="textbullets"/>
    <w:rsid w:val="00385E93"/>
    <w:rPr>
      <w:rFonts w:ascii="Verdana" w:hAnsi="Verdana"/>
      <w:szCs w:val="24"/>
      <w:lang w:val="en-GB" w:bidi="ar-SA"/>
    </w:rPr>
  </w:style>
  <w:style w:type="character" w:styleId="CommentReference">
    <w:name w:val="annotation reference"/>
    <w:rsid w:val="00843117"/>
    <w:rPr>
      <w:sz w:val="18"/>
      <w:szCs w:val="18"/>
    </w:rPr>
  </w:style>
  <w:style w:type="paragraph" w:styleId="CommentText">
    <w:name w:val="annotation text"/>
    <w:basedOn w:val="Normal"/>
    <w:link w:val="CommentTextChar"/>
    <w:rsid w:val="00843117"/>
    <w:rPr>
      <w:lang w:val="x-none" w:eastAsia="x-none"/>
    </w:rPr>
  </w:style>
  <w:style w:type="character" w:customStyle="1" w:styleId="CommentTextChar">
    <w:name w:val="Comment Text Char"/>
    <w:link w:val="CommentText"/>
    <w:rsid w:val="00843117"/>
    <w:rPr>
      <w:sz w:val="24"/>
      <w:szCs w:val="24"/>
    </w:rPr>
  </w:style>
  <w:style w:type="paragraph" w:styleId="CommentSubject">
    <w:name w:val="annotation subject"/>
    <w:basedOn w:val="CommentText"/>
    <w:next w:val="CommentText"/>
    <w:link w:val="CommentSubjectChar"/>
    <w:rsid w:val="00843117"/>
    <w:rPr>
      <w:b/>
      <w:bCs/>
    </w:rPr>
  </w:style>
  <w:style w:type="character" w:customStyle="1" w:styleId="CommentSubjectChar">
    <w:name w:val="Comment Subject Char"/>
    <w:link w:val="CommentSubject"/>
    <w:rsid w:val="00843117"/>
    <w:rPr>
      <w:b/>
      <w:bCs/>
      <w:sz w:val="24"/>
      <w:szCs w:val="24"/>
    </w:rPr>
  </w:style>
  <w:style w:type="paragraph" w:customStyle="1" w:styleId="MediumGrid21">
    <w:name w:val="Medium Grid 21"/>
    <w:link w:val="MediumGrid2Char"/>
    <w:uiPriority w:val="1"/>
    <w:qFormat/>
    <w:rsid w:val="00EE53AF"/>
    <w:rPr>
      <w:rFonts w:ascii="Calibri" w:hAnsi="Calibri"/>
      <w:sz w:val="22"/>
      <w:szCs w:val="22"/>
      <w:lang w:val="en-US" w:eastAsia="en-US"/>
    </w:rPr>
  </w:style>
  <w:style w:type="character" w:customStyle="1" w:styleId="MediumGrid2Char">
    <w:name w:val="Medium Grid 2 Char"/>
    <w:link w:val="MediumGrid21"/>
    <w:uiPriority w:val="1"/>
    <w:rsid w:val="00EE53AF"/>
    <w:rPr>
      <w:rFonts w:ascii="Calibri" w:hAnsi="Calibri"/>
      <w:sz w:val="22"/>
      <w:szCs w:val="22"/>
      <w:lang w:val="en-US" w:eastAsia="en-US" w:bidi="ar-SA"/>
    </w:rPr>
  </w:style>
  <w:style w:type="paragraph" w:customStyle="1" w:styleId="Front1">
    <w:name w:val="Front1"/>
    <w:qFormat/>
    <w:rsid w:val="00EE53AF"/>
    <w:pPr>
      <w:spacing w:before="5400" w:after="120"/>
      <w:ind w:left="-284" w:right="-284"/>
    </w:pPr>
    <w:rPr>
      <w:rFonts w:ascii="Verdana Bold" w:hAnsi="Verdana Bold"/>
      <w:b/>
      <w:color w:val="002656"/>
      <w:sz w:val="36"/>
      <w:szCs w:val="48"/>
      <w:lang w:eastAsia="en-GB"/>
    </w:rPr>
  </w:style>
  <w:style w:type="paragraph" w:customStyle="1" w:styleId="Front0">
    <w:name w:val="Front0"/>
    <w:basedOn w:val="Normal"/>
    <w:qFormat/>
    <w:rsid w:val="00EE53AF"/>
    <w:pPr>
      <w:spacing w:before="600" w:after="120"/>
      <w:ind w:right="-284"/>
    </w:pPr>
    <w:rPr>
      <w:rFonts w:ascii="Verdana" w:hAnsi="Verdana"/>
      <w:b/>
      <w:color w:val="002656"/>
      <w:sz w:val="80"/>
      <w:szCs w:val="80"/>
      <w:lang w:eastAsia="en-GB"/>
    </w:rPr>
  </w:style>
  <w:style w:type="paragraph" w:customStyle="1" w:styleId="Front2">
    <w:name w:val="Front2"/>
    <w:next w:val="Normal"/>
    <w:qFormat/>
    <w:rsid w:val="00EE53AF"/>
    <w:pPr>
      <w:pBdr>
        <w:top w:val="single" w:sz="4" w:space="5" w:color="102D51"/>
        <w:bottom w:val="single" w:sz="4" w:space="5" w:color="102D51"/>
      </w:pBdr>
      <w:spacing w:before="120" w:after="60" w:line="280" w:lineRule="exact"/>
      <w:ind w:left="-284" w:right="-284"/>
    </w:pPr>
    <w:rPr>
      <w:rFonts w:ascii="Verdana" w:hAnsi="Verdana"/>
      <w:b/>
      <w:color w:val="002656"/>
      <w:sz w:val="28"/>
      <w:szCs w:val="50"/>
      <w:lang w:eastAsia="en-GB"/>
    </w:rPr>
  </w:style>
  <w:style w:type="character" w:customStyle="1" w:styleId="HeaderChar">
    <w:name w:val="Header Char"/>
    <w:link w:val="Header"/>
    <w:uiPriority w:val="99"/>
    <w:rsid w:val="000D241F"/>
    <w:rPr>
      <w:rFonts w:ascii="Verdana" w:hAnsi="Verdana"/>
      <w:b/>
      <w:color w:val="405E64"/>
      <w:sz w:val="19"/>
      <w:szCs w:val="24"/>
      <w:lang w:eastAsia="en-US" w:bidi="ar-SA"/>
    </w:rPr>
  </w:style>
  <w:style w:type="character" w:customStyle="1" w:styleId="FooterChar">
    <w:name w:val="Footer Char"/>
    <w:link w:val="Footer"/>
    <w:rsid w:val="000D241F"/>
    <w:rPr>
      <w:rFonts w:ascii="Verdana" w:hAnsi="Verdana"/>
      <w:sz w:val="14"/>
      <w:szCs w:val="24"/>
      <w:lang w:eastAsia="en-US" w:bidi="ar-SA"/>
    </w:rPr>
  </w:style>
  <w:style w:type="paragraph" w:customStyle="1" w:styleId="ColorfulShading-Accent11">
    <w:name w:val="Colorful Shading - Accent 11"/>
    <w:hidden/>
    <w:rsid w:val="005D122D"/>
    <w:rPr>
      <w:sz w:val="24"/>
      <w:szCs w:val="24"/>
      <w:lang w:eastAsia="en-US"/>
    </w:rPr>
  </w:style>
  <w:style w:type="paragraph" w:styleId="ListParagraph">
    <w:name w:val="List Paragraph"/>
    <w:basedOn w:val="Normal"/>
    <w:uiPriority w:val="34"/>
    <w:qFormat/>
    <w:rsid w:val="009D5995"/>
    <w:pPr>
      <w:ind w:left="720"/>
      <w:contextualSpacing/>
    </w:pPr>
  </w:style>
  <w:style w:type="paragraph" w:styleId="NormalWeb">
    <w:name w:val="Normal (Web)"/>
    <w:basedOn w:val="Normal"/>
    <w:uiPriority w:val="99"/>
    <w:unhideWhenUsed/>
    <w:rsid w:val="00C0334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5007">
      <w:bodyDiv w:val="1"/>
      <w:marLeft w:val="0"/>
      <w:marRight w:val="0"/>
      <w:marTop w:val="0"/>
      <w:marBottom w:val="0"/>
      <w:divBdr>
        <w:top w:val="none" w:sz="0" w:space="0" w:color="auto"/>
        <w:left w:val="none" w:sz="0" w:space="0" w:color="auto"/>
        <w:bottom w:val="none" w:sz="0" w:space="0" w:color="auto"/>
        <w:right w:val="none" w:sz="0" w:space="0" w:color="auto"/>
      </w:divBdr>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1163811312">
      <w:bodyDiv w:val="1"/>
      <w:marLeft w:val="0"/>
      <w:marRight w:val="0"/>
      <w:marTop w:val="0"/>
      <w:marBottom w:val="0"/>
      <w:divBdr>
        <w:top w:val="none" w:sz="0" w:space="0" w:color="auto"/>
        <w:left w:val="none" w:sz="0" w:space="0" w:color="auto"/>
        <w:bottom w:val="none" w:sz="0" w:space="0" w:color="auto"/>
        <w:right w:val="none" w:sz="0" w:space="0" w:color="auto"/>
      </w:divBdr>
    </w:div>
    <w:div w:id="1325082098">
      <w:bodyDiv w:val="1"/>
      <w:marLeft w:val="0"/>
      <w:marRight w:val="0"/>
      <w:marTop w:val="0"/>
      <w:marBottom w:val="0"/>
      <w:divBdr>
        <w:top w:val="none" w:sz="0" w:space="0" w:color="auto"/>
        <w:left w:val="none" w:sz="0" w:space="0" w:color="auto"/>
        <w:bottom w:val="none" w:sz="0" w:space="0" w:color="auto"/>
        <w:right w:val="none" w:sz="0" w:space="0" w:color="auto"/>
      </w:divBdr>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619220499">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103260907">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achingAccounting@pearson.co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sbornebooks.co.uk"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earsonglobalschools.com/index.cfm?locator=PS31Be&amp;PMDbSiteId=4941&amp;PMDbSolutionId=35262&amp;PMDbSubSolutionId=&amp;PMDbCategoryId=35264&amp;PMDbSubCategoryId=&amp;PMDbSubjectAreaId=&amp;PMDbProgramId=15252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qualifications.pearson.com/en/subjects/finance-and-accounting.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2414</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Pearson Education</Company>
  <LinksUpToDate>false</LinksUpToDate>
  <CharactersWithSpaces>16147</CharactersWithSpaces>
  <SharedDoc>false</SharedDoc>
  <HLinks>
    <vt:vector size="144" baseType="variant">
      <vt:variant>
        <vt:i4>7143533</vt:i4>
      </vt:variant>
      <vt:variant>
        <vt:i4>72</vt:i4>
      </vt:variant>
      <vt:variant>
        <vt:i4>0</vt:i4>
      </vt:variant>
      <vt:variant>
        <vt:i4>5</vt:i4>
      </vt:variant>
      <vt:variant>
        <vt:lpwstr>https://www.tutor2u.net/business/reference/quality-management-quality-assurance</vt:lpwstr>
      </vt:variant>
      <vt:variant>
        <vt:lpwstr/>
      </vt:variant>
      <vt:variant>
        <vt:i4>524307</vt:i4>
      </vt:variant>
      <vt:variant>
        <vt:i4>69</vt:i4>
      </vt:variant>
      <vt:variant>
        <vt:i4>0</vt:i4>
      </vt:variant>
      <vt:variant>
        <vt:i4>5</vt:i4>
      </vt:variant>
      <vt:variant>
        <vt:lpwstr>https://www.tutor2u.net/business/reference/quality-assurance</vt:lpwstr>
      </vt:variant>
      <vt:variant>
        <vt:lpwstr/>
      </vt:variant>
      <vt:variant>
        <vt:i4>8323134</vt:i4>
      </vt:variant>
      <vt:variant>
        <vt:i4>66</vt:i4>
      </vt:variant>
      <vt:variant>
        <vt:i4>0</vt:i4>
      </vt:variant>
      <vt:variant>
        <vt:i4>5</vt:i4>
      </vt:variant>
      <vt:variant>
        <vt:lpwstr>https://www.youtube.com/watch?v=gY7t7jWVa1Y</vt:lpwstr>
      </vt:variant>
      <vt:variant>
        <vt:lpwstr/>
      </vt:variant>
      <vt:variant>
        <vt:i4>8323134</vt:i4>
      </vt:variant>
      <vt:variant>
        <vt:i4>63</vt:i4>
      </vt:variant>
      <vt:variant>
        <vt:i4>0</vt:i4>
      </vt:variant>
      <vt:variant>
        <vt:i4>5</vt:i4>
      </vt:variant>
      <vt:variant>
        <vt:lpwstr>https://www.youtube.com/watch?v=gY7t7jWVa1Y</vt:lpwstr>
      </vt:variant>
      <vt:variant>
        <vt:lpwstr/>
      </vt:variant>
      <vt:variant>
        <vt:i4>6750306</vt:i4>
      </vt:variant>
      <vt:variant>
        <vt:i4>60</vt:i4>
      </vt:variant>
      <vt:variant>
        <vt:i4>0</vt:i4>
      </vt:variant>
      <vt:variant>
        <vt:i4>5</vt:i4>
      </vt:variant>
      <vt:variant>
        <vt:lpwstr>https://www.theguardian.com/sustainable-business/video/2016/feb/17/last-job-on-earth-automation-robots-unemployment-animation-video</vt:lpwstr>
      </vt:variant>
      <vt:variant>
        <vt:lpwstr/>
      </vt:variant>
      <vt:variant>
        <vt:i4>7209059</vt:i4>
      </vt:variant>
      <vt:variant>
        <vt:i4>57</vt:i4>
      </vt:variant>
      <vt:variant>
        <vt:i4>0</vt:i4>
      </vt:variant>
      <vt:variant>
        <vt:i4>5</vt:i4>
      </vt:variant>
      <vt:variant>
        <vt:lpwstr>https://www.tutor2u.net/business/reference/production-lean-production-gcse</vt:lpwstr>
      </vt:variant>
      <vt:variant>
        <vt:lpwstr/>
      </vt:variant>
      <vt:variant>
        <vt:i4>1966172</vt:i4>
      </vt:variant>
      <vt:variant>
        <vt:i4>54</vt:i4>
      </vt:variant>
      <vt:variant>
        <vt:i4>0</vt:i4>
      </vt:variant>
      <vt:variant>
        <vt:i4>5</vt:i4>
      </vt:variant>
      <vt:variant>
        <vt:lpwstr>https://www.tutor2u.net/business/reference/marketing-mix-introduction</vt:lpwstr>
      </vt:variant>
      <vt:variant>
        <vt:lpwstr/>
      </vt:variant>
      <vt:variant>
        <vt:i4>1966172</vt:i4>
      </vt:variant>
      <vt:variant>
        <vt:i4>51</vt:i4>
      </vt:variant>
      <vt:variant>
        <vt:i4>0</vt:i4>
      </vt:variant>
      <vt:variant>
        <vt:i4>5</vt:i4>
      </vt:variant>
      <vt:variant>
        <vt:lpwstr>https://www.tutor2u.net/business/reference/marketing-mix-introduction</vt:lpwstr>
      </vt:variant>
      <vt:variant>
        <vt:lpwstr/>
      </vt:variant>
      <vt:variant>
        <vt:i4>1966172</vt:i4>
      </vt:variant>
      <vt:variant>
        <vt:i4>48</vt:i4>
      </vt:variant>
      <vt:variant>
        <vt:i4>0</vt:i4>
      </vt:variant>
      <vt:variant>
        <vt:i4>5</vt:i4>
      </vt:variant>
      <vt:variant>
        <vt:lpwstr>https://www.tutor2u.net/business/reference/marketing-mix-introduction</vt:lpwstr>
      </vt:variant>
      <vt:variant>
        <vt:lpwstr/>
      </vt:variant>
      <vt:variant>
        <vt:i4>1966172</vt:i4>
      </vt:variant>
      <vt:variant>
        <vt:i4>45</vt:i4>
      </vt:variant>
      <vt:variant>
        <vt:i4>0</vt:i4>
      </vt:variant>
      <vt:variant>
        <vt:i4>5</vt:i4>
      </vt:variant>
      <vt:variant>
        <vt:lpwstr>https://www.tutor2u.net/business/reference/marketing-mix-introduction</vt:lpwstr>
      </vt:variant>
      <vt:variant>
        <vt:lpwstr/>
      </vt:variant>
      <vt:variant>
        <vt:i4>524361</vt:i4>
      </vt:variant>
      <vt:variant>
        <vt:i4>42</vt:i4>
      </vt:variant>
      <vt:variant>
        <vt:i4>0</vt:i4>
      </vt:variant>
      <vt:variant>
        <vt:i4>5</vt:i4>
      </vt:variant>
      <vt:variant>
        <vt:lpwstr>https://mathspig.wordpress.com/tag/average-height-of-aussie-students/</vt:lpwstr>
      </vt:variant>
      <vt:variant>
        <vt:lpwstr/>
      </vt:variant>
      <vt:variant>
        <vt:i4>524361</vt:i4>
      </vt:variant>
      <vt:variant>
        <vt:i4>39</vt:i4>
      </vt:variant>
      <vt:variant>
        <vt:i4>0</vt:i4>
      </vt:variant>
      <vt:variant>
        <vt:i4>5</vt:i4>
      </vt:variant>
      <vt:variant>
        <vt:lpwstr>https://mathspig.wordpress.com/tag/average-height-of-aussie-students/</vt:lpwstr>
      </vt:variant>
      <vt:variant>
        <vt:lpwstr/>
      </vt:variant>
      <vt:variant>
        <vt:i4>6094869</vt:i4>
      </vt:variant>
      <vt:variant>
        <vt:i4>36</vt:i4>
      </vt:variant>
      <vt:variant>
        <vt:i4>0</vt:i4>
      </vt:variant>
      <vt:variant>
        <vt:i4>5</vt:i4>
      </vt:variant>
      <vt:variant>
        <vt:lpwstr>http://www.crowdcube.com/</vt:lpwstr>
      </vt:variant>
      <vt:variant>
        <vt:lpwstr/>
      </vt:variant>
      <vt:variant>
        <vt:i4>393228</vt:i4>
      </vt:variant>
      <vt:variant>
        <vt:i4>33</vt:i4>
      </vt:variant>
      <vt:variant>
        <vt:i4>0</vt:i4>
      </vt:variant>
      <vt:variant>
        <vt:i4>5</vt:i4>
      </vt:variant>
      <vt:variant>
        <vt:lpwstr>http://www.crowdfunder.co.uk/</vt:lpwstr>
      </vt:variant>
      <vt:variant>
        <vt:lpwstr/>
      </vt:variant>
      <vt:variant>
        <vt:i4>5177427</vt:i4>
      </vt:variant>
      <vt:variant>
        <vt:i4>30</vt:i4>
      </vt:variant>
      <vt:variant>
        <vt:i4>0</vt:i4>
      </vt:variant>
      <vt:variant>
        <vt:i4>5</vt:i4>
      </vt:variant>
      <vt:variant>
        <vt:lpwstr>http://www.crowdfundinsider.com/2015/05/68309-kickstarter-success-good-proper-tea-gains-over-140000-on-crowdcube-to-build-new-shops/</vt:lpwstr>
      </vt:variant>
      <vt:variant>
        <vt:lpwstr/>
      </vt:variant>
      <vt:variant>
        <vt:i4>5177427</vt:i4>
      </vt:variant>
      <vt:variant>
        <vt:i4>27</vt:i4>
      </vt:variant>
      <vt:variant>
        <vt:i4>0</vt:i4>
      </vt:variant>
      <vt:variant>
        <vt:i4>5</vt:i4>
      </vt:variant>
      <vt:variant>
        <vt:lpwstr>http://www.crowdfundinsider.com/2015/05/68309-kickstarter-success-good-proper-tea-gains-over-140000-on-crowdcube-to-build-new-shops/</vt:lpwstr>
      </vt:variant>
      <vt:variant>
        <vt:lpwstr/>
      </vt:variant>
      <vt:variant>
        <vt:i4>6946942</vt:i4>
      </vt:variant>
      <vt:variant>
        <vt:i4>24</vt:i4>
      </vt:variant>
      <vt:variant>
        <vt:i4>0</vt:i4>
      </vt:variant>
      <vt:variant>
        <vt:i4>5</vt:i4>
      </vt:variant>
      <vt:variant>
        <vt:lpwstr>https://www.slideshare.net/tutor2u/business-location-decisions</vt:lpwstr>
      </vt:variant>
      <vt:variant>
        <vt:lpwstr/>
      </vt:variant>
      <vt:variant>
        <vt:i4>1966111</vt:i4>
      </vt:variant>
      <vt:variant>
        <vt:i4>21</vt:i4>
      </vt:variant>
      <vt:variant>
        <vt:i4>0</vt:i4>
      </vt:variant>
      <vt:variant>
        <vt:i4>5</vt:i4>
      </vt:variant>
      <vt:variant>
        <vt:lpwstr>http://www.nationalenterprisechallenge.co.uk/</vt:lpwstr>
      </vt:variant>
      <vt:variant>
        <vt:lpwstr/>
      </vt:variant>
      <vt:variant>
        <vt:i4>3342439</vt:i4>
      </vt:variant>
      <vt:variant>
        <vt:i4>18</vt:i4>
      </vt:variant>
      <vt:variant>
        <vt:i4>0</vt:i4>
      </vt:variant>
      <vt:variant>
        <vt:i4>5</vt:i4>
      </vt:variant>
      <vt:variant>
        <vt:lpwstr>http://www.tycooninschools.com/</vt:lpwstr>
      </vt:variant>
      <vt:variant>
        <vt:lpwstr/>
      </vt:variant>
      <vt:variant>
        <vt:i4>2752570</vt:i4>
      </vt:variant>
      <vt:variant>
        <vt:i4>15</vt:i4>
      </vt:variant>
      <vt:variant>
        <vt:i4>0</vt:i4>
      </vt:variant>
      <vt:variant>
        <vt:i4>5</vt:i4>
      </vt:variant>
      <vt:variant>
        <vt:lpwstr>http://www.therealexperience.co.uk/the-real-business-challenge/</vt:lpwstr>
      </vt:variant>
      <vt:variant>
        <vt:lpwstr/>
      </vt:variant>
      <vt:variant>
        <vt:i4>2490430</vt:i4>
      </vt:variant>
      <vt:variant>
        <vt:i4>12</vt:i4>
      </vt:variant>
      <vt:variant>
        <vt:i4>0</vt:i4>
      </vt:variant>
      <vt:variant>
        <vt:i4>5</vt:i4>
      </vt:variant>
      <vt:variant>
        <vt:lpwstr>http://www.edexcel.com/business</vt:lpwstr>
      </vt:variant>
      <vt:variant>
        <vt:lpwstr/>
      </vt:variant>
      <vt:variant>
        <vt:i4>6553643</vt:i4>
      </vt:variant>
      <vt:variant>
        <vt:i4>9</vt:i4>
      </vt:variant>
      <vt:variant>
        <vt:i4>0</vt:i4>
      </vt:variant>
      <vt:variant>
        <vt:i4>5</vt:i4>
      </vt:variant>
      <vt:variant>
        <vt:lpwstr>http://community.edexcel.com/business/f/28.aspx</vt:lpwstr>
      </vt:variant>
      <vt:variant>
        <vt:lpwstr/>
      </vt:variant>
      <vt:variant>
        <vt:i4>2097204</vt:i4>
      </vt:variant>
      <vt:variant>
        <vt:i4>6</vt:i4>
      </vt:variant>
      <vt:variant>
        <vt:i4>0</vt:i4>
      </vt:variant>
      <vt:variant>
        <vt:i4>5</vt:i4>
      </vt:variant>
      <vt:variant>
        <vt:lpwstr>http://www.edexcel.com/ask</vt:lpwstr>
      </vt:variant>
      <vt:variant>
        <vt:lpwstr/>
      </vt:variant>
      <vt:variant>
        <vt:i4>458872</vt:i4>
      </vt:variant>
      <vt:variant>
        <vt:i4>3</vt:i4>
      </vt:variant>
      <vt:variant>
        <vt:i4>0</vt:i4>
      </vt:variant>
      <vt:variant>
        <vt:i4>5</vt:i4>
      </vt:variant>
      <vt:variant>
        <vt:lpwstr>mailto:BusinessSubjectAdvisor@edexcelexperts.co.uk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regan_c</dc:creator>
  <cp:keywords/>
  <cp:lastModifiedBy>Foulkes, Debbie</cp:lastModifiedBy>
  <cp:revision>2</cp:revision>
  <cp:lastPrinted>2017-09-01T10:36:00Z</cp:lastPrinted>
  <dcterms:created xsi:type="dcterms:W3CDTF">2018-02-05T12:54:00Z</dcterms:created>
  <dcterms:modified xsi:type="dcterms:W3CDTF">2018-02-05T12:54:00Z</dcterms:modified>
</cp:coreProperties>
</file>