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F7929" w14:textId="0C89AE43" w:rsidR="008815FF" w:rsidRPr="005A25BF" w:rsidRDefault="001D59F5" w:rsidP="005A25BF">
      <w:pPr>
        <w:spacing w:line="192" w:lineRule="auto"/>
        <w:ind w:left="100" w:right="4651"/>
        <w:rPr>
          <w:rFonts w:ascii="Open Sans" w:hAnsi="Open Sans" w:cs="Open Sans"/>
          <w:color w:val="FFFFFF"/>
          <w:w w:val="85"/>
        </w:rPr>
      </w:pPr>
      <w:r w:rsidRPr="005C6AEE">
        <w:rPr>
          <w:rFonts w:ascii="Open Sans" w:hAnsi="Open Sans" w:cs="Open Sans"/>
          <w:noProof/>
        </w:rPr>
        <mc:AlternateContent>
          <mc:Choice Requires="wps">
            <w:drawing>
              <wp:anchor distT="0" distB="0" distL="114300" distR="114300" simplePos="0" relativeHeight="251661824" behindDoc="1" locked="0" layoutInCell="1" allowOverlap="1" wp14:anchorId="39FA47FE" wp14:editId="20829C51">
                <wp:simplePos x="0" y="0"/>
                <wp:positionH relativeFrom="page">
                  <wp:posOffset>-123825</wp:posOffset>
                </wp:positionH>
                <wp:positionV relativeFrom="paragraph">
                  <wp:posOffset>-914400</wp:posOffset>
                </wp:positionV>
                <wp:extent cx="10810875" cy="8486775"/>
                <wp:effectExtent l="0" t="0" r="9525" b="9525"/>
                <wp:wrapNone/>
                <wp:docPr id="3" name="Freeform: Shape 3"/>
                <wp:cNvGraphicFramePr/>
                <a:graphic xmlns:a="http://schemas.openxmlformats.org/drawingml/2006/main">
                  <a:graphicData uri="http://schemas.microsoft.com/office/word/2010/wordprocessingShape">
                    <wps:wsp>
                      <wps:cNvSpPr/>
                      <wps:spPr>
                        <a:xfrm>
                          <a:off x="0" y="0"/>
                          <a:ext cx="10810875" cy="8486775"/>
                        </a:xfrm>
                        <a:custGeom>
                          <a:avLst/>
                          <a:gdLst/>
                          <a:ahLst/>
                          <a:cxnLst/>
                          <a:rect l="l" t="t" r="r" b="b"/>
                          <a:pathLst>
                            <a:path w="16838" h="11906">
                              <a:moveTo>
                                <a:pt x="0" y="11906"/>
                              </a:moveTo>
                              <a:lnTo>
                                <a:pt x="16838" y="11906"/>
                              </a:lnTo>
                              <a:lnTo>
                                <a:pt x="16838" y="0"/>
                              </a:lnTo>
                              <a:lnTo>
                                <a:pt x="0" y="0"/>
                              </a:lnTo>
                              <a:lnTo>
                                <a:pt x="0" y="11906"/>
                              </a:lnTo>
                              <a:close/>
                            </a:path>
                          </a:pathLst>
                        </a:custGeom>
                        <a:solidFill>
                          <a:srgbClr val="3E4A49"/>
                        </a:solidFill>
                        <a:ln>
                          <a:noFill/>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shape w14:anchorId="695CC778" id="Freeform: Shape 3" o:spid="_x0000_s1026" style="position:absolute;margin-left:-9.75pt;margin-top:-1in;width:851.25pt;height:668.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16838,1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" path="m,11906r16838,l16838,,,,,11906xe" fillcolor="#3e4a49" stroked="f">
                <v:path arrowok="t"/>
                <w10:wrap anchorx="page"/>
              </v:shape>
            </w:pict>
          </mc:Fallback>
        </mc:AlternateContent>
      </w:r>
      <w:r w:rsidR="00533A84" w:rsidRPr="005A25BF">
        <w:rPr>
          <w:noProof/>
        </w:rPr>
        <mc:AlternateContent>
          <mc:Choice Requires="wps">
            <w:drawing>
              <wp:anchor distT="0" distB="0" distL="114300" distR="114300" simplePos="0" relativeHeight="251658752" behindDoc="1" locked="0" layoutInCell="1" allowOverlap="1" wp14:anchorId="2E1881CF" wp14:editId="5CAAFDE3">
                <wp:simplePos x="0" y="0"/>
                <wp:positionH relativeFrom="page">
                  <wp:align>left</wp:align>
                </wp:positionH>
                <wp:positionV relativeFrom="paragraph">
                  <wp:posOffset>-933450</wp:posOffset>
                </wp:positionV>
                <wp:extent cx="10782300" cy="6648450"/>
                <wp:effectExtent l="0" t="0" r="0" b="0"/>
                <wp:wrapNone/>
                <wp:docPr id="2" name="Freeform: Shape 2"/>
                <wp:cNvGraphicFramePr/>
                <a:graphic xmlns:a="http://schemas.openxmlformats.org/drawingml/2006/main">
                  <a:graphicData uri="http://schemas.microsoft.com/office/word/2010/wordprocessingShape">
                    <wps:wsp>
                      <wps:cNvSpPr/>
                      <wps:spPr>
                        <a:xfrm>
                          <a:off x="0" y="0"/>
                          <a:ext cx="10782300" cy="6648450"/>
                        </a:xfrm>
                        <a:custGeom>
                          <a:avLst/>
                          <a:gdLst/>
                          <a:ahLst/>
                          <a:cxnLst/>
                          <a:rect l="l" t="t" r="r" b="b"/>
                          <a:pathLst>
                            <a:path w="16838" h="11906">
                              <a:moveTo>
                                <a:pt x="0" y="11906"/>
                              </a:moveTo>
                              <a:lnTo>
                                <a:pt x="16838" y="11906"/>
                              </a:lnTo>
                              <a:lnTo>
                                <a:pt x="16838" y="0"/>
                              </a:lnTo>
                              <a:lnTo>
                                <a:pt x="0" y="0"/>
                              </a:lnTo>
                              <a:lnTo>
                                <a:pt x="0" y="11906"/>
                              </a:lnTo>
                              <a:close/>
                            </a:path>
                          </a:pathLst>
                        </a:custGeom>
                        <a:solidFill>
                          <a:srgbClr val="3E4A49"/>
                        </a:solidFill>
                        <a:ln>
                          <a:no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Shape 2" style="position:absolute;margin-left:0;margin-top:-73.5pt;width:849pt;height:523.5pt;z-index:-2516577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coordsize="16838,11906" o:spid="_x0000_s1026" fillcolor="#3e4a49" stroked="f" path="m,11906r16838,l16838,,,,,1190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" w14:anchorId="7129927E">
                <v:path arrowok="t"/>
                <w10:wrap anchorx="page"/>
              </v:shape>
            </w:pict>
          </mc:Fallback>
        </mc:AlternateContent>
      </w:r>
      <w:r w:rsidR="008815FF" w:rsidRPr="005A25BF">
        <w:rPr>
          <w:noProof/>
        </w:rPr>
        <w:drawing>
          <wp:anchor distT="0" distB="0" distL="114300" distR="114300" simplePos="0" relativeHeight="251656704" behindDoc="0" locked="0" layoutInCell="1" allowOverlap="1" wp14:anchorId="61DDDB4F" wp14:editId="5FC2CB98">
            <wp:simplePos x="0" y="0"/>
            <wp:positionH relativeFrom="column">
              <wp:posOffset>7563234</wp:posOffset>
            </wp:positionH>
            <wp:positionV relativeFrom="paragraph">
              <wp:posOffset>-571500</wp:posOffset>
            </wp:positionV>
            <wp:extent cx="1872000" cy="856800"/>
            <wp:effectExtent l="0" t="0" r="0" b="0"/>
            <wp:wrapNone/>
            <wp:docPr id="1434776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872000" cy="856800"/>
                    </a:xfrm>
                    <a:prstGeom prst="rect">
                      <a:avLst/>
                    </a:prstGeom>
                  </pic:spPr>
                </pic:pic>
              </a:graphicData>
            </a:graphic>
            <wp14:sizeRelH relativeFrom="page">
              <wp14:pctWidth>0</wp14:pctWidth>
            </wp14:sizeRelH>
            <wp14:sizeRelV relativeFrom="page">
              <wp14:pctHeight>0</wp14:pctHeight>
            </wp14:sizeRelV>
          </wp:anchor>
        </w:drawing>
      </w:r>
    </w:p>
    <w:p w14:paraId="06D905E5" w14:textId="63248A32" w:rsidR="00533A84" w:rsidRPr="005A25BF" w:rsidRDefault="00533A84" w:rsidP="00533A84">
      <w:pPr>
        <w:spacing w:line="192" w:lineRule="auto"/>
        <w:ind w:left="100" w:right="4651"/>
        <w:rPr>
          <w:rFonts w:ascii="Open Sans" w:eastAsia="Arial" w:hAnsi="Open Sans" w:cs="Open Sans"/>
          <w:b/>
          <w:bCs/>
          <w:color w:val="00AEEF"/>
          <w:w w:val="75"/>
          <w:sz w:val="164"/>
          <w:szCs w:val="164"/>
        </w:rPr>
      </w:pPr>
      <w:r w:rsidRPr="005A25BF">
        <w:rPr>
          <w:rFonts w:ascii="Open Sans" w:eastAsia="Arial" w:hAnsi="Open Sans" w:cs="Open Sans"/>
          <w:b/>
          <w:bCs/>
          <w:color w:val="FFFFFF"/>
          <w:w w:val="75"/>
          <w:sz w:val="54"/>
          <w:szCs w:val="54"/>
        </w:rPr>
        <w:t>INTERNATIONAL ADVANCED LEVEL</w:t>
      </w:r>
      <w:r w:rsidRPr="005A25BF">
        <w:rPr>
          <w:rFonts w:ascii="Open Sans" w:eastAsia="Arial" w:hAnsi="Open Sans" w:cs="Open Sans"/>
          <w:b/>
          <w:bCs/>
          <w:color w:val="FFFFFF"/>
          <w:w w:val="74"/>
          <w:sz w:val="54"/>
          <w:szCs w:val="54"/>
        </w:rPr>
        <w:t xml:space="preserve"> </w:t>
      </w:r>
    </w:p>
    <w:p w14:paraId="4EC3DF8F" w14:textId="0020983C" w:rsidR="00533A84" w:rsidRPr="005A25BF" w:rsidRDefault="00533A84" w:rsidP="00533A84">
      <w:pPr>
        <w:spacing w:line="192" w:lineRule="auto"/>
        <w:ind w:left="100" w:right="4651"/>
        <w:rPr>
          <w:rFonts w:ascii="Open Sans" w:eastAsia="Arial" w:hAnsi="Open Sans" w:cs="Open Sans"/>
          <w:b/>
          <w:bCs/>
          <w:color w:val="00AEEF"/>
          <w:w w:val="75"/>
          <w:sz w:val="164"/>
          <w:szCs w:val="164"/>
        </w:rPr>
      </w:pPr>
      <w:r w:rsidRPr="005A25BF">
        <w:rPr>
          <w:rFonts w:ascii="Open Sans" w:eastAsia="Arial" w:hAnsi="Open Sans" w:cs="Open Sans"/>
          <w:b/>
          <w:bCs/>
          <w:color w:val="00AEEF"/>
          <w:w w:val="75"/>
          <w:sz w:val="164"/>
          <w:szCs w:val="164"/>
        </w:rPr>
        <w:t>LAW</w:t>
      </w:r>
    </w:p>
    <w:p w14:paraId="4B6441B9" w14:textId="7D7CE9B8" w:rsidR="00533A84" w:rsidRPr="005A25BF" w:rsidRDefault="00560C69" w:rsidP="00533A84">
      <w:pPr>
        <w:spacing w:line="192" w:lineRule="auto"/>
        <w:ind w:left="100" w:right="4651"/>
        <w:rPr>
          <w:rFonts w:ascii="Open Sans" w:eastAsia="Arial" w:hAnsi="Open Sans" w:cs="Open Sans"/>
          <w:sz w:val="90"/>
          <w:szCs w:val="90"/>
        </w:rPr>
      </w:pPr>
      <w:r>
        <w:rPr>
          <w:noProof/>
        </w:rPr>
        <w:drawing>
          <wp:anchor distT="0" distB="0" distL="114300" distR="114300" simplePos="0" relativeHeight="251662848" behindDoc="1" locked="0" layoutInCell="1" allowOverlap="1" wp14:anchorId="7DEC30F9" wp14:editId="3C1F3354">
            <wp:simplePos x="0" y="0"/>
            <wp:positionH relativeFrom="page">
              <wp:align>right</wp:align>
            </wp:positionH>
            <wp:positionV relativeFrom="paragraph">
              <wp:posOffset>5080</wp:posOffset>
            </wp:positionV>
            <wp:extent cx="4179570" cy="4953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79570" cy="4953000"/>
                    </a:xfrm>
                    <a:prstGeom prst="rect">
                      <a:avLst/>
                    </a:prstGeom>
                  </pic:spPr>
                </pic:pic>
              </a:graphicData>
            </a:graphic>
            <wp14:sizeRelH relativeFrom="page">
              <wp14:pctWidth>0</wp14:pctWidth>
            </wp14:sizeRelH>
            <wp14:sizeRelV relativeFrom="page">
              <wp14:pctHeight>0</wp14:pctHeight>
            </wp14:sizeRelV>
          </wp:anchor>
        </w:drawing>
      </w:r>
      <w:r w:rsidR="00533A84" w:rsidRPr="005A25BF">
        <w:rPr>
          <w:rFonts w:ascii="Open Sans" w:eastAsia="Arial" w:hAnsi="Open Sans" w:cs="Open Sans"/>
          <w:b/>
          <w:bCs/>
          <w:color w:val="FFFFFF"/>
          <w:w w:val="75"/>
          <w:sz w:val="90"/>
          <w:szCs w:val="90"/>
        </w:rPr>
        <w:t>SCHEME OF WORK</w:t>
      </w:r>
      <w:r w:rsidR="00533A84" w:rsidRPr="005A25BF">
        <w:rPr>
          <w:rFonts w:ascii="Open Sans" w:eastAsia="Arial" w:hAnsi="Open Sans" w:cs="Open Sans"/>
          <w:b/>
          <w:bCs/>
          <w:color w:val="FFFFFF"/>
          <w:w w:val="75"/>
          <w:sz w:val="90"/>
          <w:szCs w:val="90"/>
        </w:rPr>
        <w:br/>
      </w:r>
      <w:r w:rsidR="002A328E">
        <w:rPr>
          <w:rFonts w:ascii="Open Sans" w:eastAsia="Arial" w:hAnsi="Open Sans" w:cs="Open Sans"/>
          <w:b/>
          <w:bCs/>
          <w:color w:val="FFFFFF"/>
          <w:w w:val="75"/>
          <w:sz w:val="90"/>
          <w:szCs w:val="90"/>
        </w:rPr>
        <w:t>Paper</w:t>
      </w:r>
      <w:r w:rsidR="00533A84" w:rsidRPr="005A25BF">
        <w:rPr>
          <w:rFonts w:ascii="Open Sans" w:eastAsia="Arial" w:hAnsi="Open Sans" w:cs="Open Sans"/>
          <w:b/>
          <w:bCs/>
          <w:color w:val="FFFFFF"/>
          <w:w w:val="75"/>
          <w:sz w:val="90"/>
          <w:szCs w:val="90"/>
        </w:rPr>
        <w:t xml:space="preserve"> 2</w:t>
      </w:r>
    </w:p>
    <w:p w14:paraId="603A28B4" w14:textId="77777777" w:rsidR="00533A84" w:rsidRPr="005A25BF" w:rsidRDefault="00533A84" w:rsidP="00533A84">
      <w:pPr>
        <w:spacing w:before="2" w:line="100" w:lineRule="exact"/>
        <w:rPr>
          <w:rFonts w:ascii="Open Sans" w:hAnsi="Open Sans" w:cs="Open Sans"/>
          <w:sz w:val="10"/>
          <w:szCs w:val="10"/>
        </w:rPr>
      </w:pPr>
    </w:p>
    <w:p w14:paraId="32385AB5" w14:textId="77777777" w:rsidR="00533A84" w:rsidRPr="005A25BF" w:rsidRDefault="00533A84" w:rsidP="00533A84">
      <w:pPr>
        <w:pStyle w:val="BodyText"/>
        <w:spacing w:line="264" w:lineRule="auto"/>
        <w:ind w:right="4316"/>
        <w:rPr>
          <w:rFonts w:ascii="Open Sans" w:hAnsi="Open Sans" w:cs="Open Sans"/>
        </w:rPr>
      </w:pPr>
      <w:r w:rsidRPr="005A25BF">
        <w:rPr>
          <w:rFonts w:ascii="Open Sans" w:hAnsi="Open Sans" w:cs="Open Sans"/>
          <w:color w:val="FFFFFF"/>
          <w:w w:val="80"/>
        </w:rPr>
        <w:t>Pearson Edexcel International Advanced Level in Law (YLA1)</w:t>
      </w:r>
    </w:p>
    <w:p w14:paraId="36FC9903" w14:textId="7414FAF3" w:rsidR="00533A84" w:rsidRPr="005A25BF" w:rsidRDefault="00533A84" w:rsidP="00533A84">
      <w:pPr>
        <w:pStyle w:val="BodyText"/>
        <w:spacing w:line="264" w:lineRule="auto"/>
        <w:ind w:right="10144"/>
        <w:rPr>
          <w:rFonts w:ascii="Open Sans" w:hAnsi="Open Sans" w:cs="Open Sans"/>
          <w:color w:val="FFFFFF"/>
          <w:w w:val="86"/>
        </w:rPr>
      </w:pPr>
      <w:r w:rsidRPr="005A25BF">
        <w:rPr>
          <w:rFonts w:ascii="Open Sans" w:hAnsi="Open Sans" w:cs="Open Sans"/>
          <w:color w:val="FFFFFF"/>
          <w:w w:val="85"/>
        </w:rPr>
        <w:t>First teaching</w:t>
      </w:r>
      <w:r w:rsidR="001D59F5" w:rsidRPr="005A25BF">
        <w:rPr>
          <w:rFonts w:ascii="Open Sans" w:hAnsi="Open Sans" w:cs="Open Sans"/>
          <w:color w:val="FFFFFF"/>
          <w:w w:val="85"/>
          <w:sz w:val="32"/>
          <w:szCs w:val="32"/>
        </w:rPr>
        <w:t xml:space="preserve"> </w:t>
      </w:r>
      <w:r w:rsidRPr="005A25BF">
        <w:rPr>
          <w:rFonts w:ascii="Open Sans" w:hAnsi="Open Sans" w:cs="Open Sans"/>
          <w:color w:val="FFFFFF"/>
          <w:w w:val="85"/>
        </w:rPr>
        <w:t>September 2015</w:t>
      </w:r>
      <w:r w:rsidRPr="005A25BF">
        <w:rPr>
          <w:rFonts w:ascii="Open Sans" w:hAnsi="Open Sans" w:cs="Open Sans"/>
          <w:color w:val="FFFFFF"/>
          <w:w w:val="86"/>
        </w:rPr>
        <w:t xml:space="preserve"> </w:t>
      </w:r>
    </w:p>
    <w:p w14:paraId="1386D7F7" w14:textId="77777777" w:rsidR="00533A84" w:rsidRPr="005A25BF" w:rsidRDefault="00533A84" w:rsidP="00533A84">
      <w:pPr>
        <w:pStyle w:val="BodyText"/>
        <w:spacing w:line="264" w:lineRule="auto"/>
        <w:ind w:right="10144"/>
        <w:rPr>
          <w:rFonts w:ascii="Open Sans" w:hAnsi="Open Sans" w:cs="Open Sans"/>
        </w:rPr>
      </w:pPr>
      <w:r w:rsidRPr="005A25BF">
        <w:rPr>
          <w:rFonts w:ascii="Open Sans" w:hAnsi="Open Sans" w:cs="Open Sans"/>
          <w:color w:val="FFFFFF"/>
          <w:w w:val="85"/>
        </w:rPr>
        <w:t>First examination from June 2017</w:t>
      </w:r>
    </w:p>
    <w:p w14:paraId="3717EA56" w14:textId="77777777" w:rsidR="00533A84" w:rsidRPr="005A25BF" w:rsidRDefault="00533A84" w:rsidP="00533A84">
      <w:pPr>
        <w:pStyle w:val="BodyText"/>
        <w:spacing w:line="264" w:lineRule="auto"/>
        <w:ind w:right="6396"/>
        <w:rPr>
          <w:rFonts w:ascii="Open Sans" w:hAnsi="Open Sans" w:cs="Open Sans"/>
          <w:color w:val="FFFFFF"/>
          <w:w w:val="85"/>
        </w:rPr>
      </w:pPr>
      <w:r w:rsidRPr="005A25BF">
        <w:rPr>
          <w:rFonts w:ascii="Open Sans" w:hAnsi="Open Sans" w:cs="Open Sans"/>
          <w:color w:val="FFFFFF"/>
          <w:w w:val="85"/>
        </w:rPr>
        <w:t>First certification from August 2017</w:t>
      </w:r>
      <w:r w:rsidRPr="005A25BF">
        <w:rPr>
          <w:rFonts w:ascii="Open Sans" w:hAnsi="Open Sans" w:cs="Open Sans"/>
          <w:color w:val="FFFFFF"/>
          <w:w w:val="72"/>
        </w:rPr>
        <w:t xml:space="preserve"> </w:t>
      </w:r>
    </w:p>
    <w:p w14:paraId="2B85A349" w14:textId="2BAAD175" w:rsidR="00533A84" w:rsidRPr="005A25BF" w:rsidRDefault="00533A84" w:rsidP="00533A84">
      <w:pPr>
        <w:spacing w:after="160" w:line="259" w:lineRule="auto"/>
        <w:rPr>
          <w:rFonts w:ascii="Open Sans" w:eastAsia="Calibri" w:hAnsi="Open Sans" w:cs="Open Sans"/>
          <w:sz w:val="20"/>
          <w:szCs w:val="20"/>
        </w:rPr>
      </w:pPr>
      <w:r w:rsidRPr="005A25BF">
        <w:rPr>
          <w:rFonts w:ascii="Open Sans" w:hAnsi="Open Sans" w:cs="Open Sans"/>
          <w:b/>
        </w:rPr>
        <w:br w:type="page"/>
      </w:r>
    </w:p>
    <w:p w14:paraId="4CEFAA16" w14:textId="173042E5" w:rsidR="00CD38D1" w:rsidRPr="005A25BF" w:rsidRDefault="00CD38D1" w:rsidP="00CD38D1">
      <w:pPr>
        <w:spacing w:after="160" w:line="259" w:lineRule="auto"/>
        <w:rPr>
          <w:rFonts w:ascii="Open Sans" w:eastAsia="Calibri" w:hAnsi="Open Sans" w:cs="Open Sans"/>
          <w:sz w:val="20"/>
          <w:szCs w:val="20"/>
        </w:rPr>
      </w:pPr>
      <w:r w:rsidRPr="005A25BF">
        <w:rPr>
          <w:rFonts w:ascii="Open Sans" w:eastAsia="Calibri" w:hAnsi="Open Sans" w:cs="Open Sans"/>
          <w:b/>
          <w:bCs/>
          <w:w w:val="85"/>
        </w:rPr>
        <w:lastRenderedPageBreak/>
        <w:t>INTRODUCTION</w:t>
      </w:r>
    </w:p>
    <w:p w14:paraId="215CFC10" w14:textId="77777777" w:rsidR="00CD38D1" w:rsidRPr="005A25BF" w:rsidRDefault="00CD38D1" w:rsidP="00CD38D1">
      <w:pPr>
        <w:spacing w:before="1" w:line="264" w:lineRule="auto"/>
        <w:ind w:right="939"/>
        <w:rPr>
          <w:rFonts w:ascii="Open Sans" w:eastAsia="Arial" w:hAnsi="Open Sans" w:cs="Open Sans"/>
          <w:color w:val="FFFFFF"/>
          <w:w w:val="85"/>
          <w:sz w:val="28"/>
          <w:szCs w:val="28"/>
        </w:rPr>
      </w:pPr>
    </w:p>
    <w:p w14:paraId="073EC523" w14:textId="464E8DBC" w:rsidR="00CD38D1" w:rsidRPr="005A25BF" w:rsidRDefault="00CD38D1" w:rsidP="5584F3CD">
      <w:pPr>
        <w:spacing w:after="160" w:line="259" w:lineRule="auto"/>
        <w:ind w:right="66"/>
        <w:rPr>
          <w:rFonts w:ascii="Open Sans" w:eastAsia="Calibri" w:hAnsi="Open Sans" w:cs="Open Sans"/>
          <w:sz w:val="20"/>
          <w:szCs w:val="20"/>
        </w:rPr>
      </w:pPr>
      <w:r w:rsidRPr="005A25BF">
        <w:rPr>
          <w:rFonts w:ascii="Open Sans" w:eastAsia="Calibri" w:hAnsi="Open Sans" w:cs="Open Sans"/>
          <w:sz w:val="20"/>
          <w:szCs w:val="20"/>
        </w:rPr>
        <w:t xml:space="preserve">The following scheme of work provides an overview of the content of the International Advanced Level </w:t>
      </w:r>
      <w:r w:rsidR="00BC42FB" w:rsidRPr="005A25BF">
        <w:rPr>
          <w:rFonts w:ascii="Open Sans" w:eastAsia="Calibri" w:hAnsi="Open Sans" w:cs="Open Sans"/>
          <w:sz w:val="20"/>
          <w:szCs w:val="20"/>
        </w:rPr>
        <w:t xml:space="preserve">in Law </w:t>
      </w:r>
      <w:r w:rsidR="002A328E">
        <w:rPr>
          <w:rFonts w:ascii="Open Sans" w:eastAsia="Calibri" w:hAnsi="Open Sans" w:cs="Open Sans"/>
          <w:sz w:val="20"/>
          <w:szCs w:val="20"/>
        </w:rPr>
        <w:t>Paper</w:t>
      </w:r>
      <w:r w:rsidR="001F1701">
        <w:rPr>
          <w:rFonts w:ascii="Open Sans" w:eastAsia="Calibri" w:hAnsi="Open Sans" w:cs="Open Sans"/>
          <w:sz w:val="20"/>
          <w:szCs w:val="20"/>
        </w:rPr>
        <w:t xml:space="preserve"> 2 </w:t>
      </w:r>
      <w:r w:rsidRPr="005A25BF">
        <w:rPr>
          <w:rFonts w:ascii="Open Sans" w:eastAsia="Calibri" w:hAnsi="Open Sans" w:cs="Open Sans"/>
          <w:sz w:val="20"/>
          <w:szCs w:val="20"/>
        </w:rPr>
        <w:t xml:space="preserve">and shows how </w:t>
      </w:r>
      <w:r w:rsidR="001E4045" w:rsidRPr="005A25BF">
        <w:rPr>
          <w:rFonts w:ascii="Open Sans" w:eastAsia="Calibri" w:hAnsi="Open Sans" w:cs="Open Sans"/>
          <w:sz w:val="20"/>
          <w:szCs w:val="20"/>
        </w:rPr>
        <w:t xml:space="preserve">it </w:t>
      </w:r>
      <w:r w:rsidRPr="005A25BF">
        <w:rPr>
          <w:rFonts w:ascii="Open Sans" w:eastAsia="Calibri" w:hAnsi="Open Sans" w:cs="Open Sans"/>
          <w:sz w:val="20"/>
          <w:szCs w:val="20"/>
        </w:rPr>
        <w:t>c</w:t>
      </w:r>
      <w:r w:rsidR="001E4045" w:rsidRPr="005A25BF">
        <w:rPr>
          <w:rFonts w:ascii="Open Sans" w:eastAsia="Calibri" w:hAnsi="Open Sans" w:cs="Open Sans"/>
          <w:sz w:val="20"/>
          <w:szCs w:val="20"/>
        </w:rPr>
        <w:t>an</w:t>
      </w:r>
      <w:r w:rsidRPr="005A25BF">
        <w:rPr>
          <w:rFonts w:ascii="Open Sans" w:eastAsia="Calibri" w:hAnsi="Open Sans" w:cs="Open Sans"/>
          <w:sz w:val="20"/>
          <w:szCs w:val="20"/>
        </w:rPr>
        <w:t xml:space="preserve"> be taught</w:t>
      </w:r>
      <w:r w:rsidR="001E4045" w:rsidRPr="005A25BF">
        <w:rPr>
          <w:rFonts w:ascii="Open Sans" w:eastAsia="Calibri" w:hAnsi="Open Sans" w:cs="Open Sans"/>
          <w:sz w:val="20"/>
          <w:szCs w:val="20"/>
        </w:rPr>
        <w:t>.</w:t>
      </w:r>
    </w:p>
    <w:p w14:paraId="0E1D8298" w14:textId="77777777" w:rsidR="00CD38D1" w:rsidRPr="005A25BF" w:rsidRDefault="00CD38D1" w:rsidP="00CD38D1">
      <w:pPr>
        <w:spacing w:after="160" w:line="259" w:lineRule="auto"/>
        <w:ind w:right="939"/>
        <w:rPr>
          <w:rFonts w:ascii="Open Sans" w:eastAsia="Calibri" w:hAnsi="Open Sans" w:cs="Open Sans"/>
          <w:sz w:val="20"/>
          <w:szCs w:val="20"/>
        </w:rPr>
      </w:pPr>
    </w:p>
    <w:p w14:paraId="1D27C182" w14:textId="0E7E473A" w:rsidR="00CD38D1" w:rsidRPr="005A25BF" w:rsidRDefault="00304C4B" w:rsidP="00CD38D1">
      <w:pPr>
        <w:tabs>
          <w:tab w:val="left" w:pos="14459"/>
        </w:tabs>
        <w:spacing w:after="160" w:line="259" w:lineRule="auto"/>
        <w:ind w:right="939"/>
        <w:rPr>
          <w:rFonts w:ascii="Open Sans" w:eastAsia="Calibri" w:hAnsi="Open Sans" w:cs="Open Sans"/>
          <w:sz w:val="20"/>
          <w:szCs w:val="20"/>
        </w:rPr>
      </w:pPr>
      <w:r w:rsidRPr="005A25BF">
        <w:rPr>
          <w:rFonts w:ascii="Open Sans" w:eastAsia="Calibri" w:hAnsi="Open Sans" w:cs="Open Sans"/>
          <w:sz w:val="20"/>
          <w:szCs w:val="20"/>
        </w:rPr>
        <w:t>T</w:t>
      </w:r>
      <w:r w:rsidR="00484BFA" w:rsidRPr="005A25BF">
        <w:rPr>
          <w:rFonts w:ascii="Open Sans" w:eastAsia="Calibri" w:hAnsi="Open Sans" w:cs="Open Sans"/>
          <w:sz w:val="20"/>
          <w:szCs w:val="20"/>
        </w:rPr>
        <w:t>he two</w:t>
      </w:r>
      <w:r w:rsidR="00BC42FB" w:rsidRPr="005A25BF">
        <w:rPr>
          <w:rFonts w:ascii="Open Sans" w:eastAsia="Calibri" w:hAnsi="Open Sans" w:cs="Open Sans"/>
          <w:sz w:val="20"/>
          <w:szCs w:val="20"/>
        </w:rPr>
        <w:t xml:space="preserve"> </w:t>
      </w:r>
      <w:r w:rsidR="002A328E">
        <w:rPr>
          <w:rFonts w:ascii="Open Sans" w:eastAsia="Calibri" w:hAnsi="Open Sans" w:cs="Open Sans"/>
          <w:sz w:val="20"/>
          <w:szCs w:val="20"/>
        </w:rPr>
        <w:t>paper</w:t>
      </w:r>
      <w:r w:rsidR="00270F9A" w:rsidRPr="005A25BF">
        <w:rPr>
          <w:rFonts w:ascii="Open Sans" w:eastAsia="Calibri" w:hAnsi="Open Sans" w:cs="Open Sans"/>
          <w:sz w:val="20"/>
          <w:szCs w:val="20"/>
        </w:rPr>
        <w:t xml:space="preserve">s </w:t>
      </w:r>
      <w:r w:rsidR="00484BFA" w:rsidRPr="005A25BF">
        <w:rPr>
          <w:rFonts w:ascii="Open Sans" w:eastAsia="Calibri" w:hAnsi="Open Sans" w:cs="Open Sans"/>
          <w:sz w:val="20"/>
          <w:szCs w:val="20"/>
        </w:rPr>
        <w:t xml:space="preserve">that make up this qualification </w:t>
      </w:r>
      <w:r w:rsidR="00BC42FB" w:rsidRPr="005A25BF">
        <w:rPr>
          <w:rFonts w:ascii="Open Sans" w:eastAsia="Calibri" w:hAnsi="Open Sans" w:cs="Open Sans"/>
          <w:sz w:val="20"/>
          <w:szCs w:val="20"/>
        </w:rPr>
        <w:t xml:space="preserve">are </w:t>
      </w:r>
      <w:r w:rsidR="00270F9A" w:rsidRPr="005A25BF">
        <w:rPr>
          <w:rFonts w:ascii="Open Sans" w:eastAsia="Calibri" w:hAnsi="Open Sans" w:cs="Open Sans"/>
          <w:sz w:val="20"/>
          <w:szCs w:val="20"/>
        </w:rPr>
        <w:t xml:space="preserve">taught over two years or the equivalent in teaching hours. It is advisable that </w:t>
      </w:r>
      <w:r w:rsidR="001165BF">
        <w:rPr>
          <w:rFonts w:ascii="Open Sans" w:eastAsia="Calibri" w:hAnsi="Open Sans" w:cs="Open Sans"/>
          <w:sz w:val="20"/>
          <w:szCs w:val="20"/>
        </w:rPr>
        <w:t xml:space="preserve">Paper </w:t>
      </w:r>
      <w:r w:rsidR="00270F9A" w:rsidRPr="005A25BF">
        <w:rPr>
          <w:rFonts w:ascii="Open Sans" w:eastAsia="Calibri" w:hAnsi="Open Sans" w:cs="Open Sans"/>
          <w:sz w:val="20"/>
          <w:szCs w:val="20"/>
        </w:rPr>
        <w:t xml:space="preserve">1 </w:t>
      </w:r>
      <w:r w:rsidR="00EC4651">
        <w:rPr>
          <w:rFonts w:ascii="Open Sans" w:eastAsia="Calibri" w:hAnsi="Open Sans" w:cs="Open Sans"/>
          <w:sz w:val="20"/>
          <w:szCs w:val="20"/>
        </w:rPr>
        <w:t xml:space="preserve">content </w:t>
      </w:r>
      <w:r w:rsidR="00270F9A" w:rsidRPr="005A25BF">
        <w:rPr>
          <w:rFonts w:ascii="Open Sans" w:eastAsia="Calibri" w:hAnsi="Open Sans" w:cs="Open Sans"/>
          <w:sz w:val="20"/>
          <w:szCs w:val="20"/>
        </w:rPr>
        <w:t xml:space="preserve">be taught before </w:t>
      </w:r>
      <w:r w:rsidR="001165BF">
        <w:rPr>
          <w:rFonts w:ascii="Open Sans" w:eastAsia="Calibri" w:hAnsi="Open Sans" w:cs="Open Sans"/>
          <w:sz w:val="20"/>
          <w:szCs w:val="20"/>
        </w:rPr>
        <w:t>Paper</w:t>
      </w:r>
      <w:r w:rsidR="00270F9A" w:rsidRPr="005A25BF">
        <w:rPr>
          <w:rFonts w:ascii="Open Sans" w:eastAsia="Calibri" w:hAnsi="Open Sans" w:cs="Open Sans"/>
          <w:sz w:val="20"/>
          <w:szCs w:val="20"/>
        </w:rPr>
        <w:t xml:space="preserve"> 2</w:t>
      </w:r>
      <w:r w:rsidR="00EC4651">
        <w:rPr>
          <w:rFonts w:ascii="Open Sans" w:eastAsia="Calibri" w:hAnsi="Open Sans" w:cs="Open Sans"/>
          <w:sz w:val="20"/>
          <w:szCs w:val="20"/>
        </w:rPr>
        <w:t xml:space="preserve"> content</w:t>
      </w:r>
      <w:r w:rsidR="00270F9A" w:rsidRPr="005A25BF">
        <w:rPr>
          <w:rFonts w:ascii="Open Sans" w:eastAsia="Calibri" w:hAnsi="Open Sans" w:cs="Open Sans"/>
          <w:sz w:val="20"/>
          <w:szCs w:val="20"/>
        </w:rPr>
        <w:t xml:space="preserve">, though this is only the recommended approach and centres are free to adapt teaching as they feel appropriate. Both </w:t>
      </w:r>
      <w:r w:rsidR="001165BF">
        <w:rPr>
          <w:rFonts w:ascii="Open Sans" w:eastAsia="Calibri" w:hAnsi="Open Sans" w:cs="Open Sans"/>
          <w:sz w:val="20"/>
          <w:szCs w:val="20"/>
        </w:rPr>
        <w:t>paper</w:t>
      </w:r>
      <w:r w:rsidR="002A328E">
        <w:rPr>
          <w:rFonts w:ascii="Open Sans" w:eastAsia="Calibri" w:hAnsi="Open Sans" w:cs="Open Sans"/>
          <w:sz w:val="20"/>
          <w:szCs w:val="20"/>
        </w:rPr>
        <w:t>s</w:t>
      </w:r>
      <w:r w:rsidR="00270F9A" w:rsidRPr="005A25BF">
        <w:rPr>
          <w:rFonts w:ascii="Open Sans" w:eastAsia="Calibri" w:hAnsi="Open Sans" w:cs="Open Sans"/>
          <w:sz w:val="20"/>
          <w:szCs w:val="20"/>
        </w:rPr>
        <w:t xml:space="preserve"> are then assessed at the end of the course</w:t>
      </w:r>
      <w:r w:rsidR="00CD38D1" w:rsidRPr="005A25BF">
        <w:rPr>
          <w:rFonts w:ascii="Open Sans" w:eastAsia="Calibri" w:hAnsi="Open Sans" w:cs="Open Sans"/>
          <w:sz w:val="20"/>
          <w:szCs w:val="20"/>
        </w:rPr>
        <w:t xml:space="preserve">. </w:t>
      </w:r>
    </w:p>
    <w:p w14:paraId="19376C39" w14:textId="77777777" w:rsidR="00CD38D1" w:rsidRPr="005A25BF" w:rsidRDefault="00CD38D1" w:rsidP="00CD38D1">
      <w:pPr>
        <w:spacing w:after="160" w:line="259" w:lineRule="auto"/>
        <w:ind w:right="939"/>
        <w:rPr>
          <w:rFonts w:ascii="Open Sans" w:eastAsia="Calibri" w:hAnsi="Open Sans" w:cs="Open Sans"/>
          <w:sz w:val="20"/>
          <w:szCs w:val="20"/>
        </w:rPr>
      </w:pPr>
    </w:p>
    <w:p w14:paraId="7E3F91EE" w14:textId="18730077" w:rsidR="00CD38D1" w:rsidRPr="005A25BF" w:rsidRDefault="00CD38D1" w:rsidP="5584F3CD">
      <w:pPr>
        <w:spacing w:after="160" w:line="259" w:lineRule="auto"/>
        <w:ind w:right="66"/>
        <w:rPr>
          <w:rFonts w:ascii="Open Sans" w:eastAsia="Calibri" w:hAnsi="Open Sans" w:cs="Open Sans"/>
          <w:sz w:val="20"/>
          <w:szCs w:val="20"/>
        </w:rPr>
      </w:pPr>
      <w:r w:rsidRPr="005A25BF">
        <w:rPr>
          <w:rFonts w:ascii="Open Sans" w:eastAsia="Calibri" w:hAnsi="Open Sans" w:cs="Open Sans"/>
          <w:sz w:val="20"/>
          <w:szCs w:val="20"/>
        </w:rPr>
        <w:t xml:space="preserve">The scheme of work is broken up into </w:t>
      </w:r>
      <w:r w:rsidR="001E4045" w:rsidRPr="005A25BF">
        <w:rPr>
          <w:rFonts w:ascii="Open Sans" w:eastAsia="Calibri" w:hAnsi="Open Sans" w:cs="Open Sans"/>
          <w:sz w:val="20"/>
          <w:szCs w:val="20"/>
        </w:rPr>
        <w:t xml:space="preserve">subject content areas and </w:t>
      </w:r>
      <w:r w:rsidRPr="005A25BF">
        <w:rPr>
          <w:rFonts w:ascii="Open Sans" w:eastAsia="Calibri" w:hAnsi="Open Sans" w:cs="Open Sans"/>
          <w:sz w:val="20"/>
          <w:szCs w:val="20"/>
        </w:rPr>
        <w:t xml:space="preserve">topics so that there is </w:t>
      </w:r>
      <w:r w:rsidR="001E4604" w:rsidRPr="005A25BF">
        <w:rPr>
          <w:rFonts w:ascii="Open Sans" w:eastAsia="Calibri" w:hAnsi="Open Sans" w:cs="Open Sans"/>
          <w:sz w:val="20"/>
          <w:szCs w:val="20"/>
        </w:rPr>
        <w:t xml:space="preserve">a </w:t>
      </w:r>
      <w:r w:rsidRPr="005A25BF">
        <w:rPr>
          <w:rFonts w:ascii="Open Sans" w:eastAsia="Calibri" w:hAnsi="Open Sans" w:cs="Open Sans"/>
          <w:sz w:val="20"/>
          <w:szCs w:val="20"/>
        </w:rPr>
        <w:t xml:space="preserve">greater flexibility for moving </w:t>
      </w:r>
      <w:r w:rsidR="00D45045" w:rsidRPr="005A25BF">
        <w:rPr>
          <w:rFonts w:ascii="Open Sans" w:eastAsia="Calibri" w:hAnsi="Open Sans" w:cs="Open Sans"/>
          <w:sz w:val="20"/>
          <w:szCs w:val="20"/>
        </w:rPr>
        <w:t>teaching areas</w:t>
      </w:r>
      <w:r w:rsidRPr="005A25BF">
        <w:rPr>
          <w:rFonts w:ascii="Open Sans" w:eastAsia="Calibri" w:hAnsi="Open Sans" w:cs="Open Sans"/>
          <w:sz w:val="20"/>
          <w:szCs w:val="20"/>
        </w:rPr>
        <w:t xml:space="preserve"> around to meet planning needs. </w:t>
      </w:r>
    </w:p>
    <w:p w14:paraId="67CE65BF" w14:textId="77777777" w:rsidR="00CD38D1" w:rsidRPr="005A25BF" w:rsidRDefault="00CD38D1" w:rsidP="00CD38D1">
      <w:pPr>
        <w:spacing w:after="160" w:line="259" w:lineRule="auto"/>
        <w:ind w:right="939"/>
        <w:rPr>
          <w:rFonts w:ascii="Open Sans" w:eastAsia="Calibri" w:hAnsi="Open Sans" w:cs="Open Sans"/>
          <w:sz w:val="20"/>
          <w:szCs w:val="20"/>
        </w:rPr>
      </w:pPr>
    </w:p>
    <w:p w14:paraId="74224E30" w14:textId="77777777" w:rsidR="00CD38D1" w:rsidRPr="005A25BF" w:rsidRDefault="00CD38D1" w:rsidP="00CD38D1">
      <w:pPr>
        <w:spacing w:after="160" w:line="259" w:lineRule="auto"/>
        <w:ind w:right="939"/>
        <w:rPr>
          <w:rFonts w:ascii="Open Sans" w:eastAsia="Calibri" w:hAnsi="Open Sans" w:cs="Open Sans"/>
          <w:sz w:val="20"/>
          <w:szCs w:val="20"/>
        </w:rPr>
      </w:pPr>
      <w:r w:rsidRPr="005A25BF">
        <w:rPr>
          <w:rFonts w:ascii="Open Sans" w:eastAsia="Calibri" w:hAnsi="Open Sans" w:cs="Open Sans"/>
          <w:sz w:val="20"/>
          <w:szCs w:val="20"/>
        </w:rPr>
        <w:t xml:space="preserve">It includes: </w:t>
      </w:r>
    </w:p>
    <w:p w14:paraId="631E86AA" w14:textId="0EE5985F" w:rsidR="00CD38D1" w:rsidRPr="005A25BF" w:rsidRDefault="00CD38D1" w:rsidP="00CD38D1">
      <w:pPr>
        <w:spacing w:after="160" w:line="259" w:lineRule="auto"/>
        <w:ind w:right="939"/>
        <w:rPr>
          <w:rFonts w:ascii="Open Sans" w:eastAsia="Calibri" w:hAnsi="Open Sans" w:cs="Open Sans"/>
          <w:sz w:val="20"/>
          <w:szCs w:val="20"/>
        </w:rPr>
      </w:pPr>
      <w:r w:rsidRPr="005A25BF">
        <w:rPr>
          <w:rFonts w:ascii="Arial" w:eastAsia="Calibri" w:hAnsi="Arial" w:cs="Arial"/>
          <w:sz w:val="20"/>
          <w:szCs w:val="20"/>
        </w:rPr>
        <w:t>●</w:t>
      </w:r>
      <w:r w:rsidRPr="005A25BF">
        <w:rPr>
          <w:rFonts w:ascii="Open Sans" w:eastAsia="Calibri" w:hAnsi="Open Sans" w:cs="Open Sans"/>
          <w:sz w:val="20"/>
          <w:szCs w:val="20"/>
        </w:rPr>
        <w:t xml:space="preserve"> recommended teaching time for topics, though this is adaptable according to individual teaching needs</w:t>
      </w:r>
    </w:p>
    <w:p w14:paraId="25211215" w14:textId="77777777" w:rsidR="00CD38D1" w:rsidRPr="005A25BF" w:rsidRDefault="00CD38D1" w:rsidP="00CD38D1">
      <w:pPr>
        <w:spacing w:after="160" w:line="259" w:lineRule="auto"/>
        <w:ind w:right="939"/>
        <w:rPr>
          <w:rFonts w:ascii="Open Sans" w:eastAsia="Calibri" w:hAnsi="Open Sans" w:cs="Open Sans"/>
          <w:sz w:val="20"/>
          <w:szCs w:val="20"/>
        </w:rPr>
      </w:pPr>
      <w:r w:rsidRPr="005A25BF">
        <w:rPr>
          <w:rFonts w:ascii="Arial" w:eastAsia="Calibri" w:hAnsi="Arial" w:cs="Arial"/>
          <w:sz w:val="20"/>
          <w:szCs w:val="20"/>
        </w:rPr>
        <w:t>●</w:t>
      </w:r>
      <w:r w:rsidRPr="005A25BF">
        <w:rPr>
          <w:rFonts w:ascii="Open Sans" w:eastAsia="Calibri" w:hAnsi="Open Sans" w:cs="Open Sans"/>
          <w:sz w:val="20"/>
          <w:szCs w:val="20"/>
        </w:rPr>
        <w:t xml:space="preserve"> classroom activities, teaching points and suggested teaching resources </w:t>
      </w:r>
    </w:p>
    <w:p w14:paraId="00BF7FCE" w14:textId="593EEF81" w:rsidR="00CD38D1" w:rsidRPr="005A25BF" w:rsidRDefault="00CD38D1" w:rsidP="00CD38D1">
      <w:pPr>
        <w:spacing w:after="160" w:line="259" w:lineRule="auto"/>
        <w:ind w:right="939"/>
        <w:rPr>
          <w:rFonts w:ascii="Open Sans" w:eastAsia="Calibri" w:hAnsi="Open Sans" w:cs="Open Sans"/>
          <w:sz w:val="20"/>
          <w:szCs w:val="20"/>
        </w:rPr>
      </w:pPr>
      <w:r w:rsidRPr="005A25BF">
        <w:rPr>
          <w:rFonts w:ascii="Arial" w:eastAsia="Calibri" w:hAnsi="Arial" w:cs="Arial"/>
          <w:sz w:val="20"/>
          <w:szCs w:val="20"/>
        </w:rPr>
        <w:t>●</w:t>
      </w:r>
      <w:r w:rsidRPr="005A25BF">
        <w:rPr>
          <w:rFonts w:ascii="Open Sans" w:eastAsia="Calibri" w:hAnsi="Open Sans" w:cs="Open Sans"/>
          <w:sz w:val="20"/>
          <w:szCs w:val="20"/>
        </w:rPr>
        <w:t xml:space="preserve"> </w:t>
      </w:r>
      <w:r w:rsidR="00D45045" w:rsidRPr="005A25BF">
        <w:rPr>
          <w:rFonts w:ascii="Open Sans" w:eastAsia="Calibri" w:hAnsi="Open Sans" w:cs="Open Sans"/>
          <w:sz w:val="20"/>
          <w:szCs w:val="20"/>
        </w:rPr>
        <w:t>learning outcomes</w:t>
      </w:r>
      <w:r w:rsidRPr="005A25BF">
        <w:rPr>
          <w:rFonts w:ascii="Open Sans" w:eastAsia="Calibri" w:hAnsi="Open Sans" w:cs="Open Sans"/>
          <w:sz w:val="20"/>
          <w:szCs w:val="20"/>
        </w:rPr>
        <w:t xml:space="preserve"> and integrated </w:t>
      </w:r>
      <w:r w:rsidR="00D45045" w:rsidRPr="005A25BF">
        <w:rPr>
          <w:rFonts w:ascii="Open Sans" w:eastAsia="Calibri" w:hAnsi="Open Sans" w:cs="Open Sans"/>
          <w:sz w:val="20"/>
          <w:szCs w:val="20"/>
        </w:rPr>
        <w:t>t</w:t>
      </w:r>
      <w:r w:rsidRPr="005A25BF">
        <w:rPr>
          <w:rFonts w:ascii="Open Sans" w:eastAsia="Calibri" w:hAnsi="Open Sans" w:cs="Open Sans"/>
          <w:sz w:val="20"/>
          <w:szCs w:val="20"/>
        </w:rPr>
        <w:t xml:space="preserve">ransferable </w:t>
      </w:r>
      <w:r w:rsidR="00D45045" w:rsidRPr="005A25BF">
        <w:rPr>
          <w:rFonts w:ascii="Open Sans" w:eastAsia="Calibri" w:hAnsi="Open Sans" w:cs="Open Sans"/>
          <w:sz w:val="20"/>
          <w:szCs w:val="20"/>
        </w:rPr>
        <w:t>s</w:t>
      </w:r>
      <w:r w:rsidRPr="005A25BF">
        <w:rPr>
          <w:rFonts w:ascii="Open Sans" w:eastAsia="Calibri" w:hAnsi="Open Sans" w:cs="Open Sans"/>
          <w:sz w:val="20"/>
          <w:szCs w:val="20"/>
        </w:rPr>
        <w:t>kills that are being developed.</w:t>
      </w:r>
    </w:p>
    <w:p w14:paraId="4D96C2F3" w14:textId="77777777" w:rsidR="00CD38D1" w:rsidRPr="005A25BF" w:rsidRDefault="00CD38D1" w:rsidP="00CD38D1">
      <w:pPr>
        <w:spacing w:after="160" w:line="259" w:lineRule="auto"/>
        <w:ind w:right="939"/>
        <w:rPr>
          <w:rFonts w:ascii="Open Sans" w:eastAsia="Calibri" w:hAnsi="Open Sans" w:cs="Open Sans"/>
          <w:sz w:val="20"/>
          <w:szCs w:val="20"/>
        </w:rPr>
      </w:pPr>
    </w:p>
    <w:p w14:paraId="5A2C6EB9" w14:textId="0BBFEB71" w:rsidR="008815FF" w:rsidRPr="005A25BF" w:rsidRDefault="00CD38D1" w:rsidP="5584F3CD">
      <w:pPr>
        <w:spacing w:after="160" w:line="259" w:lineRule="auto"/>
        <w:rPr>
          <w:rFonts w:ascii="Open Sans" w:eastAsia="Calibri" w:hAnsi="Open Sans" w:cs="Open Sans"/>
          <w:sz w:val="20"/>
          <w:szCs w:val="20"/>
        </w:rPr>
      </w:pPr>
      <w:r w:rsidRPr="005A25BF">
        <w:rPr>
          <w:rFonts w:ascii="Open Sans" w:eastAsia="Calibri" w:hAnsi="Open Sans" w:cs="Open Sans"/>
          <w:sz w:val="20"/>
          <w:szCs w:val="20"/>
        </w:rPr>
        <w:t>The number of guided learning hours for Advanced Level is 360. Teachers should be aware that the estimated teaching hours are approximate and should be used as a guideline only.</w:t>
      </w:r>
      <w:r w:rsidRPr="005A25BF">
        <w:rPr>
          <w:rFonts w:ascii="Open Sans" w:eastAsia="Calibri" w:hAnsi="Open Sans" w:cs="Open Sans"/>
        </w:rPr>
        <w:t xml:space="preserve"> </w:t>
      </w:r>
      <w:r w:rsidRPr="005A25BF">
        <w:rPr>
          <w:rFonts w:ascii="Open Sans" w:hAnsi="Open Sans" w:cs="Open Sans"/>
          <w:b/>
          <w:bCs/>
        </w:rPr>
        <w:br w:type="page"/>
      </w:r>
    </w:p>
    <w:p w14:paraId="2E373AAF" w14:textId="4AA384D2" w:rsidR="008815FF" w:rsidRDefault="008815FF">
      <w:pPr>
        <w:rPr>
          <w:rFonts w:ascii="Open Sans" w:hAnsi="Open Sans" w:cs="Open Sans"/>
        </w:rPr>
      </w:pPr>
    </w:p>
    <w:tbl>
      <w:tblPr>
        <w:tblStyle w:val="TableGrid"/>
        <w:tblW w:w="13750" w:type="dxa"/>
        <w:tblInd w:w="-5" w:type="dxa"/>
        <w:tblLayout w:type="fixed"/>
        <w:tblLook w:val="04A0" w:firstRow="1" w:lastRow="0" w:firstColumn="1" w:lastColumn="0" w:noHBand="0" w:noVBand="1"/>
      </w:tblPr>
      <w:tblGrid>
        <w:gridCol w:w="13750"/>
      </w:tblGrid>
      <w:tr w:rsidR="00F13783" w:rsidRPr="00CB4FD6" w14:paraId="0F3AA816" w14:textId="77777777" w:rsidTr="00DD53CE">
        <w:trPr>
          <w:trHeight w:val="2825"/>
        </w:trPr>
        <w:tc>
          <w:tcPr>
            <w:tcW w:w="13750" w:type="dxa"/>
          </w:tcPr>
          <w:p w14:paraId="58CC08C0" w14:textId="26A579DE" w:rsidR="00F13783" w:rsidRPr="00CB4FD6" w:rsidRDefault="00F13783" w:rsidP="00B0223D">
            <w:pPr>
              <w:pStyle w:val="Tabletext"/>
              <w:tabs>
                <w:tab w:val="left" w:pos="9408"/>
              </w:tabs>
              <w:rPr>
                <w:rFonts w:ascii="Open Sans" w:hAnsi="Open Sans" w:cs="Open Sans"/>
                <w:sz w:val="32"/>
                <w:szCs w:val="32"/>
              </w:rPr>
            </w:pPr>
            <w:r w:rsidRPr="00CB4FD6">
              <w:rPr>
                <w:rFonts w:ascii="Open Sans" w:hAnsi="Open Sans" w:cs="Open Sans"/>
                <w:b/>
                <w:bCs/>
                <w:sz w:val="32"/>
                <w:szCs w:val="32"/>
              </w:rPr>
              <w:t xml:space="preserve">Scheme of </w:t>
            </w:r>
            <w:r w:rsidR="00D356DC" w:rsidRPr="00CB4FD6">
              <w:rPr>
                <w:rFonts w:ascii="Open Sans" w:hAnsi="Open Sans" w:cs="Open Sans"/>
                <w:b/>
                <w:bCs/>
                <w:sz w:val="32"/>
                <w:szCs w:val="32"/>
              </w:rPr>
              <w:t>w</w:t>
            </w:r>
            <w:r w:rsidRPr="00CB4FD6">
              <w:rPr>
                <w:rFonts w:ascii="Open Sans" w:hAnsi="Open Sans" w:cs="Open Sans"/>
                <w:b/>
                <w:bCs/>
                <w:sz w:val="32"/>
                <w:szCs w:val="32"/>
              </w:rPr>
              <w:t>ork for Pearson Edexcel International Advanced Level in Law</w:t>
            </w:r>
            <w:r w:rsidRPr="00CB4FD6">
              <w:rPr>
                <w:rFonts w:ascii="Open Sans" w:hAnsi="Open Sans" w:cs="Open Sans"/>
                <w:sz w:val="32"/>
                <w:szCs w:val="32"/>
              </w:rPr>
              <w:t xml:space="preserve"> </w:t>
            </w:r>
          </w:p>
          <w:p w14:paraId="2678984D" w14:textId="00189959" w:rsidR="00F13783" w:rsidRPr="00CB4FD6" w:rsidRDefault="00F13783" w:rsidP="00B0223D">
            <w:pPr>
              <w:pStyle w:val="Tabletext"/>
              <w:tabs>
                <w:tab w:val="left" w:pos="9408"/>
              </w:tabs>
              <w:rPr>
                <w:rFonts w:ascii="Open Sans" w:hAnsi="Open Sans" w:cs="Open Sans"/>
                <w:b/>
                <w:bCs/>
                <w:sz w:val="28"/>
                <w:szCs w:val="28"/>
              </w:rPr>
            </w:pPr>
            <w:r w:rsidRPr="00CB4FD6">
              <w:rPr>
                <w:rFonts w:ascii="Open Sans" w:hAnsi="Open Sans" w:cs="Open Sans"/>
                <w:b/>
                <w:bCs/>
                <w:sz w:val="28"/>
                <w:szCs w:val="28"/>
              </w:rPr>
              <w:t>Paper 2: The Law in Action</w:t>
            </w:r>
          </w:p>
          <w:p w14:paraId="4ABF9152" w14:textId="77777777" w:rsidR="00322BC0" w:rsidRPr="00CB4FD6" w:rsidRDefault="00322BC0" w:rsidP="00B0223D">
            <w:pPr>
              <w:pStyle w:val="Tabletext"/>
              <w:tabs>
                <w:tab w:val="left" w:pos="9408"/>
              </w:tabs>
              <w:rPr>
                <w:rFonts w:ascii="Open Sans" w:hAnsi="Open Sans" w:cs="Open Sans"/>
                <w:b/>
                <w:bCs/>
                <w:sz w:val="28"/>
                <w:szCs w:val="28"/>
              </w:rPr>
            </w:pPr>
          </w:p>
          <w:p w14:paraId="7B7780AF" w14:textId="777F87B4" w:rsidR="00F13783" w:rsidRPr="00CB4FD6" w:rsidRDefault="00F13783" w:rsidP="00B0223D">
            <w:pPr>
              <w:pStyle w:val="Tabletext"/>
              <w:tabs>
                <w:tab w:val="left" w:pos="9408"/>
              </w:tabs>
              <w:rPr>
                <w:rFonts w:ascii="Open Sans" w:hAnsi="Open Sans" w:cs="Open Sans"/>
                <w:b/>
                <w:bCs/>
                <w:sz w:val="24"/>
              </w:rPr>
            </w:pPr>
            <w:r w:rsidRPr="00CB4FD6">
              <w:rPr>
                <w:rFonts w:ascii="Open Sans" w:hAnsi="Open Sans" w:cs="Open Sans"/>
                <w:b/>
                <w:bCs/>
                <w:sz w:val="24"/>
              </w:rPr>
              <w:t xml:space="preserve">2.1 The market: </w:t>
            </w:r>
            <w:r w:rsidR="00A424AB">
              <w:rPr>
                <w:rFonts w:ascii="Open Sans" w:hAnsi="Open Sans" w:cs="Open Sans"/>
                <w:b/>
                <w:bCs/>
                <w:sz w:val="24"/>
              </w:rPr>
              <w:t>60</w:t>
            </w:r>
            <w:r w:rsidRPr="00CB4FD6">
              <w:rPr>
                <w:rFonts w:ascii="Open Sans" w:hAnsi="Open Sans" w:cs="Open Sans"/>
                <w:b/>
                <w:bCs/>
                <w:sz w:val="24"/>
              </w:rPr>
              <w:t xml:space="preserve"> hours</w:t>
            </w:r>
          </w:p>
          <w:p w14:paraId="3290BB0D" w14:textId="74F3F16A" w:rsidR="00F13783" w:rsidRPr="00CB4FD6" w:rsidRDefault="00F13783" w:rsidP="00B0223D">
            <w:pPr>
              <w:pStyle w:val="Tabletext"/>
              <w:tabs>
                <w:tab w:val="left" w:pos="9408"/>
              </w:tabs>
              <w:rPr>
                <w:rFonts w:ascii="Open Sans" w:hAnsi="Open Sans" w:cs="Open Sans"/>
                <w:b/>
                <w:bCs/>
                <w:sz w:val="24"/>
              </w:rPr>
            </w:pPr>
            <w:r w:rsidRPr="00CB4FD6">
              <w:rPr>
                <w:rFonts w:ascii="Open Sans" w:hAnsi="Open Sans" w:cs="Open Sans"/>
                <w:b/>
                <w:bCs/>
                <w:sz w:val="24"/>
              </w:rPr>
              <w:t xml:space="preserve">2.2 The criminal offender: </w:t>
            </w:r>
            <w:r w:rsidR="00A424AB">
              <w:rPr>
                <w:rFonts w:ascii="Open Sans" w:hAnsi="Open Sans" w:cs="Open Sans"/>
                <w:b/>
                <w:bCs/>
                <w:sz w:val="24"/>
              </w:rPr>
              <w:t>60</w:t>
            </w:r>
            <w:r w:rsidRPr="00CB4FD6">
              <w:rPr>
                <w:rFonts w:ascii="Open Sans" w:hAnsi="Open Sans" w:cs="Open Sans"/>
                <w:b/>
                <w:bCs/>
                <w:sz w:val="24"/>
              </w:rPr>
              <w:t xml:space="preserve"> hours</w:t>
            </w:r>
          </w:p>
          <w:p w14:paraId="6C099F90" w14:textId="56AA6E92" w:rsidR="00F13783" w:rsidRPr="00CB4FD6" w:rsidRDefault="00F13783" w:rsidP="00B0223D">
            <w:pPr>
              <w:pStyle w:val="Tabletext"/>
              <w:tabs>
                <w:tab w:val="left" w:pos="9408"/>
              </w:tabs>
              <w:rPr>
                <w:rFonts w:ascii="Open Sans" w:hAnsi="Open Sans" w:cs="Open Sans"/>
                <w:b/>
                <w:bCs/>
                <w:sz w:val="24"/>
              </w:rPr>
            </w:pPr>
            <w:r w:rsidRPr="00CB4FD6">
              <w:rPr>
                <w:rFonts w:ascii="Open Sans" w:hAnsi="Open Sans" w:cs="Open Sans"/>
                <w:b/>
                <w:bCs/>
                <w:sz w:val="24"/>
              </w:rPr>
              <w:t>2.3 The individual: 40 hours</w:t>
            </w:r>
          </w:p>
          <w:p w14:paraId="6360AD6E" w14:textId="0EEA3F5D" w:rsidR="00F13783" w:rsidRPr="00CB4FD6" w:rsidRDefault="00F13783" w:rsidP="00B0223D">
            <w:pPr>
              <w:pStyle w:val="Tabletext"/>
              <w:tabs>
                <w:tab w:val="left" w:pos="9408"/>
              </w:tabs>
              <w:rPr>
                <w:rFonts w:ascii="Open Sans" w:hAnsi="Open Sans" w:cs="Open Sans"/>
                <w:b/>
                <w:bCs/>
                <w:sz w:val="24"/>
              </w:rPr>
            </w:pPr>
          </w:p>
          <w:p w14:paraId="4B8D8390" w14:textId="088C45FE" w:rsidR="00F13783" w:rsidRPr="00CB4FD6" w:rsidRDefault="00F13783" w:rsidP="00B0223D">
            <w:pPr>
              <w:pStyle w:val="Tabletext"/>
              <w:tabs>
                <w:tab w:val="left" w:pos="9408"/>
              </w:tabs>
              <w:rPr>
                <w:rFonts w:ascii="Open Sans" w:hAnsi="Open Sans" w:cs="Open Sans"/>
                <w:b/>
                <w:bCs/>
                <w:sz w:val="24"/>
              </w:rPr>
            </w:pPr>
            <w:r w:rsidRPr="00CB4FD6">
              <w:rPr>
                <w:rFonts w:ascii="Open Sans" w:hAnsi="Open Sans" w:cs="Open Sans"/>
                <w:b/>
                <w:bCs/>
                <w:sz w:val="24"/>
              </w:rPr>
              <w:t xml:space="preserve">Revision: </w:t>
            </w:r>
            <w:r w:rsidR="008D68B3">
              <w:rPr>
                <w:rFonts w:ascii="Open Sans" w:hAnsi="Open Sans" w:cs="Open Sans"/>
                <w:b/>
                <w:bCs/>
                <w:sz w:val="24"/>
              </w:rPr>
              <w:t>2</w:t>
            </w:r>
            <w:r w:rsidRPr="00CB4FD6">
              <w:rPr>
                <w:rFonts w:ascii="Open Sans" w:hAnsi="Open Sans" w:cs="Open Sans"/>
                <w:b/>
                <w:bCs/>
                <w:sz w:val="24"/>
              </w:rPr>
              <w:t>0 hours</w:t>
            </w:r>
          </w:p>
          <w:p w14:paraId="0449B1CC" w14:textId="77777777" w:rsidR="00DD53CE" w:rsidRPr="00CB4FD6" w:rsidRDefault="00DD53CE" w:rsidP="00B0223D">
            <w:pPr>
              <w:pStyle w:val="Tabletext"/>
              <w:tabs>
                <w:tab w:val="left" w:pos="9408"/>
              </w:tabs>
              <w:rPr>
                <w:rFonts w:ascii="Open Sans" w:hAnsi="Open Sans" w:cs="Open Sans"/>
                <w:b/>
                <w:bCs/>
                <w:sz w:val="24"/>
              </w:rPr>
            </w:pPr>
          </w:p>
          <w:p w14:paraId="7564B6C3" w14:textId="2CA9948F" w:rsidR="00F13783" w:rsidRPr="00CB4FD6" w:rsidRDefault="00F13783" w:rsidP="00B0223D">
            <w:pPr>
              <w:pStyle w:val="Tabletext"/>
              <w:tabs>
                <w:tab w:val="left" w:pos="9408"/>
              </w:tabs>
              <w:rPr>
                <w:rFonts w:ascii="Open Sans" w:hAnsi="Open Sans" w:cs="Open Sans"/>
                <w:b/>
                <w:bCs/>
                <w:sz w:val="24"/>
              </w:rPr>
            </w:pPr>
            <w:r w:rsidRPr="00CB4FD6">
              <w:rPr>
                <w:rFonts w:ascii="Open Sans" w:hAnsi="Open Sans" w:cs="Open Sans"/>
                <w:b/>
                <w:bCs/>
                <w:sz w:val="24"/>
              </w:rPr>
              <w:t>Total teaching time: 1</w:t>
            </w:r>
            <w:r w:rsidR="003074E0" w:rsidRPr="00CB4FD6">
              <w:rPr>
                <w:rFonts w:ascii="Open Sans" w:hAnsi="Open Sans" w:cs="Open Sans"/>
                <w:b/>
                <w:bCs/>
                <w:sz w:val="24"/>
              </w:rPr>
              <w:t>5</w:t>
            </w:r>
            <w:r w:rsidRPr="00CB4FD6">
              <w:rPr>
                <w:rFonts w:ascii="Open Sans" w:hAnsi="Open Sans" w:cs="Open Sans"/>
                <w:b/>
                <w:bCs/>
                <w:sz w:val="24"/>
              </w:rPr>
              <w:t>0 hours approximately</w:t>
            </w:r>
          </w:p>
          <w:p w14:paraId="33C45D43" w14:textId="77777777" w:rsidR="00F13783" w:rsidRPr="00CB4FD6" w:rsidRDefault="00F13783" w:rsidP="00B0223D">
            <w:pPr>
              <w:rPr>
                <w:rFonts w:ascii="Open Sans" w:hAnsi="Open Sans" w:cs="Open Sans"/>
              </w:rPr>
            </w:pPr>
          </w:p>
        </w:tc>
      </w:tr>
    </w:tbl>
    <w:p w14:paraId="6F082909" w14:textId="0F458FF7" w:rsidR="00B0223D" w:rsidRDefault="00B0223D" w:rsidP="00B0223D">
      <w:pPr>
        <w:keepNext/>
        <w:keepLines/>
        <w:spacing w:before="240"/>
        <w:ind w:right="66"/>
        <w:outlineLvl w:val="0"/>
        <w:rPr>
          <w:rFonts w:ascii="Open Sans" w:hAnsi="Open Sans" w:cs="Open Sans"/>
          <w:b/>
          <w:bCs/>
          <w:color w:val="2F5496"/>
          <w:w w:val="85"/>
          <w:sz w:val="28"/>
          <w:szCs w:val="28"/>
        </w:rPr>
      </w:pPr>
      <w:r w:rsidRPr="005A25BF">
        <w:rPr>
          <w:rFonts w:ascii="Open Sans" w:hAnsi="Open Sans" w:cs="Open Sans"/>
          <w:b/>
          <w:bCs/>
          <w:color w:val="2F5496"/>
          <w:w w:val="85"/>
          <w:sz w:val="28"/>
          <w:szCs w:val="28"/>
        </w:rPr>
        <w:t xml:space="preserve">Also, refer to the </w:t>
      </w:r>
      <w:hyperlink r:id="rId10" w:history="1">
        <w:r w:rsidRPr="005A25BF">
          <w:rPr>
            <w:rStyle w:val="Hyperlink"/>
            <w:rFonts w:ascii="Open Sans" w:hAnsi="Open Sans" w:cs="Open Sans"/>
            <w:b/>
            <w:bCs/>
            <w:w w:val="85"/>
            <w:sz w:val="28"/>
            <w:szCs w:val="28"/>
          </w:rPr>
          <w:t>specification</w:t>
        </w:r>
      </w:hyperlink>
      <w:r w:rsidRPr="005A25BF">
        <w:rPr>
          <w:rFonts w:ascii="Open Sans" w:hAnsi="Open Sans" w:cs="Open Sans"/>
          <w:b/>
          <w:bCs/>
          <w:color w:val="2F5496"/>
          <w:w w:val="85"/>
          <w:sz w:val="28"/>
          <w:szCs w:val="28"/>
        </w:rPr>
        <w:t xml:space="preserve"> and the delivery and assessment guidance in the </w:t>
      </w:r>
      <w:hyperlink r:id="rId11" w:history="1">
        <w:r w:rsidRPr="005A25BF">
          <w:rPr>
            <w:rStyle w:val="Hyperlink"/>
            <w:rFonts w:ascii="Open Sans" w:hAnsi="Open Sans" w:cs="Open Sans"/>
            <w:b/>
            <w:bCs/>
            <w:w w:val="85"/>
            <w:sz w:val="28"/>
            <w:szCs w:val="28"/>
          </w:rPr>
          <w:t>Getting Started Guide</w:t>
        </w:r>
      </w:hyperlink>
      <w:r w:rsidRPr="005A25BF">
        <w:rPr>
          <w:rFonts w:ascii="Open Sans" w:hAnsi="Open Sans" w:cs="Open Sans"/>
          <w:b/>
          <w:bCs/>
          <w:color w:val="2F5496"/>
          <w:w w:val="85"/>
          <w:sz w:val="28"/>
          <w:szCs w:val="28"/>
        </w:rPr>
        <w:t>.</w:t>
      </w:r>
    </w:p>
    <w:p w14:paraId="7AB09E84" w14:textId="64BE1919" w:rsidR="00B0223D" w:rsidRDefault="00B0223D">
      <w:pPr>
        <w:spacing w:after="200" w:line="276" w:lineRule="auto"/>
        <w:rPr>
          <w:rFonts w:ascii="Open Sans" w:hAnsi="Open Sans" w:cs="Open Sans"/>
          <w:b/>
          <w:bCs/>
          <w:color w:val="2F5496"/>
          <w:w w:val="85"/>
          <w:sz w:val="28"/>
          <w:szCs w:val="28"/>
        </w:rPr>
      </w:pPr>
      <w:r>
        <w:rPr>
          <w:rFonts w:ascii="Open Sans" w:hAnsi="Open Sans" w:cs="Open Sans"/>
          <w:b/>
          <w:bCs/>
          <w:color w:val="2F5496"/>
          <w:w w:val="85"/>
          <w:sz w:val="28"/>
          <w:szCs w:val="28"/>
        </w:rPr>
        <w:br w:type="page"/>
      </w:r>
    </w:p>
    <w:tbl>
      <w:tblPr>
        <w:tblW w:w="13608" w:type="dxa"/>
        <w:tblInd w:w="108" w:type="dxa"/>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Layout w:type="fixed"/>
        <w:tblLook w:val="01E0" w:firstRow="1" w:lastRow="1" w:firstColumn="1" w:lastColumn="1" w:noHBand="0" w:noVBand="0"/>
      </w:tblPr>
      <w:tblGrid>
        <w:gridCol w:w="993"/>
        <w:gridCol w:w="1844"/>
        <w:gridCol w:w="2126"/>
        <w:gridCol w:w="3119"/>
        <w:gridCol w:w="1842"/>
        <w:gridCol w:w="1842"/>
        <w:gridCol w:w="1842"/>
      </w:tblGrid>
      <w:tr w:rsidR="001E5D97" w:rsidRPr="005A25BF" w14:paraId="45938F8A" w14:textId="77777777" w:rsidTr="556C92BC">
        <w:trPr>
          <w:cantSplit/>
          <w:tblHeader/>
        </w:trPr>
        <w:tc>
          <w:tcPr>
            <w:tcW w:w="993" w:type="dxa"/>
            <w:tcBorders>
              <w:top w:val="single" w:sz="4" w:space="0" w:color="405E64"/>
              <w:left w:val="single" w:sz="4" w:space="0" w:color="405E64"/>
              <w:bottom w:val="single" w:sz="4" w:space="0" w:color="405E64"/>
              <w:right w:val="single" w:sz="4" w:space="0" w:color="405E64"/>
            </w:tcBorders>
            <w:shd w:val="clear" w:color="auto" w:fill="DBE3E6"/>
            <w:hideMark/>
          </w:tcPr>
          <w:p w14:paraId="1719F62C" w14:textId="77777777" w:rsidR="001E5D97" w:rsidRPr="005A25BF" w:rsidRDefault="001E5D97" w:rsidP="00533A84">
            <w:pPr>
              <w:pStyle w:val="Tablehead"/>
              <w:rPr>
                <w:rFonts w:ascii="Open Sans" w:hAnsi="Open Sans" w:cs="Open Sans"/>
                <w:sz w:val="18"/>
                <w:szCs w:val="18"/>
              </w:rPr>
            </w:pPr>
            <w:r w:rsidRPr="005A25BF">
              <w:rPr>
                <w:rFonts w:ascii="Open Sans" w:hAnsi="Open Sans" w:cs="Open Sans"/>
                <w:sz w:val="18"/>
                <w:szCs w:val="18"/>
              </w:rPr>
              <w:t>Lesson</w:t>
            </w:r>
          </w:p>
        </w:tc>
        <w:tc>
          <w:tcPr>
            <w:tcW w:w="1844" w:type="dxa"/>
            <w:tcBorders>
              <w:top w:val="single" w:sz="4" w:space="0" w:color="405E64"/>
              <w:left w:val="single" w:sz="4" w:space="0" w:color="405E64"/>
              <w:bottom w:val="single" w:sz="4" w:space="0" w:color="405E64"/>
              <w:right w:val="single" w:sz="4" w:space="0" w:color="405E64"/>
            </w:tcBorders>
            <w:shd w:val="clear" w:color="auto" w:fill="DBE3E6"/>
            <w:hideMark/>
          </w:tcPr>
          <w:p w14:paraId="5A05B692" w14:textId="77777777" w:rsidR="001E5D97" w:rsidRPr="005A25BF" w:rsidRDefault="001E5D97" w:rsidP="00533A84">
            <w:pPr>
              <w:pStyle w:val="Tablehead"/>
              <w:rPr>
                <w:rFonts w:ascii="Open Sans" w:hAnsi="Open Sans" w:cs="Open Sans"/>
                <w:sz w:val="18"/>
                <w:szCs w:val="18"/>
              </w:rPr>
            </w:pPr>
            <w:r w:rsidRPr="005A25BF">
              <w:rPr>
                <w:rFonts w:ascii="Open Sans" w:hAnsi="Open Sans" w:cs="Open Sans"/>
                <w:sz w:val="18"/>
                <w:szCs w:val="18"/>
              </w:rPr>
              <w:t>Section</w:t>
            </w:r>
          </w:p>
        </w:tc>
        <w:tc>
          <w:tcPr>
            <w:tcW w:w="2126" w:type="dxa"/>
            <w:tcBorders>
              <w:top w:val="single" w:sz="4" w:space="0" w:color="405E64"/>
              <w:left w:val="single" w:sz="4" w:space="0" w:color="405E64"/>
              <w:bottom w:val="single" w:sz="4" w:space="0" w:color="405E64"/>
              <w:right w:val="single" w:sz="4" w:space="0" w:color="405E64"/>
            </w:tcBorders>
            <w:shd w:val="clear" w:color="auto" w:fill="DBE3E6"/>
            <w:hideMark/>
          </w:tcPr>
          <w:p w14:paraId="2839EEE9" w14:textId="77777777" w:rsidR="001E5D97" w:rsidRPr="005A25BF" w:rsidRDefault="001E5D97" w:rsidP="00533A84">
            <w:pPr>
              <w:pStyle w:val="Tablehead"/>
              <w:rPr>
                <w:rFonts w:ascii="Open Sans" w:hAnsi="Open Sans" w:cs="Open Sans"/>
                <w:sz w:val="18"/>
                <w:szCs w:val="18"/>
              </w:rPr>
            </w:pPr>
            <w:r w:rsidRPr="005A25BF">
              <w:rPr>
                <w:rFonts w:ascii="Open Sans" w:hAnsi="Open Sans" w:cs="Open Sans"/>
                <w:sz w:val="18"/>
                <w:szCs w:val="18"/>
              </w:rPr>
              <w:t>Learning outcomes</w:t>
            </w:r>
          </w:p>
        </w:tc>
        <w:tc>
          <w:tcPr>
            <w:tcW w:w="3119" w:type="dxa"/>
            <w:tcBorders>
              <w:top w:val="single" w:sz="4" w:space="0" w:color="405E64"/>
              <w:left w:val="single" w:sz="4" w:space="0" w:color="405E64"/>
              <w:bottom w:val="single" w:sz="4" w:space="0" w:color="405E64"/>
              <w:right w:val="single" w:sz="4" w:space="0" w:color="405E64"/>
            </w:tcBorders>
            <w:shd w:val="clear" w:color="auto" w:fill="DBE3E6"/>
            <w:hideMark/>
          </w:tcPr>
          <w:p w14:paraId="518F1B63" w14:textId="77777777" w:rsidR="001E5D97" w:rsidRPr="005A25BF" w:rsidRDefault="001E5D97" w:rsidP="00533A84">
            <w:pPr>
              <w:pStyle w:val="Tablehead"/>
              <w:rPr>
                <w:rFonts w:ascii="Open Sans" w:hAnsi="Open Sans" w:cs="Open Sans"/>
                <w:sz w:val="18"/>
                <w:szCs w:val="18"/>
              </w:rPr>
            </w:pPr>
            <w:r w:rsidRPr="005A25BF">
              <w:rPr>
                <w:rFonts w:ascii="Open Sans" w:hAnsi="Open Sans" w:cs="Open Sans"/>
                <w:sz w:val="18"/>
                <w:szCs w:val="18"/>
              </w:rPr>
              <w:t>Content</w:t>
            </w:r>
          </w:p>
        </w:tc>
        <w:tc>
          <w:tcPr>
            <w:tcW w:w="1842" w:type="dxa"/>
            <w:tcBorders>
              <w:top w:val="single" w:sz="4" w:space="0" w:color="405E64"/>
              <w:left w:val="single" w:sz="4" w:space="0" w:color="405E64"/>
              <w:bottom w:val="single" w:sz="4" w:space="0" w:color="405E64"/>
              <w:right w:val="single" w:sz="4" w:space="0" w:color="405E64"/>
            </w:tcBorders>
            <w:shd w:val="clear" w:color="auto" w:fill="DBE3E6"/>
            <w:hideMark/>
          </w:tcPr>
          <w:p w14:paraId="7A1A8E63" w14:textId="77777777" w:rsidR="001E5D97" w:rsidRPr="005A25BF" w:rsidRDefault="001E5D97" w:rsidP="00533A84">
            <w:pPr>
              <w:pStyle w:val="Tablehead"/>
              <w:rPr>
                <w:rFonts w:ascii="Open Sans" w:hAnsi="Open Sans" w:cs="Open Sans"/>
                <w:sz w:val="18"/>
                <w:szCs w:val="18"/>
              </w:rPr>
            </w:pPr>
            <w:r w:rsidRPr="005A25BF">
              <w:rPr>
                <w:rFonts w:ascii="Open Sans" w:hAnsi="Open Sans" w:cs="Open Sans"/>
                <w:sz w:val="18"/>
                <w:szCs w:val="18"/>
              </w:rPr>
              <w:t>Resources</w:t>
            </w:r>
          </w:p>
        </w:tc>
        <w:tc>
          <w:tcPr>
            <w:tcW w:w="1842" w:type="dxa"/>
            <w:tcBorders>
              <w:top w:val="single" w:sz="4" w:space="0" w:color="405E64"/>
              <w:left w:val="single" w:sz="4" w:space="0" w:color="405E64"/>
              <w:bottom w:val="single" w:sz="4" w:space="0" w:color="405E64"/>
              <w:right w:val="single" w:sz="4" w:space="0" w:color="405E64"/>
            </w:tcBorders>
            <w:shd w:val="clear" w:color="auto" w:fill="DBE3E6"/>
            <w:hideMark/>
          </w:tcPr>
          <w:p w14:paraId="67D55B9B" w14:textId="77777777" w:rsidR="001E5D97" w:rsidRPr="005A25BF" w:rsidRDefault="001E5D97" w:rsidP="00533A84">
            <w:pPr>
              <w:pStyle w:val="Tablehead"/>
              <w:rPr>
                <w:rFonts w:ascii="Open Sans" w:hAnsi="Open Sans" w:cs="Open Sans"/>
                <w:sz w:val="18"/>
                <w:szCs w:val="18"/>
              </w:rPr>
            </w:pPr>
            <w:r w:rsidRPr="005A25BF">
              <w:rPr>
                <w:rFonts w:ascii="Open Sans" w:hAnsi="Open Sans" w:cs="Open Sans"/>
                <w:sz w:val="18"/>
                <w:szCs w:val="18"/>
              </w:rPr>
              <w:t xml:space="preserve">Which skills acquired in this lesson are explicitly assessed through examination </w:t>
            </w:r>
          </w:p>
        </w:tc>
        <w:tc>
          <w:tcPr>
            <w:tcW w:w="1842" w:type="dxa"/>
            <w:tcBorders>
              <w:top w:val="single" w:sz="4" w:space="0" w:color="405E64"/>
              <w:left w:val="single" w:sz="4" w:space="0" w:color="405E64"/>
              <w:bottom w:val="single" w:sz="4" w:space="0" w:color="405E64"/>
              <w:right w:val="single" w:sz="4" w:space="0" w:color="405E64"/>
            </w:tcBorders>
            <w:shd w:val="clear" w:color="auto" w:fill="DBE3E6"/>
            <w:hideMark/>
          </w:tcPr>
          <w:p w14:paraId="7F283C05" w14:textId="77777777" w:rsidR="001E5D97" w:rsidRPr="005A25BF" w:rsidRDefault="001E5D97" w:rsidP="00533A84">
            <w:pPr>
              <w:pStyle w:val="Tablehead"/>
              <w:rPr>
                <w:rFonts w:ascii="Open Sans" w:hAnsi="Open Sans" w:cs="Open Sans"/>
                <w:sz w:val="18"/>
                <w:szCs w:val="18"/>
              </w:rPr>
            </w:pPr>
            <w:r w:rsidRPr="005A25BF">
              <w:rPr>
                <w:rFonts w:ascii="Open Sans" w:hAnsi="Open Sans" w:cs="Open Sans"/>
                <w:sz w:val="18"/>
                <w:szCs w:val="18"/>
              </w:rPr>
              <w:t xml:space="preserve">Which skills could be acquired through teaching and delivery in this lesson </w:t>
            </w:r>
          </w:p>
        </w:tc>
      </w:tr>
      <w:tr w:rsidR="008C1BF7" w:rsidRPr="005A25BF" w14:paraId="26B1C6A9" w14:textId="77777777" w:rsidTr="556C92BC">
        <w:tc>
          <w:tcPr>
            <w:tcW w:w="13608" w:type="dxa"/>
            <w:gridSpan w:val="7"/>
            <w:tcBorders>
              <w:top w:val="single" w:sz="4" w:space="0" w:color="405E64"/>
              <w:left w:val="single" w:sz="4" w:space="0" w:color="405E64"/>
              <w:bottom w:val="single" w:sz="4" w:space="0" w:color="405E64"/>
              <w:right w:val="single" w:sz="4" w:space="0" w:color="405E64"/>
            </w:tcBorders>
          </w:tcPr>
          <w:p w14:paraId="1CF60F33" w14:textId="21987F5A" w:rsidR="008C1BF7" w:rsidRPr="005A25BF" w:rsidRDefault="008C1BF7" w:rsidP="5584F3CD">
            <w:pPr>
              <w:pStyle w:val="Tabletext"/>
              <w:rPr>
                <w:rFonts w:ascii="Open Sans" w:hAnsi="Open Sans" w:cs="Open Sans"/>
                <w:b/>
                <w:bCs/>
                <w:sz w:val="18"/>
                <w:szCs w:val="18"/>
              </w:rPr>
            </w:pPr>
            <w:r w:rsidRPr="005A25BF">
              <w:rPr>
                <w:rFonts w:ascii="Open Sans" w:hAnsi="Open Sans" w:cs="Open Sans"/>
                <w:b/>
                <w:bCs/>
                <w:sz w:val="18"/>
                <w:szCs w:val="18"/>
              </w:rPr>
              <w:t>The Market</w:t>
            </w:r>
            <w:r w:rsidR="007D63AD" w:rsidRPr="005A25BF">
              <w:rPr>
                <w:rFonts w:ascii="Open Sans" w:hAnsi="Open Sans" w:cs="Open Sans"/>
                <w:b/>
                <w:bCs/>
                <w:sz w:val="18"/>
                <w:szCs w:val="18"/>
              </w:rPr>
              <w:t xml:space="preserve"> – Contract </w:t>
            </w:r>
            <w:r w:rsidR="00CA44EA" w:rsidRPr="005A25BF">
              <w:rPr>
                <w:rFonts w:ascii="Open Sans" w:hAnsi="Open Sans" w:cs="Open Sans"/>
                <w:b/>
                <w:bCs/>
                <w:sz w:val="18"/>
                <w:szCs w:val="18"/>
              </w:rPr>
              <w:t>l</w:t>
            </w:r>
            <w:r w:rsidR="007D63AD" w:rsidRPr="005A25BF">
              <w:rPr>
                <w:rFonts w:ascii="Open Sans" w:hAnsi="Open Sans" w:cs="Open Sans"/>
                <w:b/>
                <w:bCs/>
                <w:sz w:val="18"/>
                <w:szCs w:val="18"/>
              </w:rPr>
              <w:t>aw</w:t>
            </w:r>
          </w:p>
        </w:tc>
      </w:tr>
      <w:tr w:rsidR="00BC6958" w:rsidRPr="005A25BF" w14:paraId="46E992E7" w14:textId="77777777" w:rsidTr="556C92BC">
        <w:tc>
          <w:tcPr>
            <w:tcW w:w="993" w:type="dxa"/>
            <w:tcBorders>
              <w:top w:val="single" w:sz="4" w:space="0" w:color="405E64"/>
              <w:left w:val="single" w:sz="4" w:space="0" w:color="405E64"/>
              <w:bottom w:val="single" w:sz="4" w:space="0" w:color="405E64"/>
              <w:right w:val="single" w:sz="4" w:space="0" w:color="405E64"/>
            </w:tcBorders>
            <w:hideMark/>
          </w:tcPr>
          <w:p w14:paraId="0D1EFE8A" w14:textId="77777777" w:rsidR="00BC6958" w:rsidRPr="005A25BF" w:rsidRDefault="000D6B72" w:rsidP="5584F3CD">
            <w:pPr>
              <w:autoSpaceDE w:val="0"/>
              <w:autoSpaceDN w:val="0"/>
              <w:adjustRightInd w:val="0"/>
              <w:rPr>
                <w:rFonts w:ascii="Open Sans" w:hAnsi="Open Sans" w:cs="Open Sans"/>
                <w:sz w:val="18"/>
                <w:szCs w:val="18"/>
              </w:rPr>
            </w:pPr>
            <w:r w:rsidRPr="005A25BF">
              <w:rPr>
                <w:rFonts w:ascii="Open Sans" w:eastAsiaTheme="minorEastAsia" w:hAnsi="Open Sans" w:cs="Open Sans"/>
                <w:sz w:val="18"/>
                <w:szCs w:val="18"/>
              </w:rPr>
              <w:t>1-2</w:t>
            </w:r>
          </w:p>
        </w:tc>
        <w:tc>
          <w:tcPr>
            <w:tcW w:w="1844" w:type="dxa"/>
            <w:tcBorders>
              <w:top w:val="single" w:sz="4" w:space="0" w:color="405E64"/>
              <w:left w:val="single" w:sz="4" w:space="0" w:color="405E64"/>
              <w:bottom w:val="single" w:sz="4" w:space="0" w:color="405E64"/>
              <w:right w:val="single" w:sz="4" w:space="0" w:color="405E64"/>
            </w:tcBorders>
            <w:hideMark/>
          </w:tcPr>
          <w:p w14:paraId="7917AFFF" w14:textId="77777777" w:rsidR="00BC6958" w:rsidRPr="005A25BF" w:rsidRDefault="004E2611" w:rsidP="5584F3CD">
            <w:pPr>
              <w:autoSpaceDE w:val="0"/>
              <w:autoSpaceDN w:val="0"/>
              <w:adjustRightInd w:val="0"/>
              <w:rPr>
                <w:rFonts w:ascii="Open Sans" w:eastAsiaTheme="minorEastAsia" w:hAnsi="Open Sans" w:cs="Open Sans"/>
                <w:sz w:val="18"/>
                <w:szCs w:val="18"/>
              </w:rPr>
            </w:pPr>
            <w:r w:rsidRPr="005A25BF">
              <w:rPr>
                <w:rFonts w:ascii="Open Sans" w:eastAsiaTheme="minorEastAsia" w:hAnsi="Open Sans" w:cs="Open Sans"/>
                <w:sz w:val="18"/>
                <w:szCs w:val="18"/>
              </w:rPr>
              <w:t>2.1</w:t>
            </w:r>
            <w:r w:rsidR="00A417FE" w:rsidRPr="005A25BF">
              <w:rPr>
                <w:rFonts w:ascii="Open Sans" w:eastAsiaTheme="minorEastAsia" w:hAnsi="Open Sans" w:cs="Open Sans"/>
                <w:sz w:val="18"/>
                <w:szCs w:val="18"/>
              </w:rPr>
              <w:t xml:space="preserve"> </w:t>
            </w:r>
            <w:r w:rsidRPr="005A25BF">
              <w:rPr>
                <w:rFonts w:ascii="Open Sans" w:eastAsiaTheme="minorEastAsia" w:hAnsi="Open Sans" w:cs="Open Sans"/>
                <w:sz w:val="18"/>
                <w:szCs w:val="18"/>
              </w:rPr>
              <w:t>The Market</w:t>
            </w:r>
          </w:p>
        </w:tc>
        <w:tc>
          <w:tcPr>
            <w:tcW w:w="2126" w:type="dxa"/>
            <w:tcBorders>
              <w:top w:val="single" w:sz="4" w:space="0" w:color="405E64"/>
              <w:left w:val="single" w:sz="4" w:space="0" w:color="405E64"/>
              <w:bottom w:val="single" w:sz="4" w:space="0" w:color="405E64"/>
              <w:right w:val="single" w:sz="4" w:space="0" w:color="405E64"/>
            </w:tcBorders>
            <w:hideMark/>
          </w:tcPr>
          <w:p w14:paraId="1CC7CEDD" w14:textId="77777777" w:rsidR="004E2611" w:rsidRPr="005A25BF" w:rsidRDefault="004E2611" w:rsidP="5584F3CD">
            <w:pPr>
              <w:autoSpaceDE w:val="0"/>
              <w:autoSpaceDN w:val="0"/>
              <w:adjustRightInd w:val="0"/>
              <w:rPr>
                <w:rFonts w:ascii="Open Sans" w:hAnsi="Open Sans" w:cs="Open Sans"/>
                <w:sz w:val="18"/>
                <w:szCs w:val="18"/>
                <w:lang w:eastAsia="en-GB"/>
              </w:rPr>
            </w:pPr>
            <w:r w:rsidRPr="005A25BF">
              <w:rPr>
                <w:rFonts w:ascii="Open Sans" w:hAnsi="Open Sans" w:cs="Open Sans"/>
                <w:sz w:val="18"/>
                <w:szCs w:val="18"/>
                <w:lang w:eastAsia="en-GB"/>
              </w:rPr>
              <w:t>An understanding of the content and assessment of Paper 2: Law in Action.</w:t>
            </w:r>
          </w:p>
          <w:p w14:paraId="3857A643" w14:textId="77777777" w:rsidR="004E2611" w:rsidRPr="005A25BF" w:rsidRDefault="004E2611" w:rsidP="5584F3CD">
            <w:pPr>
              <w:autoSpaceDE w:val="0"/>
              <w:autoSpaceDN w:val="0"/>
              <w:adjustRightInd w:val="0"/>
              <w:rPr>
                <w:rFonts w:ascii="Open Sans" w:hAnsi="Open Sans" w:cs="Open Sans"/>
                <w:sz w:val="18"/>
                <w:szCs w:val="18"/>
                <w:lang w:eastAsia="en-GB"/>
              </w:rPr>
            </w:pPr>
          </w:p>
          <w:p w14:paraId="1592381A" w14:textId="1C80536F" w:rsidR="00BC6958" w:rsidRPr="005A25BF" w:rsidRDefault="00BC6958" w:rsidP="5584F3CD">
            <w:pPr>
              <w:autoSpaceDE w:val="0"/>
              <w:autoSpaceDN w:val="0"/>
              <w:adjustRightInd w:val="0"/>
              <w:rPr>
                <w:rFonts w:ascii="Open Sans" w:hAnsi="Open Sans" w:cs="Open Sans"/>
                <w:sz w:val="18"/>
                <w:szCs w:val="18"/>
                <w:lang w:eastAsia="en-GB"/>
              </w:rPr>
            </w:pPr>
            <w:r w:rsidRPr="005A25BF">
              <w:rPr>
                <w:rFonts w:ascii="Open Sans" w:eastAsia="BlissPro-ExtraLight" w:hAnsi="Open Sans" w:cs="Open Sans"/>
                <w:sz w:val="18"/>
                <w:szCs w:val="18"/>
                <w:lang w:eastAsia="en-GB"/>
              </w:rPr>
              <w:t xml:space="preserve">An understanding of </w:t>
            </w:r>
            <w:r w:rsidR="00AB725D" w:rsidRPr="005A25BF">
              <w:rPr>
                <w:rFonts w:ascii="Open Sans" w:eastAsia="BlissPro-ExtraLight" w:hAnsi="Open Sans" w:cs="Open Sans"/>
                <w:sz w:val="18"/>
                <w:szCs w:val="18"/>
                <w:lang w:eastAsia="en-GB"/>
              </w:rPr>
              <w:t xml:space="preserve">the </w:t>
            </w:r>
            <w:r w:rsidR="004E2611" w:rsidRPr="005A25BF">
              <w:rPr>
                <w:rFonts w:ascii="Open Sans" w:eastAsia="BlissPro-ExtraLight" w:hAnsi="Open Sans" w:cs="Open Sans"/>
                <w:sz w:val="18"/>
                <w:szCs w:val="18"/>
                <w:lang w:eastAsia="en-GB"/>
              </w:rPr>
              <w:t>burden and</w:t>
            </w:r>
            <w:r w:rsidR="005C22ED" w:rsidRPr="005A25BF">
              <w:rPr>
                <w:rFonts w:ascii="Open Sans" w:hAnsi="Open Sans" w:cs="Open Sans"/>
                <w:sz w:val="18"/>
                <w:szCs w:val="18"/>
                <w:lang w:eastAsia="en-GB"/>
              </w:rPr>
              <w:t xml:space="preserve"> </w:t>
            </w:r>
            <w:r w:rsidR="004E2611" w:rsidRPr="005A25BF">
              <w:rPr>
                <w:rFonts w:ascii="Open Sans" w:hAnsi="Open Sans" w:cs="Open Sans"/>
                <w:sz w:val="18"/>
                <w:szCs w:val="18"/>
                <w:lang w:eastAsia="en-GB"/>
              </w:rPr>
              <w:t>standard of proof in civil cases</w:t>
            </w:r>
            <w:r w:rsidR="005C22ED" w:rsidRPr="005A25BF">
              <w:rPr>
                <w:rFonts w:ascii="Open Sans" w:hAnsi="Open Sans" w:cs="Open Sans"/>
                <w:sz w:val="18"/>
                <w:szCs w:val="18"/>
                <w:lang w:eastAsia="en-GB"/>
              </w:rPr>
              <w:t>.</w:t>
            </w:r>
          </w:p>
          <w:p w14:paraId="257EF62B" w14:textId="77777777" w:rsidR="00AB725D" w:rsidRPr="005A25BF" w:rsidRDefault="00AB725D" w:rsidP="5584F3CD">
            <w:pPr>
              <w:autoSpaceDE w:val="0"/>
              <w:autoSpaceDN w:val="0"/>
              <w:adjustRightInd w:val="0"/>
              <w:rPr>
                <w:rFonts w:ascii="Open Sans" w:hAnsi="Open Sans" w:cs="Open Sans"/>
                <w:sz w:val="18"/>
                <w:szCs w:val="18"/>
                <w:lang w:eastAsia="en-GB"/>
              </w:rPr>
            </w:pPr>
          </w:p>
          <w:p w14:paraId="12B6965B" w14:textId="1D82ABD3" w:rsidR="00AB725D" w:rsidRPr="005A25BF" w:rsidRDefault="0033523D" w:rsidP="5584F3CD">
            <w:pPr>
              <w:autoSpaceDE w:val="0"/>
              <w:autoSpaceDN w:val="0"/>
              <w:adjustRightInd w:val="0"/>
              <w:rPr>
                <w:rFonts w:ascii="Open Sans" w:hAnsi="Open Sans" w:cs="Open Sans"/>
                <w:sz w:val="18"/>
                <w:szCs w:val="18"/>
                <w:lang w:eastAsia="en-GB"/>
              </w:rPr>
            </w:pPr>
            <w:r w:rsidRPr="005A25BF">
              <w:rPr>
                <w:rFonts w:ascii="Open Sans" w:hAnsi="Open Sans" w:cs="Open Sans"/>
                <w:sz w:val="18"/>
                <w:szCs w:val="18"/>
                <w:lang w:eastAsia="en-GB"/>
              </w:rPr>
              <w:t>An</w:t>
            </w:r>
            <w:r w:rsidR="005468EC" w:rsidRPr="005A25BF">
              <w:rPr>
                <w:rFonts w:ascii="Open Sans" w:hAnsi="Open Sans" w:cs="Open Sans"/>
                <w:sz w:val="18"/>
                <w:szCs w:val="18"/>
                <w:lang w:eastAsia="en-GB"/>
              </w:rPr>
              <w:t xml:space="preserve"> effective</w:t>
            </w:r>
            <w:r w:rsidRPr="005A25BF">
              <w:rPr>
                <w:rFonts w:ascii="Open Sans" w:hAnsi="Open Sans" w:cs="Open Sans"/>
                <w:sz w:val="18"/>
                <w:szCs w:val="18"/>
                <w:lang w:eastAsia="en-GB"/>
              </w:rPr>
              <w:t xml:space="preserve"> understanding of t</w:t>
            </w:r>
            <w:r w:rsidR="00AB725D" w:rsidRPr="005A25BF">
              <w:rPr>
                <w:rFonts w:ascii="Open Sans" w:hAnsi="Open Sans" w:cs="Open Sans"/>
                <w:sz w:val="18"/>
                <w:szCs w:val="18"/>
                <w:lang w:eastAsia="en-GB"/>
              </w:rPr>
              <w:t xml:space="preserve">he </w:t>
            </w:r>
            <w:r w:rsidR="004E2611" w:rsidRPr="005A25BF">
              <w:rPr>
                <w:rFonts w:ascii="Open Sans" w:hAnsi="Open Sans" w:cs="Open Sans"/>
                <w:sz w:val="18"/>
                <w:szCs w:val="18"/>
                <w:lang w:eastAsia="en-GB"/>
              </w:rPr>
              <w:t xml:space="preserve">use of </w:t>
            </w:r>
            <w:r w:rsidR="008D41A0" w:rsidRPr="005A25BF">
              <w:rPr>
                <w:rFonts w:ascii="Open Sans" w:hAnsi="Open Sans" w:cs="Open Sans"/>
                <w:sz w:val="18"/>
                <w:szCs w:val="18"/>
                <w:lang w:eastAsia="en-GB"/>
              </w:rPr>
              <w:t>l</w:t>
            </w:r>
            <w:r w:rsidR="004E2611" w:rsidRPr="005A25BF">
              <w:rPr>
                <w:rFonts w:ascii="Open Sans" w:hAnsi="Open Sans" w:cs="Open Sans"/>
                <w:sz w:val="18"/>
                <w:szCs w:val="18"/>
                <w:lang w:eastAsia="en-GB"/>
              </w:rPr>
              <w:t>egislation and case law in legal problem solving</w:t>
            </w:r>
            <w:r w:rsidR="00B31794" w:rsidRPr="005A25BF">
              <w:rPr>
                <w:rFonts w:ascii="Open Sans" w:hAnsi="Open Sans" w:cs="Open Sans"/>
                <w:sz w:val="18"/>
                <w:szCs w:val="18"/>
                <w:lang w:eastAsia="en-GB"/>
              </w:rPr>
              <w:t>.</w:t>
            </w:r>
          </w:p>
        </w:tc>
        <w:tc>
          <w:tcPr>
            <w:tcW w:w="3119" w:type="dxa"/>
            <w:tcBorders>
              <w:top w:val="single" w:sz="4" w:space="0" w:color="405E64"/>
              <w:left w:val="single" w:sz="4" w:space="0" w:color="405E64"/>
              <w:bottom w:val="single" w:sz="4" w:space="0" w:color="405E64"/>
              <w:right w:val="single" w:sz="4" w:space="0" w:color="405E64"/>
            </w:tcBorders>
          </w:tcPr>
          <w:p w14:paraId="66D365B3" w14:textId="6A60D329" w:rsidR="008D41A0" w:rsidRPr="005A25BF" w:rsidRDefault="00A417FE" w:rsidP="5584F3CD">
            <w:pPr>
              <w:autoSpaceDE w:val="0"/>
              <w:autoSpaceDN w:val="0"/>
              <w:adjustRightInd w:val="0"/>
            </w:pPr>
            <w:r w:rsidRPr="005A25BF">
              <w:rPr>
                <w:rFonts w:ascii="Open Sans" w:eastAsiaTheme="minorEastAsia" w:hAnsi="Open Sans" w:cs="Open Sans"/>
                <w:sz w:val="18"/>
                <w:szCs w:val="18"/>
              </w:rPr>
              <w:t xml:space="preserve">The </w:t>
            </w:r>
            <w:r w:rsidR="009749EC" w:rsidRPr="005A25BF">
              <w:rPr>
                <w:rFonts w:ascii="Open Sans" w:eastAsiaTheme="minorEastAsia" w:hAnsi="Open Sans" w:cs="Open Sans"/>
                <w:sz w:val="18"/>
                <w:szCs w:val="18"/>
              </w:rPr>
              <w:t>concept of civil liability</w:t>
            </w:r>
            <w:r w:rsidRPr="005A25BF">
              <w:rPr>
                <w:rFonts w:ascii="Open Sans" w:eastAsiaTheme="minorEastAsia" w:hAnsi="Open Sans" w:cs="Open Sans"/>
                <w:sz w:val="18"/>
                <w:szCs w:val="18"/>
              </w:rPr>
              <w:t xml:space="preserve">. </w:t>
            </w:r>
            <w:r w:rsidR="009749EC" w:rsidRPr="005A25BF">
              <w:rPr>
                <w:rFonts w:ascii="Open Sans" w:eastAsiaTheme="minorEastAsia" w:hAnsi="Open Sans" w:cs="Open Sans"/>
                <w:sz w:val="18"/>
                <w:szCs w:val="18"/>
              </w:rPr>
              <w:t>Understanding the burden and standard of proof in civil cases.</w:t>
            </w:r>
          </w:p>
          <w:p w14:paraId="3E25AB7A" w14:textId="77777777" w:rsidR="00694625" w:rsidRPr="005A25BF" w:rsidRDefault="00694625" w:rsidP="5584F3CD">
            <w:pPr>
              <w:autoSpaceDE w:val="0"/>
              <w:autoSpaceDN w:val="0"/>
              <w:adjustRightInd w:val="0"/>
              <w:rPr>
                <w:rFonts w:ascii="Open Sans" w:eastAsiaTheme="minorEastAsia" w:hAnsi="Open Sans" w:cs="Open Sans"/>
                <w:sz w:val="18"/>
                <w:szCs w:val="18"/>
              </w:rPr>
            </w:pPr>
          </w:p>
          <w:p w14:paraId="5360D733" w14:textId="4B8807F9" w:rsidR="009749EC" w:rsidRPr="005A25BF" w:rsidRDefault="009749EC" w:rsidP="5584F3CD">
            <w:pPr>
              <w:autoSpaceDE w:val="0"/>
              <w:autoSpaceDN w:val="0"/>
              <w:adjustRightInd w:val="0"/>
              <w:rPr>
                <w:rFonts w:ascii="Open Sans" w:eastAsiaTheme="minorEastAsia" w:hAnsi="Open Sans" w:cs="Open Sans"/>
                <w:sz w:val="18"/>
                <w:szCs w:val="18"/>
              </w:rPr>
            </w:pPr>
            <w:r w:rsidRPr="005A25BF">
              <w:rPr>
                <w:rFonts w:ascii="Open Sans" w:eastAsiaTheme="minorEastAsia" w:hAnsi="Open Sans" w:cs="Open Sans"/>
                <w:sz w:val="18"/>
                <w:szCs w:val="18"/>
              </w:rPr>
              <w:t>Recap</w:t>
            </w:r>
            <w:r w:rsidR="005C22ED" w:rsidRPr="005A25BF">
              <w:rPr>
                <w:rFonts w:ascii="Open Sans" w:eastAsiaTheme="minorEastAsia" w:hAnsi="Open Sans" w:cs="Open Sans"/>
                <w:sz w:val="18"/>
                <w:szCs w:val="18"/>
              </w:rPr>
              <w:t>itulation</w:t>
            </w:r>
            <w:r w:rsidRPr="005A25BF">
              <w:rPr>
                <w:rFonts w:ascii="Open Sans" w:eastAsiaTheme="minorEastAsia" w:hAnsi="Open Sans" w:cs="Open Sans"/>
                <w:sz w:val="18"/>
                <w:szCs w:val="18"/>
              </w:rPr>
              <w:t xml:space="preserve"> on the hierarchy of civil courts.</w:t>
            </w:r>
          </w:p>
          <w:p w14:paraId="452CB1F1" w14:textId="77777777" w:rsidR="009749EC" w:rsidRPr="005A25BF" w:rsidRDefault="009749EC" w:rsidP="5584F3CD">
            <w:pPr>
              <w:autoSpaceDE w:val="0"/>
              <w:autoSpaceDN w:val="0"/>
              <w:adjustRightInd w:val="0"/>
              <w:rPr>
                <w:rFonts w:ascii="Open Sans" w:eastAsiaTheme="minorEastAsia" w:hAnsi="Open Sans" w:cs="Open Sans"/>
                <w:sz w:val="18"/>
                <w:szCs w:val="18"/>
              </w:rPr>
            </w:pPr>
          </w:p>
          <w:p w14:paraId="5EB35266" w14:textId="11EE7AEC" w:rsidR="009749EC" w:rsidRPr="005A25BF" w:rsidRDefault="009749EC" w:rsidP="5584F3CD">
            <w:pPr>
              <w:autoSpaceDE w:val="0"/>
              <w:autoSpaceDN w:val="0"/>
              <w:adjustRightInd w:val="0"/>
              <w:rPr>
                <w:rFonts w:ascii="Open Sans" w:eastAsiaTheme="minorEastAsia" w:hAnsi="Open Sans" w:cs="Open Sans"/>
                <w:sz w:val="18"/>
                <w:szCs w:val="18"/>
              </w:rPr>
            </w:pPr>
            <w:r w:rsidRPr="005A25BF">
              <w:rPr>
                <w:rFonts w:ascii="Open Sans" w:eastAsiaTheme="minorEastAsia" w:hAnsi="Open Sans" w:cs="Open Sans"/>
                <w:sz w:val="18"/>
                <w:szCs w:val="18"/>
              </w:rPr>
              <w:t>Recap</w:t>
            </w:r>
            <w:r w:rsidR="005C22ED" w:rsidRPr="005A25BF">
              <w:rPr>
                <w:rFonts w:ascii="Open Sans" w:eastAsiaTheme="minorEastAsia" w:hAnsi="Open Sans" w:cs="Open Sans"/>
                <w:sz w:val="18"/>
                <w:szCs w:val="18"/>
              </w:rPr>
              <w:t>itulation</w:t>
            </w:r>
            <w:r w:rsidRPr="005A25BF">
              <w:rPr>
                <w:rFonts w:ascii="Open Sans" w:eastAsiaTheme="minorEastAsia" w:hAnsi="Open Sans" w:cs="Open Sans"/>
                <w:sz w:val="18"/>
                <w:szCs w:val="18"/>
              </w:rPr>
              <w:t xml:space="preserve"> on</w:t>
            </w:r>
            <w:r w:rsidR="005C22ED" w:rsidRPr="005A25BF">
              <w:rPr>
                <w:rFonts w:ascii="Open Sans" w:eastAsiaTheme="minorEastAsia" w:hAnsi="Open Sans" w:cs="Open Sans"/>
                <w:sz w:val="18"/>
                <w:szCs w:val="18"/>
              </w:rPr>
              <w:t xml:space="preserve"> the</w:t>
            </w:r>
            <w:r w:rsidRPr="005A25BF">
              <w:rPr>
                <w:rFonts w:ascii="Open Sans" w:eastAsiaTheme="minorEastAsia" w:hAnsi="Open Sans" w:cs="Open Sans"/>
                <w:sz w:val="18"/>
                <w:szCs w:val="18"/>
              </w:rPr>
              <w:t xml:space="preserve"> importance of judicial precedent, its formation and amendment.</w:t>
            </w:r>
          </w:p>
          <w:p w14:paraId="206D09D1" w14:textId="77777777" w:rsidR="009749EC" w:rsidRPr="005A25BF" w:rsidRDefault="009749EC" w:rsidP="5584F3CD">
            <w:pPr>
              <w:autoSpaceDE w:val="0"/>
              <w:autoSpaceDN w:val="0"/>
              <w:adjustRightInd w:val="0"/>
              <w:rPr>
                <w:rFonts w:ascii="Open Sans" w:eastAsiaTheme="minorEastAsia" w:hAnsi="Open Sans" w:cs="Open Sans"/>
                <w:sz w:val="18"/>
                <w:szCs w:val="18"/>
              </w:rPr>
            </w:pPr>
          </w:p>
          <w:p w14:paraId="121E6CF2" w14:textId="56F16090" w:rsidR="009749EC" w:rsidRPr="005A25BF" w:rsidRDefault="009749EC" w:rsidP="5584F3CD">
            <w:pPr>
              <w:autoSpaceDE w:val="0"/>
              <w:autoSpaceDN w:val="0"/>
              <w:adjustRightInd w:val="0"/>
              <w:rPr>
                <w:rFonts w:ascii="Open Sans" w:eastAsiaTheme="minorEastAsia" w:hAnsi="Open Sans" w:cs="Open Sans"/>
                <w:sz w:val="18"/>
                <w:szCs w:val="18"/>
              </w:rPr>
            </w:pPr>
            <w:r w:rsidRPr="005A25BF">
              <w:rPr>
                <w:rFonts w:ascii="Open Sans" w:eastAsiaTheme="minorEastAsia" w:hAnsi="Open Sans" w:cs="Open Sans"/>
                <w:sz w:val="18"/>
                <w:szCs w:val="18"/>
              </w:rPr>
              <w:t>Using case law and legislation to solve exam style problem questions</w:t>
            </w:r>
            <w:r w:rsidR="008D41A0" w:rsidRPr="005A25BF">
              <w:rPr>
                <w:rFonts w:ascii="Open Sans" w:eastAsiaTheme="minorEastAsia" w:hAnsi="Open Sans" w:cs="Open Sans"/>
                <w:sz w:val="18"/>
                <w:szCs w:val="18"/>
              </w:rPr>
              <w:t>.</w:t>
            </w:r>
          </w:p>
          <w:p w14:paraId="34464779" w14:textId="77777777" w:rsidR="00EE6695" w:rsidRPr="005A25BF" w:rsidRDefault="00EE6695">
            <w:pPr>
              <w:rPr>
                <w:rFonts w:ascii="Open Sans" w:hAnsi="Open Sans" w:cs="Open Sans"/>
                <w:sz w:val="18"/>
                <w:szCs w:val="18"/>
                <w:u w:val="single"/>
              </w:rPr>
            </w:pPr>
          </w:p>
          <w:p w14:paraId="0730B258" w14:textId="77777777" w:rsidR="00BC6958" w:rsidRPr="005A25BF" w:rsidRDefault="00BC6958">
            <w:pPr>
              <w:rPr>
                <w:rFonts w:ascii="Open Sans" w:hAnsi="Open Sans" w:cs="Open Sans"/>
                <w:sz w:val="18"/>
                <w:szCs w:val="18"/>
                <w:u w:val="single"/>
              </w:rPr>
            </w:pPr>
            <w:r w:rsidRPr="005A25BF">
              <w:rPr>
                <w:rFonts w:ascii="Open Sans" w:hAnsi="Open Sans" w:cs="Open Sans"/>
                <w:sz w:val="18"/>
                <w:szCs w:val="18"/>
                <w:u w:val="single"/>
              </w:rPr>
              <w:t>Teaching Activity Ideas:</w:t>
            </w:r>
          </w:p>
          <w:p w14:paraId="72369516" w14:textId="77777777" w:rsidR="002C1412" w:rsidRPr="005A25BF" w:rsidRDefault="002C1412">
            <w:pPr>
              <w:rPr>
                <w:rFonts w:ascii="Open Sans" w:hAnsi="Open Sans" w:cs="Open Sans"/>
                <w:sz w:val="18"/>
                <w:szCs w:val="18"/>
                <w:u w:val="single"/>
              </w:rPr>
            </w:pPr>
          </w:p>
          <w:p w14:paraId="330252E5" w14:textId="77777777" w:rsidR="002C1412" w:rsidRPr="005A25BF" w:rsidRDefault="002C1412">
            <w:pPr>
              <w:rPr>
                <w:rFonts w:ascii="Open Sans" w:hAnsi="Open Sans" w:cs="Open Sans"/>
                <w:sz w:val="18"/>
                <w:szCs w:val="18"/>
              </w:rPr>
            </w:pPr>
            <w:r w:rsidRPr="005A25BF">
              <w:rPr>
                <w:rFonts w:ascii="Open Sans" w:hAnsi="Open Sans" w:cs="Open Sans"/>
                <w:sz w:val="18"/>
                <w:szCs w:val="18"/>
              </w:rPr>
              <w:t xml:space="preserve">Students </w:t>
            </w:r>
            <w:r w:rsidR="009749EC" w:rsidRPr="005A25BF">
              <w:rPr>
                <w:rFonts w:ascii="Open Sans" w:hAnsi="Open Sans" w:cs="Open Sans"/>
                <w:sz w:val="18"/>
                <w:szCs w:val="18"/>
              </w:rPr>
              <w:t>undertake group activity using a range of cases to solve a simple legal problem</w:t>
            </w:r>
            <w:r w:rsidRPr="005A25BF">
              <w:rPr>
                <w:rFonts w:ascii="Open Sans" w:hAnsi="Open Sans" w:cs="Open Sans"/>
                <w:sz w:val="18"/>
                <w:szCs w:val="18"/>
              </w:rPr>
              <w:t>.</w:t>
            </w:r>
          </w:p>
          <w:p w14:paraId="7B32F63A" w14:textId="77777777" w:rsidR="00001FCF" w:rsidRPr="005A25BF" w:rsidRDefault="00001FCF">
            <w:pPr>
              <w:rPr>
                <w:rFonts w:ascii="Open Sans" w:hAnsi="Open Sans" w:cs="Open Sans"/>
                <w:sz w:val="18"/>
                <w:szCs w:val="18"/>
                <w:u w:val="single"/>
              </w:rPr>
            </w:pPr>
          </w:p>
          <w:p w14:paraId="6D1D0382" w14:textId="77777777" w:rsidR="00001FCF" w:rsidRPr="005A25BF" w:rsidRDefault="00BC6958" w:rsidP="00EE6695">
            <w:pPr>
              <w:autoSpaceDE w:val="0"/>
              <w:autoSpaceDN w:val="0"/>
              <w:adjustRightInd w:val="0"/>
              <w:rPr>
                <w:rFonts w:ascii="Open Sans" w:hAnsi="Open Sans" w:cs="Open Sans"/>
                <w:sz w:val="18"/>
                <w:szCs w:val="18"/>
              </w:rPr>
            </w:pPr>
            <w:r w:rsidRPr="005A25BF">
              <w:rPr>
                <w:rFonts w:ascii="Open Sans" w:hAnsi="Open Sans" w:cs="Open Sans"/>
                <w:sz w:val="18"/>
                <w:szCs w:val="18"/>
              </w:rPr>
              <w:t xml:space="preserve">Students </w:t>
            </w:r>
            <w:r w:rsidR="00001FCF" w:rsidRPr="005A25BF">
              <w:rPr>
                <w:rFonts w:ascii="Open Sans" w:hAnsi="Open Sans" w:cs="Open Sans"/>
                <w:sz w:val="18"/>
                <w:szCs w:val="18"/>
              </w:rPr>
              <w:t xml:space="preserve">research </w:t>
            </w:r>
            <w:r w:rsidR="009749EC" w:rsidRPr="005A25BF">
              <w:rPr>
                <w:rFonts w:ascii="Open Sans" w:hAnsi="Open Sans" w:cs="Open Sans"/>
                <w:sz w:val="18"/>
                <w:szCs w:val="18"/>
              </w:rPr>
              <w:t>cases and legislation relevant to solving a simple legal problem</w:t>
            </w:r>
            <w:r w:rsidR="00001FCF" w:rsidRPr="005A25BF">
              <w:rPr>
                <w:rFonts w:ascii="Open Sans" w:hAnsi="Open Sans" w:cs="Open Sans"/>
                <w:sz w:val="18"/>
                <w:szCs w:val="18"/>
              </w:rPr>
              <w:t>.</w:t>
            </w:r>
          </w:p>
          <w:p w14:paraId="0D1C768F" w14:textId="77777777" w:rsidR="00001FCF" w:rsidRPr="005A25BF" w:rsidRDefault="00001FCF" w:rsidP="00EE6695">
            <w:pPr>
              <w:autoSpaceDE w:val="0"/>
              <w:autoSpaceDN w:val="0"/>
              <w:adjustRightInd w:val="0"/>
              <w:rPr>
                <w:rFonts w:ascii="Open Sans" w:hAnsi="Open Sans" w:cs="Open Sans"/>
                <w:sz w:val="18"/>
                <w:szCs w:val="18"/>
              </w:rPr>
            </w:pPr>
          </w:p>
          <w:p w14:paraId="6121BBC9" w14:textId="1F91AD27" w:rsidR="009749EC" w:rsidRPr="005A25BF" w:rsidRDefault="00001FCF" w:rsidP="009749EC">
            <w:pPr>
              <w:rPr>
                <w:rFonts w:ascii="Open Sans" w:hAnsi="Open Sans" w:cs="Open Sans"/>
                <w:sz w:val="18"/>
                <w:szCs w:val="18"/>
              </w:rPr>
            </w:pPr>
            <w:r w:rsidRPr="005A25BF">
              <w:rPr>
                <w:rFonts w:ascii="Open Sans" w:hAnsi="Open Sans" w:cs="Open Sans"/>
                <w:sz w:val="18"/>
                <w:szCs w:val="18"/>
              </w:rPr>
              <w:t xml:space="preserve">Students </w:t>
            </w:r>
            <w:r w:rsidR="00BC6958" w:rsidRPr="005A25BF">
              <w:rPr>
                <w:rFonts w:ascii="Open Sans" w:hAnsi="Open Sans" w:cs="Open Sans"/>
                <w:sz w:val="18"/>
                <w:szCs w:val="18"/>
              </w:rPr>
              <w:t xml:space="preserve">compare sources </w:t>
            </w:r>
            <w:r w:rsidR="009749EC" w:rsidRPr="005A25BF">
              <w:rPr>
                <w:rFonts w:ascii="Open Sans" w:hAnsi="Open Sans" w:cs="Open Sans"/>
                <w:sz w:val="18"/>
                <w:szCs w:val="18"/>
              </w:rPr>
              <w:t>of law to reach reasoned conclusions regarding a legal problem.</w:t>
            </w:r>
          </w:p>
          <w:p w14:paraId="4323EB04" w14:textId="459E8AB6" w:rsidR="00BC6958" w:rsidRPr="005A25BF" w:rsidRDefault="009749EC" w:rsidP="5584F3CD">
            <w:pPr>
              <w:rPr>
                <w:rFonts w:ascii="Open Sans" w:hAnsi="Open Sans" w:cs="Open Sans"/>
                <w:sz w:val="18"/>
                <w:szCs w:val="18"/>
                <w:lang w:eastAsia="en-GB"/>
              </w:rPr>
            </w:pPr>
            <w:proofErr w:type="gramStart"/>
            <w:r w:rsidRPr="005A25BF">
              <w:rPr>
                <w:rFonts w:ascii="Open Sans" w:hAnsi="Open Sans" w:cs="Open Sans"/>
                <w:sz w:val="18"/>
                <w:szCs w:val="18"/>
              </w:rPr>
              <w:t>Students</w:t>
            </w:r>
            <w:proofErr w:type="gramEnd"/>
            <w:r w:rsidRPr="005A25BF">
              <w:rPr>
                <w:rFonts w:ascii="Open Sans" w:hAnsi="Open Sans" w:cs="Open Sans"/>
                <w:sz w:val="18"/>
                <w:szCs w:val="18"/>
              </w:rPr>
              <w:t xml:space="preserve"> </w:t>
            </w:r>
            <w:r w:rsidR="0009C7CF" w:rsidRPr="005A25BF">
              <w:rPr>
                <w:rFonts w:ascii="Open Sans" w:hAnsi="Open Sans" w:cs="Open Sans"/>
                <w:sz w:val="18"/>
                <w:szCs w:val="18"/>
              </w:rPr>
              <w:t>practi</w:t>
            </w:r>
            <w:r w:rsidR="008E6885">
              <w:rPr>
                <w:rFonts w:ascii="Open Sans" w:hAnsi="Open Sans" w:cs="Open Sans"/>
                <w:sz w:val="18"/>
                <w:szCs w:val="18"/>
              </w:rPr>
              <w:t>s</w:t>
            </w:r>
            <w:r w:rsidR="0009C7CF" w:rsidRPr="005A25BF">
              <w:rPr>
                <w:rFonts w:ascii="Open Sans" w:hAnsi="Open Sans" w:cs="Open Sans"/>
                <w:sz w:val="18"/>
                <w:szCs w:val="18"/>
              </w:rPr>
              <w:t>e</w:t>
            </w:r>
            <w:r w:rsidRPr="005A25BF">
              <w:rPr>
                <w:rFonts w:ascii="Open Sans" w:hAnsi="Open Sans" w:cs="Open Sans"/>
                <w:sz w:val="18"/>
                <w:szCs w:val="18"/>
              </w:rPr>
              <w:t xml:space="preserve"> writing concise case law notes to enhance problem solving.</w:t>
            </w:r>
          </w:p>
        </w:tc>
        <w:tc>
          <w:tcPr>
            <w:tcW w:w="1842" w:type="dxa"/>
            <w:vMerge w:val="restart"/>
            <w:tcBorders>
              <w:top w:val="single" w:sz="4" w:space="0" w:color="405E64"/>
              <w:left w:val="single" w:sz="4" w:space="0" w:color="405E64"/>
              <w:bottom w:val="single" w:sz="4" w:space="0" w:color="405E64"/>
              <w:right w:val="single" w:sz="4" w:space="0" w:color="405E64"/>
            </w:tcBorders>
          </w:tcPr>
          <w:p w14:paraId="358A7B57" w14:textId="15E55765" w:rsidR="00D66B44" w:rsidRPr="005A25BF" w:rsidRDefault="00C00388" w:rsidP="5584F3CD">
            <w:pPr>
              <w:pStyle w:val="Pa72"/>
              <w:spacing w:after="40"/>
              <w:rPr>
                <w:rFonts w:ascii="Open Sans" w:hAnsi="Open Sans" w:cs="Open Sans"/>
                <w:color w:val="000000"/>
                <w:sz w:val="18"/>
                <w:szCs w:val="18"/>
              </w:rPr>
            </w:pPr>
            <w:r w:rsidRPr="00C00388">
              <w:rPr>
                <w:rFonts w:ascii="Open Sans" w:hAnsi="Open Sans" w:cs="Open Sans"/>
                <w:sz w:val="18"/>
                <w:szCs w:val="18"/>
              </w:rPr>
              <w:t>Jacqueline Martin and Nicholas Price,</w:t>
            </w:r>
            <w:r>
              <w:t xml:space="preserve"> </w:t>
            </w:r>
            <w:hyperlink r:id="rId12" w:history="1">
              <w:r w:rsidR="00610B6E">
                <w:rPr>
                  <w:rStyle w:val="Hyperlink"/>
                  <w:rFonts w:ascii="Open Sans" w:hAnsi="Open Sans" w:cs="Open Sans"/>
                  <w:i/>
                  <w:iCs/>
                  <w:sz w:val="18"/>
                  <w:szCs w:val="18"/>
                </w:rPr>
                <w:t>A Level Law Book 1 &amp; 2</w:t>
              </w:r>
            </w:hyperlink>
            <w:r w:rsidR="009749EC" w:rsidRPr="005A25BF">
              <w:rPr>
                <w:rFonts w:ascii="Open Sans" w:hAnsi="Open Sans" w:cs="Open Sans"/>
                <w:color w:val="000000" w:themeColor="text1"/>
                <w:sz w:val="18"/>
                <w:szCs w:val="18"/>
              </w:rPr>
              <w:t xml:space="preserve"> </w:t>
            </w:r>
            <w:r w:rsidR="0082725D" w:rsidRPr="005A25BF">
              <w:rPr>
                <w:rFonts w:ascii="Open Sans" w:hAnsi="Open Sans" w:cs="Open Sans"/>
                <w:color w:val="000000" w:themeColor="text1"/>
                <w:sz w:val="18"/>
                <w:szCs w:val="18"/>
              </w:rPr>
              <w:t>(Hodder</w:t>
            </w:r>
            <w:r w:rsidR="00610B6E">
              <w:rPr>
                <w:rFonts w:ascii="Open Sans" w:hAnsi="Open Sans" w:cs="Open Sans"/>
                <w:color w:val="000000" w:themeColor="text1"/>
                <w:sz w:val="18"/>
                <w:szCs w:val="18"/>
              </w:rPr>
              <w:t>,</w:t>
            </w:r>
            <w:r w:rsidR="0082725D" w:rsidRPr="005A25BF">
              <w:rPr>
                <w:rFonts w:ascii="Open Sans" w:hAnsi="Open Sans" w:cs="Open Sans"/>
                <w:color w:val="000000" w:themeColor="text1"/>
                <w:sz w:val="18"/>
                <w:szCs w:val="18"/>
              </w:rPr>
              <w:t xml:space="preserve"> 201</w:t>
            </w:r>
            <w:r w:rsidR="009749EC" w:rsidRPr="005A25BF">
              <w:rPr>
                <w:rFonts w:ascii="Open Sans" w:hAnsi="Open Sans" w:cs="Open Sans"/>
                <w:color w:val="000000" w:themeColor="text1"/>
                <w:sz w:val="18"/>
                <w:szCs w:val="18"/>
              </w:rPr>
              <w:t>7</w:t>
            </w:r>
            <w:r w:rsidR="00D66B44" w:rsidRPr="005A25BF">
              <w:rPr>
                <w:rFonts w:ascii="Open Sans" w:hAnsi="Open Sans" w:cs="Open Sans"/>
                <w:color w:val="000000" w:themeColor="text1"/>
                <w:sz w:val="18"/>
                <w:szCs w:val="18"/>
              </w:rPr>
              <w:t>)</w:t>
            </w:r>
          </w:p>
          <w:p w14:paraId="29F5E357" w14:textId="168EFEB4" w:rsidR="00D66B44" w:rsidRPr="005A25BF" w:rsidRDefault="006754EE" w:rsidP="5584F3CD">
            <w:pPr>
              <w:autoSpaceDE w:val="0"/>
              <w:autoSpaceDN w:val="0"/>
              <w:adjustRightInd w:val="0"/>
              <w:rPr>
                <w:rFonts w:ascii="Open Sans" w:eastAsia="Arial" w:hAnsi="Open Sans" w:cs="Open Sans"/>
                <w:color w:val="000000"/>
                <w:sz w:val="18"/>
                <w:szCs w:val="18"/>
              </w:rPr>
            </w:pPr>
            <w:r w:rsidRPr="005A25BF">
              <w:rPr>
                <w:rFonts w:ascii="Open Sans" w:eastAsia="Arial" w:hAnsi="Open Sans" w:cs="Open Sans"/>
                <w:color w:val="000000" w:themeColor="text1"/>
                <w:sz w:val="18"/>
                <w:szCs w:val="18"/>
              </w:rPr>
              <w:t>o</w:t>
            </w:r>
            <w:r w:rsidR="00D66B44" w:rsidRPr="005A25BF">
              <w:rPr>
                <w:rFonts w:ascii="Open Sans" w:eastAsia="Arial" w:hAnsi="Open Sans" w:cs="Open Sans"/>
                <w:color w:val="000000" w:themeColor="text1"/>
                <w:sz w:val="18"/>
                <w:szCs w:val="18"/>
              </w:rPr>
              <w:t xml:space="preserve">r </w:t>
            </w:r>
          </w:p>
          <w:p w14:paraId="1F65610D" w14:textId="7F820D33" w:rsidR="00D66B44" w:rsidRPr="005A25BF" w:rsidRDefault="007179A7" w:rsidP="5584F3CD">
            <w:pPr>
              <w:autoSpaceDE w:val="0"/>
              <w:autoSpaceDN w:val="0"/>
              <w:adjustRightInd w:val="0"/>
              <w:spacing w:before="40" w:after="40" w:line="201" w:lineRule="atLeast"/>
              <w:rPr>
                <w:rFonts w:ascii="Open Sans" w:eastAsiaTheme="minorEastAsia" w:hAnsi="Open Sans" w:cs="Open Sans"/>
                <w:sz w:val="18"/>
                <w:szCs w:val="18"/>
              </w:rPr>
            </w:pPr>
            <w:hyperlink r:id="rId13" w:history="1">
              <w:r w:rsidR="00D66B44" w:rsidRPr="00C30C9F">
                <w:rPr>
                  <w:rFonts w:ascii="Open Sans" w:eastAsiaTheme="minorEastAsia" w:hAnsi="Open Sans" w:cs="Open Sans"/>
                  <w:i/>
                  <w:iCs/>
                  <w:color w:val="0000FF"/>
                  <w:sz w:val="18"/>
                  <w:szCs w:val="18"/>
                  <w:u w:val="single"/>
                </w:rPr>
                <w:t xml:space="preserve">A Level Law Second Edition </w:t>
              </w:r>
              <w:r w:rsidR="00D66B44" w:rsidRPr="005A25BF">
                <w:rPr>
                  <w:rFonts w:ascii="Open Sans" w:eastAsiaTheme="minorEastAsia" w:hAnsi="Open Sans" w:cs="Open Sans"/>
                  <w:color w:val="0000FF"/>
                  <w:sz w:val="18"/>
                  <w:szCs w:val="18"/>
                  <w:u w:val="single"/>
                </w:rPr>
                <w:t>2021</w:t>
              </w:r>
            </w:hyperlink>
          </w:p>
          <w:p w14:paraId="3A37D5B8" w14:textId="32DB79B6" w:rsidR="008D41A0" w:rsidRPr="005A25BF" w:rsidRDefault="008D41A0" w:rsidP="5584F3CD">
            <w:pPr>
              <w:pStyle w:val="Default"/>
              <w:spacing w:before="40" w:after="40"/>
              <w:rPr>
                <w:color w:val="000000" w:themeColor="text1"/>
                <w:lang w:eastAsia="en-US"/>
              </w:rPr>
            </w:pPr>
          </w:p>
          <w:p w14:paraId="1CA202DE" w14:textId="77777777" w:rsidR="00FD67C0" w:rsidRDefault="007B0A3B" w:rsidP="5584F3CD">
            <w:pPr>
              <w:pStyle w:val="Pa72"/>
              <w:spacing w:before="40" w:after="40"/>
              <w:rPr>
                <w:rFonts w:ascii="Open Sans" w:eastAsia="Times New Roman" w:hAnsi="Open Sans" w:cs="Open Sans"/>
                <w:sz w:val="18"/>
                <w:szCs w:val="18"/>
              </w:rPr>
            </w:pPr>
            <w:r w:rsidRPr="005A25BF">
              <w:rPr>
                <w:rFonts w:ascii="Open Sans" w:eastAsia="Times New Roman" w:hAnsi="Open Sans" w:cs="Open Sans"/>
                <w:sz w:val="18"/>
                <w:szCs w:val="18"/>
              </w:rPr>
              <w:t>Case law resources and notes</w:t>
            </w:r>
            <w:r w:rsidR="008D41A0" w:rsidRPr="005A25BF">
              <w:rPr>
                <w:rFonts w:ascii="Open Sans" w:eastAsia="Times New Roman" w:hAnsi="Open Sans" w:cs="Open Sans"/>
                <w:sz w:val="18"/>
                <w:szCs w:val="18"/>
              </w:rPr>
              <w:t>:</w:t>
            </w:r>
          </w:p>
          <w:p w14:paraId="7F507D69" w14:textId="2FB19B13" w:rsidR="0065441D" w:rsidRPr="00FD67C0" w:rsidRDefault="007179A7" w:rsidP="00FD67C0">
            <w:pPr>
              <w:pStyle w:val="Pa72"/>
              <w:spacing w:before="40" w:after="40"/>
              <w:rPr>
                <w:rFonts w:ascii="Open Sans" w:eastAsia="Times New Roman" w:hAnsi="Open Sans" w:cs="Open Sans"/>
                <w:sz w:val="18"/>
                <w:szCs w:val="18"/>
              </w:rPr>
            </w:pPr>
            <w:hyperlink r:id="rId14" w:history="1">
              <w:r w:rsidR="00FD67C0" w:rsidRPr="0061317E">
                <w:rPr>
                  <w:rStyle w:val="Hyperlink"/>
                  <w:rFonts w:ascii="Open Sans" w:eastAsia="Times New Roman" w:hAnsi="Open Sans" w:cs="Open Sans"/>
                  <w:sz w:val="18"/>
                  <w:szCs w:val="18"/>
                </w:rPr>
                <w:t>http://www.e-lawresources.co.uk</w:t>
              </w:r>
            </w:hyperlink>
            <w:r w:rsidR="00FD67C0">
              <w:rPr>
                <w:rFonts w:ascii="Open Sans" w:eastAsia="Times New Roman" w:hAnsi="Open Sans" w:cs="Open Sans"/>
                <w:sz w:val="18"/>
                <w:szCs w:val="18"/>
              </w:rPr>
              <w:t xml:space="preserve"> </w:t>
            </w:r>
            <w:r w:rsidR="007B0A3B" w:rsidRPr="005A25BF">
              <w:br/>
            </w:r>
          </w:p>
          <w:p w14:paraId="2434E955" w14:textId="3364ED48" w:rsidR="007B0A3B" w:rsidRPr="005A25BF" w:rsidRDefault="007B0A3B" w:rsidP="00F23FDF">
            <w:pPr>
              <w:pStyle w:val="Tabletext"/>
              <w:rPr>
                <w:rFonts w:ascii="Open Sans" w:hAnsi="Open Sans" w:cs="Open Sans"/>
                <w:sz w:val="18"/>
                <w:szCs w:val="18"/>
              </w:rPr>
            </w:pPr>
            <w:r w:rsidRPr="005A25BF">
              <w:rPr>
                <w:rFonts w:ascii="Open Sans" w:hAnsi="Open Sans" w:cs="Open Sans"/>
                <w:sz w:val="18"/>
                <w:szCs w:val="18"/>
              </w:rPr>
              <w:t xml:space="preserve">Contract </w:t>
            </w:r>
            <w:r w:rsidR="00CA44EA" w:rsidRPr="005A25BF">
              <w:rPr>
                <w:rFonts w:ascii="Open Sans" w:hAnsi="Open Sans" w:cs="Open Sans"/>
                <w:sz w:val="18"/>
                <w:szCs w:val="18"/>
              </w:rPr>
              <w:t>l</w:t>
            </w:r>
            <w:r w:rsidRPr="005A25BF">
              <w:rPr>
                <w:rFonts w:ascii="Open Sans" w:hAnsi="Open Sans" w:cs="Open Sans"/>
                <w:sz w:val="18"/>
                <w:szCs w:val="18"/>
              </w:rPr>
              <w:t>aw</w:t>
            </w:r>
            <w:r w:rsidR="00F23FDF" w:rsidRPr="005A25BF">
              <w:rPr>
                <w:rFonts w:ascii="Open Sans" w:hAnsi="Open Sans" w:cs="Open Sans"/>
                <w:sz w:val="18"/>
                <w:szCs w:val="18"/>
              </w:rPr>
              <w:t xml:space="preserve">: </w:t>
            </w:r>
            <w:hyperlink r:id="rId15" w:history="1">
              <w:r w:rsidRPr="005A25BF">
                <w:rPr>
                  <w:rStyle w:val="Hyperlink"/>
                  <w:rFonts w:ascii="Open Sans" w:hAnsi="Open Sans" w:cs="Open Sans"/>
                  <w:sz w:val="18"/>
                  <w:szCs w:val="18"/>
                </w:rPr>
                <w:t>https://e-lawresources.co.uk/Home.php</w:t>
              </w:r>
            </w:hyperlink>
          </w:p>
          <w:p w14:paraId="1CE83A26" w14:textId="77777777" w:rsidR="007B0A3B" w:rsidRPr="005A25BF" w:rsidRDefault="007B0A3B" w:rsidP="00F23FDF">
            <w:pPr>
              <w:pStyle w:val="Normal1"/>
              <w:widowControl w:val="0"/>
              <w:spacing w:line="240" w:lineRule="auto"/>
              <w:rPr>
                <w:rFonts w:ascii="Open Sans" w:hAnsi="Open Sans" w:cs="Open Sans"/>
                <w:sz w:val="18"/>
                <w:szCs w:val="18"/>
              </w:rPr>
            </w:pPr>
          </w:p>
          <w:p w14:paraId="18A9DC33" w14:textId="24E4F842" w:rsidR="0065441D" w:rsidRPr="005A25BF" w:rsidRDefault="007B0A3B" w:rsidP="007B0A3B">
            <w:pPr>
              <w:pStyle w:val="Normal1"/>
              <w:widowControl w:val="0"/>
              <w:spacing w:line="240" w:lineRule="auto"/>
              <w:rPr>
                <w:rFonts w:ascii="Open Sans" w:hAnsi="Open Sans" w:cs="Open Sans"/>
                <w:sz w:val="18"/>
                <w:szCs w:val="18"/>
              </w:rPr>
            </w:pPr>
            <w:r w:rsidRPr="005A25BF">
              <w:rPr>
                <w:rFonts w:ascii="Open Sans" w:hAnsi="Open Sans" w:cs="Open Sans"/>
                <w:sz w:val="18"/>
                <w:szCs w:val="18"/>
              </w:rPr>
              <w:t>Case summary examples</w:t>
            </w:r>
            <w:r w:rsidR="0065441D" w:rsidRPr="005A25BF">
              <w:rPr>
                <w:rFonts w:ascii="Open Sans" w:hAnsi="Open Sans" w:cs="Open Sans"/>
                <w:sz w:val="18"/>
                <w:szCs w:val="18"/>
              </w:rPr>
              <w:t>:</w:t>
            </w:r>
            <w:r w:rsidRPr="005A25BF">
              <w:rPr>
                <w:rFonts w:ascii="Open Sans" w:hAnsi="Open Sans" w:cs="Open Sans"/>
                <w:sz w:val="18"/>
                <w:szCs w:val="18"/>
              </w:rPr>
              <w:t xml:space="preserve"> </w:t>
            </w:r>
          </w:p>
          <w:p w14:paraId="16C398A4" w14:textId="02627533" w:rsidR="007B0A3B" w:rsidRDefault="007179A7" w:rsidP="007B0A3B">
            <w:pPr>
              <w:pStyle w:val="Normal1"/>
              <w:widowControl w:val="0"/>
              <w:spacing w:line="240" w:lineRule="auto"/>
              <w:rPr>
                <w:rStyle w:val="Hyperlink"/>
                <w:rFonts w:ascii="Open Sans" w:hAnsi="Open Sans" w:cs="Open Sans"/>
                <w:sz w:val="18"/>
                <w:szCs w:val="18"/>
              </w:rPr>
            </w:pPr>
            <w:hyperlink r:id="rId16" w:history="1">
              <w:r w:rsidR="007B0A3B" w:rsidRPr="005A25BF">
                <w:rPr>
                  <w:rStyle w:val="Hyperlink"/>
                  <w:rFonts w:ascii="Open Sans" w:hAnsi="Open Sans" w:cs="Open Sans"/>
                  <w:sz w:val="18"/>
                  <w:szCs w:val="18"/>
                </w:rPr>
                <w:t>http://www.e-lawresources.co.uk/cases/</w:t>
              </w:r>
            </w:hyperlink>
          </w:p>
          <w:p w14:paraId="1636D423" w14:textId="77777777" w:rsidR="00610B6E" w:rsidRPr="005A25BF" w:rsidRDefault="00610B6E" w:rsidP="007B0A3B">
            <w:pPr>
              <w:pStyle w:val="Normal1"/>
              <w:widowControl w:val="0"/>
              <w:spacing w:line="240" w:lineRule="auto"/>
              <w:rPr>
                <w:rFonts w:ascii="Open Sans" w:hAnsi="Open Sans" w:cs="Open Sans"/>
                <w:sz w:val="18"/>
                <w:szCs w:val="18"/>
              </w:rPr>
            </w:pPr>
          </w:p>
          <w:p w14:paraId="0AE2E151" w14:textId="32963729" w:rsidR="007B0A3B" w:rsidRPr="005A25BF" w:rsidRDefault="007B0A3B" w:rsidP="007B0A3B">
            <w:pPr>
              <w:pStyle w:val="Normal1"/>
              <w:widowControl w:val="0"/>
              <w:spacing w:line="240" w:lineRule="auto"/>
              <w:rPr>
                <w:rFonts w:ascii="Open Sans" w:hAnsi="Open Sans" w:cs="Open Sans"/>
                <w:sz w:val="18"/>
                <w:szCs w:val="18"/>
              </w:rPr>
            </w:pPr>
            <w:r w:rsidRPr="00152580">
              <w:rPr>
                <w:rFonts w:ascii="Open Sans" w:hAnsi="Open Sans" w:cs="Open Sans"/>
                <w:i/>
                <w:iCs/>
                <w:sz w:val="18"/>
                <w:szCs w:val="18"/>
              </w:rPr>
              <w:t>Consumer Rights Act 2015</w:t>
            </w:r>
            <w:r w:rsidRPr="005A25BF">
              <w:rPr>
                <w:rFonts w:ascii="Open Sans" w:hAnsi="Open Sans" w:cs="Open Sans"/>
                <w:sz w:val="18"/>
                <w:szCs w:val="18"/>
              </w:rPr>
              <w:t>:</w:t>
            </w:r>
          </w:p>
          <w:p w14:paraId="3CEA99F9" w14:textId="53A67601" w:rsidR="007B0A3B" w:rsidRDefault="007179A7" w:rsidP="007B0A3B">
            <w:pPr>
              <w:pStyle w:val="Normal1"/>
              <w:widowControl w:val="0"/>
              <w:spacing w:line="240" w:lineRule="auto"/>
              <w:rPr>
                <w:rFonts w:ascii="Open Sans" w:hAnsi="Open Sans" w:cs="Open Sans"/>
                <w:sz w:val="18"/>
                <w:szCs w:val="18"/>
              </w:rPr>
            </w:pPr>
            <w:hyperlink r:id="rId17" w:history="1">
              <w:r w:rsidR="00776C83" w:rsidRPr="005A25BF">
                <w:rPr>
                  <w:rStyle w:val="Hyperlink"/>
                  <w:rFonts w:ascii="Open Sans" w:hAnsi="Open Sans" w:cs="Open Sans"/>
                  <w:sz w:val="18"/>
                  <w:szCs w:val="18"/>
                </w:rPr>
                <w:t>https://www.legislation.gov.uk/ukpga/2015/15/contents/enacted</w:t>
              </w:r>
            </w:hyperlink>
            <w:r w:rsidR="00776C83" w:rsidRPr="005A25BF">
              <w:rPr>
                <w:rFonts w:ascii="Open Sans" w:hAnsi="Open Sans" w:cs="Open Sans"/>
                <w:sz w:val="18"/>
                <w:szCs w:val="18"/>
              </w:rPr>
              <w:t xml:space="preserve"> </w:t>
            </w:r>
          </w:p>
          <w:p w14:paraId="3409EA44" w14:textId="68E333BD" w:rsidR="00C00388" w:rsidRDefault="00C00388" w:rsidP="007B0A3B">
            <w:pPr>
              <w:pStyle w:val="Normal1"/>
              <w:widowControl w:val="0"/>
              <w:spacing w:line="240" w:lineRule="auto"/>
              <w:rPr>
                <w:rFonts w:ascii="Open Sans" w:hAnsi="Open Sans" w:cs="Open Sans"/>
                <w:sz w:val="18"/>
                <w:szCs w:val="18"/>
              </w:rPr>
            </w:pPr>
          </w:p>
          <w:p w14:paraId="6F44C2EF" w14:textId="77777777" w:rsidR="00C00388" w:rsidRPr="005A25BF" w:rsidRDefault="00C00388" w:rsidP="007B0A3B">
            <w:pPr>
              <w:pStyle w:val="Normal1"/>
              <w:widowControl w:val="0"/>
              <w:spacing w:line="240" w:lineRule="auto"/>
              <w:rPr>
                <w:rFonts w:ascii="Open Sans" w:hAnsi="Open Sans" w:cs="Open Sans"/>
                <w:sz w:val="18"/>
                <w:szCs w:val="18"/>
              </w:rPr>
            </w:pPr>
          </w:p>
          <w:p w14:paraId="065B72AE" w14:textId="77777777" w:rsidR="00610B6E" w:rsidRPr="005A25BF" w:rsidRDefault="00610B6E" w:rsidP="00610B6E">
            <w:pPr>
              <w:pStyle w:val="Pa72"/>
              <w:spacing w:after="40"/>
              <w:rPr>
                <w:rFonts w:ascii="Open Sans" w:hAnsi="Open Sans" w:cs="Open Sans"/>
                <w:color w:val="000000"/>
                <w:sz w:val="18"/>
                <w:szCs w:val="18"/>
              </w:rPr>
            </w:pPr>
            <w:r w:rsidRPr="00C00388">
              <w:rPr>
                <w:rFonts w:ascii="Open Sans" w:hAnsi="Open Sans" w:cs="Open Sans"/>
                <w:sz w:val="18"/>
                <w:szCs w:val="18"/>
              </w:rPr>
              <w:t>Jacqueline Martin and Nicholas Price,</w:t>
            </w:r>
            <w:r>
              <w:t xml:space="preserve"> </w:t>
            </w:r>
            <w:hyperlink r:id="rId18" w:history="1">
              <w:r>
                <w:rPr>
                  <w:rStyle w:val="Hyperlink"/>
                  <w:rFonts w:ascii="Open Sans" w:hAnsi="Open Sans" w:cs="Open Sans"/>
                  <w:i/>
                  <w:iCs/>
                  <w:sz w:val="18"/>
                  <w:szCs w:val="18"/>
                </w:rPr>
                <w:t>A Level Law Book 1 &amp; 2</w:t>
              </w:r>
            </w:hyperlink>
            <w:r w:rsidRPr="005A25BF">
              <w:rPr>
                <w:rFonts w:ascii="Open Sans" w:hAnsi="Open Sans" w:cs="Open Sans"/>
                <w:color w:val="000000" w:themeColor="text1"/>
                <w:sz w:val="18"/>
                <w:szCs w:val="18"/>
              </w:rPr>
              <w:t xml:space="preserve"> (Hodder</w:t>
            </w:r>
            <w:r>
              <w:rPr>
                <w:rFonts w:ascii="Open Sans" w:hAnsi="Open Sans" w:cs="Open Sans"/>
                <w:color w:val="000000" w:themeColor="text1"/>
                <w:sz w:val="18"/>
                <w:szCs w:val="18"/>
              </w:rPr>
              <w:t>,</w:t>
            </w:r>
            <w:r w:rsidRPr="005A25BF">
              <w:rPr>
                <w:rFonts w:ascii="Open Sans" w:hAnsi="Open Sans" w:cs="Open Sans"/>
                <w:color w:val="000000" w:themeColor="text1"/>
                <w:sz w:val="18"/>
                <w:szCs w:val="18"/>
              </w:rPr>
              <w:t xml:space="preserve"> 2017)</w:t>
            </w:r>
          </w:p>
          <w:p w14:paraId="6E9D242C" w14:textId="77777777" w:rsidR="00E1776F" w:rsidRPr="005A25BF" w:rsidRDefault="00E1776F" w:rsidP="5584F3CD">
            <w:pPr>
              <w:pStyle w:val="Normal1"/>
              <w:widowControl w:val="0"/>
              <w:spacing w:line="240" w:lineRule="auto"/>
              <w:rPr>
                <w:rFonts w:ascii="Open Sans" w:hAnsi="Open Sans" w:cs="Open Sans"/>
                <w:sz w:val="18"/>
                <w:szCs w:val="18"/>
              </w:rPr>
            </w:pPr>
          </w:p>
          <w:p w14:paraId="1D81B149" w14:textId="5E23FF44" w:rsidR="00E1776F" w:rsidRPr="005A25BF" w:rsidRDefault="00E1776F" w:rsidP="00E1776F">
            <w:pPr>
              <w:pStyle w:val="Tabletext"/>
              <w:rPr>
                <w:rFonts w:ascii="Open Sans" w:hAnsi="Open Sans" w:cs="Open Sans"/>
                <w:sz w:val="18"/>
                <w:szCs w:val="18"/>
              </w:rPr>
            </w:pPr>
            <w:r w:rsidRPr="005A25BF">
              <w:rPr>
                <w:rFonts w:ascii="Open Sans" w:hAnsi="Open Sans" w:cs="Open Sans"/>
                <w:sz w:val="18"/>
                <w:szCs w:val="18"/>
              </w:rPr>
              <w:t>Case law resources and notes</w:t>
            </w:r>
            <w:r w:rsidR="00776C83" w:rsidRPr="005A25BF">
              <w:rPr>
                <w:rFonts w:ascii="Open Sans" w:hAnsi="Open Sans" w:cs="Open Sans"/>
                <w:sz w:val="18"/>
                <w:szCs w:val="18"/>
              </w:rPr>
              <w:t>:</w:t>
            </w:r>
            <w:r w:rsidRPr="005A25BF">
              <w:rPr>
                <w:rFonts w:ascii="Open Sans" w:hAnsi="Open Sans" w:cs="Open Sans"/>
                <w:sz w:val="18"/>
                <w:szCs w:val="18"/>
              </w:rPr>
              <w:t xml:space="preserve"> </w:t>
            </w:r>
            <w:r w:rsidRPr="005A25BF">
              <w:br/>
            </w:r>
            <w:hyperlink r:id="rId19" w:history="1">
              <w:r w:rsidR="00FD67C0" w:rsidRPr="0061317E">
                <w:rPr>
                  <w:rStyle w:val="Hyperlink"/>
                  <w:rFonts w:ascii="Open Sans" w:hAnsi="Open Sans" w:cs="Open Sans"/>
                  <w:sz w:val="18"/>
                  <w:szCs w:val="18"/>
                </w:rPr>
                <w:t>http://www.e-lawresources.co.uk</w:t>
              </w:r>
            </w:hyperlink>
          </w:p>
          <w:p w14:paraId="36600477" w14:textId="77777777" w:rsidR="00776C83" w:rsidRPr="005A25BF" w:rsidRDefault="00776C83" w:rsidP="00E1776F">
            <w:pPr>
              <w:pStyle w:val="Tabletext"/>
              <w:rPr>
                <w:rFonts w:ascii="Open Sans" w:hAnsi="Open Sans" w:cs="Open Sans"/>
                <w:sz w:val="18"/>
                <w:szCs w:val="18"/>
              </w:rPr>
            </w:pPr>
          </w:p>
          <w:p w14:paraId="137AF665" w14:textId="2B71D285" w:rsidR="00E1776F" w:rsidRPr="005A25BF" w:rsidRDefault="00E1776F" w:rsidP="5584F3CD">
            <w:pPr>
              <w:pStyle w:val="Tabletext"/>
              <w:rPr>
                <w:rFonts w:ascii="Open Sans" w:hAnsi="Open Sans" w:cs="Open Sans"/>
                <w:sz w:val="18"/>
                <w:szCs w:val="18"/>
              </w:rPr>
            </w:pPr>
            <w:r w:rsidRPr="005A25BF">
              <w:rPr>
                <w:rFonts w:ascii="Open Sans" w:hAnsi="Open Sans" w:cs="Open Sans"/>
                <w:sz w:val="18"/>
                <w:szCs w:val="18"/>
              </w:rPr>
              <w:t xml:space="preserve">Contract </w:t>
            </w:r>
            <w:r w:rsidR="00CA44EA" w:rsidRPr="005A25BF">
              <w:rPr>
                <w:rFonts w:ascii="Open Sans" w:hAnsi="Open Sans" w:cs="Open Sans"/>
                <w:sz w:val="18"/>
                <w:szCs w:val="18"/>
              </w:rPr>
              <w:t>l</w:t>
            </w:r>
            <w:r w:rsidRPr="005A25BF">
              <w:rPr>
                <w:rFonts w:ascii="Open Sans" w:hAnsi="Open Sans" w:cs="Open Sans"/>
                <w:sz w:val="18"/>
                <w:szCs w:val="18"/>
              </w:rPr>
              <w:t xml:space="preserve">aw: </w:t>
            </w:r>
            <w:hyperlink r:id="rId20" w:history="1">
              <w:r w:rsidR="00755C4A" w:rsidRPr="005A25BF">
                <w:rPr>
                  <w:rStyle w:val="Hyperlink"/>
                  <w:rFonts w:ascii="Open Sans" w:hAnsi="Open Sans" w:cs="Open Sans"/>
                  <w:spacing w:val="-10"/>
                  <w:sz w:val="18"/>
                  <w:szCs w:val="18"/>
                </w:rPr>
                <w:t>Contract Law (e-lawresources.co.uk)</w:t>
              </w:r>
            </w:hyperlink>
          </w:p>
          <w:p w14:paraId="6F4B2EFF" w14:textId="77777777" w:rsidR="00E1776F" w:rsidRPr="005A25BF" w:rsidRDefault="00E1776F" w:rsidP="00E1776F">
            <w:pPr>
              <w:pStyle w:val="Normal1"/>
              <w:widowControl w:val="0"/>
              <w:spacing w:line="240" w:lineRule="auto"/>
              <w:rPr>
                <w:rFonts w:ascii="Open Sans" w:hAnsi="Open Sans" w:cs="Open Sans"/>
                <w:sz w:val="18"/>
                <w:szCs w:val="18"/>
              </w:rPr>
            </w:pPr>
          </w:p>
          <w:p w14:paraId="3256D038" w14:textId="6DED3D89" w:rsidR="00E1776F" w:rsidRPr="005A25BF" w:rsidRDefault="00E1776F" w:rsidP="00E1776F">
            <w:pPr>
              <w:pStyle w:val="Normal1"/>
              <w:widowControl w:val="0"/>
              <w:spacing w:line="240" w:lineRule="auto"/>
              <w:rPr>
                <w:rFonts w:ascii="Open Sans" w:hAnsi="Open Sans" w:cs="Open Sans"/>
                <w:sz w:val="18"/>
                <w:szCs w:val="18"/>
              </w:rPr>
            </w:pPr>
            <w:r w:rsidRPr="005A25BF">
              <w:rPr>
                <w:rFonts w:ascii="Open Sans" w:hAnsi="Open Sans" w:cs="Open Sans"/>
                <w:sz w:val="18"/>
                <w:szCs w:val="18"/>
              </w:rPr>
              <w:t>Case summary examples</w:t>
            </w:r>
            <w:r w:rsidR="00776C83" w:rsidRPr="005A25BF">
              <w:rPr>
                <w:rFonts w:ascii="Open Sans" w:hAnsi="Open Sans" w:cs="Open Sans"/>
                <w:sz w:val="18"/>
                <w:szCs w:val="18"/>
              </w:rPr>
              <w:t>:</w:t>
            </w:r>
          </w:p>
          <w:p w14:paraId="477EB741" w14:textId="77777777" w:rsidR="00E1776F" w:rsidRPr="005A25BF" w:rsidRDefault="007179A7" w:rsidP="00E1776F">
            <w:pPr>
              <w:pStyle w:val="Normal1"/>
              <w:widowControl w:val="0"/>
              <w:spacing w:line="240" w:lineRule="auto"/>
              <w:rPr>
                <w:rFonts w:ascii="Open Sans" w:hAnsi="Open Sans" w:cs="Open Sans"/>
                <w:sz w:val="18"/>
                <w:szCs w:val="18"/>
              </w:rPr>
            </w:pPr>
            <w:hyperlink r:id="rId21" w:history="1">
              <w:r w:rsidR="00E1776F" w:rsidRPr="005A25BF">
                <w:rPr>
                  <w:rStyle w:val="Hyperlink"/>
                  <w:rFonts w:ascii="Open Sans" w:hAnsi="Open Sans" w:cs="Open Sans"/>
                  <w:sz w:val="18"/>
                  <w:szCs w:val="18"/>
                </w:rPr>
                <w:t>http://www.e-lawresources.co.uk/cases/</w:t>
              </w:r>
            </w:hyperlink>
          </w:p>
          <w:p w14:paraId="63491A51" w14:textId="77777777" w:rsidR="007B0A3B" w:rsidRPr="005A25BF" w:rsidRDefault="007B0A3B" w:rsidP="007B0A3B">
            <w:pPr>
              <w:pStyle w:val="Normal1"/>
              <w:widowControl w:val="0"/>
              <w:spacing w:line="240" w:lineRule="auto"/>
              <w:rPr>
                <w:rFonts w:ascii="Open Sans" w:hAnsi="Open Sans" w:cs="Open Sans"/>
                <w:sz w:val="18"/>
                <w:szCs w:val="18"/>
              </w:rPr>
            </w:pPr>
          </w:p>
        </w:tc>
        <w:tc>
          <w:tcPr>
            <w:tcW w:w="1842" w:type="dxa"/>
            <w:tcBorders>
              <w:top w:val="single" w:sz="4" w:space="0" w:color="405E64"/>
              <w:left w:val="single" w:sz="4" w:space="0" w:color="405E64"/>
              <w:bottom w:val="single" w:sz="4" w:space="0" w:color="405E64"/>
              <w:right w:val="single" w:sz="4" w:space="0" w:color="405E64"/>
            </w:tcBorders>
            <w:hideMark/>
          </w:tcPr>
          <w:p w14:paraId="0683903D" w14:textId="77777777" w:rsidR="00BC6958" w:rsidRPr="005A25BF" w:rsidRDefault="00BC6958">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Critical Thinking</w:t>
            </w:r>
          </w:p>
          <w:p w14:paraId="00411C7A" w14:textId="77777777" w:rsidR="00BC6958" w:rsidRPr="005A25BF" w:rsidRDefault="00BC6958">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Problem Solving</w:t>
            </w:r>
          </w:p>
          <w:p w14:paraId="5CEE1D28" w14:textId="77777777" w:rsidR="00BC6958" w:rsidRPr="005A25BF" w:rsidRDefault="00BC6958">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Analysis</w:t>
            </w:r>
          </w:p>
          <w:p w14:paraId="5B2A412C" w14:textId="1E3BBF1C" w:rsidR="000D67FC" w:rsidRPr="005A25BF" w:rsidRDefault="00BC6958">
            <w:pPr>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Reasoning/</w:t>
            </w:r>
          </w:p>
          <w:p w14:paraId="35E16126" w14:textId="5A21A600" w:rsidR="00BC6958" w:rsidRPr="005A25BF" w:rsidRDefault="00BC6958">
            <w:pPr>
              <w:rPr>
                <w:rFonts w:ascii="Open Sans" w:hAnsi="Open Sans" w:cs="Open Sans"/>
                <w:sz w:val="18"/>
                <w:szCs w:val="18"/>
              </w:rPr>
            </w:pPr>
            <w:r w:rsidRPr="005A25BF">
              <w:rPr>
                <w:rFonts w:ascii="Open Sans" w:eastAsia="BlissPro-ExtraLight" w:hAnsi="Open Sans" w:cs="Open Sans"/>
                <w:sz w:val="18"/>
                <w:szCs w:val="18"/>
                <w:lang w:eastAsia="en-GB"/>
              </w:rPr>
              <w:t>Argumentation</w:t>
            </w:r>
          </w:p>
        </w:tc>
        <w:tc>
          <w:tcPr>
            <w:tcW w:w="1842" w:type="dxa"/>
            <w:tcBorders>
              <w:top w:val="single" w:sz="4" w:space="0" w:color="405E64"/>
              <w:left w:val="single" w:sz="4" w:space="0" w:color="405E64"/>
              <w:bottom w:val="single" w:sz="4" w:space="0" w:color="405E64"/>
              <w:right w:val="single" w:sz="4" w:space="0" w:color="405E64"/>
            </w:tcBorders>
            <w:hideMark/>
          </w:tcPr>
          <w:p w14:paraId="2258B9F6" w14:textId="77777777" w:rsidR="00BC6958" w:rsidRPr="005A25BF" w:rsidRDefault="00E60A49">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Adaptability</w:t>
            </w:r>
          </w:p>
          <w:p w14:paraId="40E2CCF6" w14:textId="77777777" w:rsidR="00E60A49" w:rsidRPr="005A25BF" w:rsidRDefault="00E60A49" w:rsidP="00E60A49">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and curiosity</w:t>
            </w:r>
          </w:p>
          <w:p w14:paraId="57DDD4DA" w14:textId="77777777" w:rsidR="00E60A49" w:rsidRPr="005A25BF" w:rsidRDefault="00E60A49" w:rsidP="00E60A49">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Communication</w:t>
            </w:r>
          </w:p>
          <w:p w14:paraId="743BA714" w14:textId="77777777" w:rsidR="00E60A49" w:rsidRPr="005A25BF" w:rsidRDefault="00E60A49">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Personal and social responsibility</w:t>
            </w:r>
          </w:p>
          <w:p w14:paraId="2F859C15" w14:textId="77777777" w:rsidR="007B0A3B" w:rsidRPr="005A25BF" w:rsidRDefault="007B0A3B">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Legal problem solving</w:t>
            </w:r>
          </w:p>
          <w:p w14:paraId="33C1A82C" w14:textId="77777777" w:rsidR="00E60A49" w:rsidRPr="005A25BF" w:rsidRDefault="00E60A49" w:rsidP="00E60A49">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 xml:space="preserve">Intellectual interest </w:t>
            </w:r>
          </w:p>
          <w:p w14:paraId="275D71F5" w14:textId="77777777" w:rsidR="003649ED" w:rsidRPr="005A25BF" w:rsidRDefault="003649ED" w:rsidP="00E60A49">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Teamwork</w:t>
            </w:r>
          </w:p>
        </w:tc>
      </w:tr>
      <w:tr w:rsidR="00BC6958" w:rsidRPr="005A25BF" w14:paraId="7B00CD3A" w14:textId="77777777" w:rsidTr="556C92BC">
        <w:tc>
          <w:tcPr>
            <w:tcW w:w="993" w:type="dxa"/>
            <w:tcBorders>
              <w:top w:val="single" w:sz="4" w:space="0" w:color="405E64"/>
              <w:left w:val="single" w:sz="4" w:space="0" w:color="405E64"/>
              <w:bottom w:val="single" w:sz="4" w:space="0" w:color="405E64"/>
              <w:right w:val="single" w:sz="4" w:space="0" w:color="405E64"/>
            </w:tcBorders>
            <w:hideMark/>
          </w:tcPr>
          <w:p w14:paraId="09B58C07" w14:textId="17C7049F" w:rsidR="00BC6958" w:rsidRPr="005A25BF" w:rsidRDefault="000D6B72">
            <w:pPr>
              <w:pStyle w:val="Tabletext"/>
              <w:rPr>
                <w:rFonts w:ascii="Open Sans" w:hAnsi="Open Sans" w:cs="Open Sans"/>
                <w:sz w:val="18"/>
                <w:szCs w:val="18"/>
              </w:rPr>
            </w:pPr>
            <w:r w:rsidRPr="005A25BF">
              <w:rPr>
                <w:rFonts w:ascii="Open Sans" w:hAnsi="Open Sans" w:cs="Open Sans"/>
                <w:sz w:val="18"/>
                <w:szCs w:val="18"/>
              </w:rPr>
              <w:t>3-10</w:t>
            </w:r>
          </w:p>
        </w:tc>
        <w:tc>
          <w:tcPr>
            <w:tcW w:w="1844" w:type="dxa"/>
            <w:tcBorders>
              <w:top w:val="single" w:sz="4" w:space="0" w:color="405E64"/>
              <w:left w:val="single" w:sz="4" w:space="0" w:color="405E64"/>
              <w:bottom w:val="single" w:sz="4" w:space="0" w:color="405E64"/>
              <w:right w:val="single" w:sz="4" w:space="0" w:color="405E64"/>
            </w:tcBorders>
          </w:tcPr>
          <w:p w14:paraId="14C98F6F" w14:textId="68E6103D" w:rsidR="00BC6958" w:rsidRPr="005A25BF" w:rsidRDefault="007B0A3B" w:rsidP="00A417FE">
            <w:pPr>
              <w:autoSpaceDE w:val="0"/>
              <w:autoSpaceDN w:val="0"/>
              <w:adjustRightInd w:val="0"/>
              <w:rPr>
                <w:rFonts w:ascii="Open Sans" w:hAnsi="Open Sans" w:cs="Open Sans"/>
                <w:sz w:val="18"/>
                <w:szCs w:val="18"/>
              </w:rPr>
            </w:pPr>
            <w:r w:rsidRPr="005A25BF">
              <w:rPr>
                <w:rFonts w:ascii="Open Sans" w:eastAsiaTheme="minorEastAsia" w:hAnsi="Open Sans" w:cs="Open Sans"/>
                <w:sz w:val="18"/>
                <w:szCs w:val="18"/>
              </w:rPr>
              <w:t>2.1 The Market 2.1.1 Formation of a contract</w:t>
            </w:r>
          </w:p>
        </w:tc>
        <w:tc>
          <w:tcPr>
            <w:tcW w:w="2126" w:type="dxa"/>
            <w:tcBorders>
              <w:top w:val="single" w:sz="4" w:space="0" w:color="405E64"/>
              <w:left w:val="single" w:sz="4" w:space="0" w:color="405E64"/>
              <w:bottom w:val="single" w:sz="4" w:space="0" w:color="405E64"/>
              <w:right w:val="single" w:sz="4" w:space="0" w:color="405E64"/>
            </w:tcBorders>
            <w:hideMark/>
          </w:tcPr>
          <w:p w14:paraId="13905338" w14:textId="77777777" w:rsidR="00BC6958" w:rsidRPr="005A25BF" w:rsidRDefault="00AB725D">
            <w:pPr>
              <w:pStyle w:val="ListParagraph"/>
              <w:ind w:left="0"/>
              <w:rPr>
                <w:rFonts w:ascii="Open Sans" w:hAnsi="Open Sans" w:cs="Open Sans"/>
                <w:sz w:val="18"/>
                <w:szCs w:val="18"/>
              </w:rPr>
            </w:pPr>
            <w:r w:rsidRPr="005A25BF">
              <w:rPr>
                <w:rFonts w:ascii="Open Sans" w:hAnsi="Open Sans" w:cs="Open Sans"/>
                <w:sz w:val="18"/>
                <w:szCs w:val="18"/>
              </w:rPr>
              <w:t xml:space="preserve">An understanding of the </w:t>
            </w:r>
            <w:r w:rsidR="007B0A3B" w:rsidRPr="005A25BF">
              <w:rPr>
                <w:rFonts w:ascii="Open Sans" w:hAnsi="Open Sans" w:cs="Open Sans"/>
                <w:sz w:val="18"/>
                <w:szCs w:val="18"/>
              </w:rPr>
              <w:t>elements needed to form a valid contract</w:t>
            </w:r>
            <w:r w:rsidR="00B31794" w:rsidRPr="005A25BF">
              <w:rPr>
                <w:rFonts w:ascii="Open Sans" w:hAnsi="Open Sans" w:cs="Open Sans"/>
                <w:sz w:val="18"/>
                <w:szCs w:val="18"/>
              </w:rPr>
              <w:t>.</w:t>
            </w:r>
          </w:p>
          <w:p w14:paraId="22D5402C" w14:textId="77777777" w:rsidR="00AB725D" w:rsidRPr="005A25BF" w:rsidRDefault="00AB725D">
            <w:pPr>
              <w:pStyle w:val="ListParagraph"/>
              <w:ind w:left="0"/>
              <w:rPr>
                <w:rFonts w:ascii="Open Sans" w:hAnsi="Open Sans" w:cs="Open Sans"/>
                <w:sz w:val="18"/>
                <w:szCs w:val="18"/>
              </w:rPr>
            </w:pPr>
          </w:p>
          <w:p w14:paraId="6A0B8DA1" w14:textId="0B211991" w:rsidR="00BC6958" w:rsidRPr="005A25BF" w:rsidRDefault="00BC6958" w:rsidP="00AB725D">
            <w:pPr>
              <w:pStyle w:val="ListParagraph"/>
              <w:ind w:left="0"/>
              <w:rPr>
                <w:rFonts w:ascii="Open Sans" w:hAnsi="Open Sans" w:cs="Open Sans"/>
                <w:sz w:val="18"/>
                <w:szCs w:val="18"/>
              </w:rPr>
            </w:pPr>
            <w:r w:rsidRPr="005A25BF">
              <w:rPr>
                <w:rFonts w:ascii="Open Sans" w:hAnsi="Open Sans" w:cs="Open Sans"/>
                <w:sz w:val="18"/>
                <w:szCs w:val="18"/>
              </w:rPr>
              <w:t xml:space="preserve">An understanding of </w:t>
            </w:r>
            <w:r w:rsidR="007B0A3B" w:rsidRPr="005A25BF">
              <w:rPr>
                <w:rFonts w:ascii="Open Sans" w:hAnsi="Open Sans" w:cs="Open Sans"/>
                <w:sz w:val="18"/>
                <w:szCs w:val="18"/>
              </w:rPr>
              <w:t>and the differences between a valid offer</w:t>
            </w:r>
            <w:r w:rsidR="00CA44EA" w:rsidRPr="005A25BF">
              <w:rPr>
                <w:rFonts w:ascii="Open Sans" w:hAnsi="Open Sans" w:cs="Open Sans"/>
                <w:sz w:val="18"/>
                <w:szCs w:val="18"/>
              </w:rPr>
              <w:t xml:space="preserve"> and an</w:t>
            </w:r>
            <w:r w:rsidR="007B0A3B" w:rsidRPr="005A25BF">
              <w:rPr>
                <w:rFonts w:ascii="Open Sans" w:hAnsi="Open Sans" w:cs="Open Sans"/>
                <w:sz w:val="18"/>
                <w:szCs w:val="18"/>
              </w:rPr>
              <w:t xml:space="preserve"> invitation to treat</w:t>
            </w:r>
            <w:r w:rsidR="00B31794" w:rsidRPr="005A25BF">
              <w:rPr>
                <w:rFonts w:ascii="Open Sans" w:hAnsi="Open Sans" w:cs="Open Sans"/>
                <w:sz w:val="18"/>
                <w:szCs w:val="18"/>
              </w:rPr>
              <w:t>.</w:t>
            </w:r>
          </w:p>
          <w:p w14:paraId="58455BCA" w14:textId="77777777" w:rsidR="00AB725D" w:rsidRPr="005A25BF" w:rsidRDefault="00AB725D" w:rsidP="00AB725D">
            <w:pPr>
              <w:pStyle w:val="ListParagraph"/>
              <w:ind w:left="0"/>
              <w:rPr>
                <w:rFonts w:ascii="Open Sans" w:hAnsi="Open Sans" w:cs="Open Sans"/>
                <w:sz w:val="18"/>
                <w:szCs w:val="18"/>
              </w:rPr>
            </w:pPr>
          </w:p>
          <w:p w14:paraId="77DF2959" w14:textId="77777777" w:rsidR="00AB725D" w:rsidRPr="005A25BF" w:rsidRDefault="00AB725D" w:rsidP="00A70980">
            <w:pPr>
              <w:pStyle w:val="ListParagraph"/>
              <w:ind w:left="0"/>
              <w:rPr>
                <w:rFonts w:ascii="Open Sans" w:hAnsi="Open Sans" w:cs="Open Sans"/>
                <w:sz w:val="18"/>
                <w:szCs w:val="18"/>
              </w:rPr>
            </w:pPr>
            <w:r w:rsidRPr="005A25BF">
              <w:rPr>
                <w:rFonts w:ascii="Open Sans" w:hAnsi="Open Sans" w:cs="Open Sans"/>
                <w:sz w:val="18"/>
                <w:szCs w:val="18"/>
              </w:rPr>
              <w:t xml:space="preserve">An understanding of </w:t>
            </w:r>
            <w:r w:rsidR="00A70980" w:rsidRPr="005A25BF">
              <w:rPr>
                <w:rFonts w:ascii="Open Sans" w:hAnsi="Open Sans" w:cs="Open Sans"/>
                <w:sz w:val="18"/>
                <w:szCs w:val="18"/>
              </w:rPr>
              <w:t>acceptance and its different forms</w:t>
            </w:r>
            <w:r w:rsidRPr="005A25BF">
              <w:rPr>
                <w:rFonts w:ascii="Open Sans" w:hAnsi="Open Sans" w:cs="Open Sans"/>
                <w:sz w:val="18"/>
                <w:szCs w:val="18"/>
              </w:rPr>
              <w:t>.</w:t>
            </w:r>
          </w:p>
          <w:p w14:paraId="47423AC9" w14:textId="77777777" w:rsidR="00A70980" w:rsidRPr="005A25BF" w:rsidRDefault="00A70980" w:rsidP="00A70980">
            <w:pPr>
              <w:pStyle w:val="ListParagraph"/>
              <w:ind w:left="0"/>
              <w:rPr>
                <w:rFonts w:ascii="Open Sans" w:hAnsi="Open Sans" w:cs="Open Sans"/>
                <w:sz w:val="18"/>
                <w:szCs w:val="18"/>
              </w:rPr>
            </w:pPr>
          </w:p>
          <w:p w14:paraId="52D609CF" w14:textId="77777777" w:rsidR="00A70980" w:rsidRPr="005A25BF" w:rsidRDefault="00A70980" w:rsidP="00A70980">
            <w:pPr>
              <w:pStyle w:val="ListParagraph"/>
              <w:ind w:left="0"/>
              <w:rPr>
                <w:rFonts w:ascii="Open Sans" w:hAnsi="Open Sans" w:cs="Open Sans"/>
                <w:sz w:val="18"/>
                <w:szCs w:val="18"/>
              </w:rPr>
            </w:pPr>
            <w:r w:rsidRPr="005A25BF">
              <w:rPr>
                <w:rFonts w:ascii="Open Sans" w:hAnsi="Open Sans" w:cs="Open Sans"/>
                <w:sz w:val="18"/>
                <w:szCs w:val="18"/>
              </w:rPr>
              <w:t>An understanding of consideration including past consideration.</w:t>
            </w:r>
          </w:p>
          <w:p w14:paraId="78432D67" w14:textId="77777777" w:rsidR="00A70980" w:rsidRPr="005A25BF" w:rsidRDefault="00A70980" w:rsidP="00A70980">
            <w:pPr>
              <w:pStyle w:val="ListParagraph"/>
              <w:ind w:left="0"/>
              <w:rPr>
                <w:rFonts w:ascii="Open Sans" w:hAnsi="Open Sans" w:cs="Open Sans"/>
                <w:sz w:val="18"/>
                <w:szCs w:val="18"/>
              </w:rPr>
            </w:pPr>
          </w:p>
          <w:p w14:paraId="4431B524" w14:textId="77777777" w:rsidR="00A70980" w:rsidRPr="005A25BF" w:rsidRDefault="00A70980" w:rsidP="00A70980">
            <w:pPr>
              <w:pStyle w:val="ListParagraph"/>
              <w:ind w:left="0"/>
              <w:rPr>
                <w:rFonts w:ascii="Open Sans" w:hAnsi="Open Sans" w:cs="Open Sans"/>
                <w:sz w:val="18"/>
                <w:szCs w:val="18"/>
              </w:rPr>
            </w:pPr>
            <w:r w:rsidRPr="005A25BF">
              <w:rPr>
                <w:rFonts w:ascii="Open Sans" w:hAnsi="Open Sans" w:cs="Open Sans"/>
                <w:sz w:val="18"/>
                <w:szCs w:val="18"/>
              </w:rPr>
              <w:t>An understanding of the legal intention including the different presumptions made by case law and how these can be rebutted.</w:t>
            </w:r>
          </w:p>
          <w:p w14:paraId="41FEEF22" w14:textId="77777777" w:rsidR="00A70980" w:rsidRPr="005A25BF" w:rsidRDefault="00A70980" w:rsidP="00A70980">
            <w:pPr>
              <w:pStyle w:val="ListParagraph"/>
              <w:ind w:left="0"/>
              <w:rPr>
                <w:rFonts w:ascii="Open Sans" w:hAnsi="Open Sans" w:cs="Open Sans"/>
                <w:sz w:val="18"/>
                <w:szCs w:val="18"/>
              </w:rPr>
            </w:pPr>
          </w:p>
          <w:p w14:paraId="6C28C902" w14:textId="77777777" w:rsidR="00A70980" w:rsidRPr="005A25BF" w:rsidRDefault="00A70980" w:rsidP="00A70980">
            <w:pPr>
              <w:pStyle w:val="ListParagraph"/>
              <w:ind w:left="0"/>
              <w:rPr>
                <w:rFonts w:ascii="Open Sans" w:hAnsi="Open Sans" w:cs="Open Sans"/>
                <w:sz w:val="18"/>
                <w:szCs w:val="18"/>
              </w:rPr>
            </w:pPr>
            <w:r w:rsidRPr="005A25BF">
              <w:rPr>
                <w:rFonts w:ascii="Open Sans" w:hAnsi="Open Sans" w:cs="Open Sans"/>
                <w:sz w:val="18"/>
                <w:szCs w:val="18"/>
              </w:rPr>
              <w:t>An understanding of the legal capacity to form a contract and exceptions.</w:t>
            </w:r>
          </w:p>
          <w:p w14:paraId="73B453E0" w14:textId="77777777" w:rsidR="00A70980" w:rsidRPr="005A25BF" w:rsidRDefault="00A70980" w:rsidP="00A70980">
            <w:pPr>
              <w:pStyle w:val="ListParagraph"/>
              <w:ind w:left="0"/>
              <w:rPr>
                <w:rFonts w:ascii="Open Sans" w:hAnsi="Open Sans" w:cs="Open Sans"/>
                <w:sz w:val="18"/>
                <w:szCs w:val="18"/>
              </w:rPr>
            </w:pPr>
          </w:p>
          <w:p w14:paraId="6802A5D8" w14:textId="521F20FC" w:rsidR="005468EC" w:rsidRPr="005A25BF" w:rsidRDefault="00D66B44" w:rsidP="00A70980">
            <w:pPr>
              <w:pStyle w:val="ListParagraph"/>
              <w:ind w:left="0"/>
              <w:rPr>
                <w:rFonts w:ascii="Open Sans" w:hAnsi="Open Sans" w:cs="Open Sans"/>
                <w:sz w:val="18"/>
                <w:szCs w:val="18"/>
              </w:rPr>
            </w:pPr>
            <w:r w:rsidRPr="005A25BF">
              <w:rPr>
                <w:rFonts w:ascii="Open Sans" w:hAnsi="Open Sans" w:cs="Open Sans"/>
                <w:sz w:val="18"/>
                <w:szCs w:val="18"/>
                <w:lang w:eastAsia="en-GB"/>
              </w:rPr>
              <w:t>Application of</w:t>
            </w:r>
            <w:r w:rsidR="005468EC" w:rsidRPr="005A25BF">
              <w:rPr>
                <w:rFonts w:ascii="Open Sans" w:hAnsi="Open Sans" w:cs="Open Sans"/>
                <w:sz w:val="18"/>
                <w:szCs w:val="18"/>
                <w:lang w:eastAsia="en-GB"/>
              </w:rPr>
              <w:t xml:space="preserve"> </w:t>
            </w:r>
            <w:r w:rsidRPr="005A25BF">
              <w:rPr>
                <w:rFonts w:ascii="Open Sans" w:hAnsi="Open Sans" w:cs="Open Sans"/>
                <w:sz w:val="18"/>
                <w:szCs w:val="18"/>
                <w:lang w:eastAsia="en-GB"/>
              </w:rPr>
              <w:t>l</w:t>
            </w:r>
            <w:r w:rsidR="005468EC" w:rsidRPr="005A25BF">
              <w:rPr>
                <w:rFonts w:ascii="Open Sans" w:hAnsi="Open Sans" w:cs="Open Sans"/>
                <w:sz w:val="18"/>
                <w:szCs w:val="18"/>
                <w:lang w:eastAsia="en-GB"/>
              </w:rPr>
              <w:t>egislation and case law in legal problem solving.</w:t>
            </w:r>
          </w:p>
          <w:p w14:paraId="48A137D8" w14:textId="77777777" w:rsidR="00A70980" w:rsidRPr="005A25BF" w:rsidRDefault="00A70980" w:rsidP="00A70980">
            <w:pPr>
              <w:pStyle w:val="ListParagraph"/>
              <w:ind w:left="0"/>
              <w:rPr>
                <w:rFonts w:ascii="Open Sans" w:hAnsi="Open Sans" w:cs="Open Sans"/>
                <w:sz w:val="18"/>
                <w:szCs w:val="18"/>
              </w:rPr>
            </w:pPr>
          </w:p>
        </w:tc>
        <w:tc>
          <w:tcPr>
            <w:tcW w:w="3119" w:type="dxa"/>
            <w:tcBorders>
              <w:top w:val="single" w:sz="4" w:space="0" w:color="405E64"/>
              <w:left w:val="single" w:sz="4" w:space="0" w:color="405E64"/>
              <w:bottom w:val="single" w:sz="4" w:space="0" w:color="405E64"/>
              <w:right w:val="single" w:sz="4" w:space="0" w:color="405E64"/>
            </w:tcBorders>
          </w:tcPr>
          <w:p w14:paraId="6BE83448" w14:textId="1DEB8CFC" w:rsidR="00A70980" w:rsidRPr="005A25BF" w:rsidRDefault="00A70980" w:rsidP="5584F3CD">
            <w:pPr>
              <w:autoSpaceDE w:val="0"/>
              <w:autoSpaceDN w:val="0"/>
              <w:adjustRightInd w:val="0"/>
              <w:rPr>
                <w:rFonts w:ascii="Open Sans" w:eastAsiaTheme="minorEastAsia" w:hAnsi="Open Sans" w:cs="Open Sans"/>
                <w:sz w:val="18"/>
                <w:szCs w:val="18"/>
              </w:rPr>
            </w:pPr>
            <w:r w:rsidRPr="005A25BF">
              <w:rPr>
                <w:rFonts w:ascii="Open Sans" w:eastAsiaTheme="minorEastAsia" w:hAnsi="Open Sans" w:cs="Open Sans"/>
                <w:sz w:val="18"/>
                <w:szCs w:val="18"/>
              </w:rPr>
              <w:t xml:space="preserve">Understanding the </w:t>
            </w:r>
            <w:r w:rsidR="00E1776F" w:rsidRPr="005A25BF">
              <w:rPr>
                <w:rFonts w:ascii="Open Sans" w:eastAsiaTheme="minorEastAsia" w:hAnsi="Open Sans" w:cs="Open Sans"/>
                <w:sz w:val="18"/>
                <w:szCs w:val="18"/>
              </w:rPr>
              <w:t xml:space="preserve">elements required for the formation of </w:t>
            </w:r>
            <w:r w:rsidR="00627A61" w:rsidRPr="005A25BF">
              <w:rPr>
                <w:rFonts w:ascii="Open Sans" w:eastAsiaTheme="minorEastAsia" w:hAnsi="Open Sans" w:cs="Open Sans"/>
                <w:sz w:val="18"/>
                <w:szCs w:val="18"/>
              </w:rPr>
              <w:t xml:space="preserve">a </w:t>
            </w:r>
            <w:r w:rsidR="00E1776F" w:rsidRPr="005A25BF">
              <w:rPr>
                <w:rFonts w:ascii="Open Sans" w:eastAsiaTheme="minorEastAsia" w:hAnsi="Open Sans" w:cs="Open Sans"/>
                <w:sz w:val="18"/>
                <w:szCs w:val="18"/>
              </w:rPr>
              <w:t>contract</w:t>
            </w:r>
            <w:r w:rsidRPr="005A25BF">
              <w:rPr>
                <w:rFonts w:ascii="Open Sans" w:eastAsiaTheme="minorEastAsia" w:hAnsi="Open Sans" w:cs="Open Sans"/>
                <w:sz w:val="18"/>
                <w:szCs w:val="18"/>
              </w:rPr>
              <w:t>.</w:t>
            </w:r>
          </w:p>
          <w:p w14:paraId="462A8DB1" w14:textId="77777777" w:rsidR="00A70980" w:rsidRPr="005A25BF" w:rsidRDefault="00A70980" w:rsidP="5584F3CD">
            <w:pPr>
              <w:autoSpaceDE w:val="0"/>
              <w:autoSpaceDN w:val="0"/>
              <w:adjustRightInd w:val="0"/>
              <w:rPr>
                <w:rFonts w:ascii="Open Sans" w:eastAsiaTheme="minorEastAsia" w:hAnsi="Open Sans" w:cs="Open Sans"/>
                <w:sz w:val="18"/>
                <w:szCs w:val="18"/>
              </w:rPr>
            </w:pPr>
          </w:p>
          <w:p w14:paraId="698A898D" w14:textId="77777777" w:rsidR="00A70980" w:rsidRPr="005A25BF" w:rsidRDefault="00E1776F" w:rsidP="5584F3CD">
            <w:pPr>
              <w:autoSpaceDE w:val="0"/>
              <w:autoSpaceDN w:val="0"/>
              <w:adjustRightInd w:val="0"/>
              <w:rPr>
                <w:rFonts w:ascii="Open Sans" w:eastAsiaTheme="minorEastAsia" w:hAnsi="Open Sans" w:cs="Open Sans"/>
                <w:sz w:val="18"/>
                <w:szCs w:val="18"/>
              </w:rPr>
            </w:pPr>
            <w:r w:rsidRPr="005A25BF">
              <w:rPr>
                <w:rFonts w:ascii="Open Sans" w:eastAsiaTheme="minorEastAsia" w:hAnsi="Open Sans" w:cs="Open Sans"/>
                <w:sz w:val="18"/>
                <w:szCs w:val="18"/>
              </w:rPr>
              <w:t>An understanding of how the different elements can be formed and case law differentiating between valid formation and those situations when an element has not been proven.</w:t>
            </w:r>
          </w:p>
          <w:p w14:paraId="02CBE6A7" w14:textId="77777777" w:rsidR="00A70980" w:rsidRPr="005A25BF" w:rsidRDefault="00A70980" w:rsidP="5584F3CD">
            <w:pPr>
              <w:autoSpaceDE w:val="0"/>
              <w:autoSpaceDN w:val="0"/>
              <w:adjustRightInd w:val="0"/>
              <w:rPr>
                <w:rFonts w:ascii="Open Sans" w:eastAsiaTheme="minorEastAsia" w:hAnsi="Open Sans" w:cs="Open Sans"/>
                <w:sz w:val="18"/>
                <w:szCs w:val="18"/>
              </w:rPr>
            </w:pPr>
          </w:p>
          <w:p w14:paraId="635C54E1" w14:textId="77777777" w:rsidR="00A70980" w:rsidRPr="005A25BF" w:rsidRDefault="00E1776F" w:rsidP="5584F3CD">
            <w:pPr>
              <w:autoSpaceDE w:val="0"/>
              <w:autoSpaceDN w:val="0"/>
              <w:adjustRightInd w:val="0"/>
              <w:rPr>
                <w:rFonts w:ascii="Open Sans" w:eastAsiaTheme="minorEastAsia" w:hAnsi="Open Sans" w:cs="Open Sans"/>
                <w:sz w:val="18"/>
                <w:szCs w:val="18"/>
              </w:rPr>
            </w:pPr>
            <w:r w:rsidRPr="005A25BF">
              <w:rPr>
                <w:rFonts w:ascii="Open Sans" w:eastAsiaTheme="minorEastAsia" w:hAnsi="Open Sans" w:cs="Open Sans"/>
                <w:sz w:val="18"/>
                <w:szCs w:val="18"/>
              </w:rPr>
              <w:t>Understanding the requirements for the legal capacity required to form a contract</w:t>
            </w:r>
            <w:r w:rsidR="00A70980" w:rsidRPr="005A25BF">
              <w:rPr>
                <w:rFonts w:ascii="Open Sans" w:eastAsiaTheme="minorEastAsia" w:hAnsi="Open Sans" w:cs="Open Sans"/>
                <w:sz w:val="18"/>
                <w:szCs w:val="18"/>
              </w:rPr>
              <w:t>.</w:t>
            </w:r>
          </w:p>
          <w:p w14:paraId="68312F21" w14:textId="77777777" w:rsidR="00A70980" w:rsidRPr="005A25BF" w:rsidRDefault="00A70980" w:rsidP="5584F3CD">
            <w:pPr>
              <w:autoSpaceDE w:val="0"/>
              <w:autoSpaceDN w:val="0"/>
              <w:adjustRightInd w:val="0"/>
              <w:rPr>
                <w:rFonts w:ascii="Open Sans" w:eastAsiaTheme="minorEastAsia" w:hAnsi="Open Sans" w:cs="Open Sans"/>
                <w:sz w:val="18"/>
                <w:szCs w:val="18"/>
              </w:rPr>
            </w:pPr>
          </w:p>
          <w:p w14:paraId="41E9EB57" w14:textId="6CA19038" w:rsidR="00A70980" w:rsidRPr="005A25BF" w:rsidRDefault="00A70980" w:rsidP="5584F3CD">
            <w:pPr>
              <w:autoSpaceDE w:val="0"/>
              <w:autoSpaceDN w:val="0"/>
              <w:adjustRightInd w:val="0"/>
              <w:rPr>
                <w:rFonts w:ascii="Open Sans" w:eastAsiaTheme="minorEastAsia" w:hAnsi="Open Sans" w:cs="Open Sans"/>
                <w:sz w:val="18"/>
                <w:szCs w:val="18"/>
              </w:rPr>
            </w:pPr>
            <w:r w:rsidRPr="005A25BF">
              <w:rPr>
                <w:rFonts w:ascii="Open Sans" w:eastAsiaTheme="minorEastAsia" w:hAnsi="Open Sans" w:cs="Open Sans"/>
                <w:sz w:val="18"/>
                <w:szCs w:val="18"/>
              </w:rPr>
              <w:t>Using case law to solve exam style problem questions</w:t>
            </w:r>
            <w:r w:rsidR="00627A61" w:rsidRPr="005A25BF">
              <w:rPr>
                <w:rFonts w:ascii="Open Sans" w:eastAsiaTheme="minorEastAsia" w:hAnsi="Open Sans" w:cs="Open Sans"/>
                <w:sz w:val="18"/>
                <w:szCs w:val="18"/>
              </w:rPr>
              <w:t>.</w:t>
            </w:r>
          </w:p>
          <w:p w14:paraId="45F64717" w14:textId="77777777" w:rsidR="00A70980" w:rsidRPr="005A25BF" w:rsidRDefault="00A70980" w:rsidP="00A70980">
            <w:pPr>
              <w:rPr>
                <w:rFonts w:ascii="Open Sans" w:hAnsi="Open Sans" w:cs="Open Sans"/>
                <w:sz w:val="18"/>
                <w:szCs w:val="18"/>
                <w:u w:val="single"/>
              </w:rPr>
            </w:pPr>
          </w:p>
          <w:p w14:paraId="14121912" w14:textId="77777777" w:rsidR="00A70980" w:rsidRPr="005A25BF" w:rsidRDefault="00A70980" w:rsidP="00A70980">
            <w:pPr>
              <w:rPr>
                <w:rFonts w:ascii="Open Sans" w:hAnsi="Open Sans" w:cs="Open Sans"/>
                <w:sz w:val="18"/>
                <w:szCs w:val="18"/>
                <w:u w:val="single"/>
              </w:rPr>
            </w:pPr>
            <w:r w:rsidRPr="005A25BF">
              <w:rPr>
                <w:rFonts w:ascii="Open Sans" w:hAnsi="Open Sans" w:cs="Open Sans"/>
                <w:sz w:val="18"/>
                <w:szCs w:val="18"/>
                <w:u w:val="single"/>
              </w:rPr>
              <w:t>Teaching Activity Ideas:</w:t>
            </w:r>
          </w:p>
          <w:p w14:paraId="1558879B" w14:textId="77777777" w:rsidR="00A70980" w:rsidRPr="005A25BF" w:rsidRDefault="00A70980" w:rsidP="00A70980">
            <w:pPr>
              <w:rPr>
                <w:rFonts w:ascii="Open Sans" w:hAnsi="Open Sans" w:cs="Open Sans"/>
                <w:sz w:val="18"/>
                <w:szCs w:val="18"/>
                <w:u w:val="single"/>
              </w:rPr>
            </w:pPr>
          </w:p>
          <w:p w14:paraId="207837B8" w14:textId="0ECF41BE" w:rsidR="00B5341F" w:rsidRPr="005A25BF" w:rsidRDefault="00D66B44" w:rsidP="00A70980">
            <w:pPr>
              <w:rPr>
                <w:rFonts w:ascii="Open Sans" w:hAnsi="Open Sans" w:cs="Open Sans"/>
                <w:sz w:val="18"/>
                <w:szCs w:val="18"/>
              </w:rPr>
            </w:pPr>
            <w:r w:rsidRPr="005A25BF">
              <w:rPr>
                <w:rFonts w:ascii="Open Sans" w:hAnsi="Open Sans" w:cs="Open Sans"/>
                <w:sz w:val="18"/>
                <w:szCs w:val="18"/>
              </w:rPr>
              <w:t xml:space="preserve">Students read the following article on </w:t>
            </w:r>
            <w:r w:rsidRPr="00152580">
              <w:rPr>
                <w:rFonts w:ascii="Open Sans" w:hAnsi="Open Sans" w:cs="Open Sans"/>
                <w:i/>
                <w:iCs/>
                <w:sz w:val="18"/>
                <w:szCs w:val="18"/>
              </w:rPr>
              <w:t>Carlill v Carbolic Smoke Ball Co.</w:t>
            </w:r>
            <w:r w:rsidRPr="005A25BF">
              <w:rPr>
                <w:rFonts w:ascii="Open Sans" w:hAnsi="Open Sans" w:cs="Open Sans"/>
                <w:sz w:val="18"/>
                <w:szCs w:val="18"/>
              </w:rPr>
              <w:t xml:space="preserve"> and explain what legal principles they can take from the case</w:t>
            </w:r>
            <w:r w:rsidR="00E002F6" w:rsidRPr="005A25BF">
              <w:rPr>
                <w:rFonts w:ascii="Open Sans" w:hAnsi="Open Sans" w:cs="Open Sans"/>
                <w:sz w:val="18"/>
                <w:szCs w:val="18"/>
              </w:rPr>
              <w:t>:</w:t>
            </w:r>
          </w:p>
          <w:p w14:paraId="6F9698BC" w14:textId="40A47D25" w:rsidR="00627A61" w:rsidRPr="005A25BF" w:rsidRDefault="0ACDFCB2" w:rsidP="00A70980">
            <w:pPr>
              <w:rPr>
                <w:rFonts w:ascii="Open Sans" w:hAnsi="Open Sans" w:cs="Open Sans"/>
                <w:sz w:val="18"/>
                <w:szCs w:val="18"/>
              </w:rPr>
            </w:pPr>
            <w:r w:rsidRPr="005A25BF">
              <w:rPr>
                <w:rFonts w:ascii="Open Sans" w:hAnsi="Open Sans" w:cs="Open Sans"/>
                <w:sz w:val="18"/>
                <w:szCs w:val="18"/>
              </w:rPr>
              <w:t>https://www.lawteacher.net/cases/carlill-v-carbolic-smoke-ball-co.php</w:t>
            </w:r>
          </w:p>
          <w:p w14:paraId="3F63E730" w14:textId="2864D5F9" w:rsidR="00B5341F" w:rsidRPr="005A25BF" w:rsidRDefault="00B5341F" w:rsidP="00A70980">
            <w:pPr>
              <w:rPr>
                <w:rFonts w:ascii="Open Sans" w:hAnsi="Open Sans" w:cs="Open Sans"/>
                <w:sz w:val="18"/>
                <w:szCs w:val="18"/>
              </w:rPr>
            </w:pPr>
            <w:r w:rsidRPr="005A25BF">
              <w:rPr>
                <w:rFonts w:ascii="Open Sans" w:hAnsi="Open Sans" w:cs="Open Sans"/>
                <w:sz w:val="18"/>
                <w:szCs w:val="18"/>
              </w:rPr>
              <w:t>Students analyse the reasons for and the meaning of ‘practical benefit’ in relation to consideration</w:t>
            </w:r>
            <w:r w:rsidR="00CA44EA" w:rsidRPr="005A25BF">
              <w:rPr>
                <w:rFonts w:ascii="Open Sans" w:hAnsi="Open Sans" w:cs="Open Sans"/>
                <w:sz w:val="18"/>
                <w:szCs w:val="18"/>
              </w:rPr>
              <w:t>.</w:t>
            </w:r>
          </w:p>
          <w:p w14:paraId="255094A6" w14:textId="7DCECB06" w:rsidR="00B61400" w:rsidRPr="005A25BF" w:rsidRDefault="00B61400" w:rsidP="5584F3CD"/>
          <w:p w14:paraId="1F6364BF" w14:textId="77777777" w:rsidR="00A70980" w:rsidRPr="005A25BF" w:rsidRDefault="00A70980" w:rsidP="00A70980">
            <w:pPr>
              <w:rPr>
                <w:rFonts w:ascii="Open Sans" w:hAnsi="Open Sans" w:cs="Open Sans"/>
                <w:sz w:val="18"/>
                <w:szCs w:val="18"/>
              </w:rPr>
            </w:pPr>
            <w:r w:rsidRPr="005A25BF">
              <w:rPr>
                <w:rFonts w:ascii="Open Sans" w:hAnsi="Open Sans" w:cs="Open Sans"/>
                <w:sz w:val="18"/>
                <w:szCs w:val="18"/>
              </w:rPr>
              <w:t>Students undertake group activity using a range of cases to solve a simple legal problem.</w:t>
            </w:r>
          </w:p>
          <w:p w14:paraId="431CBD57" w14:textId="77777777" w:rsidR="00A70980" w:rsidRPr="005A25BF" w:rsidRDefault="00A70980" w:rsidP="00A70980">
            <w:pPr>
              <w:rPr>
                <w:rFonts w:ascii="Open Sans" w:hAnsi="Open Sans" w:cs="Open Sans"/>
                <w:sz w:val="18"/>
                <w:szCs w:val="18"/>
                <w:u w:val="single"/>
              </w:rPr>
            </w:pPr>
          </w:p>
          <w:p w14:paraId="40989729" w14:textId="77777777" w:rsidR="00A70980" w:rsidRPr="005A25BF" w:rsidRDefault="00A70980" w:rsidP="00A70980">
            <w:pPr>
              <w:autoSpaceDE w:val="0"/>
              <w:autoSpaceDN w:val="0"/>
              <w:adjustRightInd w:val="0"/>
              <w:rPr>
                <w:rFonts w:ascii="Open Sans" w:hAnsi="Open Sans" w:cs="Open Sans"/>
                <w:sz w:val="18"/>
                <w:szCs w:val="18"/>
              </w:rPr>
            </w:pPr>
            <w:r w:rsidRPr="005A25BF">
              <w:rPr>
                <w:rFonts w:ascii="Open Sans" w:hAnsi="Open Sans" w:cs="Open Sans"/>
                <w:sz w:val="18"/>
                <w:szCs w:val="18"/>
              </w:rPr>
              <w:t>Students research cases and legislation relevant to solving a simple legal problem.</w:t>
            </w:r>
          </w:p>
          <w:p w14:paraId="38EBD098" w14:textId="77777777" w:rsidR="00A70980" w:rsidRPr="005A25BF" w:rsidRDefault="00A70980" w:rsidP="00A70980">
            <w:pPr>
              <w:autoSpaceDE w:val="0"/>
              <w:autoSpaceDN w:val="0"/>
              <w:adjustRightInd w:val="0"/>
              <w:rPr>
                <w:rFonts w:ascii="Open Sans" w:hAnsi="Open Sans" w:cs="Open Sans"/>
                <w:sz w:val="18"/>
                <w:szCs w:val="18"/>
              </w:rPr>
            </w:pPr>
          </w:p>
          <w:p w14:paraId="49AE22BF" w14:textId="77777777" w:rsidR="00A70980" w:rsidRPr="005A25BF" w:rsidRDefault="00A70980" w:rsidP="00A70980">
            <w:pPr>
              <w:rPr>
                <w:rFonts w:ascii="Open Sans" w:hAnsi="Open Sans" w:cs="Open Sans"/>
                <w:sz w:val="18"/>
                <w:szCs w:val="18"/>
              </w:rPr>
            </w:pPr>
            <w:r w:rsidRPr="005A25BF">
              <w:rPr>
                <w:rFonts w:ascii="Open Sans" w:hAnsi="Open Sans" w:cs="Open Sans"/>
                <w:sz w:val="18"/>
                <w:szCs w:val="18"/>
              </w:rPr>
              <w:t>Students compare sources of law to reach reasoned conclusions regarding a legal problem.</w:t>
            </w:r>
          </w:p>
          <w:p w14:paraId="3877D6D3" w14:textId="77777777" w:rsidR="00A70980" w:rsidRPr="005A25BF" w:rsidRDefault="00A70980" w:rsidP="00A70980">
            <w:pPr>
              <w:rPr>
                <w:rFonts w:ascii="Open Sans" w:hAnsi="Open Sans" w:cs="Open Sans"/>
                <w:sz w:val="18"/>
                <w:szCs w:val="18"/>
              </w:rPr>
            </w:pPr>
          </w:p>
          <w:p w14:paraId="0A55122B" w14:textId="0161DDCB" w:rsidR="002C1412" w:rsidRPr="005A25BF" w:rsidRDefault="00A70980" w:rsidP="5584F3CD">
            <w:pPr>
              <w:rPr>
                <w:rFonts w:ascii="Open Sans" w:hAnsi="Open Sans" w:cs="Open Sans"/>
                <w:sz w:val="18"/>
                <w:szCs w:val="18"/>
                <w:lang w:eastAsia="en-GB"/>
              </w:rPr>
            </w:pPr>
            <w:proofErr w:type="gramStart"/>
            <w:r w:rsidRPr="005A25BF">
              <w:rPr>
                <w:rFonts w:ascii="Open Sans" w:hAnsi="Open Sans" w:cs="Open Sans"/>
                <w:sz w:val="18"/>
                <w:szCs w:val="18"/>
              </w:rPr>
              <w:t>Students</w:t>
            </w:r>
            <w:proofErr w:type="gramEnd"/>
            <w:r w:rsidRPr="005A25BF">
              <w:rPr>
                <w:rFonts w:ascii="Open Sans" w:hAnsi="Open Sans" w:cs="Open Sans"/>
                <w:sz w:val="18"/>
                <w:szCs w:val="18"/>
              </w:rPr>
              <w:t xml:space="preserve"> </w:t>
            </w:r>
            <w:r w:rsidR="0009C7CF" w:rsidRPr="005A25BF">
              <w:rPr>
                <w:rFonts w:ascii="Open Sans" w:hAnsi="Open Sans" w:cs="Open Sans"/>
                <w:sz w:val="18"/>
                <w:szCs w:val="18"/>
              </w:rPr>
              <w:t>practi</w:t>
            </w:r>
            <w:r w:rsidR="002F765F">
              <w:rPr>
                <w:rFonts w:ascii="Open Sans" w:hAnsi="Open Sans" w:cs="Open Sans"/>
                <w:sz w:val="18"/>
                <w:szCs w:val="18"/>
              </w:rPr>
              <w:t>s</w:t>
            </w:r>
            <w:r w:rsidR="0009C7CF" w:rsidRPr="005A25BF">
              <w:rPr>
                <w:rFonts w:ascii="Open Sans" w:hAnsi="Open Sans" w:cs="Open Sans"/>
                <w:sz w:val="18"/>
                <w:szCs w:val="18"/>
              </w:rPr>
              <w:t>e</w:t>
            </w:r>
            <w:r w:rsidRPr="005A25BF">
              <w:rPr>
                <w:rFonts w:ascii="Open Sans" w:hAnsi="Open Sans" w:cs="Open Sans"/>
                <w:sz w:val="18"/>
                <w:szCs w:val="18"/>
              </w:rPr>
              <w:t xml:space="preserve"> writing concise case law notes to enhance problem solving.</w:t>
            </w:r>
          </w:p>
        </w:tc>
        <w:tc>
          <w:tcPr>
            <w:tcW w:w="1842" w:type="dxa"/>
            <w:vMerge/>
            <w:vAlign w:val="center"/>
            <w:hideMark/>
          </w:tcPr>
          <w:p w14:paraId="7CA6B576" w14:textId="77777777" w:rsidR="00BC6958" w:rsidRPr="005A25BF" w:rsidRDefault="00BC6958">
            <w:pPr>
              <w:rPr>
                <w:rFonts w:ascii="Open Sans" w:eastAsia="Arial" w:hAnsi="Open Sans" w:cs="Open Sans"/>
                <w:color w:val="000000"/>
                <w:sz w:val="18"/>
                <w:szCs w:val="18"/>
                <w:lang w:eastAsia="en-GB"/>
              </w:rPr>
            </w:pPr>
          </w:p>
        </w:tc>
        <w:tc>
          <w:tcPr>
            <w:tcW w:w="1842" w:type="dxa"/>
            <w:tcBorders>
              <w:top w:val="single" w:sz="4" w:space="0" w:color="405E64"/>
              <w:left w:val="single" w:sz="4" w:space="0" w:color="405E64"/>
              <w:bottom w:val="single" w:sz="4" w:space="0" w:color="405E64"/>
              <w:right w:val="single" w:sz="4" w:space="0" w:color="405E64"/>
            </w:tcBorders>
            <w:hideMark/>
          </w:tcPr>
          <w:p w14:paraId="228C78C3" w14:textId="77777777" w:rsidR="00BC6958" w:rsidRPr="005A25BF" w:rsidRDefault="00BC6958">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Critical Thinking</w:t>
            </w:r>
          </w:p>
          <w:p w14:paraId="0201A54A" w14:textId="77777777" w:rsidR="00BC6958" w:rsidRPr="005A25BF" w:rsidRDefault="00BC6958">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Problem Solving</w:t>
            </w:r>
          </w:p>
          <w:p w14:paraId="142EB032" w14:textId="77777777" w:rsidR="00BC6958" w:rsidRPr="005A25BF" w:rsidRDefault="00BC6958">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Analysis</w:t>
            </w:r>
          </w:p>
          <w:p w14:paraId="4BAA16E4" w14:textId="27A05FF2" w:rsidR="00BC6958" w:rsidRPr="005A25BF" w:rsidRDefault="00BC6958">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Reasoning/ Argumentation</w:t>
            </w:r>
          </w:p>
          <w:p w14:paraId="04DE5191" w14:textId="593A8260" w:rsidR="00D66B44" w:rsidRPr="005A25BF" w:rsidRDefault="00D66B44">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Evaluation</w:t>
            </w:r>
          </w:p>
          <w:p w14:paraId="5E2A3D5D" w14:textId="6B0A98DA" w:rsidR="00D66B44" w:rsidRPr="005A25BF" w:rsidRDefault="00D66B44">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 xml:space="preserve">Concise writing </w:t>
            </w:r>
          </w:p>
        </w:tc>
        <w:tc>
          <w:tcPr>
            <w:tcW w:w="1842" w:type="dxa"/>
            <w:tcBorders>
              <w:top w:val="single" w:sz="4" w:space="0" w:color="405E64"/>
              <w:left w:val="single" w:sz="4" w:space="0" w:color="405E64"/>
              <w:bottom w:val="single" w:sz="4" w:space="0" w:color="405E64"/>
              <w:right w:val="single" w:sz="4" w:space="0" w:color="405E64"/>
            </w:tcBorders>
            <w:hideMark/>
          </w:tcPr>
          <w:p w14:paraId="15810968" w14:textId="77777777" w:rsidR="00E1776F" w:rsidRPr="005A25BF" w:rsidRDefault="00E1776F" w:rsidP="00E1776F">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Adaptability</w:t>
            </w:r>
          </w:p>
          <w:p w14:paraId="12528E7C" w14:textId="77777777" w:rsidR="00E1776F" w:rsidRPr="005A25BF" w:rsidRDefault="00E1776F" w:rsidP="00E1776F">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and curiosity</w:t>
            </w:r>
          </w:p>
          <w:p w14:paraId="0430EB44" w14:textId="77777777" w:rsidR="00E1776F" w:rsidRPr="005A25BF" w:rsidRDefault="00E1776F" w:rsidP="00E1776F">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Communication</w:t>
            </w:r>
          </w:p>
          <w:p w14:paraId="63BE365D" w14:textId="77777777" w:rsidR="00E1776F" w:rsidRPr="005A25BF" w:rsidRDefault="00E1776F" w:rsidP="00E1776F">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Personal and social responsibility</w:t>
            </w:r>
          </w:p>
          <w:p w14:paraId="13388380" w14:textId="77777777" w:rsidR="00E1776F" w:rsidRPr="005A25BF" w:rsidRDefault="00E1776F" w:rsidP="00E1776F">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Legal problem solving</w:t>
            </w:r>
          </w:p>
          <w:p w14:paraId="7A1986AF" w14:textId="77777777" w:rsidR="00E1776F" w:rsidRPr="005A25BF" w:rsidRDefault="00E1776F" w:rsidP="00E1776F">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 xml:space="preserve">Intellectual interest </w:t>
            </w:r>
          </w:p>
          <w:p w14:paraId="4050E8D3" w14:textId="77777777" w:rsidR="003649ED" w:rsidRPr="005A25BF" w:rsidRDefault="00E1776F" w:rsidP="00E1776F">
            <w:pPr>
              <w:autoSpaceDE w:val="0"/>
              <w:autoSpaceDN w:val="0"/>
              <w:adjustRightInd w:val="0"/>
              <w:rPr>
                <w:rFonts w:ascii="Open Sans" w:hAnsi="Open Sans" w:cs="Open Sans"/>
                <w:sz w:val="18"/>
                <w:szCs w:val="18"/>
              </w:rPr>
            </w:pPr>
            <w:r w:rsidRPr="005A25BF">
              <w:rPr>
                <w:rFonts w:ascii="Open Sans" w:eastAsia="BlissPro-ExtraLight" w:hAnsi="Open Sans" w:cs="Open Sans"/>
                <w:sz w:val="18"/>
                <w:szCs w:val="18"/>
                <w:lang w:eastAsia="en-GB"/>
              </w:rPr>
              <w:t>Teamwork</w:t>
            </w:r>
          </w:p>
        </w:tc>
      </w:tr>
      <w:tr w:rsidR="009D1B9F" w:rsidRPr="005A25BF" w14:paraId="273C8C7D" w14:textId="77777777" w:rsidTr="556C92BC">
        <w:tc>
          <w:tcPr>
            <w:tcW w:w="993" w:type="dxa"/>
            <w:tcBorders>
              <w:top w:val="single" w:sz="4" w:space="0" w:color="405E64"/>
              <w:left w:val="single" w:sz="4" w:space="0" w:color="405E64"/>
              <w:bottom w:val="single" w:sz="4" w:space="0" w:color="405E64"/>
              <w:right w:val="single" w:sz="4" w:space="0" w:color="405E64"/>
            </w:tcBorders>
          </w:tcPr>
          <w:p w14:paraId="68CE1D75" w14:textId="77777777" w:rsidR="009D1B9F" w:rsidRPr="005A25BF" w:rsidRDefault="000D6B72">
            <w:pPr>
              <w:pStyle w:val="Tabletext"/>
              <w:rPr>
                <w:rFonts w:ascii="Open Sans" w:hAnsi="Open Sans" w:cs="Open Sans"/>
                <w:sz w:val="18"/>
                <w:szCs w:val="18"/>
              </w:rPr>
            </w:pPr>
            <w:r w:rsidRPr="005A25BF">
              <w:rPr>
                <w:rFonts w:ascii="Open Sans" w:hAnsi="Open Sans" w:cs="Open Sans"/>
                <w:sz w:val="18"/>
                <w:szCs w:val="18"/>
              </w:rPr>
              <w:t>11-15</w:t>
            </w:r>
          </w:p>
        </w:tc>
        <w:tc>
          <w:tcPr>
            <w:tcW w:w="1844" w:type="dxa"/>
            <w:tcBorders>
              <w:top w:val="single" w:sz="4" w:space="0" w:color="405E64"/>
              <w:left w:val="single" w:sz="4" w:space="0" w:color="405E64"/>
              <w:bottom w:val="single" w:sz="4" w:space="0" w:color="405E64"/>
              <w:right w:val="single" w:sz="4" w:space="0" w:color="405E64"/>
            </w:tcBorders>
          </w:tcPr>
          <w:p w14:paraId="464D0737" w14:textId="4D9BCE1B" w:rsidR="009D1B9F" w:rsidRPr="005A25BF" w:rsidRDefault="00397AD9" w:rsidP="5584F3CD">
            <w:pPr>
              <w:autoSpaceDE w:val="0"/>
              <w:autoSpaceDN w:val="0"/>
              <w:adjustRightInd w:val="0"/>
              <w:rPr>
                <w:rFonts w:ascii="Open Sans" w:eastAsiaTheme="minorEastAsia" w:hAnsi="Open Sans" w:cs="Open Sans"/>
                <w:sz w:val="18"/>
                <w:szCs w:val="18"/>
              </w:rPr>
            </w:pPr>
            <w:r w:rsidRPr="005A25BF">
              <w:rPr>
                <w:rFonts w:ascii="Open Sans" w:eastAsiaTheme="minorEastAsia" w:hAnsi="Open Sans" w:cs="Open Sans"/>
                <w:sz w:val="18"/>
                <w:szCs w:val="18"/>
              </w:rPr>
              <w:t>2.1 The Market 2.1.2 Terms</w:t>
            </w:r>
            <w:r w:rsidR="00C34BF3" w:rsidRPr="005A25BF">
              <w:rPr>
                <w:rFonts w:ascii="Open Sans" w:eastAsiaTheme="minorEastAsia" w:hAnsi="Open Sans" w:cs="Open Sans"/>
                <w:sz w:val="18"/>
                <w:szCs w:val="18"/>
              </w:rPr>
              <w:t xml:space="preserve"> in</w:t>
            </w:r>
            <w:r w:rsidRPr="005A25BF">
              <w:rPr>
                <w:rFonts w:ascii="Open Sans" w:eastAsiaTheme="minorEastAsia" w:hAnsi="Open Sans" w:cs="Open Sans"/>
                <w:sz w:val="18"/>
                <w:szCs w:val="18"/>
              </w:rPr>
              <w:t xml:space="preserve"> a contract</w:t>
            </w:r>
          </w:p>
        </w:tc>
        <w:tc>
          <w:tcPr>
            <w:tcW w:w="2126" w:type="dxa"/>
            <w:tcBorders>
              <w:top w:val="single" w:sz="4" w:space="0" w:color="405E64"/>
              <w:left w:val="single" w:sz="4" w:space="0" w:color="405E64"/>
              <w:bottom w:val="single" w:sz="4" w:space="0" w:color="405E64"/>
              <w:right w:val="single" w:sz="4" w:space="0" w:color="405E64"/>
            </w:tcBorders>
          </w:tcPr>
          <w:p w14:paraId="141AB089" w14:textId="2B8EDB4B" w:rsidR="00397AD9" w:rsidRPr="005A25BF" w:rsidRDefault="00397AD9" w:rsidP="00397AD9">
            <w:pPr>
              <w:pStyle w:val="ListParagraph"/>
              <w:ind w:left="0"/>
              <w:rPr>
                <w:rFonts w:ascii="Open Sans" w:hAnsi="Open Sans" w:cs="Open Sans"/>
                <w:sz w:val="18"/>
                <w:szCs w:val="18"/>
              </w:rPr>
            </w:pPr>
            <w:r w:rsidRPr="005A25BF">
              <w:rPr>
                <w:rFonts w:ascii="Open Sans" w:hAnsi="Open Sans" w:cs="Open Sans"/>
                <w:sz w:val="18"/>
                <w:szCs w:val="18"/>
              </w:rPr>
              <w:t xml:space="preserve">An understanding of the terms of </w:t>
            </w:r>
            <w:r w:rsidR="00352A98" w:rsidRPr="005A25BF">
              <w:rPr>
                <w:rFonts w:ascii="Open Sans" w:hAnsi="Open Sans" w:cs="Open Sans"/>
                <w:sz w:val="18"/>
                <w:szCs w:val="18"/>
              </w:rPr>
              <w:t xml:space="preserve">a </w:t>
            </w:r>
            <w:r w:rsidRPr="005A25BF">
              <w:rPr>
                <w:rFonts w:ascii="Open Sans" w:hAnsi="Open Sans" w:cs="Open Sans"/>
                <w:sz w:val="18"/>
                <w:szCs w:val="18"/>
              </w:rPr>
              <w:t>contract.</w:t>
            </w:r>
          </w:p>
          <w:p w14:paraId="5EF32C4B" w14:textId="77777777" w:rsidR="00397AD9" w:rsidRPr="005A25BF" w:rsidRDefault="00397AD9" w:rsidP="00397AD9">
            <w:pPr>
              <w:pStyle w:val="ListParagraph"/>
              <w:ind w:left="0"/>
              <w:rPr>
                <w:rFonts w:ascii="Open Sans" w:hAnsi="Open Sans" w:cs="Open Sans"/>
                <w:sz w:val="18"/>
                <w:szCs w:val="18"/>
              </w:rPr>
            </w:pPr>
          </w:p>
          <w:p w14:paraId="31F71FC0" w14:textId="77777777" w:rsidR="00397AD9" w:rsidRPr="005A25BF" w:rsidRDefault="00397AD9" w:rsidP="00397AD9">
            <w:pPr>
              <w:pStyle w:val="ListParagraph"/>
              <w:ind w:left="0"/>
              <w:rPr>
                <w:rFonts w:ascii="Open Sans" w:hAnsi="Open Sans" w:cs="Open Sans"/>
                <w:sz w:val="18"/>
                <w:szCs w:val="18"/>
              </w:rPr>
            </w:pPr>
            <w:r w:rsidRPr="005A25BF">
              <w:rPr>
                <w:rFonts w:ascii="Open Sans" w:hAnsi="Open Sans" w:cs="Open Sans"/>
                <w:sz w:val="18"/>
                <w:szCs w:val="18"/>
              </w:rPr>
              <w:t>An understanding of and the differences between an express and implied condition.</w:t>
            </w:r>
          </w:p>
          <w:p w14:paraId="7089CECE" w14:textId="77777777" w:rsidR="00397AD9" w:rsidRPr="005A25BF" w:rsidRDefault="00397AD9" w:rsidP="00397AD9">
            <w:pPr>
              <w:pStyle w:val="ListParagraph"/>
              <w:ind w:left="0"/>
              <w:rPr>
                <w:rFonts w:ascii="Open Sans" w:hAnsi="Open Sans" w:cs="Open Sans"/>
                <w:sz w:val="18"/>
                <w:szCs w:val="18"/>
              </w:rPr>
            </w:pPr>
          </w:p>
          <w:p w14:paraId="71CFAEAB" w14:textId="5CA3B05B" w:rsidR="00397AD9" w:rsidRPr="005A25BF" w:rsidRDefault="00D66B44" w:rsidP="00397AD9">
            <w:pPr>
              <w:pStyle w:val="ListParagraph"/>
              <w:ind w:left="0"/>
              <w:rPr>
                <w:rFonts w:ascii="Open Sans" w:hAnsi="Open Sans" w:cs="Open Sans"/>
                <w:sz w:val="18"/>
                <w:szCs w:val="18"/>
              </w:rPr>
            </w:pPr>
            <w:r w:rsidRPr="005A25BF">
              <w:rPr>
                <w:rFonts w:ascii="Open Sans" w:hAnsi="Open Sans" w:cs="Open Sans"/>
                <w:sz w:val="18"/>
                <w:szCs w:val="18"/>
              </w:rPr>
              <w:t>Analysis</w:t>
            </w:r>
            <w:r w:rsidR="00397AD9" w:rsidRPr="005A25BF">
              <w:rPr>
                <w:rFonts w:ascii="Open Sans" w:hAnsi="Open Sans" w:cs="Open Sans"/>
                <w:sz w:val="18"/>
                <w:szCs w:val="18"/>
              </w:rPr>
              <w:t xml:space="preserve"> of differences between a warranty and a condition.</w:t>
            </w:r>
          </w:p>
          <w:p w14:paraId="476CBD72" w14:textId="77777777" w:rsidR="00397AD9" w:rsidRPr="005A25BF" w:rsidRDefault="00397AD9" w:rsidP="00397AD9">
            <w:pPr>
              <w:pStyle w:val="ListParagraph"/>
              <w:ind w:left="0"/>
              <w:rPr>
                <w:rFonts w:ascii="Open Sans" w:hAnsi="Open Sans" w:cs="Open Sans"/>
                <w:sz w:val="18"/>
                <w:szCs w:val="18"/>
              </w:rPr>
            </w:pPr>
          </w:p>
          <w:p w14:paraId="31ACAAD6" w14:textId="7BB57939" w:rsidR="00397AD9" w:rsidRPr="005A25BF" w:rsidRDefault="00397AD9" w:rsidP="00397AD9">
            <w:pPr>
              <w:pStyle w:val="ListParagraph"/>
              <w:ind w:left="0"/>
              <w:rPr>
                <w:rFonts w:ascii="Open Sans" w:hAnsi="Open Sans" w:cs="Open Sans"/>
                <w:sz w:val="18"/>
                <w:szCs w:val="18"/>
              </w:rPr>
            </w:pPr>
            <w:r w:rsidRPr="005A25BF">
              <w:rPr>
                <w:rFonts w:ascii="Open Sans" w:hAnsi="Open Sans" w:cs="Open Sans"/>
                <w:sz w:val="18"/>
                <w:szCs w:val="18"/>
              </w:rPr>
              <w:t xml:space="preserve">An understanding of exclusion clauses in </w:t>
            </w:r>
            <w:r w:rsidR="00386FC9" w:rsidRPr="005A25BF">
              <w:rPr>
                <w:rFonts w:ascii="Open Sans" w:hAnsi="Open Sans" w:cs="Open Sans"/>
                <w:sz w:val="18"/>
                <w:szCs w:val="18"/>
              </w:rPr>
              <w:t>t</w:t>
            </w:r>
            <w:r w:rsidRPr="005A25BF">
              <w:rPr>
                <w:rFonts w:ascii="Open Sans" w:hAnsi="Open Sans" w:cs="Open Sans"/>
                <w:sz w:val="18"/>
                <w:szCs w:val="18"/>
              </w:rPr>
              <w:t xml:space="preserve">he </w:t>
            </w:r>
            <w:r w:rsidRPr="00594649">
              <w:rPr>
                <w:rFonts w:ascii="Open Sans" w:hAnsi="Open Sans" w:cs="Open Sans"/>
                <w:i/>
                <w:iCs/>
                <w:sz w:val="18"/>
                <w:szCs w:val="18"/>
              </w:rPr>
              <w:t>Unfair Contract Terms Act 1977</w:t>
            </w:r>
            <w:r w:rsidRPr="005A25BF">
              <w:rPr>
                <w:rFonts w:ascii="Open Sans" w:hAnsi="Open Sans" w:cs="Open Sans"/>
                <w:sz w:val="18"/>
                <w:szCs w:val="18"/>
              </w:rPr>
              <w:t xml:space="preserve"> sections 2, 3 &amp; 11.</w:t>
            </w:r>
          </w:p>
          <w:p w14:paraId="4822A736" w14:textId="77777777" w:rsidR="00397AD9" w:rsidRPr="005A25BF" w:rsidRDefault="00397AD9" w:rsidP="00397AD9">
            <w:pPr>
              <w:pStyle w:val="ListParagraph"/>
              <w:ind w:left="0"/>
              <w:rPr>
                <w:rFonts w:ascii="Open Sans" w:hAnsi="Open Sans" w:cs="Open Sans"/>
                <w:sz w:val="18"/>
                <w:szCs w:val="18"/>
              </w:rPr>
            </w:pPr>
          </w:p>
          <w:p w14:paraId="7475A9CA" w14:textId="0EB61EF5" w:rsidR="009D1B9F" w:rsidRPr="005A25BF" w:rsidRDefault="00397AD9" w:rsidP="000A3BA8">
            <w:pPr>
              <w:pStyle w:val="ListParagraph"/>
              <w:ind w:left="0"/>
              <w:rPr>
                <w:rFonts w:ascii="Open Sans" w:hAnsi="Open Sans" w:cs="Open Sans"/>
                <w:sz w:val="18"/>
                <w:szCs w:val="18"/>
              </w:rPr>
            </w:pPr>
            <w:r w:rsidRPr="005A25BF">
              <w:rPr>
                <w:rFonts w:ascii="Open Sans" w:hAnsi="Open Sans" w:cs="Open Sans"/>
                <w:sz w:val="18"/>
                <w:szCs w:val="18"/>
              </w:rPr>
              <w:t xml:space="preserve">An </w:t>
            </w:r>
            <w:r w:rsidR="000A3BA8" w:rsidRPr="005A25BF">
              <w:rPr>
                <w:rFonts w:ascii="Open Sans" w:hAnsi="Open Sans" w:cs="Open Sans"/>
                <w:sz w:val="18"/>
                <w:szCs w:val="18"/>
              </w:rPr>
              <w:t xml:space="preserve">understanding of </w:t>
            </w:r>
            <w:r w:rsidRPr="005A25BF">
              <w:rPr>
                <w:rFonts w:ascii="Open Sans" w:hAnsi="Open Sans" w:cs="Open Sans"/>
                <w:sz w:val="18"/>
                <w:szCs w:val="18"/>
              </w:rPr>
              <w:t xml:space="preserve">exclusion clauses and </w:t>
            </w:r>
            <w:r w:rsidR="00386FC9" w:rsidRPr="005A25BF">
              <w:rPr>
                <w:rFonts w:ascii="Open Sans" w:hAnsi="Open Sans" w:cs="Open Sans"/>
                <w:sz w:val="18"/>
                <w:szCs w:val="18"/>
              </w:rPr>
              <w:t>t</w:t>
            </w:r>
            <w:r w:rsidRPr="005A25BF">
              <w:rPr>
                <w:rFonts w:ascii="Open Sans" w:hAnsi="Open Sans" w:cs="Open Sans"/>
                <w:sz w:val="18"/>
                <w:szCs w:val="18"/>
              </w:rPr>
              <w:t xml:space="preserve">he </w:t>
            </w:r>
            <w:r w:rsidRPr="00594649">
              <w:rPr>
                <w:rFonts w:ascii="Open Sans" w:hAnsi="Open Sans" w:cs="Open Sans"/>
                <w:i/>
                <w:iCs/>
                <w:sz w:val="18"/>
                <w:szCs w:val="18"/>
              </w:rPr>
              <w:t>Consumer Rights Act 2015</w:t>
            </w:r>
            <w:r w:rsidR="00386FC9" w:rsidRPr="005A25BF">
              <w:rPr>
                <w:rFonts w:ascii="Open Sans" w:hAnsi="Open Sans" w:cs="Open Sans"/>
                <w:sz w:val="18"/>
                <w:szCs w:val="18"/>
              </w:rPr>
              <w:t>,</w:t>
            </w:r>
            <w:r w:rsidRPr="005A25BF">
              <w:rPr>
                <w:rFonts w:ascii="Open Sans" w:hAnsi="Open Sans" w:cs="Open Sans"/>
                <w:sz w:val="18"/>
                <w:szCs w:val="18"/>
              </w:rPr>
              <w:t xml:space="preserve"> sections 31 57, 62 &amp; 65.</w:t>
            </w:r>
          </w:p>
          <w:p w14:paraId="60FFAF27" w14:textId="77777777" w:rsidR="005468EC" w:rsidRPr="005A25BF" w:rsidRDefault="005468EC" w:rsidP="000A3BA8">
            <w:pPr>
              <w:pStyle w:val="ListParagraph"/>
              <w:ind w:left="0"/>
              <w:rPr>
                <w:rFonts w:ascii="Open Sans" w:hAnsi="Open Sans" w:cs="Open Sans"/>
                <w:sz w:val="18"/>
                <w:szCs w:val="18"/>
              </w:rPr>
            </w:pPr>
          </w:p>
          <w:p w14:paraId="4BEF6646" w14:textId="20813819" w:rsidR="005468EC" w:rsidRPr="005A25BF" w:rsidRDefault="005468EC" w:rsidP="000A3BA8">
            <w:pPr>
              <w:pStyle w:val="ListParagraph"/>
              <w:ind w:left="0"/>
              <w:rPr>
                <w:rFonts w:ascii="Open Sans" w:hAnsi="Open Sans" w:cs="Open Sans"/>
              </w:rPr>
            </w:pPr>
            <w:r w:rsidRPr="005A25BF">
              <w:rPr>
                <w:rFonts w:ascii="Open Sans" w:hAnsi="Open Sans" w:cs="Open Sans"/>
                <w:sz w:val="18"/>
                <w:szCs w:val="18"/>
                <w:lang w:eastAsia="en-GB"/>
              </w:rPr>
              <w:t>A</w:t>
            </w:r>
            <w:r w:rsidR="00D66B44" w:rsidRPr="005A25BF">
              <w:rPr>
                <w:rFonts w:ascii="Open Sans" w:hAnsi="Open Sans" w:cs="Open Sans"/>
                <w:sz w:val="18"/>
                <w:szCs w:val="18"/>
                <w:lang w:eastAsia="en-GB"/>
              </w:rPr>
              <w:t>pplication of</w:t>
            </w:r>
            <w:r w:rsidRPr="005A25BF">
              <w:rPr>
                <w:rFonts w:ascii="Open Sans" w:hAnsi="Open Sans" w:cs="Open Sans"/>
                <w:sz w:val="18"/>
                <w:szCs w:val="18"/>
                <w:lang w:eastAsia="en-GB"/>
              </w:rPr>
              <w:t xml:space="preserve"> </w:t>
            </w:r>
            <w:r w:rsidR="00D66B44" w:rsidRPr="005A25BF">
              <w:rPr>
                <w:rFonts w:ascii="Open Sans" w:hAnsi="Open Sans" w:cs="Open Sans"/>
                <w:sz w:val="18"/>
                <w:szCs w:val="18"/>
                <w:lang w:eastAsia="en-GB"/>
              </w:rPr>
              <w:t>l</w:t>
            </w:r>
            <w:r w:rsidRPr="005A25BF">
              <w:rPr>
                <w:rFonts w:ascii="Open Sans" w:hAnsi="Open Sans" w:cs="Open Sans"/>
                <w:sz w:val="18"/>
                <w:szCs w:val="18"/>
                <w:lang w:eastAsia="en-GB"/>
              </w:rPr>
              <w:t>egislation and case law in legal problem solving.</w:t>
            </w:r>
          </w:p>
        </w:tc>
        <w:tc>
          <w:tcPr>
            <w:tcW w:w="3119" w:type="dxa"/>
            <w:tcBorders>
              <w:top w:val="single" w:sz="4" w:space="0" w:color="405E64"/>
              <w:left w:val="single" w:sz="4" w:space="0" w:color="405E64"/>
              <w:bottom w:val="single" w:sz="4" w:space="0" w:color="405E64"/>
              <w:right w:val="single" w:sz="4" w:space="0" w:color="405E64"/>
            </w:tcBorders>
          </w:tcPr>
          <w:p w14:paraId="3A3375FA" w14:textId="018C7B87" w:rsidR="00397AD9" w:rsidRPr="005A25BF" w:rsidRDefault="00397AD9" w:rsidP="5584F3CD">
            <w:pPr>
              <w:autoSpaceDE w:val="0"/>
              <w:autoSpaceDN w:val="0"/>
              <w:adjustRightInd w:val="0"/>
              <w:rPr>
                <w:rFonts w:ascii="Open Sans" w:eastAsiaTheme="minorEastAsia" w:hAnsi="Open Sans" w:cs="Open Sans"/>
                <w:sz w:val="18"/>
                <w:szCs w:val="18"/>
              </w:rPr>
            </w:pPr>
            <w:r w:rsidRPr="005A25BF">
              <w:rPr>
                <w:rFonts w:ascii="Open Sans" w:eastAsiaTheme="minorEastAsia" w:hAnsi="Open Sans" w:cs="Open Sans"/>
                <w:sz w:val="18"/>
                <w:szCs w:val="18"/>
              </w:rPr>
              <w:t xml:space="preserve">Understanding the terms required for the formation of </w:t>
            </w:r>
            <w:r w:rsidR="00352A98" w:rsidRPr="005A25BF">
              <w:rPr>
                <w:rFonts w:ascii="Open Sans" w:eastAsiaTheme="minorEastAsia" w:hAnsi="Open Sans" w:cs="Open Sans"/>
                <w:sz w:val="18"/>
                <w:szCs w:val="18"/>
              </w:rPr>
              <w:t xml:space="preserve">a </w:t>
            </w:r>
            <w:r w:rsidRPr="005A25BF">
              <w:rPr>
                <w:rFonts w:ascii="Open Sans" w:eastAsiaTheme="minorEastAsia" w:hAnsi="Open Sans" w:cs="Open Sans"/>
                <w:sz w:val="18"/>
                <w:szCs w:val="18"/>
              </w:rPr>
              <w:t>contract.</w:t>
            </w:r>
          </w:p>
          <w:p w14:paraId="6341DCE6" w14:textId="77777777" w:rsidR="00397AD9" w:rsidRPr="005A25BF" w:rsidRDefault="00397AD9" w:rsidP="5584F3CD">
            <w:pPr>
              <w:autoSpaceDE w:val="0"/>
              <w:autoSpaceDN w:val="0"/>
              <w:adjustRightInd w:val="0"/>
              <w:rPr>
                <w:rFonts w:ascii="Open Sans" w:eastAsiaTheme="minorEastAsia" w:hAnsi="Open Sans" w:cs="Open Sans"/>
                <w:sz w:val="18"/>
                <w:szCs w:val="18"/>
              </w:rPr>
            </w:pPr>
          </w:p>
          <w:p w14:paraId="70C43EAA" w14:textId="77777777" w:rsidR="00397AD9" w:rsidRPr="005A25BF" w:rsidRDefault="00397AD9" w:rsidP="5584F3CD">
            <w:pPr>
              <w:autoSpaceDE w:val="0"/>
              <w:autoSpaceDN w:val="0"/>
              <w:adjustRightInd w:val="0"/>
              <w:rPr>
                <w:rFonts w:ascii="Open Sans" w:eastAsiaTheme="minorEastAsia" w:hAnsi="Open Sans" w:cs="Open Sans"/>
                <w:sz w:val="18"/>
                <w:szCs w:val="18"/>
              </w:rPr>
            </w:pPr>
            <w:r w:rsidRPr="005A25BF">
              <w:rPr>
                <w:rFonts w:ascii="Open Sans" w:eastAsiaTheme="minorEastAsia" w:hAnsi="Open Sans" w:cs="Open Sans"/>
                <w:sz w:val="18"/>
                <w:szCs w:val="18"/>
              </w:rPr>
              <w:t>An understanding of how the different terms can be formed and case law differentiating between valid terms and those situations when a term has not been proven.</w:t>
            </w:r>
          </w:p>
          <w:p w14:paraId="33A4FB2A" w14:textId="77777777" w:rsidR="00397AD9" w:rsidRPr="005A25BF" w:rsidRDefault="00397AD9" w:rsidP="5584F3CD">
            <w:pPr>
              <w:autoSpaceDE w:val="0"/>
              <w:autoSpaceDN w:val="0"/>
              <w:adjustRightInd w:val="0"/>
              <w:rPr>
                <w:rFonts w:ascii="Open Sans" w:eastAsiaTheme="minorEastAsia" w:hAnsi="Open Sans" w:cs="Open Sans"/>
                <w:sz w:val="18"/>
                <w:szCs w:val="18"/>
              </w:rPr>
            </w:pPr>
          </w:p>
          <w:p w14:paraId="5B445A64" w14:textId="77777777" w:rsidR="00397AD9" w:rsidRPr="005A25BF" w:rsidRDefault="00397AD9" w:rsidP="5584F3CD">
            <w:pPr>
              <w:autoSpaceDE w:val="0"/>
              <w:autoSpaceDN w:val="0"/>
              <w:adjustRightInd w:val="0"/>
              <w:rPr>
                <w:rFonts w:ascii="Open Sans" w:eastAsiaTheme="minorEastAsia" w:hAnsi="Open Sans" w:cs="Open Sans"/>
                <w:sz w:val="18"/>
                <w:szCs w:val="18"/>
              </w:rPr>
            </w:pPr>
            <w:r w:rsidRPr="005A25BF">
              <w:rPr>
                <w:rFonts w:ascii="Open Sans" w:eastAsiaTheme="minorEastAsia" w:hAnsi="Open Sans" w:cs="Open Sans"/>
                <w:sz w:val="18"/>
                <w:szCs w:val="18"/>
              </w:rPr>
              <w:t>Understanding the requirements for the effects of the different terms on the rights accrued under a contract.</w:t>
            </w:r>
          </w:p>
          <w:p w14:paraId="684C89E3" w14:textId="77777777" w:rsidR="00397AD9" w:rsidRPr="005A25BF" w:rsidRDefault="00397AD9" w:rsidP="5584F3CD">
            <w:pPr>
              <w:autoSpaceDE w:val="0"/>
              <w:autoSpaceDN w:val="0"/>
              <w:adjustRightInd w:val="0"/>
              <w:rPr>
                <w:rFonts w:ascii="Open Sans" w:eastAsiaTheme="minorEastAsia" w:hAnsi="Open Sans" w:cs="Open Sans"/>
                <w:sz w:val="18"/>
                <w:szCs w:val="18"/>
              </w:rPr>
            </w:pPr>
          </w:p>
          <w:p w14:paraId="32104480" w14:textId="6833687E" w:rsidR="00386FC9" w:rsidRPr="005A25BF" w:rsidRDefault="00397AD9" w:rsidP="5584F3CD">
            <w:pPr>
              <w:autoSpaceDE w:val="0"/>
              <w:autoSpaceDN w:val="0"/>
              <w:adjustRightInd w:val="0"/>
              <w:rPr>
                <w:rFonts w:ascii="Open Sans" w:eastAsiaTheme="minorEastAsia" w:hAnsi="Open Sans" w:cs="Open Sans"/>
                <w:sz w:val="18"/>
                <w:szCs w:val="18"/>
              </w:rPr>
            </w:pPr>
            <w:r w:rsidRPr="005A25BF">
              <w:rPr>
                <w:rFonts w:ascii="Open Sans" w:eastAsiaTheme="minorEastAsia" w:hAnsi="Open Sans" w:cs="Open Sans"/>
                <w:sz w:val="18"/>
                <w:szCs w:val="18"/>
              </w:rPr>
              <w:t xml:space="preserve">Understanding the effect of exclusion clauses on the </w:t>
            </w:r>
            <w:r w:rsidR="00B86C6E" w:rsidRPr="005A25BF">
              <w:rPr>
                <w:rFonts w:ascii="Open Sans" w:eastAsiaTheme="minorEastAsia" w:hAnsi="Open Sans" w:cs="Open Sans"/>
                <w:sz w:val="18"/>
                <w:szCs w:val="18"/>
              </w:rPr>
              <w:t>parties’</w:t>
            </w:r>
            <w:r w:rsidRPr="005A25BF">
              <w:rPr>
                <w:rFonts w:ascii="Open Sans" w:eastAsiaTheme="minorEastAsia" w:hAnsi="Open Sans" w:cs="Open Sans"/>
                <w:sz w:val="18"/>
                <w:szCs w:val="18"/>
              </w:rPr>
              <w:t xml:space="preserve"> rights under the contract</w:t>
            </w:r>
            <w:r w:rsidR="00386FC9" w:rsidRPr="005A25BF">
              <w:rPr>
                <w:rFonts w:ascii="Open Sans" w:eastAsiaTheme="minorEastAsia" w:hAnsi="Open Sans" w:cs="Open Sans"/>
                <w:sz w:val="18"/>
                <w:szCs w:val="18"/>
              </w:rPr>
              <w:t>.</w:t>
            </w:r>
          </w:p>
          <w:p w14:paraId="436A8CD7" w14:textId="77777777" w:rsidR="00386FC9" w:rsidRPr="005A25BF" w:rsidRDefault="00386FC9" w:rsidP="5584F3CD">
            <w:pPr>
              <w:autoSpaceDE w:val="0"/>
              <w:autoSpaceDN w:val="0"/>
              <w:adjustRightInd w:val="0"/>
              <w:rPr>
                <w:rFonts w:ascii="Open Sans" w:eastAsiaTheme="minorEastAsia" w:hAnsi="Open Sans" w:cs="Open Sans"/>
                <w:sz w:val="18"/>
                <w:szCs w:val="18"/>
              </w:rPr>
            </w:pPr>
          </w:p>
          <w:p w14:paraId="3559B11B" w14:textId="1B9598A0" w:rsidR="00397AD9" w:rsidRPr="005A25BF" w:rsidRDefault="00397AD9" w:rsidP="5584F3CD">
            <w:pPr>
              <w:autoSpaceDE w:val="0"/>
              <w:autoSpaceDN w:val="0"/>
              <w:adjustRightInd w:val="0"/>
              <w:rPr>
                <w:rFonts w:ascii="Open Sans" w:eastAsiaTheme="minorEastAsia" w:hAnsi="Open Sans" w:cs="Open Sans"/>
                <w:sz w:val="18"/>
                <w:szCs w:val="18"/>
              </w:rPr>
            </w:pPr>
            <w:r w:rsidRPr="005A25BF">
              <w:rPr>
                <w:rFonts w:ascii="Open Sans" w:eastAsiaTheme="minorEastAsia" w:hAnsi="Open Sans" w:cs="Open Sans"/>
                <w:sz w:val="18"/>
                <w:szCs w:val="18"/>
              </w:rPr>
              <w:t xml:space="preserve">Understanding the impact of </w:t>
            </w:r>
            <w:r w:rsidR="00386FC9" w:rsidRPr="005A25BF">
              <w:rPr>
                <w:rFonts w:ascii="Open Sans" w:eastAsiaTheme="minorEastAsia" w:hAnsi="Open Sans" w:cs="Open Sans"/>
                <w:sz w:val="18"/>
                <w:szCs w:val="18"/>
              </w:rPr>
              <w:t>t</w:t>
            </w:r>
            <w:r w:rsidRPr="005A25BF">
              <w:rPr>
                <w:rFonts w:ascii="Open Sans" w:eastAsiaTheme="minorEastAsia" w:hAnsi="Open Sans" w:cs="Open Sans"/>
                <w:sz w:val="18"/>
                <w:szCs w:val="18"/>
              </w:rPr>
              <w:t xml:space="preserve">he </w:t>
            </w:r>
            <w:r w:rsidRPr="00594649">
              <w:rPr>
                <w:rFonts w:ascii="Open Sans" w:eastAsiaTheme="minorEastAsia" w:hAnsi="Open Sans" w:cs="Open Sans"/>
                <w:i/>
                <w:iCs/>
                <w:sz w:val="18"/>
                <w:szCs w:val="18"/>
              </w:rPr>
              <w:t>Unfair Contract Terms Act 1977</w:t>
            </w:r>
            <w:r w:rsidRPr="005A25BF">
              <w:rPr>
                <w:rFonts w:ascii="Open Sans" w:eastAsiaTheme="minorEastAsia" w:hAnsi="Open Sans" w:cs="Open Sans"/>
                <w:sz w:val="18"/>
                <w:szCs w:val="18"/>
              </w:rPr>
              <w:t xml:space="preserve"> and </w:t>
            </w:r>
            <w:r w:rsidR="00386FC9" w:rsidRPr="005A25BF">
              <w:rPr>
                <w:rFonts w:ascii="Open Sans" w:eastAsiaTheme="minorEastAsia" w:hAnsi="Open Sans" w:cs="Open Sans"/>
                <w:sz w:val="18"/>
                <w:szCs w:val="18"/>
              </w:rPr>
              <w:t>t</w:t>
            </w:r>
            <w:r w:rsidRPr="005A25BF">
              <w:rPr>
                <w:rFonts w:ascii="Open Sans" w:eastAsiaTheme="minorEastAsia" w:hAnsi="Open Sans" w:cs="Open Sans"/>
                <w:sz w:val="18"/>
                <w:szCs w:val="18"/>
              </w:rPr>
              <w:t xml:space="preserve">he </w:t>
            </w:r>
            <w:r w:rsidRPr="00594649">
              <w:rPr>
                <w:rFonts w:ascii="Open Sans" w:eastAsiaTheme="minorEastAsia" w:hAnsi="Open Sans" w:cs="Open Sans"/>
                <w:i/>
                <w:iCs/>
                <w:sz w:val="18"/>
                <w:szCs w:val="18"/>
              </w:rPr>
              <w:t xml:space="preserve">Consumer Rights Act 2015 </w:t>
            </w:r>
            <w:r w:rsidRPr="005A25BF">
              <w:rPr>
                <w:rFonts w:ascii="Open Sans" w:eastAsiaTheme="minorEastAsia" w:hAnsi="Open Sans" w:cs="Open Sans"/>
                <w:sz w:val="18"/>
                <w:szCs w:val="18"/>
              </w:rPr>
              <w:t>on exclusion clauses.</w:t>
            </w:r>
          </w:p>
          <w:p w14:paraId="4CEC204A" w14:textId="77777777" w:rsidR="00397AD9" w:rsidRPr="005A25BF" w:rsidRDefault="00397AD9" w:rsidP="5584F3CD">
            <w:pPr>
              <w:autoSpaceDE w:val="0"/>
              <w:autoSpaceDN w:val="0"/>
              <w:adjustRightInd w:val="0"/>
              <w:rPr>
                <w:rFonts w:ascii="Open Sans" w:eastAsiaTheme="minorEastAsia" w:hAnsi="Open Sans" w:cs="Open Sans"/>
                <w:sz w:val="18"/>
                <w:szCs w:val="18"/>
              </w:rPr>
            </w:pPr>
          </w:p>
          <w:p w14:paraId="199F9BAA" w14:textId="37F0A983" w:rsidR="00397AD9" w:rsidRPr="005A25BF" w:rsidRDefault="00397AD9" w:rsidP="5584F3CD">
            <w:pPr>
              <w:autoSpaceDE w:val="0"/>
              <w:autoSpaceDN w:val="0"/>
              <w:adjustRightInd w:val="0"/>
              <w:rPr>
                <w:rFonts w:ascii="Open Sans" w:eastAsiaTheme="minorEastAsia" w:hAnsi="Open Sans" w:cs="Open Sans"/>
                <w:sz w:val="18"/>
                <w:szCs w:val="18"/>
              </w:rPr>
            </w:pPr>
            <w:r w:rsidRPr="005A25BF">
              <w:rPr>
                <w:rFonts w:ascii="Open Sans" w:eastAsiaTheme="minorEastAsia" w:hAnsi="Open Sans" w:cs="Open Sans"/>
                <w:sz w:val="18"/>
                <w:szCs w:val="18"/>
              </w:rPr>
              <w:t>Using case law to solve exam style problem questions</w:t>
            </w:r>
            <w:r w:rsidR="00386FC9" w:rsidRPr="005A25BF">
              <w:rPr>
                <w:rFonts w:ascii="Open Sans" w:eastAsiaTheme="minorEastAsia" w:hAnsi="Open Sans" w:cs="Open Sans"/>
                <w:sz w:val="18"/>
                <w:szCs w:val="18"/>
              </w:rPr>
              <w:t>.</w:t>
            </w:r>
          </w:p>
          <w:p w14:paraId="1B238800" w14:textId="77777777" w:rsidR="00397AD9" w:rsidRPr="005A25BF" w:rsidRDefault="00397AD9" w:rsidP="00397AD9">
            <w:pPr>
              <w:rPr>
                <w:rFonts w:ascii="Open Sans" w:hAnsi="Open Sans" w:cs="Open Sans"/>
                <w:sz w:val="18"/>
                <w:szCs w:val="18"/>
                <w:u w:val="single"/>
              </w:rPr>
            </w:pPr>
          </w:p>
          <w:p w14:paraId="3D25272A" w14:textId="77777777" w:rsidR="00397AD9" w:rsidRPr="005A25BF" w:rsidRDefault="00397AD9" w:rsidP="00397AD9">
            <w:pPr>
              <w:rPr>
                <w:rFonts w:ascii="Open Sans" w:hAnsi="Open Sans" w:cs="Open Sans"/>
                <w:sz w:val="18"/>
                <w:szCs w:val="18"/>
                <w:u w:val="single"/>
              </w:rPr>
            </w:pPr>
            <w:r w:rsidRPr="005A25BF">
              <w:rPr>
                <w:rFonts w:ascii="Open Sans" w:hAnsi="Open Sans" w:cs="Open Sans"/>
                <w:sz w:val="18"/>
                <w:szCs w:val="18"/>
                <w:u w:val="single"/>
              </w:rPr>
              <w:t>Teaching Activity Ideas:</w:t>
            </w:r>
          </w:p>
          <w:p w14:paraId="555C54D1" w14:textId="77777777" w:rsidR="00397AD9" w:rsidRPr="005A25BF" w:rsidRDefault="00397AD9" w:rsidP="00397AD9">
            <w:pPr>
              <w:rPr>
                <w:rFonts w:ascii="Open Sans" w:hAnsi="Open Sans" w:cs="Open Sans"/>
                <w:sz w:val="18"/>
                <w:szCs w:val="18"/>
                <w:u w:val="single"/>
              </w:rPr>
            </w:pPr>
          </w:p>
          <w:p w14:paraId="522EB89B" w14:textId="25571AD1" w:rsidR="00397AD9" w:rsidRPr="005A25BF" w:rsidRDefault="00D66B44" w:rsidP="00397AD9">
            <w:pPr>
              <w:rPr>
                <w:rFonts w:ascii="Open Sans" w:hAnsi="Open Sans" w:cs="Open Sans"/>
                <w:sz w:val="18"/>
                <w:szCs w:val="18"/>
              </w:rPr>
            </w:pPr>
            <w:r w:rsidRPr="005A25BF">
              <w:rPr>
                <w:rFonts w:ascii="Open Sans" w:hAnsi="Open Sans" w:cs="Open Sans"/>
                <w:sz w:val="18"/>
                <w:szCs w:val="18"/>
              </w:rPr>
              <w:t xml:space="preserve">Flipped learning supported by student presentations, </w:t>
            </w:r>
            <w:proofErr w:type="gramStart"/>
            <w:r w:rsidRPr="005A25BF">
              <w:rPr>
                <w:rFonts w:ascii="Open Sans" w:hAnsi="Open Sans" w:cs="Open Sans"/>
                <w:sz w:val="18"/>
                <w:szCs w:val="18"/>
              </w:rPr>
              <w:t>questions</w:t>
            </w:r>
            <w:proofErr w:type="gramEnd"/>
            <w:r w:rsidRPr="005A25BF">
              <w:rPr>
                <w:rFonts w:ascii="Open Sans" w:hAnsi="Open Sans" w:cs="Open Sans"/>
                <w:sz w:val="18"/>
                <w:szCs w:val="18"/>
              </w:rPr>
              <w:t xml:space="preserve"> and answers</w:t>
            </w:r>
            <w:r w:rsidR="00386FC9" w:rsidRPr="005A25BF">
              <w:rPr>
                <w:rFonts w:ascii="Open Sans" w:hAnsi="Open Sans" w:cs="Open Sans"/>
                <w:sz w:val="18"/>
                <w:szCs w:val="18"/>
              </w:rPr>
              <w:t>.</w:t>
            </w:r>
            <w:r w:rsidRPr="005A25BF">
              <w:rPr>
                <w:rFonts w:ascii="Open Sans" w:hAnsi="Open Sans" w:cs="Open Sans"/>
                <w:sz w:val="18"/>
                <w:szCs w:val="18"/>
              </w:rPr>
              <w:t xml:space="preserve"> </w:t>
            </w:r>
          </w:p>
          <w:p w14:paraId="656CF49D" w14:textId="77777777" w:rsidR="00397AD9" w:rsidRPr="005A25BF" w:rsidRDefault="00397AD9" w:rsidP="00397AD9">
            <w:pPr>
              <w:rPr>
                <w:rFonts w:ascii="Open Sans" w:hAnsi="Open Sans" w:cs="Open Sans"/>
                <w:sz w:val="18"/>
                <w:szCs w:val="18"/>
              </w:rPr>
            </w:pPr>
          </w:p>
          <w:p w14:paraId="38592644" w14:textId="141104BD" w:rsidR="00D66B44" w:rsidRPr="005A25BF" w:rsidRDefault="00D66B44" w:rsidP="00397AD9">
            <w:pPr>
              <w:rPr>
                <w:rFonts w:ascii="Open Sans" w:hAnsi="Open Sans" w:cs="Open Sans"/>
                <w:sz w:val="18"/>
                <w:szCs w:val="18"/>
              </w:rPr>
            </w:pPr>
            <w:r w:rsidRPr="005A25BF">
              <w:rPr>
                <w:rFonts w:ascii="Open Sans" w:hAnsi="Open Sans" w:cs="Open Sans"/>
                <w:sz w:val="18"/>
                <w:szCs w:val="18"/>
              </w:rPr>
              <w:t>Students analyse the differences between conditions and warranties and how to spot the difference</w:t>
            </w:r>
            <w:r w:rsidR="00386FC9" w:rsidRPr="005A25BF">
              <w:rPr>
                <w:rFonts w:ascii="Open Sans" w:hAnsi="Open Sans" w:cs="Open Sans"/>
                <w:sz w:val="18"/>
                <w:szCs w:val="18"/>
              </w:rPr>
              <w:t>.</w:t>
            </w:r>
          </w:p>
          <w:p w14:paraId="7E20C25A" w14:textId="2286770F" w:rsidR="00397AD9" w:rsidRPr="005A25BF" w:rsidRDefault="00397AD9" w:rsidP="00397AD9">
            <w:pPr>
              <w:rPr>
                <w:rFonts w:ascii="Open Sans" w:hAnsi="Open Sans" w:cs="Open Sans"/>
                <w:sz w:val="18"/>
                <w:szCs w:val="18"/>
                <w:u w:val="single"/>
              </w:rPr>
            </w:pPr>
            <w:r w:rsidRPr="005A25BF">
              <w:rPr>
                <w:rFonts w:ascii="Open Sans" w:hAnsi="Open Sans" w:cs="Open Sans"/>
                <w:sz w:val="18"/>
                <w:szCs w:val="18"/>
              </w:rPr>
              <w:t>Students undertake group activity using a range of cases to solve a simple legal problem.</w:t>
            </w:r>
          </w:p>
          <w:p w14:paraId="49CCEF41" w14:textId="77777777" w:rsidR="00397AD9" w:rsidRPr="005A25BF" w:rsidRDefault="00397AD9" w:rsidP="00397AD9">
            <w:pPr>
              <w:autoSpaceDE w:val="0"/>
              <w:autoSpaceDN w:val="0"/>
              <w:adjustRightInd w:val="0"/>
              <w:rPr>
                <w:rFonts w:ascii="Open Sans" w:hAnsi="Open Sans" w:cs="Open Sans"/>
                <w:sz w:val="18"/>
                <w:szCs w:val="18"/>
              </w:rPr>
            </w:pPr>
            <w:r w:rsidRPr="005A25BF">
              <w:rPr>
                <w:rFonts w:ascii="Open Sans" w:hAnsi="Open Sans" w:cs="Open Sans"/>
                <w:sz w:val="18"/>
                <w:szCs w:val="18"/>
              </w:rPr>
              <w:t>Students research cases and legislation relevant to solving a simple legal problem.</w:t>
            </w:r>
          </w:p>
          <w:p w14:paraId="5603747E" w14:textId="77777777" w:rsidR="00397AD9" w:rsidRPr="005A25BF" w:rsidRDefault="00397AD9" w:rsidP="00397AD9">
            <w:pPr>
              <w:autoSpaceDE w:val="0"/>
              <w:autoSpaceDN w:val="0"/>
              <w:adjustRightInd w:val="0"/>
              <w:rPr>
                <w:rFonts w:ascii="Open Sans" w:hAnsi="Open Sans" w:cs="Open Sans"/>
                <w:sz w:val="18"/>
                <w:szCs w:val="18"/>
              </w:rPr>
            </w:pPr>
          </w:p>
          <w:p w14:paraId="5D98E47B" w14:textId="77777777" w:rsidR="00397AD9" w:rsidRPr="005A25BF" w:rsidRDefault="00397AD9" w:rsidP="00397AD9">
            <w:pPr>
              <w:rPr>
                <w:rFonts w:ascii="Open Sans" w:hAnsi="Open Sans" w:cs="Open Sans"/>
                <w:sz w:val="18"/>
                <w:szCs w:val="18"/>
              </w:rPr>
            </w:pPr>
            <w:r w:rsidRPr="005A25BF">
              <w:rPr>
                <w:rFonts w:ascii="Open Sans" w:hAnsi="Open Sans" w:cs="Open Sans"/>
                <w:sz w:val="18"/>
                <w:szCs w:val="18"/>
              </w:rPr>
              <w:t>Students compare sources of law to reach reasoned conclusions regarding a legal problem.</w:t>
            </w:r>
          </w:p>
          <w:p w14:paraId="4D82334D" w14:textId="77777777" w:rsidR="00397AD9" w:rsidRPr="005A25BF" w:rsidRDefault="00397AD9" w:rsidP="00397AD9">
            <w:pPr>
              <w:rPr>
                <w:rFonts w:ascii="Open Sans" w:hAnsi="Open Sans" w:cs="Open Sans"/>
                <w:sz w:val="18"/>
                <w:szCs w:val="18"/>
              </w:rPr>
            </w:pPr>
          </w:p>
          <w:p w14:paraId="19A39ED9" w14:textId="1B924AC7" w:rsidR="009D1B9F" w:rsidRPr="005A25BF" w:rsidRDefault="00397AD9" w:rsidP="5584F3CD">
            <w:pPr>
              <w:rPr>
                <w:rFonts w:ascii="Open Sans" w:hAnsi="Open Sans" w:cs="Open Sans"/>
                <w:sz w:val="18"/>
                <w:szCs w:val="18"/>
              </w:rPr>
            </w:pPr>
            <w:proofErr w:type="gramStart"/>
            <w:r w:rsidRPr="005A25BF">
              <w:rPr>
                <w:rFonts w:ascii="Open Sans" w:hAnsi="Open Sans" w:cs="Open Sans"/>
                <w:sz w:val="18"/>
                <w:szCs w:val="18"/>
              </w:rPr>
              <w:t>Students</w:t>
            </w:r>
            <w:proofErr w:type="gramEnd"/>
            <w:r w:rsidRPr="005A25BF">
              <w:rPr>
                <w:rFonts w:ascii="Open Sans" w:hAnsi="Open Sans" w:cs="Open Sans"/>
                <w:sz w:val="18"/>
                <w:szCs w:val="18"/>
              </w:rPr>
              <w:t xml:space="preserve"> </w:t>
            </w:r>
            <w:r w:rsidR="0009C7CF" w:rsidRPr="005A25BF">
              <w:rPr>
                <w:rFonts w:ascii="Open Sans" w:hAnsi="Open Sans" w:cs="Open Sans"/>
                <w:sz w:val="18"/>
                <w:szCs w:val="18"/>
              </w:rPr>
              <w:t>practi</w:t>
            </w:r>
            <w:r w:rsidR="002F765F">
              <w:rPr>
                <w:rFonts w:ascii="Open Sans" w:hAnsi="Open Sans" w:cs="Open Sans"/>
                <w:sz w:val="18"/>
                <w:szCs w:val="18"/>
              </w:rPr>
              <w:t>s</w:t>
            </w:r>
            <w:r w:rsidR="0009C7CF" w:rsidRPr="005A25BF">
              <w:rPr>
                <w:rFonts w:ascii="Open Sans" w:hAnsi="Open Sans" w:cs="Open Sans"/>
                <w:sz w:val="18"/>
                <w:szCs w:val="18"/>
              </w:rPr>
              <w:t>e</w:t>
            </w:r>
            <w:r w:rsidRPr="005A25BF">
              <w:rPr>
                <w:rFonts w:ascii="Open Sans" w:hAnsi="Open Sans" w:cs="Open Sans"/>
                <w:sz w:val="18"/>
                <w:szCs w:val="18"/>
              </w:rPr>
              <w:t xml:space="preserve"> writing concise case law notes to enhance problem solving.</w:t>
            </w:r>
          </w:p>
        </w:tc>
        <w:tc>
          <w:tcPr>
            <w:tcW w:w="1842" w:type="dxa"/>
            <w:tcBorders>
              <w:top w:val="single" w:sz="4" w:space="0" w:color="405E64"/>
              <w:left w:val="single" w:sz="4" w:space="0" w:color="405E64"/>
              <w:bottom w:val="single" w:sz="4" w:space="0" w:color="405E64"/>
              <w:right w:val="single" w:sz="4" w:space="0" w:color="405E64"/>
            </w:tcBorders>
          </w:tcPr>
          <w:p w14:paraId="0EF983D4" w14:textId="77777777" w:rsidR="00610B6E" w:rsidRPr="005A25BF" w:rsidRDefault="00610B6E" w:rsidP="00610B6E">
            <w:pPr>
              <w:pStyle w:val="Pa72"/>
              <w:spacing w:after="40"/>
              <w:rPr>
                <w:rFonts w:ascii="Open Sans" w:hAnsi="Open Sans" w:cs="Open Sans"/>
                <w:color w:val="000000"/>
                <w:sz w:val="18"/>
                <w:szCs w:val="18"/>
              </w:rPr>
            </w:pPr>
            <w:r w:rsidRPr="00C00388">
              <w:rPr>
                <w:rFonts w:ascii="Open Sans" w:hAnsi="Open Sans" w:cs="Open Sans"/>
                <w:sz w:val="18"/>
                <w:szCs w:val="18"/>
              </w:rPr>
              <w:t>Jacqueline Martin and Nicholas Price,</w:t>
            </w:r>
            <w:r>
              <w:t xml:space="preserve"> </w:t>
            </w:r>
            <w:hyperlink r:id="rId22" w:history="1">
              <w:r>
                <w:rPr>
                  <w:rStyle w:val="Hyperlink"/>
                  <w:rFonts w:ascii="Open Sans" w:hAnsi="Open Sans" w:cs="Open Sans"/>
                  <w:i/>
                  <w:iCs/>
                  <w:sz w:val="18"/>
                  <w:szCs w:val="18"/>
                </w:rPr>
                <w:t>A Level Law Book 1 &amp; 2</w:t>
              </w:r>
            </w:hyperlink>
            <w:r w:rsidRPr="005A25BF">
              <w:rPr>
                <w:rFonts w:ascii="Open Sans" w:hAnsi="Open Sans" w:cs="Open Sans"/>
                <w:color w:val="000000" w:themeColor="text1"/>
                <w:sz w:val="18"/>
                <w:szCs w:val="18"/>
              </w:rPr>
              <w:t xml:space="preserve"> (Hodder</w:t>
            </w:r>
            <w:r>
              <w:rPr>
                <w:rFonts w:ascii="Open Sans" w:hAnsi="Open Sans" w:cs="Open Sans"/>
                <w:color w:val="000000" w:themeColor="text1"/>
                <w:sz w:val="18"/>
                <w:szCs w:val="18"/>
              </w:rPr>
              <w:t>,</w:t>
            </w:r>
            <w:r w:rsidRPr="005A25BF">
              <w:rPr>
                <w:rFonts w:ascii="Open Sans" w:hAnsi="Open Sans" w:cs="Open Sans"/>
                <w:color w:val="000000" w:themeColor="text1"/>
                <w:sz w:val="18"/>
                <w:szCs w:val="18"/>
              </w:rPr>
              <w:t xml:space="preserve"> 2017)</w:t>
            </w:r>
          </w:p>
          <w:p w14:paraId="29BAE9B6" w14:textId="77777777" w:rsidR="00C00388" w:rsidRDefault="00C00388" w:rsidP="5584F3CD">
            <w:pPr>
              <w:pStyle w:val="Tabletext"/>
              <w:widowControl w:val="0"/>
              <w:spacing w:line="240" w:lineRule="auto"/>
              <w:rPr>
                <w:rFonts w:ascii="Open Sans" w:hAnsi="Open Sans" w:cs="Open Sans"/>
                <w:sz w:val="18"/>
                <w:szCs w:val="18"/>
              </w:rPr>
            </w:pPr>
          </w:p>
          <w:p w14:paraId="530C21EA" w14:textId="77777777" w:rsidR="00FD67C0" w:rsidRDefault="00397AD9" w:rsidP="008E6885">
            <w:pPr>
              <w:pStyle w:val="Tabletext"/>
              <w:rPr>
                <w:rFonts w:ascii="Open Sans" w:hAnsi="Open Sans" w:cs="Open Sans"/>
                <w:sz w:val="18"/>
                <w:szCs w:val="18"/>
              </w:rPr>
            </w:pPr>
            <w:r w:rsidRPr="005A25BF">
              <w:rPr>
                <w:rFonts w:ascii="Open Sans" w:hAnsi="Open Sans" w:cs="Open Sans"/>
                <w:sz w:val="18"/>
                <w:szCs w:val="18"/>
              </w:rPr>
              <w:t>Case law resources and notes</w:t>
            </w:r>
            <w:r w:rsidR="00352A98" w:rsidRPr="005A25BF">
              <w:rPr>
                <w:rFonts w:ascii="Open Sans" w:hAnsi="Open Sans" w:cs="Open Sans"/>
                <w:sz w:val="18"/>
                <w:szCs w:val="18"/>
              </w:rPr>
              <w:t xml:space="preserve">: </w:t>
            </w:r>
            <w:r w:rsidRPr="005A25BF">
              <w:br/>
            </w:r>
            <w:hyperlink r:id="rId23" w:history="1">
              <w:r w:rsidR="00FD67C0" w:rsidRPr="0061317E">
                <w:rPr>
                  <w:rStyle w:val="Hyperlink"/>
                  <w:rFonts w:ascii="Open Sans" w:hAnsi="Open Sans" w:cs="Open Sans"/>
                  <w:sz w:val="18"/>
                  <w:szCs w:val="18"/>
                </w:rPr>
                <w:t>http://www.e-lawresources.co.uk</w:t>
              </w:r>
            </w:hyperlink>
            <w:r w:rsidR="00FD67C0">
              <w:rPr>
                <w:rFonts w:ascii="Open Sans" w:hAnsi="Open Sans" w:cs="Open Sans"/>
                <w:sz w:val="18"/>
                <w:szCs w:val="18"/>
              </w:rPr>
              <w:t xml:space="preserve"> </w:t>
            </w:r>
          </w:p>
          <w:p w14:paraId="716428EC" w14:textId="322F1382" w:rsidR="008E6885" w:rsidRPr="00072FEA" w:rsidRDefault="008E6885" w:rsidP="008E6885">
            <w:pPr>
              <w:pStyle w:val="Tabletext"/>
              <w:rPr>
                <w:rFonts w:ascii="Open Sans" w:hAnsi="Open Sans" w:cs="Open Sans"/>
                <w:sz w:val="18"/>
                <w:szCs w:val="18"/>
              </w:rPr>
            </w:pPr>
            <w:r w:rsidRPr="00072FEA">
              <w:rPr>
                <w:rFonts w:ascii="Open Sans" w:hAnsi="Open Sans" w:cs="Open Sans"/>
                <w:sz w:val="18"/>
                <w:szCs w:val="18"/>
              </w:rPr>
              <w:t xml:space="preserve">Contract law: </w:t>
            </w:r>
            <w:hyperlink r:id="rId24" w:history="1">
              <w:r w:rsidRPr="00072FEA">
                <w:rPr>
                  <w:rStyle w:val="Hyperlink"/>
                  <w:rFonts w:ascii="Open Sans" w:hAnsi="Open Sans" w:cs="Open Sans"/>
                  <w:spacing w:val="-10"/>
                  <w:sz w:val="18"/>
                  <w:szCs w:val="18"/>
                </w:rPr>
                <w:t>Contract Law (e-lawresources.co.uk)</w:t>
              </w:r>
            </w:hyperlink>
          </w:p>
          <w:p w14:paraId="38073706" w14:textId="54DE594A" w:rsidR="00397AD9" w:rsidRPr="005A25BF" w:rsidRDefault="00397AD9" w:rsidP="5584F3CD">
            <w:pPr>
              <w:pStyle w:val="Normal1"/>
              <w:widowControl w:val="0"/>
              <w:spacing w:line="240" w:lineRule="auto"/>
              <w:rPr>
                <w:color w:val="000000" w:themeColor="text1"/>
                <w:sz w:val="18"/>
                <w:szCs w:val="18"/>
              </w:rPr>
            </w:pPr>
          </w:p>
          <w:p w14:paraId="07D6A73E" w14:textId="02443424" w:rsidR="00397AD9" w:rsidRPr="005A25BF" w:rsidRDefault="00397AD9" w:rsidP="00397AD9">
            <w:pPr>
              <w:pStyle w:val="Normal1"/>
              <w:widowControl w:val="0"/>
              <w:spacing w:line="240" w:lineRule="auto"/>
              <w:rPr>
                <w:rFonts w:ascii="Open Sans" w:hAnsi="Open Sans" w:cs="Open Sans"/>
                <w:sz w:val="18"/>
                <w:szCs w:val="18"/>
              </w:rPr>
            </w:pPr>
            <w:r w:rsidRPr="005A25BF">
              <w:rPr>
                <w:rFonts w:ascii="Open Sans" w:hAnsi="Open Sans" w:cs="Open Sans"/>
                <w:sz w:val="18"/>
                <w:szCs w:val="18"/>
              </w:rPr>
              <w:t>Case summary examples</w:t>
            </w:r>
            <w:r w:rsidR="00352A98" w:rsidRPr="005A25BF">
              <w:rPr>
                <w:rFonts w:ascii="Open Sans" w:hAnsi="Open Sans" w:cs="Open Sans"/>
                <w:sz w:val="18"/>
                <w:szCs w:val="18"/>
              </w:rPr>
              <w:t>:</w:t>
            </w:r>
            <w:r w:rsidRPr="005A25BF">
              <w:rPr>
                <w:rFonts w:ascii="Open Sans" w:hAnsi="Open Sans" w:cs="Open Sans"/>
                <w:sz w:val="18"/>
                <w:szCs w:val="18"/>
              </w:rPr>
              <w:t xml:space="preserve"> </w:t>
            </w:r>
          </w:p>
          <w:p w14:paraId="50DAA2A1" w14:textId="77777777" w:rsidR="00397AD9" w:rsidRPr="005A25BF" w:rsidRDefault="007179A7" w:rsidP="00397AD9">
            <w:pPr>
              <w:pStyle w:val="Normal1"/>
              <w:widowControl w:val="0"/>
              <w:spacing w:line="240" w:lineRule="auto"/>
              <w:rPr>
                <w:rFonts w:ascii="Open Sans" w:hAnsi="Open Sans" w:cs="Open Sans"/>
                <w:sz w:val="18"/>
                <w:szCs w:val="18"/>
              </w:rPr>
            </w:pPr>
            <w:hyperlink r:id="rId25" w:history="1">
              <w:r w:rsidR="00397AD9" w:rsidRPr="005A25BF">
                <w:rPr>
                  <w:rStyle w:val="Hyperlink"/>
                  <w:rFonts w:ascii="Open Sans" w:hAnsi="Open Sans" w:cs="Open Sans"/>
                  <w:sz w:val="18"/>
                  <w:szCs w:val="18"/>
                </w:rPr>
                <w:t>http://www.e-lawresources.co.uk/cases/</w:t>
              </w:r>
            </w:hyperlink>
          </w:p>
          <w:p w14:paraId="6E9DE1A9" w14:textId="77777777" w:rsidR="009D1B9F" w:rsidRPr="005A25BF" w:rsidRDefault="009D1B9F" w:rsidP="5584F3CD">
            <w:pPr>
              <w:pStyle w:val="Pa72"/>
              <w:spacing w:before="40" w:after="40"/>
              <w:rPr>
                <w:rFonts w:ascii="Open Sans" w:hAnsi="Open Sans" w:cs="Open Sans"/>
                <w:color w:val="000000"/>
                <w:sz w:val="18"/>
                <w:szCs w:val="18"/>
              </w:rPr>
            </w:pPr>
          </w:p>
          <w:p w14:paraId="7123E75D" w14:textId="44B67C6E" w:rsidR="000A3BA8" w:rsidRPr="005A25BF" w:rsidRDefault="000A3BA8" w:rsidP="5584F3CD">
            <w:pPr>
              <w:pStyle w:val="Normal1"/>
              <w:widowControl w:val="0"/>
              <w:spacing w:line="240" w:lineRule="auto"/>
              <w:rPr>
                <w:rFonts w:ascii="Open Sans" w:eastAsiaTheme="minorEastAsia" w:hAnsi="Open Sans" w:cs="Open Sans"/>
                <w:sz w:val="18"/>
                <w:szCs w:val="18"/>
              </w:rPr>
            </w:pPr>
            <w:r w:rsidRPr="00594649">
              <w:rPr>
                <w:rFonts w:ascii="Open Sans" w:eastAsiaTheme="minorEastAsia" w:hAnsi="Open Sans" w:cs="Open Sans"/>
                <w:i/>
                <w:iCs/>
                <w:sz w:val="18"/>
                <w:szCs w:val="18"/>
              </w:rPr>
              <w:t>Unfair Contract Terms Act 1977</w:t>
            </w:r>
            <w:r w:rsidRPr="005A25BF">
              <w:rPr>
                <w:rFonts w:ascii="Open Sans" w:eastAsiaTheme="minorEastAsia" w:hAnsi="Open Sans" w:cs="Open Sans"/>
                <w:sz w:val="18"/>
                <w:szCs w:val="18"/>
              </w:rPr>
              <w:t>:</w:t>
            </w:r>
          </w:p>
          <w:p w14:paraId="096FC556" w14:textId="77777777" w:rsidR="000A3BA8" w:rsidRPr="005A25BF" w:rsidRDefault="007179A7" w:rsidP="5584F3CD">
            <w:pPr>
              <w:pStyle w:val="Normal1"/>
              <w:widowControl w:val="0"/>
              <w:spacing w:line="240" w:lineRule="auto"/>
              <w:rPr>
                <w:rFonts w:ascii="Open Sans" w:eastAsiaTheme="minorEastAsia" w:hAnsi="Open Sans" w:cs="Open Sans"/>
                <w:sz w:val="18"/>
                <w:szCs w:val="18"/>
              </w:rPr>
            </w:pPr>
            <w:hyperlink r:id="rId26" w:history="1">
              <w:r w:rsidR="000A3BA8" w:rsidRPr="005A25BF">
                <w:rPr>
                  <w:rStyle w:val="Hyperlink"/>
                  <w:rFonts w:ascii="Open Sans" w:eastAsiaTheme="minorEastAsia" w:hAnsi="Open Sans" w:cs="Open Sans"/>
                  <w:sz w:val="18"/>
                  <w:szCs w:val="18"/>
                </w:rPr>
                <w:t>https://www.legislation.gov.uk/ukpga/1977/50/contents</w:t>
              </w:r>
            </w:hyperlink>
          </w:p>
          <w:p w14:paraId="1FF2331C" w14:textId="77777777" w:rsidR="000A3BA8" w:rsidRPr="005A25BF" w:rsidRDefault="000A3BA8" w:rsidP="5584F3CD">
            <w:pPr>
              <w:pStyle w:val="Normal1"/>
              <w:widowControl w:val="0"/>
              <w:spacing w:line="240" w:lineRule="auto"/>
              <w:rPr>
                <w:rFonts w:ascii="Open Sans" w:eastAsiaTheme="minorEastAsia" w:hAnsi="Open Sans" w:cs="Open Sans"/>
                <w:sz w:val="18"/>
                <w:szCs w:val="18"/>
              </w:rPr>
            </w:pPr>
          </w:p>
          <w:p w14:paraId="17BD4F34" w14:textId="77777777" w:rsidR="00610B6E" w:rsidRDefault="00610B6E" w:rsidP="5584F3CD">
            <w:pPr>
              <w:pStyle w:val="Normal1"/>
              <w:widowControl w:val="0"/>
              <w:spacing w:line="240" w:lineRule="auto"/>
              <w:rPr>
                <w:rFonts w:ascii="Open Sans" w:eastAsiaTheme="minorEastAsia" w:hAnsi="Open Sans" w:cs="Open Sans"/>
                <w:sz w:val="18"/>
                <w:szCs w:val="18"/>
              </w:rPr>
            </w:pPr>
          </w:p>
          <w:p w14:paraId="61AB6090" w14:textId="29E841F9" w:rsidR="000A3BA8" w:rsidRPr="005A25BF" w:rsidRDefault="000A3BA8" w:rsidP="5584F3CD">
            <w:pPr>
              <w:pStyle w:val="Normal1"/>
              <w:widowControl w:val="0"/>
              <w:spacing w:line="240" w:lineRule="auto"/>
              <w:rPr>
                <w:rFonts w:ascii="Open Sans" w:eastAsiaTheme="minorEastAsia" w:hAnsi="Open Sans" w:cs="Open Sans"/>
                <w:sz w:val="18"/>
                <w:szCs w:val="18"/>
              </w:rPr>
            </w:pPr>
            <w:r w:rsidRPr="00594649">
              <w:rPr>
                <w:rFonts w:ascii="Open Sans" w:eastAsiaTheme="minorEastAsia" w:hAnsi="Open Sans" w:cs="Open Sans"/>
                <w:i/>
                <w:iCs/>
                <w:sz w:val="18"/>
                <w:szCs w:val="18"/>
              </w:rPr>
              <w:t>Consumer Rights Act 2015</w:t>
            </w:r>
            <w:r w:rsidRPr="005A25BF">
              <w:rPr>
                <w:rFonts w:ascii="Open Sans" w:eastAsiaTheme="minorEastAsia" w:hAnsi="Open Sans" w:cs="Open Sans"/>
                <w:sz w:val="18"/>
                <w:szCs w:val="18"/>
              </w:rPr>
              <w:t xml:space="preserve">: </w:t>
            </w:r>
          </w:p>
          <w:p w14:paraId="06A44DDB" w14:textId="77777777" w:rsidR="000A3BA8" w:rsidRPr="005A25BF" w:rsidRDefault="007179A7" w:rsidP="5584F3CD">
            <w:pPr>
              <w:pStyle w:val="Normal1"/>
              <w:widowControl w:val="0"/>
              <w:spacing w:line="240" w:lineRule="auto"/>
              <w:rPr>
                <w:rFonts w:ascii="Open Sans" w:eastAsiaTheme="minorEastAsia" w:hAnsi="Open Sans" w:cs="Open Sans"/>
                <w:sz w:val="18"/>
                <w:szCs w:val="18"/>
              </w:rPr>
            </w:pPr>
            <w:hyperlink r:id="rId27" w:history="1">
              <w:r w:rsidR="000A3BA8" w:rsidRPr="005A25BF">
                <w:rPr>
                  <w:rStyle w:val="Hyperlink"/>
                  <w:rFonts w:ascii="Open Sans" w:eastAsiaTheme="minorEastAsia" w:hAnsi="Open Sans" w:cs="Open Sans"/>
                  <w:sz w:val="18"/>
                  <w:szCs w:val="18"/>
                </w:rPr>
                <w:t>https://www.legislation.gov.uk/ukpga/2015/15/contents/enacted</w:t>
              </w:r>
            </w:hyperlink>
          </w:p>
          <w:p w14:paraId="684B805B" w14:textId="77777777" w:rsidR="000A3BA8" w:rsidRPr="005A25BF" w:rsidRDefault="000A3BA8" w:rsidP="000A3BA8">
            <w:pPr>
              <w:pStyle w:val="Normal1"/>
              <w:widowControl w:val="0"/>
              <w:spacing w:line="240" w:lineRule="auto"/>
              <w:rPr>
                <w:rFonts w:ascii="Open Sans" w:hAnsi="Open Sans" w:cs="Open Sans"/>
                <w:lang w:eastAsia="en-US"/>
              </w:rPr>
            </w:pPr>
          </w:p>
        </w:tc>
        <w:tc>
          <w:tcPr>
            <w:tcW w:w="1842" w:type="dxa"/>
            <w:tcBorders>
              <w:top w:val="single" w:sz="4" w:space="0" w:color="405E64"/>
              <w:left w:val="single" w:sz="4" w:space="0" w:color="405E64"/>
              <w:bottom w:val="single" w:sz="4" w:space="0" w:color="405E64"/>
              <w:right w:val="single" w:sz="4" w:space="0" w:color="405E64"/>
            </w:tcBorders>
          </w:tcPr>
          <w:p w14:paraId="33880CEF" w14:textId="77777777" w:rsidR="00397AD9" w:rsidRPr="005A25BF" w:rsidRDefault="00397AD9" w:rsidP="00397AD9">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Critical Thinking</w:t>
            </w:r>
          </w:p>
          <w:p w14:paraId="0564F98E" w14:textId="77777777" w:rsidR="00397AD9" w:rsidRPr="005A25BF" w:rsidRDefault="00397AD9" w:rsidP="00397AD9">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Problem Solving</w:t>
            </w:r>
          </w:p>
          <w:p w14:paraId="0DC67011" w14:textId="77777777" w:rsidR="00397AD9" w:rsidRPr="005A25BF" w:rsidRDefault="00397AD9" w:rsidP="00397AD9">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Analysis</w:t>
            </w:r>
          </w:p>
          <w:p w14:paraId="10C5E77D" w14:textId="77777777" w:rsidR="009D1B9F" w:rsidRPr="005A25BF" w:rsidRDefault="00397AD9" w:rsidP="00397AD9">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Reasoning / Argumentation</w:t>
            </w:r>
          </w:p>
        </w:tc>
        <w:tc>
          <w:tcPr>
            <w:tcW w:w="1842" w:type="dxa"/>
            <w:tcBorders>
              <w:top w:val="single" w:sz="4" w:space="0" w:color="405E64"/>
              <w:left w:val="single" w:sz="4" w:space="0" w:color="405E64"/>
              <w:bottom w:val="single" w:sz="4" w:space="0" w:color="405E64"/>
              <w:right w:val="single" w:sz="4" w:space="0" w:color="405E64"/>
            </w:tcBorders>
          </w:tcPr>
          <w:p w14:paraId="134E5970" w14:textId="77777777" w:rsidR="00397AD9" w:rsidRPr="005A25BF" w:rsidRDefault="00397AD9" w:rsidP="00397AD9">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Adaptability</w:t>
            </w:r>
          </w:p>
          <w:p w14:paraId="3FC9EBEA" w14:textId="77777777" w:rsidR="00397AD9" w:rsidRPr="005A25BF" w:rsidRDefault="00397AD9" w:rsidP="00397AD9">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and curiosity</w:t>
            </w:r>
          </w:p>
          <w:p w14:paraId="406C3BC3" w14:textId="77777777" w:rsidR="00397AD9" w:rsidRPr="005A25BF" w:rsidRDefault="00397AD9" w:rsidP="00397AD9">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Communication</w:t>
            </w:r>
          </w:p>
          <w:p w14:paraId="133D73D2" w14:textId="77777777" w:rsidR="00397AD9" w:rsidRPr="005A25BF" w:rsidRDefault="00397AD9" w:rsidP="00397AD9">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Personal and social responsibility</w:t>
            </w:r>
          </w:p>
          <w:p w14:paraId="3790F9CF" w14:textId="77777777" w:rsidR="00397AD9" w:rsidRPr="005A25BF" w:rsidRDefault="00397AD9" w:rsidP="00397AD9">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Legal problem solving</w:t>
            </w:r>
          </w:p>
          <w:p w14:paraId="4FCC4EB8" w14:textId="77777777" w:rsidR="00397AD9" w:rsidRPr="005A25BF" w:rsidRDefault="00397AD9" w:rsidP="00397AD9">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 xml:space="preserve">Intellectual interest </w:t>
            </w:r>
          </w:p>
          <w:p w14:paraId="6BF4BE7C" w14:textId="77777777" w:rsidR="009D1B9F" w:rsidRPr="005A25BF" w:rsidRDefault="00397AD9" w:rsidP="00397AD9">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Teamwork</w:t>
            </w:r>
          </w:p>
        </w:tc>
      </w:tr>
      <w:tr w:rsidR="00BC6958" w:rsidRPr="005A25BF" w14:paraId="436C954C" w14:textId="77777777" w:rsidTr="556C92BC">
        <w:tc>
          <w:tcPr>
            <w:tcW w:w="993" w:type="dxa"/>
            <w:tcBorders>
              <w:top w:val="single" w:sz="4" w:space="0" w:color="405E64"/>
              <w:left w:val="single" w:sz="4" w:space="0" w:color="405E64"/>
              <w:bottom w:val="single" w:sz="4" w:space="0" w:color="405E64"/>
              <w:right w:val="single" w:sz="4" w:space="0" w:color="405E64"/>
            </w:tcBorders>
            <w:hideMark/>
          </w:tcPr>
          <w:p w14:paraId="58E6718C" w14:textId="77777777" w:rsidR="00BC6958" w:rsidRPr="005A25BF" w:rsidRDefault="000D6B72" w:rsidP="5584F3CD">
            <w:pPr>
              <w:pStyle w:val="Tabletext"/>
              <w:spacing w:before="0"/>
              <w:rPr>
                <w:rFonts w:ascii="Open Sans" w:hAnsi="Open Sans" w:cs="Open Sans"/>
                <w:sz w:val="18"/>
                <w:szCs w:val="18"/>
              </w:rPr>
            </w:pPr>
            <w:r w:rsidRPr="005A25BF">
              <w:rPr>
                <w:rFonts w:ascii="Open Sans" w:hAnsi="Open Sans" w:cs="Open Sans"/>
                <w:sz w:val="18"/>
                <w:szCs w:val="18"/>
              </w:rPr>
              <w:t>16- 24</w:t>
            </w:r>
          </w:p>
        </w:tc>
        <w:tc>
          <w:tcPr>
            <w:tcW w:w="1844" w:type="dxa"/>
            <w:tcBorders>
              <w:top w:val="single" w:sz="4" w:space="0" w:color="405E64"/>
              <w:left w:val="single" w:sz="4" w:space="0" w:color="405E64"/>
              <w:bottom w:val="single" w:sz="4" w:space="0" w:color="405E64"/>
              <w:right w:val="single" w:sz="4" w:space="0" w:color="405E64"/>
            </w:tcBorders>
          </w:tcPr>
          <w:p w14:paraId="42D7B8D1" w14:textId="77777777" w:rsidR="000A2C32" w:rsidRPr="005A25BF" w:rsidRDefault="000A3BA8" w:rsidP="5584F3CD">
            <w:pPr>
              <w:autoSpaceDE w:val="0"/>
              <w:autoSpaceDN w:val="0"/>
              <w:adjustRightInd w:val="0"/>
              <w:rPr>
                <w:rFonts w:ascii="Open Sans" w:eastAsiaTheme="minorEastAsia" w:hAnsi="Open Sans" w:cs="Open Sans"/>
                <w:sz w:val="18"/>
                <w:szCs w:val="18"/>
              </w:rPr>
            </w:pPr>
            <w:r w:rsidRPr="005A25BF">
              <w:rPr>
                <w:rFonts w:ascii="Open Sans" w:eastAsiaTheme="minorEastAsia" w:hAnsi="Open Sans" w:cs="Open Sans"/>
                <w:sz w:val="18"/>
                <w:szCs w:val="18"/>
              </w:rPr>
              <w:t>2.1 The Market</w:t>
            </w:r>
          </w:p>
          <w:p w14:paraId="1B9EF568" w14:textId="30C962AB" w:rsidR="000A3BA8" w:rsidRPr="001D2510" w:rsidRDefault="000A3BA8" w:rsidP="000A3BA8">
            <w:pPr>
              <w:autoSpaceDE w:val="0"/>
              <w:autoSpaceDN w:val="0"/>
              <w:adjustRightInd w:val="0"/>
              <w:rPr>
                <w:rFonts w:ascii="Open Sans" w:hAnsi="Open Sans" w:cs="Open Sans"/>
                <w:i/>
                <w:iCs/>
                <w:sz w:val="18"/>
                <w:szCs w:val="18"/>
              </w:rPr>
            </w:pPr>
            <w:r w:rsidRPr="005A25BF">
              <w:rPr>
                <w:rFonts w:ascii="Open Sans" w:eastAsiaTheme="minorEastAsia" w:hAnsi="Open Sans" w:cs="Open Sans"/>
                <w:sz w:val="18"/>
                <w:szCs w:val="18"/>
              </w:rPr>
              <w:t xml:space="preserve">2.1.3 </w:t>
            </w:r>
            <w:r w:rsidRPr="001D2510">
              <w:rPr>
                <w:rFonts w:ascii="Open Sans" w:eastAsiaTheme="minorEastAsia" w:hAnsi="Open Sans" w:cs="Open Sans"/>
                <w:i/>
                <w:iCs/>
                <w:sz w:val="18"/>
                <w:szCs w:val="18"/>
              </w:rPr>
              <w:t>Consumer Rights Act 2015</w:t>
            </w:r>
          </w:p>
          <w:p w14:paraId="3C395FB0" w14:textId="77777777" w:rsidR="00BC6958" w:rsidRPr="005A25BF" w:rsidRDefault="00BC6958" w:rsidP="00A417FE">
            <w:pPr>
              <w:autoSpaceDE w:val="0"/>
              <w:autoSpaceDN w:val="0"/>
              <w:adjustRightInd w:val="0"/>
              <w:rPr>
                <w:rFonts w:ascii="Open Sans" w:hAnsi="Open Sans" w:cs="Open Sans"/>
                <w:sz w:val="18"/>
                <w:szCs w:val="18"/>
              </w:rPr>
            </w:pPr>
          </w:p>
        </w:tc>
        <w:tc>
          <w:tcPr>
            <w:tcW w:w="2126" w:type="dxa"/>
            <w:tcBorders>
              <w:top w:val="single" w:sz="4" w:space="0" w:color="405E64"/>
              <w:left w:val="single" w:sz="4" w:space="0" w:color="405E64"/>
              <w:bottom w:val="single" w:sz="4" w:space="0" w:color="405E64"/>
              <w:right w:val="single" w:sz="4" w:space="0" w:color="405E64"/>
            </w:tcBorders>
            <w:hideMark/>
          </w:tcPr>
          <w:p w14:paraId="0018B2AA" w14:textId="77777777" w:rsidR="000A3BA8" w:rsidRPr="005A25BF" w:rsidRDefault="00AB725D" w:rsidP="000A3BA8">
            <w:pPr>
              <w:pStyle w:val="ListParagraph"/>
              <w:ind w:left="0"/>
              <w:rPr>
                <w:rFonts w:ascii="Open Sans" w:hAnsi="Open Sans" w:cs="Open Sans"/>
                <w:sz w:val="18"/>
                <w:szCs w:val="18"/>
              </w:rPr>
            </w:pPr>
            <w:r w:rsidRPr="005A25BF">
              <w:rPr>
                <w:rFonts w:ascii="Open Sans" w:hAnsi="Open Sans" w:cs="Open Sans"/>
                <w:sz w:val="18"/>
                <w:szCs w:val="18"/>
              </w:rPr>
              <w:t>An</w:t>
            </w:r>
            <w:r w:rsidR="000A3BA8" w:rsidRPr="005A25BF">
              <w:rPr>
                <w:rFonts w:ascii="Open Sans" w:hAnsi="Open Sans" w:cs="Open Sans"/>
                <w:sz w:val="18"/>
                <w:szCs w:val="18"/>
              </w:rPr>
              <w:t xml:space="preserve"> understanding of the terms implied into a contract to supply goods or services.</w:t>
            </w:r>
          </w:p>
          <w:p w14:paraId="4E8AE16C" w14:textId="77777777" w:rsidR="000A3BA8" w:rsidRPr="005A25BF" w:rsidRDefault="000A3BA8" w:rsidP="000A3BA8">
            <w:pPr>
              <w:pStyle w:val="ListParagraph"/>
              <w:ind w:left="0"/>
              <w:rPr>
                <w:rFonts w:ascii="Open Sans" w:hAnsi="Open Sans" w:cs="Open Sans"/>
                <w:sz w:val="18"/>
                <w:szCs w:val="18"/>
              </w:rPr>
            </w:pPr>
          </w:p>
          <w:p w14:paraId="40F6D8E2" w14:textId="77777777" w:rsidR="000A3BA8" w:rsidRPr="005A25BF" w:rsidRDefault="000A3BA8" w:rsidP="000A3BA8">
            <w:pPr>
              <w:pStyle w:val="ListParagraph"/>
              <w:ind w:left="0"/>
              <w:rPr>
                <w:rFonts w:ascii="Open Sans" w:hAnsi="Open Sans" w:cs="Open Sans"/>
                <w:sz w:val="18"/>
                <w:szCs w:val="18"/>
              </w:rPr>
            </w:pPr>
            <w:r w:rsidRPr="005A25BF">
              <w:rPr>
                <w:rFonts w:ascii="Open Sans" w:hAnsi="Open Sans" w:cs="Open Sans"/>
                <w:sz w:val="18"/>
                <w:szCs w:val="18"/>
              </w:rPr>
              <w:t>An understanding of the remedies for the breach of an implied term of a contract to supply goods or services.</w:t>
            </w:r>
          </w:p>
          <w:p w14:paraId="58EB25C0" w14:textId="77777777" w:rsidR="005468EC" w:rsidRPr="005A25BF" w:rsidRDefault="005468EC" w:rsidP="000A3BA8">
            <w:pPr>
              <w:pStyle w:val="ListParagraph"/>
              <w:ind w:left="0"/>
              <w:rPr>
                <w:rFonts w:ascii="Open Sans" w:hAnsi="Open Sans" w:cs="Open Sans"/>
                <w:sz w:val="18"/>
                <w:szCs w:val="18"/>
              </w:rPr>
            </w:pPr>
          </w:p>
          <w:p w14:paraId="501413CF" w14:textId="6B8E8D79" w:rsidR="005468EC" w:rsidRPr="005A25BF" w:rsidRDefault="00B5341F" w:rsidP="000A3BA8">
            <w:pPr>
              <w:pStyle w:val="ListParagraph"/>
              <w:ind w:left="0"/>
              <w:rPr>
                <w:rFonts w:ascii="Open Sans" w:hAnsi="Open Sans" w:cs="Open Sans"/>
                <w:sz w:val="18"/>
                <w:szCs w:val="18"/>
              </w:rPr>
            </w:pPr>
            <w:r w:rsidRPr="005A25BF">
              <w:rPr>
                <w:rFonts w:ascii="Open Sans" w:hAnsi="Open Sans" w:cs="Open Sans"/>
                <w:sz w:val="18"/>
                <w:szCs w:val="18"/>
                <w:lang w:eastAsia="en-GB"/>
              </w:rPr>
              <w:t xml:space="preserve">Application </w:t>
            </w:r>
            <w:r w:rsidR="005468EC" w:rsidRPr="005A25BF">
              <w:rPr>
                <w:rFonts w:ascii="Open Sans" w:hAnsi="Open Sans" w:cs="Open Sans"/>
                <w:sz w:val="18"/>
                <w:szCs w:val="18"/>
                <w:lang w:eastAsia="en-GB"/>
              </w:rPr>
              <w:t xml:space="preserve">of </w:t>
            </w:r>
            <w:r w:rsidR="003D3E15" w:rsidRPr="005A25BF">
              <w:rPr>
                <w:rFonts w:ascii="Open Sans" w:hAnsi="Open Sans" w:cs="Open Sans"/>
                <w:sz w:val="18"/>
                <w:szCs w:val="18"/>
                <w:lang w:eastAsia="en-GB"/>
              </w:rPr>
              <w:t>l</w:t>
            </w:r>
            <w:r w:rsidR="005468EC" w:rsidRPr="005A25BF">
              <w:rPr>
                <w:rFonts w:ascii="Open Sans" w:hAnsi="Open Sans" w:cs="Open Sans"/>
                <w:sz w:val="18"/>
                <w:szCs w:val="18"/>
                <w:lang w:eastAsia="en-GB"/>
              </w:rPr>
              <w:t xml:space="preserve">egislation and case law </w:t>
            </w:r>
            <w:r w:rsidRPr="005A25BF">
              <w:rPr>
                <w:rFonts w:ascii="Open Sans" w:hAnsi="Open Sans" w:cs="Open Sans"/>
                <w:sz w:val="18"/>
                <w:szCs w:val="18"/>
                <w:lang w:eastAsia="en-GB"/>
              </w:rPr>
              <w:t xml:space="preserve">to solve </w:t>
            </w:r>
            <w:r w:rsidR="005468EC" w:rsidRPr="005A25BF">
              <w:rPr>
                <w:rFonts w:ascii="Open Sans" w:hAnsi="Open Sans" w:cs="Open Sans"/>
                <w:sz w:val="18"/>
                <w:szCs w:val="18"/>
                <w:lang w:eastAsia="en-GB"/>
              </w:rPr>
              <w:t>legal problem</w:t>
            </w:r>
            <w:r w:rsidRPr="005A25BF">
              <w:rPr>
                <w:rFonts w:ascii="Open Sans" w:hAnsi="Open Sans" w:cs="Open Sans"/>
                <w:sz w:val="18"/>
                <w:szCs w:val="18"/>
                <w:lang w:eastAsia="en-GB"/>
              </w:rPr>
              <w:t>s</w:t>
            </w:r>
            <w:r w:rsidR="005468EC" w:rsidRPr="005A25BF">
              <w:rPr>
                <w:rFonts w:ascii="Open Sans" w:hAnsi="Open Sans" w:cs="Open Sans"/>
                <w:sz w:val="18"/>
                <w:szCs w:val="18"/>
                <w:lang w:eastAsia="en-GB"/>
              </w:rPr>
              <w:t>.</w:t>
            </w:r>
          </w:p>
          <w:p w14:paraId="2D48DCF8" w14:textId="77777777" w:rsidR="00BC6958" w:rsidRPr="005A25BF" w:rsidRDefault="00BC6958" w:rsidP="00C26784">
            <w:pPr>
              <w:pStyle w:val="Tabletextbullets"/>
              <w:numPr>
                <w:ilvl w:val="0"/>
                <w:numId w:val="0"/>
              </w:numPr>
              <w:tabs>
                <w:tab w:val="left" w:pos="720"/>
              </w:tabs>
              <w:rPr>
                <w:rFonts w:ascii="Open Sans" w:hAnsi="Open Sans" w:cs="Open Sans"/>
                <w:sz w:val="18"/>
                <w:szCs w:val="18"/>
              </w:rPr>
            </w:pPr>
          </w:p>
        </w:tc>
        <w:tc>
          <w:tcPr>
            <w:tcW w:w="3119" w:type="dxa"/>
            <w:tcBorders>
              <w:top w:val="single" w:sz="4" w:space="0" w:color="405E64"/>
              <w:left w:val="single" w:sz="4" w:space="0" w:color="405E64"/>
              <w:bottom w:val="single" w:sz="4" w:space="0" w:color="405E64"/>
              <w:right w:val="single" w:sz="4" w:space="0" w:color="405E64"/>
            </w:tcBorders>
          </w:tcPr>
          <w:p w14:paraId="5F51D7BB" w14:textId="77777777" w:rsidR="00C26784" w:rsidRPr="005A25BF" w:rsidRDefault="00C26784" w:rsidP="5584F3CD">
            <w:pPr>
              <w:autoSpaceDE w:val="0"/>
              <w:autoSpaceDN w:val="0"/>
              <w:adjustRightInd w:val="0"/>
              <w:rPr>
                <w:rFonts w:ascii="Open Sans" w:eastAsiaTheme="minorEastAsia" w:hAnsi="Open Sans" w:cs="Open Sans"/>
                <w:sz w:val="18"/>
                <w:szCs w:val="18"/>
              </w:rPr>
            </w:pPr>
            <w:r w:rsidRPr="005A25BF">
              <w:rPr>
                <w:rFonts w:ascii="Open Sans" w:eastAsiaTheme="minorEastAsia" w:hAnsi="Open Sans" w:cs="Open Sans"/>
                <w:sz w:val="18"/>
                <w:szCs w:val="18"/>
              </w:rPr>
              <w:t>Understanding the terms</w:t>
            </w:r>
            <w:r w:rsidRPr="005A25BF">
              <w:rPr>
                <w:rFonts w:ascii="Open Sans" w:hAnsi="Open Sans" w:cs="Open Sans"/>
                <w:sz w:val="18"/>
                <w:szCs w:val="18"/>
              </w:rPr>
              <w:t xml:space="preserve"> implied into a contract to supply goods or services by the </w:t>
            </w:r>
            <w:r w:rsidRPr="00594649">
              <w:rPr>
                <w:rFonts w:ascii="Open Sans" w:hAnsi="Open Sans" w:cs="Open Sans"/>
                <w:i/>
                <w:iCs/>
                <w:sz w:val="18"/>
                <w:szCs w:val="18"/>
              </w:rPr>
              <w:t>Consumer Rights Act 2015</w:t>
            </w:r>
            <w:r w:rsidRPr="005A25BF">
              <w:rPr>
                <w:rFonts w:ascii="Open Sans" w:eastAsiaTheme="minorEastAsia" w:hAnsi="Open Sans" w:cs="Open Sans"/>
                <w:sz w:val="18"/>
                <w:szCs w:val="18"/>
              </w:rPr>
              <w:t>.</w:t>
            </w:r>
          </w:p>
          <w:p w14:paraId="61CDFF44" w14:textId="77777777" w:rsidR="00C26784" w:rsidRPr="005A25BF" w:rsidRDefault="00C26784" w:rsidP="5584F3CD">
            <w:pPr>
              <w:autoSpaceDE w:val="0"/>
              <w:autoSpaceDN w:val="0"/>
              <w:adjustRightInd w:val="0"/>
              <w:rPr>
                <w:rFonts w:ascii="Open Sans" w:eastAsiaTheme="minorEastAsia" w:hAnsi="Open Sans" w:cs="Open Sans"/>
                <w:sz w:val="18"/>
                <w:szCs w:val="18"/>
              </w:rPr>
            </w:pPr>
          </w:p>
          <w:p w14:paraId="36C6C7D8" w14:textId="77777777" w:rsidR="00C26784" w:rsidRPr="005A25BF" w:rsidRDefault="00C26784" w:rsidP="5584F3CD">
            <w:pPr>
              <w:autoSpaceDE w:val="0"/>
              <w:autoSpaceDN w:val="0"/>
              <w:adjustRightInd w:val="0"/>
              <w:rPr>
                <w:rFonts w:ascii="Open Sans" w:eastAsiaTheme="minorEastAsia" w:hAnsi="Open Sans" w:cs="Open Sans"/>
                <w:sz w:val="18"/>
                <w:szCs w:val="18"/>
              </w:rPr>
            </w:pPr>
            <w:r w:rsidRPr="005A25BF">
              <w:rPr>
                <w:rFonts w:ascii="Open Sans" w:eastAsiaTheme="minorEastAsia" w:hAnsi="Open Sans" w:cs="Open Sans"/>
                <w:sz w:val="18"/>
                <w:szCs w:val="18"/>
              </w:rPr>
              <w:t xml:space="preserve">An understanding of how the different terms can be formed and differentiating between valid term and case law in the </w:t>
            </w:r>
            <w:r w:rsidRPr="00594649">
              <w:rPr>
                <w:rFonts w:ascii="Open Sans" w:eastAsiaTheme="minorEastAsia" w:hAnsi="Open Sans" w:cs="Open Sans"/>
                <w:i/>
                <w:iCs/>
                <w:sz w:val="18"/>
                <w:szCs w:val="18"/>
              </w:rPr>
              <w:t>Act</w:t>
            </w:r>
            <w:r w:rsidRPr="005A25BF">
              <w:rPr>
                <w:rFonts w:ascii="Open Sans" w:eastAsiaTheme="minorEastAsia" w:hAnsi="Open Sans" w:cs="Open Sans"/>
                <w:sz w:val="18"/>
                <w:szCs w:val="18"/>
              </w:rPr>
              <w:t>.</w:t>
            </w:r>
          </w:p>
          <w:p w14:paraId="02ED71C7" w14:textId="77777777" w:rsidR="00C26784" w:rsidRPr="005A25BF" w:rsidRDefault="00C26784" w:rsidP="5584F3CD">
            <w:pPr>
              <w:autoSpaceDE w:val="0"/>
              <w:autoSpaceDN w:val="0"/>
              <w:adjustRightInd w:val="0"/>
              <w:rPr>
                <w:rFonts w:ascii="Open Sans" w:eastAsiaTheme="minorEastAsia" w:hAnsi="Open Sans" w:cs="Open Sans"/>
                <w:sz w:val="18"/>
                <w:szCs w:val="18"/>
              </w:rPr>
            </w:pPr>
          </w:p>
          <w:p w14:paraId="6A329DA2" w14:textId="77777777" w:rsidR="00C26784" w:rsidRPr="005A25BF" w:rsidRDefault="00C26784" w:rsidP="5584F3CD">
            <w:pPr>
              <w:autoSpaceDE w:val="0"/>
              <w:autoSpaceDN w:val="0"/>
              <w:adjustRightInd w:val="0"/>
              <w:rPr>
                <w:rFonts w:ascii="Open Sans" w:eastAsiaTheme="minorEastAsia" w:hAnsi="Open Sans" w:cs="Open Sans"/>
                <w:sz w:val="18"/>
                <w:szCs w:val="18"/>
              </w:rPr>
            </w:pPr>
            <w:r w:rsidRPr="005A25BF">
              <w:rPr>
                <w:rFonts w:ascii="Open Sans" w:eastAsiaTheme="minorEastAsia" w:hAnsi="Open Sans" w:cs="Open Sans"/>
                <w:sz w:val="18"/>
                <w:szCs w:val="18"/>
              </w:rPr>
              <w:t>Understanding the remedies for breach of implied terms.</w:t>
            </w:r>
          </w:p>
          <w:p w14:paraId="5DC24BB2" w14:textId="4DF3D1E1" w:rsidR="00C26784" w:rsidRPr="005A25BF" w:rsidRDefault="00C26784" w:rsidP="5584F3CD">
            <w:pPr>
              <w:autoSpaceDE w:val="0"/>
              <w:autoSpaceDN w:val="0"/>
              <w:adjustRightInd w:val="0"/>
            </w:pPr>
          </w:p>
          <w:p w14:paraId="01DEE726" w14:textId="77777777" w:rsidR="00C26784" w:rsidRPr="005A25BF" w:rsidRDefault="00C26784" w:rsidP="5584F3CD">
            <w:pPr>
              <w:autoSpaceDE w:val="0"/>
              <w:autoSpaceDN w:val="0"/>
              <w:adjustRightInd w:val="0"/>
              <w:rPr>
                <w:rFonts w:ascii="Open Sans" w:eastAsiaTheme="minorEastAsia" w:hAnsi="Open Sans" w:cs="Open Sans"/>
                <w:sz w:val="18"/>
                <w:szCs w:val="18"/>
              </w:rPr>
            </w:pPr>
            <w:r w:rsidRPr="005A25BF">
              <w:rPr>
                <w:rFonts w:ascii="Open Sans" w:eastAsiaTheme="minorEastAsia" w:hAnsi="Open Sans" w:cs="Open Sans"/>
                <w:sz w:val="18"/>
                <w:szCs w:val="18"/>
              </w:rPr>
              <w:t xml:space="preserve">Using case law and relevant sections of the </w:t>
            </w:r>
            <w:r w:rsidRPr="00594649">
              <w:rPr>
                <w:rFonts w:ascii="Open Sans" w:eastAsiaTheme="minorEastAsia" w:hAnsi="Open Sans" w:cs="Open Sans"/>
                <w:i/>
                <w:iCs/>
                <w:sz w:val="18"/>
                <w:szCs w:val="18"/>
              </w:rPr>
              <w:t>Consumer Rights Act 2015</w:t>
            </w:r>
            <w:r w:rsidRPr="005A25BF">
              <w:rPr>
                <w:rFonts w:ascii="Open Sans" w:eastAsiaTheme="minorEastAsia" w:hAnsi="Open Sans" w:cs="Open Sans"/>
                <w:sz w:val="18"/>
                <w:szCs w:val="18"/>
              </w:rPr>
              <w:t xml:space="preserve"> to solve exam style problem questions.</w:t>
            </w:r>
          </w:p>
          <w:p w14:paraId="0F4C9513" w14:textId="474FBA95" w:rsidR="00C26784" w:rsidRPr="005A25BF" w:rsidRDefault="00C26784" w:rsidP="5584F3CD"/>
          <w:p w14:paraId="07FFA12B" w14:textId="77777777" w:rsidR="00C26784" w:rsidRPr="005A25BF" w:rsidRDefault="00C26784" w:rsidP="00C26784">
            <w:pPr>
              <w:rPr>
                <w:rFonts w:ascii="Open Sans" w:hAnsi="Open Sans" w:cs="Open Sans"/>
                <w:sz w:val="18"/>
                <w:szCs w:val="18"/>
                <w:u w:val="single"/>
              </w:rPr>
            </w:pPr>
            <w:r w:rsidRPr="005A25BF">
              <w:rPr>
                <w:rFonts w:ascii="Open Sans" w:hAnsi="Open Sans" w:cs="Open Sans"/>
                <w:sz w:val="18"/>
                <w:szCs w:val="18"/>
                <w:u w:val="single"/>
              </w:rPr>
              <w:t>Teaching Activity Ideas:</w:t>
            </w:r>
          </w:p>
          <w:p w14:paraId="74D6A8FD" w14:textId="77777777" w:rsidR="00C26784" w:rsidRPr="005A25BF" w:rsidRDefault="00C26784" w:rsidP="00C26784">
            <w:pPr>
              <w:rPr>
                <w:rFonts w:ascii="Open Sans" w:hAnsi="Open Sans" w:cs="Open Sans"/>
                <w:sz w:val="18"/>
                <w:szCs w:val="18"/>
                <w:u w:val="single"/>
              </w:rPr>
            </w:pPr>
          </w:p>
          <w:p w14:paraId="16FB5599" w14:textId="7EB17050" w:rsidR="00C26784" w:rsidRPr="005A25BF" w:rsidRDefault="00B5341F" w:rsidP="00C26784">
            <w:pPr>
              <w:rPr>
                <w:rFonts w:ascii="Open Sans" w:hAnsi="Open Sans" w:cs="Open Sans"/>
                <w:sz w:val="18"/>
                <w:szCs w:val="18"/>
              </w:rPr>
            </w:pPr>
            <w:r w:rsidRPr="005A25BF">
              <w:rPr>
                <w:rFonts w:ascii="Open Sans" w:hAnsi="Open Sans" w:cs="Open Sans"/>
                <w:sz w:val="18"/>
                <w:szCs w:val="18"/>
              </w:rPr>
              <w:t xml:space="preserve">Students develop a grid to describe the implied terms contained within the </w:t>
            </w:r>
            <w:r w:rsidRPr="005C39D9">
              <w:rPr>
                <w:rFonts w:ascii="Open Sans" w:hAnsi="Open Sans" w:cs="Open Sans"/>
                <w:i/>
                <w:iCs/>
                <w:sz w:val="18"/>
                <w:szCs w:val="18"/>
              </w:rPr>
              <w:t>Consumer Rights Act 2015</w:t>
            </w:r>
            <w:r w:rsidRPr="005A25BF">
              <w:rPr>
                <w:rFonts w:ascii="Open Sans" w:hAnsi="Open Sans" w:cs="Open Sans"/>
                <w:sz w:val="18"/>
                <w:szCs w:val="18"/>
              </w:rPr>
              <w:t>.</w:t>
            </w:r>
          </w:p>
          <w:p w14:paraId="5914934B" w14:textId="77777777" w:rsidR="00AA6D44" w:rsidRPr="005A25BF" w:rsidRDefault="00AA6D44" w:rsidP="00C26784">
            <w:pPr>
              <w:rPr>
                <w:rFonts w:ascii="Open Sans" w:hAnsi="Open Sans" w:cs="Open Sans"/>
                <w:sz w:val="18"/>
                <w:szCs w:val="18"/>
              </w:rPr>
            </w:pPr>
          </w:p>
          <w:p w14:paraId="430F807C" w14:textId="77777777" w:rsidR="00C26784" w:rsidRPr="005A25BF" w:rsidRDefault="00C26784" w:rsidP="00C26784">
            <w:pPr>
              <w:rPr>
                <w:rFonts w:ascii="Open Sans" w:hAnsi="Open Sans" w:cs="Open Sans"/>
                <w:sz w:val="18"/>
                <w:szCs w:val="18"/>
              </w:rPr>
            </w:pPr>
            <w:r w:rsidRPr="005A25BF">
              <w:rPr>
                <w:rFonts w:ascii="Open Sans" w:hAnsi="Open Sans" w:cs="Open Sans"/>
                <w:sz w:val="18"/>
                <w:szCs w:val="18"/>
              </w:rPr>
              <w:t xml:space="preserve">Students undertake group activity using a range of cases and specific clauses in </w:t>
            </w:r>
            <w:r w:rsidR="001D4E15" w:rsidRPr="005A25BF">
              <w:rPr>
                <w:rFonts w:ascii="Open Sans" w:hAnsi="Open Sans" w:cs="Open Sans"/>
                <w:sz w:val="18"/>
                <w:szCs w:val="18"/>
              </w:rPr>
              <w:t>legislation</w:t>
            </w:r>
            <w:r w:rsidRPr="005A25BF">
              <w:rPr>
                <w:rFonts w:ascii="Open Sans" w:hAnsi="Open Sans" w:cs="Open Sans"/>
                <w:sz w:val="18"/>
                <w:szCs w:val="18"/>
              </w:rPr>
              <w:t xml:space="preserve"> to solve a simple legal problem.</w:t>
            </w:r>
          </w:p>
          <w:p w14:paraId="44C0EDD6" w14:textId="77777777" w:rsidR="00C26784" w:rsidRPr="005A25BF" w:rsidRDefault="00C26784" w:rsidP="00C26784">
            <w:pPr>
              <w:rPr>
                <w:rFonts w:ascii="Open Sans" w:hAnsi="Open Sans" w:cs="Open Sans"/>
                <w:sz w:val="18"/>
                <w:szCs w:val="18"/>
                <w:u w:val="single"/>
              </w:rPr>
            </w:pPr>
          </w:p>
          <w:p w14:paraId="38710DF3" w14:textId="77777777" w:rsidR="00C26784" w:rsidRPr="005A25BF" w:rsidRDefault="00C26784" w:rsidP="00C26784">
            <w:pPr>
              <w:autoSpaceDE w:val="0"/>
              <w:autoSpaceDN w:val="0"/>
              <w:adjustRightInd w:val="0"/>
              <w:rPr>
                <w:rFonts w:ascii="Open Sans" w:hAnsi="Open Sans" w:cs="Open Sans"/>
                <w:sz w:val="18"/>
                <w:szCs w:val="18"/>
              </w:rPr>
            </w:pPr>
            <w:r w:rsidRPr="005A25BF">
              <w:rPr>
                <w:rFonts w:ascii="Open Sans" w:hAnsi="Open Sans" w:cs="Open Sans"/>
                <w:sz w:val="18"/>
                <w:szCs w:val="18"/>
              </w:rPr>
              <w:t>Students research cases and legislation relevant to solving a simple legal problem.</w:t>
            </w:r>
          </w:p>
          <w:p w14:paraId="6430E9A2" w14:textId="77777777" w:rsidR="00C26784" w:rsidRPr="005A25BF" w:rsidRDefault="00C26784" w:rsidP="00C26784">
            <w:pPr>
              <w:autoSpaceDE w:val="0"/>
              <w:autoSpaceDN w:val="0"/>
              <w:adjustRightInd w:val="0"/>
              <w:rPr>
                <w:rFonts w:ascii="Open Sans" w:hAnsi="Open Sans" w:cs="Open Sans"/>
                <w:sz w:val="18"/>
                <w:szCs w:val="18"/>
              </w:rPr>
            </w:pPr>
          </w:p>
          <w:p w14:paraId="437FDB32" w14:textId="77777777" w:rsidR="00C26784" w:rsidRPr="005A25BF" w:rsidRDefault="00C26784" w:rsidP="00C26784">
            <w:pPr>
              <w:rPr>
                <w:rFonts w:ascii="Open Sans" w:hAnsi="Open Sans" w:cs="Open Sans"/>
                <w:sz w:val="18"/>
                <w:szCs w:val="18"/>
              </w:rPr>
            </w:pPr>
            <w:r w:rsidRPr="005A25BF">
              <w:rPr>
                <w:rFonts w:ascii="Open Sans" w:hAnsi="Open Sans" w:cs="Open Sans"/>
                <w:sz w:val="18"/>
                <w:szCs w:val="18"/>
              </w:rPr>
              <w:t>Students compare sources of law to reach reasoned conclusions regarding a legal problem.</w:t>
            </w:r>
          </w:p>
          <w:p w14:paraId="1B08E3DC" w14:textId="77777777" w:rsidR="00C26784" w:rsidRPr="005A25BF" w:rsidRDefault="00C26784" w:rsidP="00C26784">
            <w:pPr>
              <w:rPr>
                <w:rFonts w:ascii="Open Sans" w:hAnsi="Open Sans" w:cs="Open Sans"/>
                <w:sz w:val="18"/>
                <w:szCs w:val="18"/>
              </w:rPr>
            </w:pPr>
          </w:p>
          <w:p w14:paraId="39205E1B" w14:textId="456C1761" w:rsidR="00BC6958" w:rsidRPr="005A25BF" w:rsidRDefault="00C26784" w:rsidP="005A25BF">
            <w:pPr>
              <w:rPr>
                <w:rFonts w:ascii="Open Sans" w:hAnsi="Open Sans" w:cs="Open Sans"/>
                <w:sz w:val="18"/>
                <w:szCs w:val="18"/>
                <w:lang w:eastAsia="en-GB"/>
              </w:rPr>
            </w:pPr>
            <w:proofErr w:type="gramStart"/>
            <w:r w:rsidRPr="005A25BF">
              <w:rPr>
                <w:rFonts w:ascii="Open Sans" w:hAnsi="Open Sans" w:cs="Open Sans"/>
                <w:sz w:val="18"/>
                <w:szCs w:val="18"/>
              </w:rPr>
              <w:t>Students</w:t>
            </w:r>
            <w:proofErr w:type="gramEnd"/>
            <w:r w:rsidRPr="005A25BF">
              <w:rPr>
                <w:rFonts w:ascii="Open Sans" w:hAnsi="Open Sans" w:cs="Open Sans"/>
                <w:sz w:val="18"/>
                <w:szCs w:val="18"/>
              </w:rPr>
              <w:t xml:space="preserve"> </w:t>
            </w:r>
            <w:r w:rsidR="0009C7CF" w:rsidRPr="005A25BF">
              <w:rPr>
                <w:rFonts w:ascii="Open Sans" w:hAnsi="Open Sans" w:cs="Open Sans"/>
                <w:sz w:val="18"/>
                <w:szCs w:val="18"/>
              </w:rPr>
              <w:t>practi</w:t>
            </w:r>
            <w:r w:rsidR="00BF5E68">
              <w:rPr>
                <w:rFonts w:ascii="Open Sans" w:hAnsi="Open Sans" w:cs="Open Sans"/>
                <w:sz w:val="18"/>
                <w:szCs w:val="18"/>
              </w:rPr>
              <w:t>s</w:t>
            </w:r>
            <w:r w:rsidR="0009C7CF" w:rsidRPr="005A25BF">
              <w:rPr>
                <w:rFonts w:ascii="Open Sans" w:hAnsi="Open Sans" w:cs="Open Sans"/>
                <w:sz w:val="18"/>
                <w:szCs w:val="18"/>
              </w:rPr>
              <w:t>e</w:t>
            </w:r>
            <w:r w:rsidRPr="005A25BF">
              <w:rPr>
                <w:rFonts w:ascii="Open Sans" w:hAnsi="Open Sans" w:cs="Open Sans"/>
                <w:sz w:val="18"/>
                <w:szCs w:val="18"/>
              </w:rPr>
              <w:t xml:space="preserve"> writing concise case law notes to enhance problem solving.</w:t>
            </w:r>
          </w:p>
        </w:tc>
        <w:tc>
          <w:tcPr>
            <w:tcW w:w="1842" w:type="dxa"/>
            <w:tcBorders>
              <w:top w:val="single" w:sz="4" w:space="0" w:color="405E64"/>
              <w:left w:val="single" w:sz="4" w:space="0" w:color="405E64"/>
              <w:bottom w:val="single" w:sz="4" w:space="0" w:color="405E64"/>
              <w:right w:val="single" w:sz="4" w:space="0" w:color="405E64"/>
            </w:tcBorders>
            <w:hideMark/>
          </w:tcPr>
          <w:p w14:paraId="1FDE1D41" w14:textId="77777777" w:rsidR="00610B6E" w:rsidRPr="005A25BF" w:rsidRDefault="00610B6E" w:rsidP="00610B6E">
            <w:pPr>
              <w:pStyle w:val="Pa72"/>
              <w:spacing w:after="40"/>
              <w:rPr>
                <w:rFonts w:ascii="Open Sans" w:hAnsi="Open Sans" w:cs="Open Sans"/>
                <w:color w:val="000000"/>
                <w:sz w:val="18"/>
                <w:szCs w:val="18"/>
              </w:rPr>
            </w:pPr>
            <w:r w:rsidRPr="00C00388">
              <w:rPr>
                <w:rFonts w:ascii="Open Sans" w:hAnsi="Open Sans" w:cs="Open Sans"/>
                <w:sz w:val="18"/>
                <w:szCs w:val="18"/>
              </w:rPr>
              <w:t>Jacqueline Martin and Nicholas Price,</w:t>
            </w:r>
            <w:r>
              <w:t xml:space="preserve"> </w:t>
            </w:r>
            <w:hyperlink r:id="rId28" w:history="1">
              <w:r>
                <w:rPr>
                  <w:rStyle w:val="Hyperlink"/>
                  <w:rFonts w:ascii="Open Sans" w:hAnsi="Open Sans" w:cs="Open Sans"/>
                  <w:i/>
                  <w:iCs/>
                  <w:sz w:val="18"/>
                  <w:szCs w:val="18"/>
                </w:rPr>
                <w:t>A Level Law Book 1 &amp; 2</w:t>
              </w:r>
            </w:hyperlink>
            <w:r w:rsidRPr="005A25BF">
              <w:rPr>
                <w:rFonts w:ascii="Open Sans" w:hAnsi="Open Sans" w:cs="Open Sans"/>
                <w:color w:val="000000" w:themeColor="text1"/>
                <w:sz w:val="18"/>
                <w:szCs w:val="18"/>
              </w:rPr>
              <w:t xml:space="preserve"> (Hodder</w:t>
            </w:r>
            <w:r>
              <w:rPr>
                <w:rFonts w:ascii="Open Sans" w:hAnsi="Open Sans" w:cs="Open Sans"/>
                <w:color w:val="000000" w:themeColor="text1"/>
                <w:sz w:val="18"/>
                <w:szCs w:val="18"/>
              </w:rPr>
              <w:t>,</w:t>
            </w:r>
            <w:r w:rsidRPr="005A25BF">
              <w:rPr>
                <w:rFonts w:ascii="Open Sans" w:hAnsi="Open Sans" w:cs="Open Sans"/>
                <w:color w:val="000000" w:themeColor="text1"/>
                <w:sz w:val="18"/>
                <w:szCs w:val="18"/>
              </w:rPr>
              <w:t xml:space="preserve"> 2017)</w:t>
            </w:r>
          </w:p>
          <w:p w14:paraId="512592DC" w14:textId="77777777" w:rsidR="00C26784" w:rsidRPr="005A25BF" w:rsidRDefault="00C26784" w:rsidP="5584F3CD">
            <w:pPr>
              <w:pStyle w:val="Normal1"/>
              <w:widowControl w:val="0"/>
              <w:spacing w:line="240" w:lineRule="auto"/>
              <w:rPr>
                <w:rFonts w:ascii="Open Sans" w:hAnsi="Open Sans" w:cs="Open Sans"/>
                <w:sz w:val="18"/>
                <w:szCs w:val="18"/>
              </w:rPr>
            </w:pPr>
          </w:p>
          <w:p w14:paraId="297FE0DC" w14:textId="532832D1" w:rsidR="00C26784" w:rsidRPr="005A25BF" w:rsidRDefault="00C26784" w:rsidP="00C26784">
            <w:pPr>
              <w:pStyle w:val="Tabletext"/>
              <w:rPr>
                <w:rFonts w:ascii="Open Sans" w:hAnsi="Open Sans" w:cs="Open Sans"/>
                <w:sz w:val="18"/>
                <w:szCs w:val="18"/>
              </w:rPr>
            </w:pPr>
            <w:r w:rsidRPr="005A25BF">
              <w:rPr>
                <w:rFonts w:ascii="Open Sans" w:hAnsi="Open Sans" w:cs="Open Sans"/>
                <w:sz w:val="18"/>
                <w:szCs w:val="18"/>
              </w:rPr>
              <w:t>Case law resources and notes</w:t>
            </w:r>
            <w:r w:rsidR="003D3E15" w:rsidRPr="005A25BF">
              <w:rPr>
                <w:rFonts w:ascii="Open Sans" w:hAnsi="Open Sans" w:cs="Open Sans"/>
                <w:sz w:val="18"/>
                <w:szCs w:val="18"/>
              </w:rPr>
              <w:t>:</w:t>
            </w:r>
            <w:r w:rsidRPr="005A25BF">
              <w:br/>
            </w:r>
            <w:hyperlink r:id="rId29" w:history="1">
              <w:r w:rsidR="00FD67C0" w:rsidRPr="0061317E">
                <w:rPr>
                  <w:rStyle w:val="Hyperlink"/>
                  <w:rFonts w:ascii="Open Sans" w:hAnsi="Open Sans" w:cs="Open Sans"/>
                  <w:sz w:val="18"/>
                  <w:szCs w:val="18"/>
                </w:rPr>
                <w:t>http://www.e-lawresources.co.uk</w:t>
              </w:r>
            </w:hyperlink>
          </w:p>
          <w:p w14:paraId="26B71225" w14:textId="77777777" w:rsidR="003D3E15" w:rsidRPr="005A25BF" w:rsidRDefault="003D3E15" w:rsidP="00C26784">
            <w:pPr>
              <w:pStyle w:val="Tabletext"/>
              <w:rPr>
                <w:rFonts w:ascii="Open Sans" w:hAnsi="Open Sans" w:cs="Open Sans"/>
                <w:sz w:val="18"/>
                <w:szCs w:val="18"/>
              </w:rPr>
            </w:pPr>
          </w:p>
          <w:p w14:paraId="2035335D" w14:textId="77777777" w:rsidR="008E6885" w:rsidRPr="00072FEA" w:rsidRDefault="008E6885" w:rsidP="008E6885">
            <w:pPr>
              <w:pStyle w:val="Tabletext"/>
              <w:rPr>
                <w:rFonts w:ascii="Open Sans" w:hAnsi="Open Sans" w:cs="Open Sans"/>
                <w:sz w:val="18"/>
                <w:szCs w:val="18"/>
              </w:rPr>
            </w:pPr>
            <w:r w:rsidRPr="00072FEA">
              <w:rPr>
                <w:rFonts w:ascii="Open Sans" w:hAnsi="Open Sans" w:cs="Open Sans"/>
                <w:sz w:val="18"/>
                <w:szCs w:val="18"/>
              </w:rPr>
              <w:t xml:space="preserve">Contract law: </w:t>
            </w:r>
            <w:hyperlink r:id="rId30" w:history="1">
              <w:r w:rsidRPr="00072FEA">
                <w:rPr>
                  <w:rStyle w:val="Hyperlink"/>
                  <w:rFonts w:ascii="Open Sans" w:hAnsi="Open Sans" w:cs="Open Sans"/>
                  <w:spacing w:val="-10"/>
                  <w:sz w:val="18"/>
                  <w:szCs w:val="18"/>
                </w:rPr>
                <w:t>Contract Law (e-lawresources.co.uk)</w:t>
              </w:r>
            </w:hyperlink>
          </w:p>
          <w:p w14:paraId="0A0268BC" w14:textId="77777777" w:rsidR="008E6885" w:rsidRDefault="008E6885" w:rsidP="00C26784">
            <w:pPr>
              <w:pStyle w:val="Normal1"/>
              <w:widowControl w:val="0"/>
              <w:spacing w:line="240" w:lineRule="auto"/>
              <w:rPr>
                <w:rFonts w:ascii="Open Sans" w:hAnsi="Open Sans" w:cs="Open Sans"/>
                <w:sz w:val="18"/>
                <w:szCs w:val="18"/>
              </w:rPr>
            </w:pPr>
          </w:p>
          <w:p w14:paraId="2F5B2C33" w14:textId="34004922" w:rsidR="00C26784" w:rsidRPr="005A25BF" w:rsidRDefault="00C26784" w:rsidP="00C26784">
            <w:pPr>
              <w:pStyle w:val="Normal1"/>
              <w:widowControl w:val="0"/>
              <w:spacing w:line="240" w:lineRule="auto"/>
              <w:rPr>
                <w:rFonts w:ascii="Open Sans" w:hAnsi="Open Sans" w:cs="Open Sans"/>
                <w:sz w:val="18"/>
                <w:szCs w:val="18"/>
              </w:rPr>
            </w:pPr>
            <w:r w:rsidRPr="005A25BF">
              <w:rPr>
                <w:rFonts w:ascii="Open Sans" w:hAnsi="Open Sans" w:cs="Open Sans"/>
                <w:sz w:val="18"/>
                <w:szCs w:val="18"/>
              </w:rPr>
              <w:t>Case summary examples:</w:t>
            </w:r>
          </w:p>
          <w:p w14:paraId="19D728C2" w14:textId="1422C0C3" w:rsidR="006617B6" w:rsidRPr="005A25BF" w:rsidRDefault="007179A7" w:rsidP="5584F3CD">
            <w:pPr>
              <w:pStyle w:val="Normal1"/>
              <w:widowControl w:val="0"/>
              <w:spacing w:line="240" w:lineRule="auto"/>
              <w:rPr>
                <w:rFonts w:eastAsiaTheme="minorEastAsia"/>
              </w:rPr>
            </w:pPr>
            <w:hyperlink r:id="rId31" w:history="1">
              <w:r w:rsidR="00C26784" w:rsidRPr="005A25BF">
                <w:rPr>
                  <w:rStyle w:val="Hyperlink"/>
                  <w:rFonts w:ascii="Open Sans" w:hAnsi="Open Sans" w:cs="Open Sans"/>
                  <w:sz w:val="18"/>
                  <w:szCs w:val="18"/>
                </w:rPr>
                <w:t>http://www.e-lawresources.co.uk/cases/</w:t>
              </w:r>
            </w:hyperlink>
          </w:p>
          <w:p w14:paraId="65588C50" w14:textId="23DBC8D4" w:rsidR="00C26784" w:rsidRPr="005A25BF" w:rsidRDefault="00C26784" w:rsidP="5584F3CD">
            <w:pPr>
              <w:pStyle w:val="Normal1"/>
              <w:widowControl w:val="0"/>
              <w:spacing w:before="40" w:after="40" w:line="240" w:lineRule="auto"/>
              <w:rPr>
                <w:color w:val="000000" w:themeColor="text1"/>
                <w:sz w:val="18"/>
                <w:szCs w:val="18"/>
              </w:rPr>
            </w:pPr>
          </w:p>
          <w:p w14:paraId="0A1A2B3D" w14:textId="526A2A44" w:rsidR="00C26784" w:rsidRPr="005A25BF" w:rsidRDefault="00C26784" w:rsidP="5584F3CD">
            <w:pPr>
              <w:pStyle w:val="Normal1"/>
              <w:widowControl w:val="0"/>
              <w:spacing w:line="240" w:lineRule="auto"/>
              <w:rPr>
                <w:rFonts w:ascii="Open Sans" w:eastAsiaTheme="minorEastAsia" w:hAnsi="Open Sans" w:cs="Open Sans"/>
                <w:sz w:val="18"/>
                <w:szCs w:val="18"/>
              </w:rPr>
            </w:pPr>
            <w:r w:rsidRPr="005C39D9">
              <w:rPr>
                <w:rFonts w:ascii="Open Sans" w:eastAsiaTheme="minorEastAsia" w:hAnsi="Open Sans" w:cs="Open Sans"/>
                <w:i/>
                <w:iCs/>
                <w:sz w:val="18"/>
                <w:szCs w:val="18"/>
              </w:rPr>
              <w:t>Consumer Rights Act 2015</w:t>
            </w:r>
            <w:r w:rsidRPr="005A25BF">
              <w:rPr>
                <w:rFonts w:ascii="Open Sans" w:eastAsiaTheme="minorEastAsia" w:hAnsi="Open Sans" w:cs="Open Sans"/>
                <w:sz w:val="18"/>
                <w:szCs w:val="18"/>
              </w:rPr>
              <w:t xml:space="preserve">: </w:t>
            </w:r>
          </w:p>
          <w:p w14:paraId="28F9791C" w14:textId="77777777" w:rsidR="00C26784" w:rsidRPr="005A25BF" w:rsidRDefault="007179A7" w:rsidP="5584F3CD">
            <w:pPr>
              <w:pStyle w:val="Normal1"/>
              <w:widowControl w:val="0"/>
              <w:spacing w:line="240" w:lineRule="auto"/>
              <w:rPr>
                <w:rFonts w:ascii="Open Sans" w:eastAsiaTheme="minorEastAsia" w:hAnsi="Open Sans" w:cs="Open Sans"/>
                <w:sz w:val="18"/>
                <w:szCs w:val="18"/>
              </w:rPr>
            </w:pPr>
            <w:hyperlink r:id="rId32" w:history="1">
              <w:r w:rsidR="00C26784" w:rsidRPr="005A25BF">
                <w:rPr>
                  <w:rStyle w:val="Hyperlink"/>
                  <w:rFonts w:ascii="Open Sans" w:eastAsiaTheme="minorEastAsia" w:hAnsi="Open Sans" w:cs="Open Sans"/>
                  <w:sz w:val="18"/>
                  <w:szCs w:val="18"/>
                </w:rPr>
                <w:t>https://www.legislation.gov.uk/ukpga/2015/15/contents/enacted</w:t>
              </w:r>
            </w:hyperlink>
          </w:p>
          <w:p w14:paraId="05A7F89F" w14:textId="77777777" w:rsidR="00F23FDF" w:rsidRPr="005A25BF" w:rsidRDefault="00F23FDF">
            <w:pPr>
              <w:pStyle w:val="Normal1"/>
              <w:widowControl w:val="0"/>
              <w:spacing w:line="240" w:lineRule="auto"/>
              <w:rPr>
                <w:rFonts w:ascii="Open Sans" w:hAnsi="Open Sans" w:cs="Open Sans"/>
                <w:sz w:val="18"/>
                <w:szCs w:val="18"/>
              </w:rPr>
            </w:pPr>
          </w:p>
          <w:p w14:paraId="17F9B040" w14:textId="77777777" w:rsidR="00F23FDF" w:rsidRPr="005A25BF" w:rsidRDefault="00F23FDF">
            <w:pPr>
              <w:pStyle w:val="Normal1"/>
              <w:widowControl w:val="0"/>
              <w:spacing w:line="240" w:lineRule="auto"/>
              <w:rPr>
                <w:rFonts w:ascii="Open Sans" w:hAnsi="Open Sans" w:cs="Open Sans"/>
                <w:sz w:val="18"/>
                <w:szCs w:val="18"/>
              </w:rPr>
            </w:pPr>
          </w:p>
        </w:tc>
        <w:tc>
          <w:tcPr>
            <w:tcW w:w="1842" w:type="dxa"/>
            <w:tcBorders>
              <w:top w:val="single" w:sz="4" w:space="0" w:color="405E64"/>
              <w:left w:val="single" w:sz="4" w:space="0" w:color="405E64"/>
              <w:bottom w:val="single" w:sz="4" w:space="0" w:color="405E64"/>
              <w:right w:val="single" w:sz="4" w:space="0" w:color="405E64"/>
            </w:tcBorders>
            <w:hideMark/>
          </w:tcPr>
          <w:p w14:paraId="60EB3B79" w14:textId="77777777" w:rsidR="00BC6958" w:rsidRPr="005A25BF" w:rsidRDefault="00BC6958">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Critical Thinking</w:t>
            </w:r>
          </w:p>
          <w:p w14:paraId="3B5581F3" w14:textId="77777777" w:rsidR="00BC6958" w:rsidRPr="005A25BF" w:rsidRDefault="00BC6958">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Problem Solving</w:t>
            </w:r>
          </w:p>
          <w:p w14:paraId="5A671DD1" w14:textId="77777777" w:rsidR="00BC6958" w:rsidRPr="005A25BF" w:rsidRDefault="00BC6958">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Analysis</w:t>
            </w:r>
          </w:p>
          <w:p w14:paraId="40EFD343" w14:textId="710404A5" w:rsidR="00BC6958" w:rsidRPr="005A25BF" w:rsidRDefault="00BC6958">
            <w:pPr>
              <w:pStyle w:val="Tabletext"/>
              <w:rPr>
                <w:rFonts w:ascii="Open Sans" w:hAnsi="Open Sans" w:cs="Open Sans"/>
                <w:sz w:val="18"/>
                <w:szCs w:val="18"/>
              </w:rPr>
            </w:pPr>
            <w:r w:rsidRPr="005A25BF">
              <w:rPr>
                <w:rFonts w:ascii="Open Sans" w:eastAsia="BlissPro-ExtraLight" w:hAnsi="Open Sans" w:cs="Open Sans"/>
                <w:sz w:val="18"/>
                <w:szCs w:val="18"/>
                <w:lang w:eastAsia="en-GB"/>
              </w:rPr>
              <w:t>Reasoning/ Argumentation</w:t>
            </w:r>
          </w:p>
        </w:tc>
        <w:tc>
          <w:tcPr>
            <w:tcW w:w="1842" w:type="dxa"/>
            <w:tcBorders>
              <w:top w:val="single" w:sz="4" w:space="0" w:color="405E64"/>
              <w:left w:val="single" w:sz="4" w:space="0" w:color="405E64"/>
              <w:bottom w:val="single" w:sz="4" w:space="0" w:color="405E64"/>
              <w:right w:val="single" w:sz="4" w:space="0" w:color="405E64"/>
            </w:tcBorders>
            <w:hideMark/>
          </w:tcPr>
          <w:p w14:paraId="4B88803D" w14:textId="77777777" w:rsidR="00E60A49" w:rsidRPr="005A25BF" w:rsidRDefault="00E60A49" w:rsidP="00E60A49">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Adaptability</w:t>
            </w:r>
          </w:p>
          <w:p w14:paraId="4EAC8844" w14:textId="77777777" w:rsidR="00E60A49" w:rsidRPr="005A25BF" w:rsidRDefault="00E60A49" w:rsidP="00E60A49">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and curiosity</w:t>
            </w:r>
          </w:p>
          <w:p w14:paraId="4BF465F4" w14:textId="77777777" w:rsidR="00E60A49" w:rsidRPr="005A25BF" w:rsidRDefault="00E60A49" w:rsidP="00E60A49">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Communication</w:t>
            </w:r>
          </w:p>
          <w:p w14:paraId="79F825E4" w14:textId="77777777" w:rsidR="00E60A49" w:rsidRPr="005A25BF" w:rsidRDefault="00E60A49" w:rsidP="00E60A49">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Personal and social responsibility</w:t>
            </w:r>
          </w:p>
          <w:p w14:paraId="3FD29D61" w14:textId="77777777" w:rsidR="00E60A49" w:rsidRPr="005A25BF" w:rsidRDefault="00E60A49" w:rsidP="00E60A49">
            <w:pPr>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Intellectual interest</w:t>
            </w:r>
          </w:p>
          <w:p w14:paraId="1DD4650C" w14:textId="1610C479" w:rsidR="003D3E15" w:rsidRPr="005A25BF" w:rsidRDefault="00BC78B3" w:rsidP="5584F3CD">
            <w:pPr>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Ethics/Integrity</w:t>
            </w:r>
          </w:p>
          <w:p w14:paraId="4251490F" w14:textId="77777777" w:rsidR="00BC6958" w:rsidRPr="005A25BF" w:rsidRDefault="003649ED" w:rsidP="5584F3CD">
            <w:pPr>
              <w:rPr>
                <w:rFonts w:ascii="Open Sans" w:hAnsi="Open Sans" w:cs="Open Sans"/>
                <w:sz w:val="18"/>
                <w:szCs w:val="18"/>
              </w:rPr>
            </w:pPr>
            <w:r w:rsidRPr="005A25BF">
              <w:rPr>
                <w:rFonts w:ascii="Open Sans" w:hAnsi="Open Sans" w:cs="Open Sans"/>
                <w:sz w:val="18"/>
                <w:szCs w:val="18"/>
              </w:rPr>
              <w:t>Teamwork</w:t>
            </w:r>
          </w:p>
        </w:tc>
      </w:tr>
      <w:tr w:rsidR="00ED192C" w:rsidRPr="005A25BF" w14:paraId="708CB00D" w14:textId="77777777" w:rsidTr="556C92BC">
        <w:tc>
          <w:tcPr>
            <w:tcW w:w="993" w:type="dxa"/>
            <w:tcBorders>
              <w:top w:val="single" w:sz="4" w:space="0" w:color="405E64"/>
              <w:left w:val="single" w:sz="4" w:space="0" w:color="405E64"/>
              <w:bottom w:val="single" w:sz="4" w:space="0" w:color="405E64"/>
              <w:right w:val="single" w:sz="4" w:space="0" w:color="405E64"/>
            </w:tcBorders>
          </w:tcPr>
          <w:p w14:paraId="37A85E13" w14:textId="77777777" w:rsidR="00ED192C" w:rsidRPr="005A25BF" w:rsidRDefault="000D6B72" w:rsidP="5584F3CD">
            <w:pPr>
              <w:pStyle w:val="Tabletext"/>
              <w:spacing w:before="0"/>
              <w:rPr>
                <w:rFonts w:ascii="Open Sans" w:hAnsi="Open Sans" w:cs="Open Sans"/>
                <w:sz w:val="18"/>
                <w:szCs w:val="18"/>
              </w:rPr>
            </w:pPr>
            <w:r w:rsidRPr="005A25BF">
              <w:rPr>
                <w:rFonts w:ascii="Open Sans" w:hAnsi="Open Sans" w:cs="Open Sans"/>
                <w:sz w:val="18"/>
                <w:szCs w:val="18"/>
              </w:rPr>
              <w:t>25 -30</w:t>
            </w:r>
            <w:r w:rsidR="001D4E15" w:rsidRPr="005A25BF">
              <w:rPr>
                <w:rFonts w:ascii="Open Sans" w:hAnsi="Open Sans" w:cs="Open Sans"/>
                <w:sz w:val="18"/>
                <w:szCs w:val="18"/>
              </w:rPr>
              <w:t xml:space="preserve"> </w:t>
            </w:r>
          </w:p>
        </w:tc>
        <w:tc>
          <w:tcPr>
            <w:tcW w:w="1844" w:type="dxa"/>
            <w:tcBorders>
              <w:top w:val="single" w:sz="4" w:space="0" w:color="405E64"/>
              <w:left w:val="single" w:sz="4" w:space="0" w:color="405E64"/>
              <w:bottom w:val="single" w:sz="4" w:space="0" w:color="405E64"/>
              <w:right w:val="single" w:sz="4" w:space="0" w:color="405E64"/>
            </w:tcBorders>
          </w:tcPr>
          <w:p w14:paraId="512DD418" w14:textId="5D056F9D" w:rsidR="001D4E15" w:rsidRPr="005A25BF" w:rsidRDefault="001D4E15" w:rsidP="001D4E15">
            <w:pPr>
              <w:autoSpaceDE w:val="0"/>
              <w:autoSpaceDN w:val="0"/>
              <w:adjustRightInd w:val="0"/>
              <w:rPr>
                <w:rFonts w:ascii="Open Sans" w:hAnsi="Open Sans" w:cs="Open Sans"/>
                <w:sz w:val="18"/>
                <w:szCs w:val="18"/>
              </w:rPr>
            </w:pPr>
            <w:r w:rsidRPr="005A25BF">
              <w:rPr>
                <w:rFonts w:ascii="Open Sans" w:eastAsiaTheme="minorEastAsia" w:hAnsi="Open Sans" w:cs="Open Sans"/>
                <w:sz w:val="18"/>
                <w:szCs w:val="18"/>
              </w:rPr>
              <w:t>2.1 The Market 2.1.4 Validity of contracts</w:t>
            </w:r>
          </w:p>
          <w:p w14:paraId="662E8AB6" w14:textId="77777777" w:rsidR="00ED192C" w:rsidRPr="005A25BF" w:rsidRDefault="00ED192C" w:rsidP="5584F3CD">
            <w:pPr>
              <w:autoSpaceDE w:val="0"/>
              <w:autoSpaceDN w:val="0"/>
              <w:adjustRightInd w:val="0"/>
              <w:rPr>
                <w:rFonts w:ascii="Open Sans" w:eastAsiaTheme="minorEastAsia" w:hAnsi="Open Sans" w:cs="Open Sans"/>
                <w:sz w:val="18"/>
                <w:szCs w:val="18"/>
              </w:rPr>
            </w:pPr>
          </w:p>
        </w:tc>
        <w:tc>
          <w:tcPr>
            <w:tcW w:w="2126" w:type="dxa"/>
            <w:tcBorders>
              <w:top w:val="single" w:sz="4" w:space="0" w:color="405E64"/>
              <w:left w:val="single" w:sz="4" w:space="0" w:color="405E64"/>
              <w:bottom w:val="single" w:sz="4" w:space="0" w:color="405E64"/>
              <w:right w:val="single" w:sz="4" w:space="0" w:color="405E64"/>
            </w:tcBorders>
          </w:tcPr>
          <w:p w14:paraId="228C5AD6" w14:textId="77777777" w:rsidR="001D4E15" w:rsidRPr="005A25BF" w:rsidRDefault="001D4E15" w:rsidP="001D4E15">
            <w:pPr>
              <w:pStyle w:val="ListParagraph"/>
              <w:ind w:left="0"/>
              <w:rPr>
                <w:rFonts w:ascii="Open Sans" w:hAnsi="Open Sans" w:cs="Open Sans"/>
                <w:sz w:val="18"/>
                <w:szCs w:val="18"/>
              </w:rPr>
            </w:pPr>
            <w:r w:rsidRPr="005A25BF">
              <w:rPr>
                <w:rFonts w:ascii="Open Sans" w:hAnsi="Open Sans" w:cs="Open Sans"/>
                <w:sz w:val="18"/>
                <w:szCs w:val="18"/>
              </w:rPr>
              <w:t xml:space="preserve">An understanding of misrepresentation, </w:t>
            </w:r>
            <w:proofErr w:type="gramStart"/>
            <w:r w:rsidRPr="005A25BF">
              <w:rPr>
                <w:rFonts w:ascii="Open Sans" w:hAnsi="Open Sans" w:cs="Open Sans"/>
                <w:sz w:val="18"/>
                <w:szCs w:val="18"/>
              </w:rPr>
              <w:t>mistake</w:t>
            </w:r>
            <w:proofErr w:type="gramEnd"/>
            <w:r w:rsidRPr="005A25BF">
              <w:rPr>
                <w:rFonts w:ascii="Open Sans" w:hAnsi="Open Sans" w:cs="Open Sans"/>
                <w:sz w:val="18"/>
                <w:szCs w:val="18"/>
              </w:rPr>
              <w:t xml:space="preserve"> and discharge of a contract.</w:t>
            </w:r>
          </w:p>
          <w:p w14:paraId="7D857ABC" w14:textId="77777777" w:rsidR="001D4E15" w:rsidRPr="005A25BF" w:rsidRDefault="001D4E15" w:rsidP="001D4E15">
            <w:pPr>
              <w:pStyle w:val="ListParagraph"/>
              <w:ind w:left="0"/>
              <w:rPr>
                <w:rFonts w:ascii="Open Sans" w:hAnsi="Open Sans" w:cs="Open Sans"/>
                <w:sz w:val="18"/>
                <w:szCs w:val="18"/>
              </w:rPr>
            </w:pPr>
          </w:p>
          <w:p w14:paraId="04C28AF1" w14:textId="77777777" w:rsidR="00ED192C" w:rsidRPr="005A25BF" w:rsidRDefault="001D4E15" w:rsidP="001D4E15">
            <w:pPr>
              <w:pStyle w:val="ListParagraph"/>
              <w:ind w:left="0"/>
              <w:rPr>
                <w:rFonts w:ascii="Open Sans" w:hAnsi="Open Sans" w:cs="Open Sans"/>
                <w:sz w:val="18"/>
                <w:szCs w:val="18"/>
              </w:rPr>
            </w:pPr>
            <w:r w:rsidRPr="005A25BF">
              <w:rPr>
                <w:rFonts w:ascii="Open Sans" w:hAnsi="Open Sans" w:cs="Open Sans"/>
                <w:sz w:val="18"/>
                <w:szCs w:val="18"/>
              </w:rPr>
              <w:t xml:space="preserve">An understanding of frustration of a contract including the </w:t>
            </w:r>
            <w:r w:rsidRPr="005C39D9">
              <w:rPr>
                <w:rFonts w:ascii="Open Sans" w:hAnsi="Open Sans" w:cs="Open Sans"/>
                <w:i/>
                <w:iCs/>
                <w:sz w:val="18"/>
                <w:szCs w:val="18"/>
              </w:rPr>
              <w:t>Law Reform (Frustrated Contracts) Act 1943</w:t>
            </w:r>
            <w:r w:rsidR="005468EC" w:rsidRPr="005A25BF">
              <w:rPr>
                <w:rFonts w:ascii="Open Sans" w:hAnsi="Open Sans" w:cs="Open Sans"/>
                <w:sz w:val="18"/>
                <w:szCs w:val="18"/>
              </w:rPr>
              <w:t>.</w:t>
            </w:r>
          </w:p>
          <w:p w14:paraId="3658F0C8" w14:textId="77777777" w:rsidR="005468EC" w:rsidRPr="005A25BF" w:rsidRDefault="005468EC" w:rsidP="001D4E15">
            <w:pPr>
              <w:pStyle w:val="ListParagraph"/>
              <w:ind w:left="0"/>
              <w:rPr>
                <w:rFonts w:ascii="Open Sans" w:hAnsi="Open Sans" w:cs="Open Sans"/>
                <w:sz w:val="18"/>
                <w:szCs w:val="18"/>
              </w:rPr>
            </w:pPr>
          </w:p>
          <w:p w14:paraId="0D19E919" w14:textId="2B50AE50" w:rsidR="005468EC" w:rsidRPr="005A25BF" w:rsidRDefault="00B5341F" w:rsidP="001D4E15">
            <w:pPr>
              <w:pStyle w:val="ListParagraph"/>
              <w:ind w:left="0"/>
              <w:rPr>
                <w:rFonts w:ascii="Open Sans" w:hAnsi="Open Sans" w:cs="Open Sans"/>
                <w:sz w:val="18"/>
                <w:szCs w:val="18"/>
              </w:rPr>
            </w:pPr>
            <w:r w:rsidRPr="005A25BF">
              <w:rPr>
                <w:rFonts w:ascii="Open Sans" w:hAnsi="Open Sans" w:cs="Open Sans"/>
                <w:sz w:val="18"/>
                <w:szCs w:val="18"/>
                <w:lang w:eastAsia="en-GB"/>
              </w:rPr>
              <w:t xml:space="preserve">Application </w:t>
            </w:r>
            <w:r w:rsidR="005468EC" w:rsidRPr="005A25BF">
              <w:rPr>
                <w:rFonts w:ascii="Open Sans" w:hAnsi="Open Sans" w:cs="Open Sans"/>
                <w:sz w:val="18"/>
                <w:szCs w:val="18"/>
                <w:lang w:eastAsia="en-GB"/>
              </w:rPr>
              <w:t xml:space="preserve">of </w:t>
            </w:r>
            <w:r w:rsidR="007062D6" w:rsidRPr="005A25BF">
              <w:rPr>
                <w:rFonts w:ascii="Open Sans" w:hAnsi="Open Sans" w:cs="Open Sans"/>
                <w:sz w:val="18"/>
                <w:szCs w:val="18"/>
                <w:lang w:eastAsia="en-GB"/>
              </w:rPr>
              <w:t>l</w:t>
            </w:r>
            <w:r w:rsidR="005468EC" w:rsidRPr="005A25BF">
              <w:rPr>
                <w:rFonts w:ascii="Open Sans" w:hAnsi="Open Sans" w:cs="Open Sans"/>
                <w:sz w:val="18"/>
                <w:szCs w:val="18"/>
                <w:lang w:eastAsia="en-GB"/>
              </w:rPr>
              <w:t>egislation and case law in legal problem solving.</w:t>
            </w:r>
          </w:p>
        </w:tc>
        <w:tc>
          <w:tcPr>
            <w:tcW w:w="3119" w:type="dxa"/>
            <w:tcBorders>
              <w:top w:val="single" w:sz="4" w:space="0" w:color="405E64"/>
              <w:left w:val="single" w:sz="4" w:space="0" w:color="405E64"/>
              <w:bottom w:val="single" w:sz="4" w:space="0" w:color="405E64"/>
              <w:right w:val="single" w:sz="4" w:space="0" w:color="405E64"/>
            </w:tcBorders>
          </w:tcPr>
          <w:p w14:paraId="36101FA7" w14:textId="3C56062D" w:rsidR="001D4E15" w:rsidRPr="005A25BF" w:rsidRDefault="001D4E15" w:rsidP="5584F3CD">
            <w:pPr>
              <w:autoSpaceDE w:val="0"/>
              <w:autoSpaceDN w:val="0"/>
              <w:adjustRightInd w:val="0"/>
              <w:rPr>
                <w:rFonts w:ascii="Open Sans" w:eastAsiaTheme="minorEastAsia" w:hAnsi="Open Sans" w:cs="Open Sans"/>
                <w:sz w:val="18"/>
                <w:szCs w:val="18"/>
              </w:rPr>
            </w:pPr>
            <w:r w:rsidRPr="005A25BF">
              <w:rPr>
                <w:rFonts w:ascii="Open Sans" w:eastAsiaTheme="minorEastAsia" w:hAnsi="Open Sans" w:cs="Open Sans"/>
                <w:sz w:val="18"/>
                <w:szCs w:val="18"/>
              </w:rPr>
              <w:t>Understanding the effect of misrepresentation</w:t>
            </w:r>
            <w:r w:rsidR="007062D6" w:rsidRPr="005A25BF">
              <w:rPr>
                <w:rFonts w:ascii="Open Sans" w:eastAsiaTheme="minorEastAsia" w:hAnsi="Open Sans" w:cs="Open Sans"/>
                <w:sz w:val="18"/>
                <w:szCs w:val="18"/>
              </w:rPr>
              <w:t xml:space="preserve"> on the validity of a contract</w:t>
            </w:r>
            <w:r w:rsidRPr="005A25BF">
              <w:rPr>
                <w:rFonts w:ascii="Open Sans" w:eastAsiaTheme="minorEastAsia" w:hAnsi="Open Sans" w:cs="Open Sans"/>
                <w:sz w:val="18"/>
                <w:szCs w:val="18"/>
              </w:rPr>
              <w:t xml:space="preserve"> including the </w:t>
            </w:r>
            <w:r w:rsidRPr="005C39D9">
              <w:rPr>
                <w:rFonts w:ascii="Open Sans" w:eastAsiaTheme="minorEastAsia" w:hAnsi="Open Sans" w:cs="Open Sans"/>
                <w:i/>
                <w:iCs/>
                <w:sz w:val="18"/>
                <w:szCs w:val="18"/>
              </w:rPr>
              <w:t>Misrepresentation Act 1967</w:t>
            </w:r>
            <w:r w:rsidRPr="005A25BF">
              <w:rPr>
                <w:rFonts w:ascii="Open Sans" w:eastAsiaTheme="minorEastAsia" w:hAnsi="Open Sans" w:cs="Open Sans"/>
                <w:sz w:val="18"/>
                <w:szCs w:val="18"/>
              </w:rPr>
              <w:t>.</w:t>
            </w:r>
          </w:p>
          <w:p w14:paraId="239B0CA8" w14:textId="77777777" w:rsidR="001D4E15" w:rsidRPr="005A25BF" w:rsidRDefault="001D4E15" w:rsidP="5584F3CD">
            <w:pPr>
              <w:autoSpaceDE w:val="0"/>
              <w:autoSpaceDN w:val="0"/>
              <w:adjustRightInd w:val="0"/>
              <w:rPr>
                <w:rFonts w:ascii="Open Sans" w:eastAsiaTheme="minorEastAsia" w:hAnsi="Open Sans" w:cs="Open Sans"/>
                <w:sz w:val="18"/>
                <w:szCs w:val="18"/>
              </w:rPr>
            </w:pPr>
          </w:p>
          <w:p w14:paraId="0E414B59" w14:textId="2979F86C" w:rsidR="001D4E15" w:rsidRPr="005A25BF" w:rsidRDefault="001D4E15" w:rsidP="5584F3CD">
            <w:pPr>
              <w:autoSpaceDE w:val="0"/>
              <w:autoSpaceDN w:val="0"/>
              <w:adjustRightInd w:val="0"/>
              <w:rPr>
                <w:rFonts w:ascii="Open Sans" w:eastAsiaTheme="minorEastAsia" w:hAnsi="Open Sans" w:cs="Open Sans"/>
                <w:sz w:val="18"/>
                <w:szCs w:val="18"/>
              </w:rPr>
            </w:pPr>
            <w:r w:rsidRPr="005A25BF">
              <w:rPr>
                <w:rFonts w:ascii="Open Sans" w:eastAsiaTheme="minorEastAsia" w:hAnsi="Open Sans" w:cs="Open Sans"/>
                <w:sz w:val="18"/>
                <w:szCs w:val="18"/>
              </w:rPr>
              <w:t>Understanding the effect of mistake on the validity of a contract.</w:t>
            </w:r>
          </w:p>
          <w:p w14:paraId="79F43F4A" w14:textId="77777777" w:rsidR="001D4E15" w:rsidRPr="005A25BF" w:rsidRDefault="001D4E15" w:rsidP="5584F3CD">
            <w:pPr>
              <w:autoSpaceDE w:val="0"/>
              <w:autoSpaceDN w:val="0"/>
              <w:adjustRightInd w:val="0"/>
              <w:rPr>
                <w:rFonts w:ascii="Open Sans" w:eastAsiaTheme="minorEastAsia" w:hAnsi="Open Sans" w:cs="Open Sans"/>
                <w:sz w:val="18"/>
                <w:szCs w:val="18"/>
              </w:rPr>
            </w:pPr>
          </w:p>
          <w:p w14:paraId="2A2CEF4C" w14:textId="77777777" w:rsidR="001D4E15" w:rsidRPr="005A25BF" w:rsidRDefault="001D4E15" w:rsidP="5584F3CD">
            <w:pPr>
              <w:autoSpaceDE w:val="0"/>
              <w:autoSpaceDN w:val="0"/>
              <w:adjustRightInd w:val="0"/>
              <w:rPr>
                <w:rFonts w:ascii="Open Sans" w:eastAsiaTheme="minorEastAsia" w:hAnsi="Open Sans" w:cs="Open Sans"/>
                <w:sz w:val="18"/>
                <w:szCs w:val="18"/>
              </w:rPr>
            </w:pPr>
            <w:r w:rsidRPr="005A25BF">
              <w:rPr>
                <w:rFonts w:ascii="Open Sans" w:eastAsiaTheme="minorEastAsia" w:hAnsi="Open Sans" w:cs="Open Sans"/>
                <w:sz w:val="18"/>
                <w:szCs w:val="18"/>
              </w:rPr>
              <w:t xml:space="preserve">Understanding the effects of discharging a contract including performance, agreement, </w:t>
            </w:r>
            <w:proofErr w:type="gramStart"/>
            <w:r w:rsidRPr="005A25BF">
              <w:rPr>
                <w:rFonts w:ascii="Open Sans" w:eastAsiaTheme="minorEastAsia" w:hAnsi="Open Sans" w:cs="Open Sans"/>
                <w:sz w:val="18"/>
                <w:szCs w:val="18"/>
              </w:rPr>
              <w:t>breach</w:t>
            </w:r>
            <w:proofErr w:type="gramEnd"/>
            <w:r w:rsidRPr="005A25BF">
              <w:rPr>
                <w:rFonts w:ascii="Open Sans" w:eastAsiaTheme="minorEastAsia" w:hAnsi="Open Sans" w:cs="Open Sans"/>
                <w:sz w:val="18"/>
                <w:szCs w:val="18"/>
              </w:rPr>
              <w:t xml:space="preserve"> and frustration under the </w:t>
            </w:r>
            <w:r w:rsidRPr="005C39D9">
              <w:rPr>
                <w:rFonts w:ascii="Open Sans" w:eastAsiaTheme="minorEastAsia" w:hAnsi="Open Sans" w:cs="Open Sans"/>
                <w:i/>
                <w:iCs/>
                <w:sz w:val="18"/>
                <w:szCs w:val="18"/>
              </w:rPr>
              <w:t>Law Reform (Frustrated Contracts) Act 1943</w:t>
            </w:r>
            <w:r w:rsidRPr="005A25BF">
              <w:rPr>
                <w:rFonts w:ascii="Open Sans" w:eastAsiaTheme="minorEastAsia" w:hAnsi="Open Sans" w:cs="Open Sans"/>
                <w:sz w:val="18"/>
                <w:szCs w:val="18"/>
              </w:rPr>
              <w:t>.</w:t>
            </w:r>
          </w:p>
          <w:p w14:paraId="249875C4" w14:textId="586A9DFB" w:rsidR="001D4E15" w:rsidRPr="005A25BF" w:rsidRDefault="001D4E15" w:rsidP="5584F3CD">
            <w:pPr>
              <w:autoSpaceDE w:val="0"/>
              <w:autoSpaceDN w:val="0"/>
              <w:adjustRightInd w:val="0"/>
            </w:pPr>
          </w:p>
          <w:p w14:paraId="07EA9ABA" w14:textId="77777777" w:rsidR="001D4E15" w:rsidRPr="005A25BF" w:rsidRDefault="001D4E15" w:rsidP="5584F3CD">
            <w:pPr>
              <w:autoSpaceDE w:val="0"/>
              <w:autoSpaceDN w:val="0"/>
              <w:adjustRightInd w:val="0"/>
              <w:rPr>
                <w:rFonts w:ascii="Open Sans" w:eastAsiaTheme="minorEastAsia" w:hAnsi="Open Sans" w:cs="Open Sans"/>
                <w:sz w:val="18"/>
                <w:szCs w:val="18"/>
              </w:rPr>
            </w:pPr>
            <w:r w:rsidRPr="005A25BF">
              <w:rPr>
                <w:rFonts w:ascii="Open Sans" w:eastAsiaTheme="minorEastAsia" w:hAnsi="Open Sans" w:cs="Open Sans"/>
                <w:sz w:val="18"/>
                <w:szCs w:val="18"/>
              </w:rPr>
              <w:t>Understanding the remedies for breach of implied terms.</w:t>
            </w:r>
          </w:p>
          <w:p w14:paraId="4E3E7FBA" w14:textId="77777777" w:rsidR="001D4E15" w:rsidRPr="005A25BF" w:rsidRDefault="001D4E15" w:rsidP="5584F3CD">
            <w:pPr>
              <w:autoSpaceDE w:val="0"/>
              <w:autoSpaceDN w:val="0"/>
              <w:adjustRightInd w:val="0"/>
              <w:rPr>
                <w:rFonts w:ascii="Open Sans" w:eastAsiaTheme="minorEastAsia" w:hAnsi="Open Sans" w:cs="Open Sans"/>
                <w:sz w:val="18"/>
                <w:szCs w:val="18"/>
              </w:rPr>
            </w:pPr>
          </w:p>
          <w:p w14:paraId="4EB6D836" w14:textId="61B70556" w:rsidR="001D4E15" w:rsidRPr="005A25BF" w:rsidRDefault="001D4E15" w:rsidP="5584F3CD">
            <w:pPr>
              <w:autoSpaceDE w:val="0"/>
              <w:autoSpaceDN w:val="0"/>
              <w:adjustRightInd w:val="0"/>
              <w:rPr>
                <w:rFonts w:ascii="Open Sans" w:eastAsiaTheme="minorEastAsia" w:hAnsi="Open Sans" w:cs="Open Sans"/>
                <w:sz w:val="18"/>
                <w:szCs w:val="18"/>
              </w:rPr>
            </w:pPr>
            <w:r w:rsidRPr="005A25BF">
              <w:rPr>
                <w:rFonts w:ascii="Open Sans" w:eastAsiaTheme="minorEastAsia" w:hAnsi="Open Sans" w:cs="Open Sans"/>
                <w:sz w:val="18"/>
                <w:szCs w:val="18"/>
              </w:rPr>
              <w:t xml:space="preserve">Using case law and relevant sections of </w:t>
            </w:r>
            <w:r w:rsidR="00625409" w:rsidRPr="005A25BF">
              <w:rPr>
                <w:rFonts w:ascii="Open Sans" w:eastAsiaTheme="minorEastAsia" w:hAnsi="Open Sans" w:cs="Open Sans"/>
                <w:sz w:val="18"/>
                <w:szCs w:val="18"/>
              </w:rPr>
              <w:t>t</w:t>
            </w:r>
            <w:r w:rsidRPr="005A25BF">
              <w:rPr>
                <w:rFonts w:ascii="Open Sans" w:eastAsiaTheme="minorEastAsia" w:hAnsi="Open Sans" w:cs="Open Sans"/>
                <w:sz w:val="18"/>
                <w:szCs w:val="18"/>
              </w:rPr>
              <w:t xml:space="preserve">he </w:t>
            </w:r>
            <w:r w:rsidRPr="00DB6984">
              <w:rPr>
                <w:rFonts w:ascii="Open Sans" w:eastAsiaTheme="minorEastAsia" w:hAnsi="Open Sans" w:cs="Open Sans"/>
                <w:i/>
                <w:iCs/>
                <w:sz w:val="18"/>
                <w:szCs w:val="18"/>
              </w:rPr>
              <w:t xml:space="preserve">Misrepresentation Act 1967 </w:t>
            </w:r>
            <w:r w:rsidRPr="00DB6984">
              <w:rPr>
                <w:rFonts w:ascii="Open Sans" w:eastAsiaTheme="minorEastAsia" w:hAnsi="Open Sans" w:cs="Open Sans"/>
                <w:sz w:val="18"/>
                <w:szCs w:val="18"/>
              </w:rPr>
              <w:t xml:space="preserve">and </w:t>
            </w:r>
            <w:r w:rsidR="00625409" w:rsidRPr="00DB6984">
              <w:rPr>
                <w:rFonts w:ascii="Open Sans" w:eastAsiaTheme="minorEastAsia" w:hAnsi="Open Sans" w:cs="Open Sans"/>
                <w:sz w:val="18"/>
                <w:szCs w:val="18"/>
              </w:rPr>
              <w:t>t</w:t>
            </w:r>
            <w:r w:rsidRPr="00DB6984">
              <w:rPr>
                <w:rFonts w:ascii="Open Sans" w:eastAsiaTheme="minorEastAsia" w:hAnsi="Open Sans" w:cs="Open Sans"/>
                <w:sz w:val="18"/>
                <w:szCs w:val="18"/>
              </w:rPr>
              <w:t>he</w:t>
            </w:r>
            <w:r w:rsidRPr="00DB6984">
              <w:rPr>
                <w:rFonts w:ascii="Open Sans" w:eastAsiaTheme="minorEastAsia" w:hAnsi="Open Sans" w:cs="Open Sans"/>
                <w:i/>
                <w:iCs/>
                <w:sz w:val="18"/>
                <w:szCs w:val="18"/>
              </w:rPr>
              <w:t xml:space="preserve"> Law Reform (Frustrated Contracts) Act 1943</w:t>
            </w:r>
            <w:r w:rsidRPr="005A25BF">
              <w:rPr>
                <w:rFonts w:ascii="Open Sans" w:eastAsiaTheme="minorEastAsia" w:hAnsi="Open Sans" w:cs="Open Sans"/>
                <w:sz w:val="18"/>
                <w:szCs w:val="18"/>
              </w:rPr>
              <w:t xml:space="preserve"> to solve exam style problem questions.</w:t>
            </w:r>
          </w:p>
          <w:p w14:paraId="7635450F" w14:textId="77777777" w:rsidR="00625409" w:rsidRPr="005A25BF" w:rsidRDefault="00625409" w:rsidP="001D4E15">
            <w:pPr>
              <w:rPr>
                <w:rFonts w:ascii="Open Sans" w:hAnsi="Open Sans" w:cs="Open Sans"/>
                <w:sz w:val="18"/>
                <w:szCs w:val="18"/>
                <w:u w:val="single"/>
              </w:rPr>
            </w:pPr>
          </w:p>
          <w:p w14:paraId="19CB064C" w14:textId="6FADB63D" w:rsidR="001D4E15" w:rsidRPr="005A25BF" w:rsidRDefault="001D4E15" w:rsidP="001D4E15">
            <w:pPr>
              <w:rPr>
                <w:rFonts w:ascii="Open Sans" w:hAnsi="Open Sans" w:cs="Open Sans"/>
                <w:sz w:val="18"/>
                <w:szCs w:val="18"/>
                <w:u w:val="single"/>
              </w:rPr>
            </w:pPr>
            <w:r w:rsidRPr="005A25BF">
              <w:rPr>
                <w:rFonts w:ascii="Open Sans" w:hAnsi="Open Sans" w:cs="Open Sans"/>
                <w:sz w:val="18"/>
                <w:szCs w:val="18"/>
                <w:u w:val="single"/>
              </w:rPr>
              <w:t>Teaching Activity Ideas:</w:t>
            </w:r>
          </w:p>
          <w:p w14:paraId="1CBD62C2" w14:textId="77777777" w:rsidR="001D4E15" w:rsidRPr="005A25BF" w:rsidRDefault="001D4E15" w:rsidP="001D4E15">
            <w:pPr>
              <w:rPr>
                <w:rFonts w:ascii="Open Sans" w:hAnsi="Open Sans" w:cs="Open Sans"/>
                <w:sz w:val="18"/>
                <w:szCs w:val="18"/>
                <w:u w:val="single"/>
              </w:rPr>
            </w:pPr>
          </w:p>
          <w:p w14:paraId="30C6D5DA" w14:textId="6D655441" w:rsidR="001D4E15" w:rsidRPr="005A25BF" w:rsidRDefault="480C348B" w:rsidP="001D4E15">
            <w:pPr>
              <w:rPr>
                <w:rFonts w:ascii="Open Sans" w:hAnsi="Open Sans" w:cs="Open Sans"/>
                <w:sz w:val="18"/>
                <w:szCs w:val="18"/>
              </w:rPr>
            </w:pPr>
            <w:r w:rsidRPr="005A25BF">
              <w:rPr>
                <w:rFonts w:ascii="Open Sans" w:hAnsi="Open Sans" w:cs="Open Sans"/>
                <w:sz w:val="18"/>
                <w:szCs w:val="18"/>
              </w:rPr>
              <w:t>Students design</w:t>
            </w:r>
            <w:r w:rsidR="00B5341F" w:rsidRPr="005A25BF">
              <w:rPr>
                <w:rFonts w:ascii="Open Sans" w:hAnsi="Open Sans" w:cs="Open Sans"/>
                <w:sz w:val="18"/>
                <w:szCs w:val="18"/>
              </w:rPr>
              <w:t xml:space="preserve"> a flow diagram to show how contracts could be discharged.</w:t>
            </w:r>
          </w:p>
          <w:p w14:paraId="3B2032F6" w14:textId="77777777" w:rsidR="006754EE" w:rsidRPr="005A25BF" w:rsidRDefault="006754EE" w:rsidP="001D4E15">
            <w:pPr>
              <w:rPr>
                <w:rFonts w:ascii="Open Sans" w:hAnsi="Open Sans" w:cs="Open Sans"/>
                <w:sz w:val="18"/>
                <w:szCs w:val="18"/>
              </w:rPr>
            </w:pPr>
          </w:p>
          <w:p w14:paraId="5706D553" w14:textId="77777777" w:rsidR="001D4E15" w:rsidRPr="005A25BF" w:rsidRDefault="001D4E15" w:rsidP="001D4E15">
            <w:pPr>
              <w:rPr>
                <w:rFonts w:ascii="Open Sans" w:hAnsi="Open Sans" w:cs="Open Sans"/>
                <w:sz w:val="18"/>
                <w:szCs w:val="18"/>
              </w:rPr>
            </w:pPr>
            <w:r w:rsidRPr="005A25BF">
              <w:rPr>
                <w:rFonts w:ascii="Open Sans" w:hAnsi="Open Sans" w:cs="Open Sans"/>
                <w:sz w:val="18"/>
                <w:szCs w:val="18"/>
              </w:rPr>
              <w:t>Students undertake group activity using a range of cases and specific clauses in legislation to solve a simple legal problem.</w:t>
            </w:r>
          </w:p>
          <w:p w14:paraId="3C32B5C8" w14:textId="77777777" w:rsidR="001D4E15" w:rsidRPr="005A25BF" w:rsidRDefault="001D4E15" w:rsidP="001D4E15">
            <w:pPr>
              <w:rPr>
                <w:rFonts w:ascii="Open Sans" w:hAnsi="Open Sans" w:cs="Open Sans"/>
                <w:sz w:val="18"/>
                <w:szCs w:val="18"/>
                <w:u w:val="single"/>
              </w:rPr>
            </w:pPr>
          </w:p>
          <w:p w14:paraId="00749154" w14:textId="77777777" w:rsidR="001D4E15" w:rsidRPr="005A25BF" w:rsidRDefault="001D4E15" w:rsidP="001D4E15">
            <w:pPr>
              <w:autoSpaceDE w:val="0"/>
              <w:autoSpaceDN w:val="0"/>
              <w:adjustRightInd w:val="0"/>
              <w:rPr>
                <w:rFonts w:ascii="Open Sans" w:hAnsi="Open Sans" w:cs="Open Sans"/>
                <w:sz w:val="18"/>
                <w:szCs w:val="18"/>
              </w:rPr>
            </w:pPr>
            <w:r w:rsidRPr="005A25BF">
              <w:rPr>
                <w:rFonts w:ascii="Open Sans" w:hAnsi="Open Sans" w:cs="Open Sans"/>
                <w:sz w:val="18"/>
                <w:szCs w:val="18"/>
              </w:rPr>
              <w:t>Students research cases and legislation relevant to solving a simple legal problem.</w:t>
            </w:r>
          </w:p>
          <w:p w14:paraId="12F7E490" w14:textId="77777777" w:rsidR="001D4E15" w:rsidRPr="005A25BF" w:rsidRDefault="001D4E15" w:rsidP="001D4E15">
            <w:pPr>
              <w:autoSpaceDE w:val="0"/>
              <w:autoSpaceDN w:val="0"/>
              <w:adjustRightInd w:val="0"/>
              <w:rPr>
                <w:rFonts w:ascii="Open Sans" w:hAnsi="Open Sans" w:cs="Open Sans"/>
                <w:sz w:val="18"/>
                <w:szCs w:val="18"/>
              </w:rPr>
            </w:pPr>
          </w:p>
          <w:p w14:paraId="4B081FC3" w14:textId="77777777" w:rsidR="001D4E15" w:rsidRPr="005A25BF" w:rsidRDefault="001D4E15" w:rsidP="001D4E15">
            <w:pPr>
              <w:rPr>
                <w:rFonts w:ascii="Open Sans" w:hAnsi="Open Sans" w:cs="Open Sans"/>
                <w:sz w:val="18"/>
                <w:szCs w:val="18"/>
              </w:rPr>
            </w:pPr>
            <w:r w:rsidRPr="005A25BF">
              <w:rPr>
                <w:rFonts w:ascii="Open Sans" w:hAnsi="Open Sans" w:cs="Open Sans"/>
                <w:sz w:val="18"/>
                <w:szCs w:val="18"/>
              </w:rPr>
              <w:t>Students compare sources of law to reach reasoned conclusions regarding a legal problem.</w:t>
            </w:r>
          </w:p>
          <w:p w14:paraId="11B74AB4" w14:textId="77777777" w:rsidR="001D4E15" w:rsidRPr="005A25BF" w:rsidRDefault="001D4E15" w:rsidP="001D4E15">
            <w:pPr>
              <w:rPr>
                <w:rFonts w:ascii="Open Sans" w:hAnsi="Open Sans" w:cs="Open Sans"/>
                <w:sz w:val="18"/>
                <w:szCs w:val="18"/>
              </w:rPr>
            </w:pPr>
          </w:p>
          <w:p w14:paraId="50901F72" w14:textId="078744E3" w:rsidR="00ED192C" w:rsidRPr="005A25BF" w:rsidRDefault="001D4E15" w:rsidP="5584F3CD">
            <w:pPr>
              <w:rPr>
                <w:rFonts w:ascii="Open Sans" w:hAnsi="Open Sans" w:cs="Open Sans"/>
                <w:sz w:val="18"/>
                <w:szCs w:val="18"/>
              </w:rPr>
            </w:pPr>
            <w:proofErr w:type="gramStart"/>
            <w:r w:rsidRPr="005A25BF">
              <w:rPr>
                <w:rFonts w:ascii="Open Sans" w:hAnsi="Open Sans" w:cs="Open Sans"/>
                <w:sz w:val="18"/>
                <w:szCs w:val="18"/>
              </w:rPr>
              <w:t>Students</w:t>
            </w:r>
            <w:proofErr w:type="gramEnd"/>
            <w:r w:rsidRPr="005A25BF">
              <w:rPr>
                <w:rFonts w:ascii="Open Sans" w:hAnsi="Open Sans" w:cs="Open Sans"/>
                <w:sz w:val="18"/>
                <w:szCs w:val="18"/>
              </w:rPr>
              <w:t xml:space="preserve"> </w:t>
            </w:r>
            <w:r w:rsidR="0009C7CF" w:rsidRPr="005A25BF">
              <w:rPr>
                <w:rFonts w:ascii="Open Sans" w:hAnsi="Open Sans" w:cs="Open Sans"/>
                <w:sz w:val="18"/>
                <w:szCs w:val="18"/>
              </w:rPr>
              <w:t>practi</w:t>
            </w:r>
            <w:r w:rsidR="002F765F">
              <w:rPr>
                <w:rFonts w:ascii="Open Sans" w:hAnsi="Open Sans" w:cs="Open Sans"/>
                <w:sz w:val="18"/>
                <w:szCs w:val="18"/>
              </w:rPr>
              <w:t>s</w:t>
            </w:r>
            <w:r w:rsidR="0009C7CF" w:rsidRPr="005A25BF">
              <w:rPr>
                <w:rFonts w:ascii="Open Sans" w:hAnsi="Open Sans" w:cs="Open Sans"/>
                <w:sz w:val="18"/>
                <w:szCs w:val="18"/>
              </w:rPr>
              <w:t>e</w:t>
            </w:r>
            <w:r w:rsidRPr="005A25BF">
              <w:rPr>
                <w:rFonts w:ascii="Open Sans" w:hAnsi="Open Sans" w:cs="Open Sans"/>
                <w:sz w:val="18"/>
                <w:szCs w:val="18"/>
              </w:rPr>
              <w:t xml:space="preserve"> writing concise case law notes to enhance problem solving.</w:t>
            </w:r>
          </w:p>
        </w:tc>
        <w:tc>
          <w:tcPr>
            <w:tcW w:w="1842" w:type="dxa"/>
            <w:tcBorders>
              <w:top w:val="single" w:sz="4" w:space="0" w:color="405E64"/>
              <w:left w:val="single" w:sz="4" w:space="0" w:color="405E64"/>
              <w:bottom w:val="single" w:sz="4" w:space="0" w:color="405E64"/>
              <w:right w:val="single" w:sz="4" w:space="0" w:color="405E64"/>
            </w:tcBorders>
          </w:tcPr>
          <w:p w14:paraId="6317914F" w14:textId="77777777" w:rsidR="00610B6E" w:rsidRPr="005A25BF" w:rsidRDefault="00610B6E" w:rsidP="00610B6E">
            <w:pPr>
              <w:pStyle w:val="Pa72"/>
              <w:spacing w:after="40"/>
              <w:rPr>
                <w:rFonts w:ascii="Open Sans" w:hAnsi="Open Sans" w:cs="Open Sans"/>
                <w:color w:val="000000"/>
                <w:sz w:val="18"/>
                <w:szCs w:val="18"/>
              </w:rPr>
            </w:pPr>
            <w:r w:rsidRPr="00C00388">
              <w:rPr>
                <w:rFonts w:ascii="Open Sans" w:hAnsi="Open Sans" w:cs="Open Sans"/>
                <w:sz w:val="18"/>
                <w:szCs w:val="18"/>
              </w:rPr>
              <w:t>Jacqueline Martin and Nicholas Price,</w:t>
            </w:r>
            <w:r>
              <w:t xml:space="preserve"> </w:t>
            </w:r>
            <w:hyperlink r:id="rId33" w:history="1">
              <w:r>
                <w:rPr>
                  <w:rStyle w:val="Hyperlink"/>
                  <w:rFonts w:ascii="Open Sans" w:hAnsi="Open Sans" w:cs="Open Sans"/>
                  <w:i/>
                  <w:iCs/>
                  <w:sz w:val="18"/>
                  <w:szCs w:val="18"/>
                </w:rPr>
                <w:t>A Level Law Book 1 &amp; 2</w:t>
              </w:r>
            </w:hyperlink>
            <w:r w:rsidRPr="005A25BF">
              <w:rPr>
                <w:rFonts w:ascii="Open Sans" w:hAnsi="Open Sans" w:cs="Open Sans"/>
                <w:color w:val="000000" w:themeColor="text1"/>
                <w:sz w:val="18"/>
                <w:szCs w:val="18"/>
              </w:rPr>
              <w:t xml:space="preserve"> (Hodder</w:t>
            </w:r>
            <w:r>
              <w:rPr>
                <w:rFonts w:ascii="Open Sans" w:hAnsi="Open Sans" w:cs="Open Sans"/>
                <w:color w:val="000000" w:themeColor="text1"/>
                <w:sz w:val="18"/>
                <w:szCs w:val="18"/>
              </w:rPr>
              <w:t>,</w:t>
            </w:r>
            <w:r w:rsidRPr="005A25BF">
              <w:rPr>
                <w:rFonts w:ascii="Open Sans" w:hAnsi="Open Sans" w:cs="Open Sans"/>
                <w:color w:val="000000" w:themeColor="text1"/>
                <w:sz w:val="18"/>
                <w:szCs w:val="18"/>
              </w:rPr>
              <w:t xml:space="preserve"> 2017)</w:t>
            </w:r>
          </w:p>
          <w:p w14:paraId="2E5DE3B4" w14:textId="3A14C304" w:rsidR="00F32270" w:rsidRPr="005A25BF" w:rsidDel="00A56549" w:rsidRDefault="00F32270" w:rsidP="00F32270">
            <w:pPr>
              <w:pStyle w:val="Tabletext"/>
              <w:rPr>
                <w:rFonts w:ascii="Open Sans" w:hAnsi="Open Sans" w:cs="Open Sans"/>
                <w:sz w:val="18"/>
                <w:szCs w:val="18"/>
              </w:rPr>
            </w:pPr>
            <w:r w:rsidRPr="005A25BF">
              <w:rPr>
                <w:rFonts w:ascii="Open Sans" w:hAnsi="Open Sans" w:cs="Open Sans"/>
                <w:sz w:val="18"/>
                <w:szCs w:val="18"/>
              </w:rPr>
              <w:t>Case law resources and notes</w:t>
            </w:r>
            <w:r w:rsidR="007062D6" w:rsidRPr="005A25BF">
              <w:rPr>
                <w:rFonts w:ascii="Open Sans" w:hAnsi="Open Sans" w:cs="Open Sans"/>
                <w:sz w:val="18"/>
                <w:szCs w:val="18"/>
              </w:rPr>
              <w:t>:</w:t>
            </w:r>
            <w:r w:rsidRPr="005A25BF">
              <w:br/>
            </w:r>
            <w:hyperlink r:id="rId34" w:history="1">
              <w:r w:rsidR="00FD67C0" w:rsidRPr="0061317E">
                <w:rPr>
                  <w:rStyle w:val="Hyperlink"/>
                  <w:rFonts w:ascii="Open Sans" w:hAnsi="Open Sans" w:cs="Open Sans"/>
                  <w:sz w:val="18"/>
                  <w:szCs w:val="18"/>
                </w:rPr>
                <w:t>http://www.e-lawresources.co.uk</w:t>
              </w:r>
            </w:hyperlink>
          </w:p>
          <w:p w14:paraId="7115898F" w14:textId="77777777" w:rsidR="007062D6" w:rsidRPr="005A25BF" w:rsidRDefault="007062D6" w:rsidP="00F32270">
            <w:pPr>
              <w:pStyle w:val="Tabletext"/>
              <w:rPr>
                <w:rFonts w:ascii="Open Sans" w:hAnsi="Open Sans" w:cs="Open Sans"/>
                <w:sz w:val="18"/>
                <w:szCs w:val="18"/>
              </w:rPr>
            </w:pPr>
          </w:p>
          <w:p w14:paraId="0B5410D5" w14:textId="77777777" w:rsidR="0032118C" w:rsidRPr="00072FEA" w:rsidRDefault="0032118C" w:rsidP="0032118C">
            <w:pPr>
              <w:pStyle w:val="Tabletext"/>
              <w:rPr>
                <w:rFonts w:ascii="Open Sans" w:hAnsi="Open Sans" w:cs="Open Sans"/>
                <w:sz w:val="18"/>
                <w:szCs w:val="18"/>
              </w:rPr>
            </w:pPr>
            <w:r w:rsidRPr="00072FEA">
              <w:rPr>
                <w:rFonts w:ascii="Open Sans" w:hAnsi="Open Sans" w:cs="Open Sans"/>
                <w:sz w:val="18"/>
                <w:szCs w:val="18"/>
              </w:rPr>
              <w:t xml:space="preserve">Contract law: </w:t>
            </w:r>
            <w:hyperlink r:id="rId35" w:history="1">
              <w:r w:rsidRPr="00072FEA">
                <w:rPr>
                  <w:rStyle w:val="Hyperlink"/>
                  <w:rFonts w:ascii="Open Sans" w:hAnsi="Open Sans" w:cs="Open Sans"/>
                  <w:spacing w:val="-10"/>
                  <w:sz w:val="18"/>
                  <w:szCs w:val="18"/>
                </w:rPr>
                <w:t>Contract Law (e-lawresources.co.uk)</w:t>
              </w:r>
            </w:hyperlink>
          </w:p>
          <w:p w14:paraId="1F7CD186" w14:textId="43015CD9" w:rsidR="00F32270" w:rsidRPr="005A25BF" w:rsidRDefault="00F32270" w:rsidP="5584F3CD">
            <w:pPr>
              <w:pStyle w:val="Normal1"/>
              <w:widowControl w:val="0"/>
              <w:spacing w:line="240" w:lineRule="auto"/>
              <w:rPr>
                <w:color w:val="000000" w:themeColor="text1"/>
                <w:sz w:val="18"/>
                <w:szCs w:val="18"/>
              </w:rPr>
            </w:pPr>
          </w:p>
          <w:p w14:paraId="127ECBF0" w14:textId="110D7BDE" w:rsidR="00F32270" w:rsidRPr="005A25BF" w:rsidRDefault="00F32270" w:rsidP="00F32270">
            <w:pPr>
              <w:pStyle w:val="Normal1"/>
              <w:widowControl w:val="0"/>
              <w:spacing w:line="240" w:lineRule="auto"/>
              <w:rPr>
                <w:rFonts w:ascii="Open Sans" w:hAnsi="Open Sans" w:cs="Open Sans"/>
                <w:sz w:val="18"/>
                <w:szCs w:val="18"/>
              </w:rPr>
            </w:pPr>
            <w:r w:rsidRPr="005A25BF">
              <w:rPr>
                <w:rFonts w:ascii="Open Sans" w:hAnsi="Open Sans" w:cs="Open Sans"/>
                <w:sz w:val="18"/>
                <w:szCs w:val="18"/>
              </w:rPr>
              <w:t>Case summary examples:</w:t>
            </w:r>
          </w:p>
          <w:p w14:paraId="4B85100B" w14:textId="05AE7BE5" w:rsidR="00F32270" w:rsidRDefault="007179A7" w:rsidP="005A25BF">
            <w:pPr>
              <w:pStyle w:val="Normal1"/>
              <w:widowControl w:val="0"/>
              <w:spacing w:line="240" w:lineRule="auto"/>
              <w:rPr>
                <w:rStyle w:val="Hyperlink"/>
                <w:rFonts w:ascii="Open Sans" w:hAnsi="Open Sans" w:cs="Open Sans"/>
                <w:sz w:val="18"/>
                <w:szCs w:val="18"/>
              </w:rPr>
            </w:pPr>
            <w:hyperlink r:id="rId36" w:history="1">
              <w:r w:rsidR="00F32270" w:rsidRPr="005A25BF">
                <w:rPr>
                  <w:rStyle w:val="Hyperlink"/>
                  <w:rFonts w:ascii="Open Sans" w:hAnsi="Open Sans" w:cs="Open Sans"/>
                  <w:sz w:val="18"/>
                  <w:szCs w:val="18"/>
                </w:rPr>
                <w:t>http://www.e-lawresources.co.uk/cases/</w:t>
              </w:r>
            </w:hyperlink>
          </w:p>
          <w:p w14:paraId="71B8CC8A" w14:textId="77777777" w:rsidR="00DB6984" w:rsidRDefault="00DB6984" w:rsidP="5584F3CD">
            <w:pPr>
              <w:pStyle w:val="Default"/>
              <w:rPr>
                <w:rFonts w:ascii="Open Sans" w:eastAsiaTheme="minorEastAsia" w:hAnsi="Open Sans" w:cs="Open Sans"/>
                <w:sz w:val="18"/>
                <w:szCs w:val="18"/>
              </w:rPr>
            </w:pPr>
          </w:p>
          <w:p w14:paraId="2BB246AF" w14:textId="77777777" w:rsidR="00DB6984" w:rsidRDefault="00DB6984" w:rsidP="5584F3CD">
            <w:pPr>
              <w:pStyle w:val="Default"/>
              <w:rPr>
                <w:rFonts w:ascii="Open Sans" w:eastAsiaTheme="minorEastAsia" w:hAnsi="Open Sans" w:cs="Open Sans"/>
                <w:sz w:val="18"/>
                <w:szCs w:val="18"/>
              </w:rPr>
            </w:pPr>
          </w:p>
          <w:p w14:paraId="0CA90C88" w14:textId="78E2B121" w:rsidR="00F32270" w:rsidRPr="005A25BF" w:rsidRDefault="00F32270" w:rsidP="5584F3CD">
            <w:pPr>
              <w:pStyle w:val="Default"/>
              <w:rPr>
                <w:rFonts w:ascii="Open Sans" w:eastAsiaTheme="minorEastAsia" w:hAnsi="Open Sans" w:cs="Open Sans"/>
                <w:sz w:val="18"/>
                <w:szCs w:val="18"/>
              </w:rPr>
            </w:pPr>
            <w:r w:rsidRPr="00DB6984">
              <w:rPr>
                <w:rFonts w:ascii="Open Sans" w:eastAsiaTheme="minorEastAsia" w:hAnsi="Open Sans" w:cs="Open Sans"/>
                <w:i/>
                <w:iCs/>
                <w:sz w:val="18"/>
                <w:szCs w:val="18"/>
              </w:rPr>
              <w:t>Misrepresentation Act 1967</w:t>
            </w:r>
            <w:r w:rsidRPr="005A25BF">
              <w:rPr>
                <w:rFonts w:ascii="Open Sans" w:eastAsiaTheme="minorEastAsia" w:hAnsi="Open Sans" w:cs="Open Sans"/>
                <w:sz w:val="18"/>
                <w:szCs w:val="18"/>
              </w:rPr>
              <w:t>:</w:t>
            </w:r>
          </w:p>
          <w:p w14:paraId="4C527E98" w14:textId="77777777" w:rsidR="00F32270" w:rsidRPr="005A25BF" w:rsidRDefault="007179A7" w:rsidP="00F32270">
            <w:pPr>
              <w:pStyle w:val="Normal1"/>
              <w:widowControl w:val="0"/>
              <w:spacing w:line="240" w:lineRule="auto"/>
              <w:rPr>
                <w:rFonts w:ascii="Open Sans" w:hAnsi="Open Sans" w:cs="Open Sans"/>
                <w:lang w:eastAsia="en-US"/>
              </w:rPr>
            </w:pPr>
            <w:hyperlink r:id="rId37" w:history="1">
              <w:r w:rsidR="00F32270" w:rsidRPr="005A25BF">
                <w:rPr>
                  <w:rStyle w:val="Hyperlink"/>
                  <w:rFonts w:ascii="Open Sans" w:hAnsi="Open Sans" w:cs="Open Sans"/>
                  <w:sz w:val="18"/>
                  <w:szCs w:val="18"/>
                </w:rPr>
                <w:t>https://www.legislation.gov.uk/ukpga/1967/7</w:t>
              </w:r>
            </w:hyperlink>
          </w:p>
          <w:p w14:paraId="13CF681C" w14:textId="77777777" w:rsidR="00F32270" w:rsidRPr="005A25BF" w:rsidRDefault="00F32270" w:rsidP="00F32270">
            <w:pPr>
              <w:pStyle w:val="Default"/>
              <w:rPr>
                <w:rFonts w:ascii="Open Sans" w:hAnsi="Open Sans" w:cs="Open Sans"/>
                <w:lang w:eastAsia="en-US"/>
              </w:rPr>
            </w:pPr>
          </w:p>
          <w:p w14:paraId="39CD551F" w14:textId="752579BC" w:rsidR="00F32270" w:rsidRPr="005A25BF" w:rsidRDefault="00F32270" w:rsidP="5584F3CD">
            <w:pPr>
              <w:pStyle w:val="Default"/>
              <w:rPr>
                <w:rFonts w:ascii="Open Sans" w:eastAsiaTheme="minorEastAsia" w:hAnsi="Open Sans" w:cs="Open Sans"/>
                <w:sz w:val="18"/>
                <w:szCs w:val="18"/>
              </w:rPr>
            </w:pPr>
            <w:r w:rsidRPr="00DB6984">
              <w:rPr>
                <w:rFonts w:ascii="Open Sans" w:eastAsiaTheme="minorEastAsia" w:hAnsi="Open Sans" w:cs="Open Sans"/>
                <w:i/>
                <w:iCs/>
                <w:sz w:val="18"/>
                <w:szCs w:val="18"/>
              </w:rPr>
              <w:t>Law Reform (Frustrated Contracts) Act 1943</w:t>
            </w:r>
            <w:r w:rsidRPr="005A25BF">
              <w:rPr>
                <w:rFonts w:ascii="Open Sans" w:eastAsiaTheme="minorEastAsia" w:hAnsi="Open Sans" w:cs="Open Sans"/>
                <w:sz w:val="18"/>
                <w:szCs w:val="18"/>
              </w:rPr>
              <w:t>:</w:t>
            </w:r>
          </w:p>
          <w:p w14:paraId="154759BC" w14:textId="177C5ACD" w:rsidR="00F32270" w:rsidRPr="005A25BF" w:rsidRDefault="007179A7" w:rsidP="5584F3CD">
            <w:pPr>
              <w:pStyle w:val="Default"/>
              <w:rPr>
                <w:rFonts w:ascii="Open Sans" w:eastAsiaTheme="minorEastAsia" w:hAnsi="Open Sans" w:cs="Open Sans"/>
                <w:sz w:val="18"/>
                <w:szCs w:val="18"/>
              </w:rPr>
            </w:pPr>
            <w:hyperlink r:id="rId38" w:history="1">
              <w:r w:rsidR="00F32270" w:rsidRPr="005A25BF">
                <w:rPr>
                  <w:rFonts w:ascii="Open Sans" w:eastAsiaTheme="minorEastAsia" w:hAnsi="Open Sans" w:cs="Open Sans"/>
                  <w:sz w:val="18"/>
                  <w:szCs w:val="18"/>
                </w:rPr>
                <w:t>https://www.legislation.gov.uk/ukpga/Geo6/6-7/40/contents</w:t>
              </w:r>
            </w:hyperlink>
            <w:r w:rsidR="00A56549" w:rsidRPr="005A25BF">
              <w:rPr>
                <w:rFonts w:ascii="Open Sans" w:eastAsiaTheme="minorEastAsia" w:hAnsi="Open Sans" w:cs="Open Sans"/>
                <w:sz w:val="18"/>
                <w:szCs w:val="18"/>
              </w:rPr>
              <w:t xml:space="preserve"> </w:t>
            </w:r>
          </w:p>
          <w:p w14:paraId="5F6DE8F7" w14:textId="77777777" w:rsidR="00C45952" w:rsidRPr="005A25BF" w:rsidRDefault="00C45952" w:rsidP="5584F3CD">
            <w:pPr>
              <w:pStyle w:val="Default"/>
              <w:rPr>
                <w:rFonts w:ascii="Open Sans" w:eastAsiaTheme="minorEastAsia" w:hAnsi="Open Sans" w:cs="Open Sans"/>
                <w:sz w:val="18"/>
                <w:szCs w:val="18"/>
              </w:rPr>
            </w:pPr>
          </w:p>
          <w:p w14:paraId="04505ACA" w14:textId="77777777" w:rsidR="00625409" w:rsidRPr="005A25BF" w:rsidRDefault="00625409" w:rsidP="5584F3CD">
            <w:pPr>
              <w:pStyle w:val="Default"/>
              <w:rPr>
                <w:rFonts w:ascii="Open Sans" w:eastAsiaTheme="minorEastAsia" w:hAnsi="Open Sans" w:cs="Open Sans"/>
                <w:sz w:val="18"/>
                <w:szCs w:val="18"/>
              </w:rPr>
            </w:pPr>
          </w:p>
          <w:p w14:paraId="6D4A421B" w14:textId="77777777" w:rsidR="00F32270" w:rsidRPr="005A25BF" w:rsidRDefault="00F32270" w:rsidP="5584F3CD">
            <w:pPr>
              <w:pStyle w:val="Default"/>
              <w:rPr>
                <w:rFonts w:ascii="Open Sans" w:eastAsiaTheme="minorEastAsia" w:hAnsi="Open Sans" w:cs="Open Sans"/>
                <w:sz w:val="18"/>
                <w:szCs w:val="18"/>
              </w:rPr>
            </w:pPr>
          </w:p>
          <w:p w14:paraId="54D70A95" w14:textId="77777777" w:rsidR="00F32270" w:rsidRPr="005A25BF" w:rsidRDefault="00F32270" w:rsidP="5584F3CD">
            <w:pPr>
              <w:pStyle w:val="Default"/>
              <w:rPr>
                <w:rFonts w:ascii="Open Sans" w:eastAsiaTheme="minorEastAsia" w:hAnsi="Open Sans" w:cs="Open Sans"/>
                <w:sz w:val="18"/>
                <w:szCs w:val="18"/>
              </w:rPr>
            </w:pPr>
          </w:p>
          <w:p w14:paraId="58BDCADF" w14:textId="77777777" w:rsidR="00F32270" w:rsidRPr="005A25BF" w:rsidRDefault="00F32270" w:rsidP="00F32270">
            <w:pPr>
              <w:pStyle w:val="Default"/>
              <w:rPr>
                <w:rFonts w:ascii="Open Sans" w:hAnsi="Open Sans" w:cs="Open Sans"/>
                <w:lang w:eastAsia="en-US"/>
              </w:rPr>
            </w:pPr>
          </w:p>
        </w:tc>
        <w:tc>
          <w:tcPr>
            <w:tcW w:w="1842" w:type="dxa"/>
            <w:tcBorders>
              <w:top w:val="single" w:sz="4" w:space="0" w:color="405E64"/>
              <w:left w:val="single" w:sz="4" w:space="0" w:color="405E64"/>
              <w:bottom w:val="single" w:sz="4" w:space="0" w:color="405E64"/>
              <w:right w:val="single" w:sz="4" w:space="0" w:color="405E64"/>
            </w:tcBorders>
          </w:tcPr>
          <w:p w14:paraId="041CB790" w14:textId="77777777" w:rsidR="00F32270" w:rsidRPr="005A25BF" w:rsidRDefault="00F32270" w:rsidP="00F32270">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Critical Thinking</w:t>
            </w:r>
          </w:p>
          <w:p w14:paraId="5CBACE07" w14:textId="77777777" w:rsidR="00F32270" w:rsidRPr="005A25BF" w:rsidRDefault="00F32270" w:rsidP="00F32270">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Problem Solving</w:t>
            </w:r>
          </w:p>
          <w:p w14:paraId="057EBDA9" w14:textId="77777777" w:rsidR="00F32270" w:rsidRPr="005A25BF" w:rsidRDefault="00F32270" w:rsidP="00F32270">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Analysis</w:t>
            </w:r>
          </w:p>
          <w:p w14:paraId="6A3EAB13" w14:textId="4A831BCA" w:rsidR="00ED192C" w:rsidRPr="005A25BF" w:rsidRDefault="00F32270" w:rsidP="00F32270">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Reasoning/ Argumentation</w:t>
            </w:r>
          </w:p>
        </w:tc>
        <w:tc>
          <w:tcPr>
            <w:tcW w:w="1842" w:type="dxa"/>
            <w:tcBorders>
              <w:top w:val="single" w:sz="4" w:space="0" w:color="405E64"/>
              <w:left w:val="single" w:sz="4" w:space="0" w:color="405E64"/>
              <w:bottom w:val="single" w:sz="4" w:space="0" w:color="405E64"/>
              <w:right w:val="single" w:sz="4" w:space="0" w:color="405E64"/>
            </w:tcBorders>
          </w:tcPr>
          <w:p w14:paraId="0135D7F7" w14:textId="77777777" w:rsidR="00F32270" w:rsidRPr="005A25BF" w:rsidRDefault="00F32270" w:rsidP="00F32270">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Adaptability</w:t>
            </w:r>
          </w:p>
          <w:p w14:paraId="09AACCF7" w14:textId="77777777" w:rsidR="00F32270" w:rsidRPr="005A25BF" w:rsidRDefault="00F32270" w:rsidP="00F32270">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and curiosity</w:t>
            </w:r>
          </w:p>
          <w:p w14:paraId="7885D5FA" w14:textId="77777777" w:rsidR="00F32270" w:rsidRPr="005A25BF" w:rsidRDefault="00F32270" w:rsidP="00F32270">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Communication</w:t>
            </w:r>
          </w:p>
          <w:p w14:paraId="416ED0A4" w14:textId="77777777" w:rsidR="00F32270" w:rsidRPr="005A25BF" w:rsidRDefault="00F32270" w:rsidP="00F32270">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Personal and social responsibility</w:t>
            </w:r>
          </w:p>
          <w:p w14:paraId="53470CB4" w14:textId="77777777" w:rsidR="00F32270" w:rsidRPr="005A25BF" w:rsidRDefault="00F32270" w:rsidP="00F32270">
            <w:pPr>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Intellectual interest</w:t>
            </w:r>
          </w:p>
          <w:p w14:paraId="67BF2929" w14:textId="77777777" w:rsidR="00F32270" w:rsidRPr="005A25BF" w:rsidRDefault="00F32270" w:rsidP="00F32270">
            <w:pPr>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Ethics/Integrity</w:t>
            </w:r>
          </w:p>
          <w:p w14:paraId="2B9AE695" w14:textId="77777777" w:rsidR="00ED192C" w:rsidRPr="005A25BF" w:rsidRDefault="00F32270" w:rsidP="00F32270">
            <w:pPr>
              <w:autoSpaceDE w:val="0"/>
              <w:autoSpaceDN w:val="0"/>
              <w:adjustRightInd w:val="0"/>
              <w:rPr>
                <w:rFonts w:ascii="Open Sans" w:eastAsia="BlissPro-ExtraLight" w:hAnsi="Open Sans" w:cs="Open Sans"/>
                <w:sz w:val="18"/>
                <w:szCs w:val="18"/>
                <w:lang w:eastAsia="en-GB"/>
              </w:rPr>
            </w:pPr>
            <w:r w:rsidRPr="005A25BF">
              <w:rPr>
                <w:rFonts w:ascii="Open Sans" w:hAnsi="Open Sans" w:cs="Open Sans"/>
                <w:sz w:val="18"/>
                <w:szCs w:val="18"/>
              </w:rPr>
              <w:t>Teamwork</w:t>
            </w:r>
          </w:p>
        </w:tc>
      </w:tr>
      <w:tr w:rsidR="00F32270" w:rsidRPr="005A25BF" w14:paraId="03615A3C" w14:textId="77777777" w:rsidTr="556C92BC">
        <w:tc>
          <w:tcPr>
            <w:tcW w:w="993" w:type="dxa"/>
            <w:tcBorders>
              <w:top w:val="single" w:sz="4" w:space="0" w:color="405E64"/>
              <w:left w:val="single" w:sz="4" w:space="0" w:color="405E64"/>
              <w:bottom w:val="single" w:sz="4" w:space="0" w:color="405E64"/>
              <w:right w:val="single" w:sz="4" w:space="0" w:color="405E64"/>
            </w:tcBorders>
          </w:tcPr>
          <w:p w14:paraId="604ADF54" w14:textId="77777777" w:rsidR="00F32270" w:rsidRPr="005A25BF" w:rsidRDefault="000D6B72" w:rsidP="5584F3CD">
            <w:pPr>
              <w:pStyle w:val="Tabletext"/>
              <w:spacing w:before="0"/>
              <w:rPr>
                <w:rFonts w:ascii="Open Sans" w:hAnsi="Open Sans" w:cs="Open Sans"/>
                <w:sz w:val="18"/>
                <w:szCs w:val="18"/>
              </w:rPr>
            </w:pPr>
            <w:r w:rsidRPr="005A25BF">
              <w:rPr>
                <w:rFonts w:ascii="Open Sans" w:hAnsi="Open Sans" w:cs="Open Sans"/>
                <w:sz w:val="18"/>
                <w:szCs w:val="18"/>
              </w:rPr>
              <w:t>31 - 33</w:t>
            </w:r>
          </w:p>
        </w:tc>
        <w:tc>
          <w:tcPr>
            <w:tcW w:w="1844" w:type="dxa"/>
            <w:tcBorders>
              <w:top w:val="single" w:sz="4" w:space="0" w:color="405E64"/>
              <w:left w:val="single" w:sz="4" w:space="0" w:color="405E64"/>
              <w:bottom w:val="single" w:sz="4" w:space="0" w:color="405E64"/>
              <w:right w:val="single" w:sz="4" w:space="0" w:color="405E64"/>
            </w:tcBorders>
          </w:tcPr>
          <w:p w14:paraId="3366760E" w14:textId="0898F746" w:rsidR="00316C44" w:rsidRPr="005A25BF" w:rsidRDefault="00316C44" w:rsidP="00316C44">
            <w:pPr>
              <w:autoSpaceDE w:val="0"/>
              <w:autoSpaceDN w:val="0"/>
              <w:adjustRightInd w:val="0"/>
              <w:rPr>
                <w:rFonts w:ascii="Open Sans" w:hAnsi="Open Sans" w:cs="Open Sans"/>
                <w:sz w:val="18"/>
                <w:szCs w:val="18"/>
              </w:rPr>
            </w:pPr>
            <w:r w:rsidRPr="005A25BF">
              <w:rPr>
                <w:rFonts w:ascii="Open Sans" w:eastAsiaTheme="minorEastAsia" w:hAnsi="Open Sans" w:cs="Open Sans"/>
                <w:sz w:val="18"/>
                <w:szCs w:val="18"/>
              </w:rPr>
              <w:t>2.1 The Market 2.1.5 Privity of contract</w:t>
            </w:r>
          </w:p>
          <w:p w14:paraId="7CCBB712" w14:textId="77777777" w:rsidR="00F32270" w:rsidRPr="005A25BF" w:rsidRDefault="00F32270" w:rsidP="5584F3CD">
            <w:pPr>
              <w:autoSpaceDE w:val="0"/>
              <w:autoSpaceDN w:val="0"/>
              <w:adjustRightInd w:val="0"/>
              <w:rPr>
                <w:rFonts w:ascii="Open Sans" w:eastAsiaTheme="minorEastAsia" w:hAnsi="Open Sans" w:cs="Open Sans"/>
                <w:sz w:val="18"/>
                <w:szCs w:val="18"/>
              </w:rPr>
            </w:pPr>
          </w:p>
        </w:tc>
        <w:tc>
          <w:tcPr>
            <w:tcW w:w="2126" w:type="dxa"/>
            <w:tcBorders>
              <w:top w:val="single" w:sz="4" w:space="0" w:color="405E64"/>
              <w:left w:val="single" w:sz="4" w:space="0" w:color="405E64"/>
              <w:bottom w:val="single" w:sz="4" w:space="0" w:color="405E64"/>
              <w:right w:val="single" w:sz="4" w:space="0" w:color="405E64"/>
            </w:tcBorders>
          </w:tcPr>
          <w:p w14:paraId="2E3B3263" w14:textId="07879280" w:rsidR="00316C44" w:rsidRPr="005A25BF" w:rsidRDefault="00316C44" w:rsidP="00316C44">
            <w:pPr>
              <w:pStyle w:val="ListParagraph"/>
              <w:ind w:left="0"/>
              <w:rPr>
                <w:rFonts w:ascii="Open Sans" w:hAnsi="Open Sans" w:cs="Open Sans"/>
                <w:sz w:val="18"/>
                <w:szCs w:val="18"/>
              </w:rPr>
            </w:pPr>
            <w:r w:rsidRPr="005A25BF">
              <w:rPr>
                <w:rFonts w:ascii="Open Sans" w:hAnsi="Open Sans" w:cs="Open Sans"/>
                <w:sz w:val="18"/>
                <w:szCs w:val="18"/>
              </w:rPr>
              <w:t xml:space="preserve">An understanding of privity of contract including </w:t>
            </w:r>
            <w:r w:rsidR="00DD490B" w:rsidRPr="005A25BF">
              <w:rPr>
                <w:rFonts w:ascii="Open Sans" w:hAnsi="Open Sans" w:cs="Open Sans"/>
                <w:sz w:val="18"/>
                <w:szCs w:val="18"/>
              </w:rPr>
              <w:t>t</w:t>
            </w:r>
            <w:r w:rsidRPr="005A25BF">
              <w:rPr>
                <w:rFonts w:ascii="Open Sans" w:hAnsi="Open Sans" w:cs="Open Sans"/>
                <w:sz w:val="18"/>
                <w:szCs w:val="18"/>
              </w:rPr>
              <w:t>he</w:t>
            </w:r>
            <w:r w:rsidR="00DD490B" w:rsidRPr="005A25BF">
              <w:rPr>
                <w:rFonts w:ascii="Open Sans" w:hAnsi="Open Sans" w:cs="Open Sans"/>
                <w:sz w:val="18"/>
                <w:szCs w:val="18"/>
              </w:rPr>
              <w:t xml:space="preserve"> e</w:t>
            </w:r>
            <w:r w:rsidRPr="005A25BF">
              <w:rPr>
                <w:rFonts w:ascii="Open Sans" w:hAnsi="Open Sans" w:cs="Open Sans"/>
                <w:sz w:val="18"/>
                <w:szCs w:val="18"/>
              </w:rPr>
              <w:t xml:space="preserve">ffect of </w:t>
            </w:r>
            <w:r w:rsidR="00DD490B" w:rsidRPr="005A25BF">
              <w:rPr>
                <w:rFonts w:ascii="Open Sans" w:hAnsi="Open Sans" w:cs="Open Sans"/>
                <w:sz w:val="18"/>
                <w:szCs w:val="18"/>
              </w:rPr>
              <w:t>t</w:t>
            </w:r>
            <w:r w:rsidRPr="005A25BF">
              <w:rPr>
                <w:rFonts w:ascii="Open Sans" w:hAnsi="Open Sans" w:cs="Open Sans"/>
                <w:sz w:val="18"/>
                <w:szCs w:val="18"/>
              </w:rPr>
              <w:t xml:space="preserve">he </w:t>
            </w:r>
            <w:r w:rsidRPr="008779AF">
              <w:rPr>
                <w:rFonts w:ascii="Open Sans" w:hAnsi="Open Sans" w:cs="Open Sans"/>
                <w:i/>
                <w:iCs/>
                <w:sz w:val="18"/>
                <w:szCs w:val="18"/>
              </w:rPr>
              <w:t xml:space="preserve">Contracts (Rights of Third </w:t>
            </w:r>
            <w:r w:rsidR="00DD490B" w:rsidRPr="008779AF">
              <w:rPr>
                <w:rFonts w:ascii="Open Sans" w:hAnsi="Open Sans" w:cs="Open Sans"/>
                <w:i/>
                <w:iCs/>
                <w:sz w:val="18"/>
                <w:szCs w:val="18"/>
              </w:rPr>
              <w:t>P</w:t>
            </w:r>
            <w:r w:rsidRPr="008779AF">
              <w:rPr>
                <w:rFonts w:ascii="Open Sans" w:hAnsi="Open Sans" w:cs="Open Sans"/>
                <w:i/>
                <w:iCs/>
                <w:sz w:val="18"/>
                <w:szCs w:val="18"/>
              </w:rPr>
              <w:t>arties) Act 1999</w:t>
            </w:r>
            <w:r w:rsidRPr="005A25BF">
              <w:rPr>
                <w:rFonts w:ascii="Open Sans" w:hAnsi="Open Sans" w:cs="Open Sans"/>
                <w:sz w:val="18"/>
                <w:szCs w:val="18"/>
              </w:rPr>
              <w:t>.</w:t>
            </w:r>
          </w:p>
          <w:p w14:paraId="3008DBC1" w14:textId="77777777" w:rsidR="005468EC" w:rsidRPr="005A25BF" w:rsidRDefault="005468EC" w:rsidP="00316C44">
            <w:pPr>
              <w:pStyle w:val="ListParagraph"/>
              <w:ind w:left="0"/>
              <w:rPr>
                <w:rFonts w:ascii="Open Sans" w:hAnsi="Open Sans" w:cs="Open Sans"/>
                <w:sz w:val="18"/>
                <w:szCs w:val="18"/>
              </w:rPr>
            </w:pPr>
          </w:p>
          <w:p w14:paraId="5EE34225" w14:textId="16570ED0" w:rsidR="005468EC" w:rsidRPr="005A25BF" w:rsidRDefault="00B5341F" w:rsidP="00316C44">
            <w:pPr>
              <w:pStyle w:val="ListParagraph"/>
              <w:ind w:left="0"/>
              <w:rPr>
                <w:rFonts w:ascii="Open Sans" w:hAnsi="Open Sans" w:cs="Open Sans"/>
                <w:sz w:val="18"/>
                <w:szCs w:val="18"/>
              </w:rPr>
            </w:pPr>
            <w:r w:rsidRPr="005A25BF">
              <w:rPr>
                <w:rFonts w:ascii="Open Sans" w:hAnsi="Open Sans" w:cs="Open Sans"/>
                <w:sz w:val="18"/>
                <w:szCs w:val="18"/>
                <w:lang w:eastAsia="en-GB"/>
              </w:rPr>
              <w:t>Application and evaluation of l</w:t>
            </w:r>
            <w:r w:rsidR="005468EC" w:rsidRPr="005A25BF">
              <w:rPr>
                <w:rFonts w:ascii="Open Sans" w:hAnsi="Open Sans" w:cs="Open Sans"/>
                <w:sz w:val="18"/>
                <w:szCs w:val="18"/>
                <w:lang w:eastAsia="en-GB"/>
              </w:rPr>
              <w:t xml:space="preserve">egislation and case law </w:t>
            </w:r>
            <w:r w:rsidRPr="005A25BF">
              <w:rPr>
                <w:rFonts w:ascii="Open Sans" w:hAnsi="Open Sans" w:cs="Open Sans"/>
                <w:sz w:val="18"/>
                <w:szCs w:val="18"/>
                <w:lang w:eastAsia="en-GB"/>
              </w:rPr>
              <w:t xml:space="preserve">to solve a </w:t>
            </w:r>
            <w:r w:rsidR="005468EC" w:rsidRPr="005A25BF">
              <w:rPr>
                <w:rFonts w:ascii="Open Sans" w:hAnsi="Open Sans" w:cs="Open Sans"/>
                <w:sz w:val="18"/>
                <w:szCs w:val="18"/>
                <w:lang w:eastAsia="en-GB"/>
              </w:rPr>
              <w:t>legal problem.</w:t>
            </w:r>
          </w:p>
          <w:p w14:paraId="4F6D66C6" w14:textId="77777777" w:rsidR="00316C44" w:rsidRPr="005A25BF" w:rsidRDefault="00316C44" w:rsidP="00316C44">
            <w:pPr>
              <w:pStyle w:val="ListParagraph"/>
              <w:ind w:left="0"/>
              <w:rPr>
                <w:rFonts w:ascii="Open Sans" w:hAnsi="Open Sans" w:cs="Open Sans"/>
                <w:sz w:val="18"/>
                <w:szCs w:val="18"/>
              </w:rPr>
            </w:pPr>
          </w:p>
          <w:p w14:paraId="330C91E6" w14:textId="77777777" w:rsidR="00F32270" w:rsidRPr="005A25BF" w:rsidRDefault="00F32270" w:rsidP="00316C44">
            <w:pPr>
              <w:pStyle w:val="ListParagraph"/>
              <w:ind w:left="0"/>
              <w:rPr>
                <w:rFonts w:ascii="Open Sans" w:hAnsi="Open Sans" w:cs="Open Sans"/>
                <w:sz w:val="18"/>
                <w:szCs w:val="18"/>
              </w:rPr>
            </w:pPr>
          </w:p>
        </w:tc>
        <w:tc>
          <w:tcPr>
            <w:tcW w:w="3119" w:type="dxa"/>
            <w:tcBorders>
              <w:top w:val="single" w:sz="4" w:space="0" w:color="405E64"/>
              <w:left w:val="single" w:sz="4" w:space="0" w:color="405E64"/>
              <w:bottom w:val="single" w:sz="4" w:space="0" w:color="405E64"/>
              <w:right w:val="single" w:sz="4" w:space="0" w:color="405E64"/>
            </w:tcBorders>
          </w:tcPr>
          <w:p w14:paraId="0445E17A" w14:textId="7438C703" w:rsidR="00316C44" w:rsidRPr="005A25BF" w:rsidRDefault="00316C44" w:rsidP="5584F3CD">
            <w:pPr>
              <w:autoSpaceDE w:val="0"/>
              <w:autoSpaceDN w:val="0"/>
              <w:adjustRightInd w:val="0"/>
              <w:rPr>
                <w:rFonts w:ascii="Open Sans" w:eastAsiaTheme="minorEastAsia" w:hAnsi="Open Sans" w:cs="Open Sans"/>
                <w:sz w:val="18"/>
                <w:szCs w:val="18"/>
              </w:rPr>
            </w:pPr>
            <w:r w:rsidRPr="005A25BF">
              <w:rPr>
                <w:rFonts w:ascii="Open Sans" w:eastAsiaTheme="minorEastAsia" w:hAnsi="Open Sans" w:cs="Open Sans"/>
                <w:sz w:val="18"/>
                <w:szCs w:val="18"/>
              </w:rPr>
              <w:t xml:space="preserve">Understanding the effect of privity of contract including the </w:t>
            </w:r>
            <w:r w:rsidRPr="005A25BF">
              <w:rPr>
                <w:rFonts w:ascii="Open Sans" w:hAnsi="Open Sans" w:cs="Open Sans"/>
                <w:sz w:val="18"/>
                <w:szCs w:val="18"/>
              </w:rPr>
              <w:t xml:space="preserve">effect of </w:t>
            </w:r>
            <w:r w:rsidR="00685083" w:rsidRPr="005A25BF">
              <w:rPr>
                <w:rFonts w:ascii="Open Sans" w:hAnsi="Open Sans" w:cs="Open Sans"/>
                <w:sz w:val="18"/>
                <w:szCs w:val="18"/>
              </w:rPr>
              <w:t>t</w:t>
            </w:r>
            <w:r w:rsidRPr="005A25BF">
              <w:rPr>
                <w:rFonts w:ascii="Open Sans" w:hAnsi="Open Sans" w:cs="Open Sans"/>
                <w:sz w:val="18"/>
                <w:szCs w:val="18"/>
              </w:rPr>
              <w:t xml:space="preserve">he </w:t>
            </w:r>
            <w:r w:rsidRPr="008779AF">
              <w:rPr>
                <w:rFonts w:ascii="Open Sans" w:hAnsi="Open Sans" w:cs="Open Sans"/>
                <w:i/>
                <w:iCs/>
                <w:sz w:val="18"/>
                <w:szCs w:val="18"/>
              </w:rPr>
              <w:t xml:space="preserve">Contracts (Rights of Third </w:t>
            </w:r>
            <w:r w:rsidR="00685083" w:rsidRPr="008779AF">
              <w:rPr>
                <w:rFonts w:ascii="Open Sans" w:hAnsi="Open Sans" w:cs="Open Sans"/>
                <w:i/>
                <w:iCs/>
                <w:sz w:val="18"/>
                <w:szCs w:val="18"/>
              </w:rPr>
              <w:t>P</w:t>
            </w:r>
            <w:r w:rsidRPr="008779AF">
              <w:rPr>
                <w:rFonts w:ascii="Open Sans" w:hAnsi="Open Sans" w:cs="Open Sans"/>
                <w:i/>
                <w:iCs/>
                <w:sz w:val="18"/>
                <w:szCs w:val="18"/>
              </w:rPr>
              <w:t>arties) Act 1999</w:t>
            </w:r>
            <w:r w:rsidRPr="005A25BF">
              <w:rPr>
                <w:rFonts w:ascii="Open Sans" w:hAnsi="Open Sans" w:cs="Open Sans"/>
                <w:sz w:val="18"/>
                <w:szCs w:val="18"/>
              </w:rPr>
              <w:t xml:space="preserve"> </w:t>
            </w:r>
            <w:r w:rsidRPr="005A25BF">
              <w:rPr>
                <w:rFonts w:ascii="Open Sans" w:eastAsiaTheme="minorEastAsia" w:hAnsi="Open Sans" w:cs="Open Sans"/>
                <w:sz w:val="18"/>
                <w:szCs w:val="18"/>
              </w:rPr>
              <w:t>on a contract.</w:t>
            </w:r>
          </w:p>
          <w:p w14:paraId="07E7AC49" w14:textId="77777777" w:rsidR="00316C44" w:rsidRPr="005A25BF" w:rsidRDefault="00316C44" w:rsidP="5584F3CD">
            <w:pPr>
              <w:autoSpaceDE w:val="0"/>
              <w:autoSpaceDN w:val="0"/>
              <w:adjustRightInd w:val="0"/>
              <w:rPr>
                <w:rFonts w:ascii="Open Sans" w:eastAsiaTheme="minorEastAsia" w:hAnsi="Open Sans" w:cs="Open Sans"/>
                <w:sz w:val="18"/>
                <w:szCs w:val="18"/>
              </w:rPr>
            </w:pPr>
          </w:p>
          <w:p w14:paraId="5DC93161" w14:textId="6C93C6D9" w:rsidR="00316C44" w:rsidRPr="005A25BF" w:rsidRDefault="00316C44" w:rsidP="5584F3CD">
            <w:pPr>
              <w:autoSpaceDE w:val="0"/>
              <w:autoSpaceDN w:val="0"/>
              <w:adjustRightInd w:val="0"/>
              <w:rPr>
                <w:rFonts w:ascii="Open Sans" w:eastAsiaTheme="minorEastAsia" w:hAnsi="Open Sans" w:cs="Open Sans"/>
                <w:sz w:val="18"/>
                <w:szCs w:val="18"/>
              </w:rPr>
            </w:pPr>
            <w:r w:rsidRPr="005A25BF">
              <w:rPr>
                <w:rFonts w:ascii="Open Sans" w:eastAsiaTheme="minorEastAsia" w:hAnsi="Open Sans" w:cs="Open Sans"/>
                <w:sz w:val="18"/>
                <w:szCs w:val="18"/>
              </w:rPr>
              <w:t xml:space="preserve">Using case law and relevant sections of </w:t>
            </w:r>
            <w:r w:rsidR="00685083" w:rsidRPr="005A25BF">
              <w:rPr>
                <w:rFonts w:ascii="Open Sans" w:hAnsi="Open Sans" w:cs="Open Sans"/>
                <w:sz w:val="18"/>
                <w:szCs w:val="18"/>
              </w:rPr>
              <w:t>t</w:t>
            </w:r>
            <w:r w:rsidRPr="005A25BF">
              <w:rPr>
                <w:rFonts w:ascii="Open Sans" w:hAnsi="Open Sans" w:cs="Open Sans"/>
                <w:sz w:val="18"/>
                <w:szCs w:val="18"/>
              </w:rPr>
              <w:t xml:space="preserve">he effect of </w:t>
            </w:r>
            <w:r w:rsidR="00685083" w:rsidRPr="005A25BF">
              <w:rPr>
                <w:rFonts w:ascii="Open Sans" w:hAnsi="Open Sans" w:cs="Open Sans"/>
                <w:sz w:val="18"/>
                <w:szCs w:val="18"/>
              </w:rPr>
              <w:t>t</w:t>
            </w:r>
            <w:r w:rsidRPr="005A25BF">
              <w:rPr>
                <w:rFonts w:ascii="Open Sans" w:hAnsi="Open Sans" w:cs="Open Sans"/>
                <w:sz w:val="18"/>
                <w:szCs w:val="18"/>
              </w:rPr>
              <w:t xml:space="preserve">he </w:t>
            </w:r>
            <w:r w:rsidRPr="008779AF">
              <w:rPr>
                <w:rFonts w:ascii="Open Sans" w:hAnsi="Open Sans" w:cs="Open Sans"/>
                <w:i/>
                <w:iCs/>
                <w:sz w:val="18"/>
                <w:szCs w:val="18"/>
              </w:rPr>
              <w:t xml:space="preserve">Contracts (Rights of Third </w:t>
            </w:r>
            <w:r w:rsidR="00685083" w:rsidRPr="008779AF">
              <w:rPr>
                <w:rFonts w:ascii="Open Sans" w:hAnsi="Open Sans" w:cs="Open Sans"/>
                <w:i/>
                <w:iCs/>
                <w:sz w:val="18"/>
                <w:szCs w:val="18"/>
              </w:rPr>
              <w:t>P</w:t>
            </w:r>
            <w:r w:rsidRPr="008779AF">
              <w:rPr>
                <w:rFonts w:ascii="Open Sans" w:hAnsi="Open Sans" w:cs="Open Sans"/>
                <w:i/>
                <w:iCs/>
                <w:sz w:val="18"/>
                <w:szCs w:val="18"/>
              </w:rPr>
              <w:t>arties) Act 1999</w:t>
            </w:r>
            <w:r w:rsidRPr="005A25BF">
              <w:rPr>
                <w:rFonts w:ascii="Open Sans" w:hAnsi="Open Sans" w:cs="Open Sans"/>
                <w:sz w:val="18"/>
                <w:szCs w:val="18"/>
              </w:rPr>
              <w:t xml:space="preserve"> </w:t>
            </w:r>
            <w:r w:rsidRPr="005A25BF">
              <w:rPr>
                <w:rFonts w:ascii="Open Sans" w:eastAsiaTheme="minorEastAsia" w:hAnsi="Open Sans" w:cs="Open Sans"/>
                <w:sz w:val="18"/>
                <w:szCs w:val="18"/>
              </w:rPr>
              <w:t>to solve exam style problem questions.</w:t>
            </w:r>
          </w:p>
          <w:p w14:paraId="3F6EE5B9" w14:textId="5BBFBC2C" w:rsidR="00316C44" w:rsidRPr="005A25BF" w:rsidRDefault="00316C44" w:rsidP="5584F3CD"/>
          <w:p w14:paraId="1C6FC2A0" w14:textId="77777777" w:rsidR="00316C44" w:rsidRPr="005A25BF" w:rsidRDefault="00316C44" w:rsidP="00316C44">
            <w:pPr>
              <w:rPr>
                <w:rFonts w:ascii="Open Sans" w:hAnsi="Open Sans" w:cs="Open Sans"/>
                <w:sz w:val="18"/>
                <w:szCs w:val="18"/>
                <w:u w:val="single"/>
              </w:rPr>
            </w:pPr>
            <w:r w:rsidRPr="005A25BF">
              <w:rPr>
                <w:rFonts w:ascii="Open Sans" w:hAnsi="Open Sans" w:cs="Open Sans"/>
                <w:sz w:val="18"/>
                <w:szCs w:val="18"/>
                <w:u w:val="single"/>
              </w:rPr>
              <w:t>Teaching Activity Ideas:</w:t>
            </w:r>
          </w:p>
          <w:p w14:paraId="068A347E" w14:textId="77777777" w:rsidR="00316C44" w:rsidRPr="005A25BF" w:rsidRDefault="00316C44" w:rsidP="00316C44">
            <w:pPr>
              <w:rPr>
                <w:rFonts w:ascii="Open Sans" w:hAnsi="Open Sans" w:cs="Open Sans"/>
                <w:sz w:val="18"/>
                <w:szCs w:val="18"/>
                <w:u w:val="single"/>
              </w:rPr>
            </w:pPr>
          </w:p>
          <w:p w14:paraId="1CBF7BFC" w14:textId="33A0302E" w:rsidR="00316C44" w:rsidRPr="005A25BF" w:rsidRDefault="00B5341F" w:rsidP="00316C44">
            <w:pPr>
              <w:rPr>
                <w:rFonts w:ascii="Open Sans" w:hAnsi="Open Sans" w:cs="Open Sans"/>
                <w:sz w:val="18"/>
                <w:szCs w:val="18"/>
              </w:rPr>
            </w:pPr>
            <w:r w:rsidRPr="005A25BF">
              <w:rPr>
                <w:rFonts w:ascii="Open Sans" w:hAnsi="Open Sans" w:cs="Open Sans"/>
                <w:sz w:val="18"/>
                <w:szCs w:val="18"/>
              </w:rPr>
              <w:t xml:space="preserve">Students analyse the extent to which the </w:t>
            </w:r>
            <w:r w:rsidRPr="008779AF">
              <w:rPr>
                <w:rFonts w:ascii="Open Sans" w:hAnsi="Open Sans" w:cs="Open Sans"/>
                <w:i/>
                <w:iCs/>
                <w:sz w:val="18"/>
                <w:szCs w:val="18"/>
              </w:rPr>
              <w:t>Contract</w:t>
            </w:r>
            <w:r w:rsidR="00D940A0" w:rsidRPr="008779AF">
              <w:rPr>
                <w:rFonts w:ascii="Open Sans" w:hAnsi="Open Sans" w:cs="Open Sans"/>
                <w:i/>
                <w:iCs/>
                <w:sz w:val="18"/>
                <w:szCs w:val="18"/>
              </w:rPr>
              <w:t>s</w:t>
            </w:r>
            <w:r w:rsidRPr="008779AF">
              <w:rPr>
                <w:rFonts w:ascii="Open Sans" w:hAnsi="Open Sans" w:cs="Open Sans"/>
                <w:i/>
                <w:iCs/>
                <w:sz w:val="18"/>
                <w:szCs w:val="18"/>
              </w:rPr>
              <w:t xml:space="preserve"> (Rights of Third Parties) Act 1999</w:t>
            </w:r>
            <w:r w:rsidRPr="005A25BF">
              <w:rPr>
                <w:rFonts w:ascii="Open Sans" w:hAnsi="Open Sans" w:cs="Open Sans"/>
                <w:sz w:val="18"/>
                <w:szCs w:val="18"/>
              </w:rPr>
              <w:t xml:space="preserve"> replaces the common law or work in groups to develop their own examples of when the </w:t>
            </w:r>
            <w:r w:rsidRPr="008779AF">
              <w:rPr>
                <w:rFonts w:ascii="Open Sans" w:hAnsi="Open Sans" w:cs="Open Sans"/>
                <w:i/>
                <w:iCs/>
                <w:sz w:val="18"/>
                <w:szCs w:val="18"/>
              </w:rPr>
              <w:t>Contract</w:t>
            </w:r>
            <w:r w:rsidR="00D940A0" w:rsidRPr="008779AF">
              <w:rPr>
                <w:rFonts w:ascii="Open Sans" w:hAnsi="Open Sans" w:cs="Open Sans"/>
                <w:i/>
                <w:iCs/>
                <w:sz w:val="18"/>
                <w:szCs w:val="18"/>
              </w:rPr>
              <w:t>s</w:t>
            </w:r>
            <w:r w:rsidRPr="008779AF">
              <w:rPr>
                <w:rFonts w:ascii="Open Sans" w:hAnsi="Open Sans" w:cs="Open Sans"/>
                <w:i/>
                <w:iCs/>
                <w:sz w:val="18"/>
                <w:szCs w:val="18"/>
              </w:rPr>
              <w:t xml:space="preserve"> (Rights of Third Parties) Act 1999</w:t>
            </w:r>
            <w:r w:rsidRPr="005A25BF">
              <w:rPr>
                <w:rFonts w:ascii="Open Sans" w:hAnsi="Open Sans" w:cs="Open Sans"/>
                <w:sz w:val="18"/>
                <w:szCs w:val="18"/>
              </w:rPr>
              <w:t xml:space="preserve"> might apply in ordinary life</w:t>
            </w:r>
            <w:r w:rsidR="0066580D" w:rsidRPr="005A25BF">
              <w:rPr>
                <w:rFonts w:ascii="Open Sans" w:hAnsi="Open Sans" w:cs="Open Sans"/>
                <w:sz w:val="18"/>
                <w:szCs w:val="18"/>
              </w:rPr>
              <w:t>.</w:t>
            </w:r>
          </w:p>
          <w:p w14:paraId="60A1BF4B" w14:textId="77777777" w:rsidR="0066580D" w:rsidRPr="005A25BF" w:rsidRDefault="0066580D" w:rsidP="00316C44">
            <w:pPr>
              <w:rPr>
                <w:rFonts w:ascii="Open Sans" w:hAnsi="Open Sans" w:cs="Open Sans"/>
                <w:sz w:val="18"/>
                <w:szCs w:val="18"/>
              </w:rPr>
            </w:pPr>
          </w:p>
          <w:p w14:paraId="7904348E" w14:textId="77777777" w:rsidR="00316C44" w:rsidRPr="005A25BF" w:rsidRDefault="00316C44" w:rsidP="00316C44">
            <w:pPr>
              <w:rPr>
                <w:rFonts w:ascii="Open Sans" w:hAnsi="Open Sans" w:cs="Open Sans"/>
                <w:sz w:val="18"/>
                <w:szCs w:val="18"/>
              </w:rPr>
            </w:pPr>
            <w:r w:rsidRPr="005A25BF">
              <w:rPr>
                <w:rFonts w:ascii="Open Sans" w:hAnsi="Open Sans" w:cs="Open Sans"/>
                <w:sz w:val="18"/>
                <w:szCs w:val="18"/>
              </w:rPr>
              <w:t>Students undertake group activity using a range of cases and specific clauses in legislation to solve a simple legal problem.</w:t>
            </w:r>
          </w:p>
          <w:p w14:paraId="31612CC3" w14:textId="77777777" w:rsidR="00316C44" w:rsidRPr="005A25BF" w:rsidRDefault="00316C44" w:rsidP="00316C44">
            <w:pPr>
              <w:rPr>
                <w:rFonts w:ascii="Open Sans" w:hAnsi="Open Sans" w:cs="Open Sans"/>
                <w:sz w:val="18"/>
                <w:szCs w:val="18"/>
                <w:u w:val="single"/>
              </w:rPr>
            </w:pPr>
          </w:p>
          <w:p w14:paraId="77FF145F" w14:textId="77777777" w:rsidR="00316C44" w:rsidRPr="005A25BF" w:rsidRDefault="00316C44" w:rsidP="00316C44">
            <w:pPr>
              <w:autoSpaceDE w:val="0"/>
              <w:autoSpaceDN w:val="0"/>
              <w:adjustRightInd w:val="0"/>
              <w:rPr>
                <w:rFonts w:ascii="Open Sans" w:hAnsi="Open Sans" w:cs="Open Sans"/>
                <w:sz w:val="18"/>
                <w:szCs w:val="18"/>
              </w:rPr>
            </w:pPr>
            <w:r w:rsidRPr="005A25BF">
              <w:rPr>
                <w:rFonts w:ascii="Open Sans" w:hAnsi="Open Sans" w:cs="Open Sans"/>
                <w:sz w:val="18"/>
                <w:szCs w:val="18"/>
              </w:rPr>
              <w:t>Students research cases and legislation relevant to solving a simple legal problem.</w:t>
            </w:r>
          </w:p>
          <w:p w14:paraId="0FBD710F" w14:textId="77777777" w:rsidR="00316C44" w:rsidRPr="005A25BF" w:rsidRDefault="00316C44" w:rsidP="00316C44">
            <w:pPr>
              <w:autoSpaceDE w:val="0"/>
              <w:autoSpaceDN w:val="0"/>
              <w:adjustRightInd w:val="0"/>
              <w:rPr>
                <w:rFonts w:ascii="Open Sans" w:hAnsi="Open Sans" w:cs="Open Sans"/>
                <w:sz w:val="18"/>
                <w:szCs w:val="18"/>
              </w:rPr>
            </w:pPr>
          </w:p>
          <w:p w14:paraId="71A6F954" w14:textId="77777777" w:rsidR="00316C44" w:rsidRPr="005A25BF" w:rsidRDefault="00316C44" w:rsidP="00316C44">
            <w:pPr>
              <w:rPr>
                <w:rFonts w:ascii="Open Sans" w:hAnsi="Open Sans" w:cs="Open Sans"/>
                <w:sz w:val="18"/>
                <w:szCs w:val="18"/>
              </w:rPr>
            </w:pPr>
            <w:r w:rsidRPr="005A25BF">
              <w:rPr>
                <w:rFonts w:ascii="Open Sans" w:hAnsi="Open Sans" w:cs="Open Sans"/>
                <w:sz w:val="18"/>
                <w:szCs w:val="18"/>
              </w:rPr>
              <w:t>Students compare sources of law to reach reasoned conclusions regarding a legal problem.</w:t>
            </w:r>
          </w:p>
          <w:p w14:paraId="2DB80427" w14:textId="77777777" w:rsidR="00316C44" w:rsidRPr="005A25BF" w:rsidRDefault="00316C44" w:rsidP="00316C44">
            <w:pPr>
              <w:rPr>
                <w:rFonts w:ascii="Open Sans" w:hAnsi="Open Sans" w:cs="Open Sans"/>
                <w:sz w:val="18"/>
                <w:szCs w:val="18"/>
              </w:rPr>
            </w:pPr>
          </w:p>
          <w:p w14:paraId="70829120" w14:textId="63E9D837" w:rsidR="00F32270" w:rsidRPr="005A25BF" w:rsidRDefault="00316C44" w:rsidP="5584F3CD">
            <w:pPr>
              <w:rPr>
                <w:rFonts w:ascii="Open Sans" w:hAnsi="Open Sans" w:cs="Open Sans"/>
                <w:sz w:val="18"/>
                <w:szCs w:val="18"/>
              </w:rPr>
            </w:pPr>
            <w:proofErr w:type="gramStart"/>
            <w:r w:rsidRPr="005A25BF">
              <w:rPr>
                <w:rFonts w:ascii="Open Sans" w:hAnsi="Open Sans" w:cs="Open Sans"/>
                <w:sz w:val="18"/>
                <w:szCs w:val="18"/>
              </w:rPr>
              <w:t>Students</w:t>
            </w:r>
            <w:proofErr w:type="gramEnd"/>
            <w:r w:rsidRPr="005A25BF">
              <w:rPr>
                <w:rFonts w:ascii="Open Sans" w:hAnsi="Open Sans" w:cs="Open Sans"/>
                <w:sz w:val="18"/>
                <w:szCs w:val="18"/>
              </w:rPr>
              <w:t xml:space="preserve"> </w:t>
            </w:r>
            <w:r w:rsidR="0009C7CF" w:rsidRPr="005A25BF">
              <w:rPr>
                <w:rFonts w:ascii="Open Sans" w:hAnsi="Open Sans" w:cs="Open Sans"/>
                <w:sz w:val="18"/>
                <w:szCs w:val="18"/>
              </w:rPr>
              <w:t>practi</w:t>
            </w:r>
            <w:r w:rsidR="008913CD">
              <w:rPr>
                <w:rFonts w:ascii="Open Sans" w:hAnsi="Open Sans" w:cs="Open Sans"/>
                <w:sz w:val="18"/>
                <w:szCs w:val="18"/>
              </w:rPr>
              <w:t>s</w:t>
            </w:r>
            <w:r w:rsidR="0009C7CF" w:rsidRPr="005A25BF">
              <w:rPr>
                <w:rFonts w:ascii="Open Sans" w:hAnsi="Open Sans" w:cs="Open Sans"/>
                <w:sz w:val="18"/>
                <w:szCs w:val="18"/>
              </w:rPr>
              <w:t>e</w:t>
            </w:r>
            <w:r w:rsidRPr="005A25BF">
              <w:rPr>
                <w:rFonts w:ascii="Open Sans" w:hAnsi="Open Sans" w:cs="Open Sans"/>
                <w:sz w:val="18"/>
                <w:szCs w:val="18"/>
              </w:rPr>
              <w:t xml:space="preserve"> writing concise case law notes to enhance problem solving.</w:t>
            </w:r>
          </w:p>
        </w:tc>
        <w:tc>
          <w:tcPr>
            <w:tcW w:w="1842" w:type="dxa"/>
            <w:tcBorders>
              <w:top w:val="single" w:sz="4" w:space="0" w:color="405E64"/>
              <w:left w:val="single" w:sz="4" w:space="0" w:color="405E64"/>
              <w:bottom w:val="single" w:sz="4" w:space="0" w:color="405E64"/>
              <w:right w:val="single" w:sz="4" w:space="0" w:color="405E64"/>
            </w:tcBorders>
          </w:tcPr>
          <w:p w14:paraId="304A7168" w14:textId="77777777" w:rsidR="00610B6E" w:rsidRPr="005A25BF" w:rsidRDefault="00610B6E" w:rsidP="00610B6E">
            <w:pPr>
              <w:pStyle w:val="Pa72"/>
              <w:spacing w:after="40"/>
              <w:rPr>
                <w:rFonts w:ascii="Open Sans" w:hAnsi="Open Sans" w:cs="Open Sans"/>
                <w:color w:val="000000"/>
                <w:sz w:val="18"/>
                <w:szCs w:val="18"/>
              </w:rPr>
            </w:pPr>
            <w:r w:rsidRPr="00C00388">
              <w:rPr>
                <w:rFonts w:ascii="Open Sans" w:hAnsi="Open Sans" w:cs="Open Sans"/>
                <w:sz w:val="18"/>
                <w:szCs w:val="18"/>
              </w:rPr>
              <w:t>Jacqueline Martin and Nicholas Price,</w:t>
            </w:r>
            <w:r>
              <w:t xml:space="preserve"> </w:t>
            </w:r>
            <w:hyperlink r:id="rId39" w:history="1">
              <w:r>
                <w:rPr>
                  <w:rStyle w:val="Hyperlink"/>
                  <w:rFonts w:ascii="Open Sans" w:hAnsi="Open Sans" w:cs="Open Sans"/>
                  <w:i/>
                  <w:iCs/>
                  <w:sz w:val="18"/>
                  <w:szCs w:val="18"/>
                </w:rPr>
                <w:t>A Level Law Book 1 &amp; 2</w:t>
              </w:r>
            </w:hyperlink>
            <w:r w:rsidRPr="005A25BF">
              <w:rPr>
                <w:rFonts w:ascii="Open Sans" w:hAnsi="Open Sans" w:cs="Open Sans"/>
                <w:color w:val="000000" w:themeColor="text1"/>
                <w:sz w:val="18"/>
                <w:szCs w:val="18"/>
              </w:rPr>
              <w:t xml:space="preserve"> (Hodder</w:t>
            </w:r>
            <w:r>
              <w:rPr>
                <w:rFonts w:ascii="Open Sans" w:hAnsi="Open Sans" w:cs="Open Sans"/>
                <w:color w:val="000000" w:themeColor="text1"/>
                <w:sz w:val="18"/>
                <w:szCs w:val="18"/>
              </w:rPr>
              <w:t>,</w:t>
            </w:r>
            <w:r w:rsidRPr="005A25BF">
              <w:rPr>
                <w:rFonts w:ascii="Open Sans" w:hAnsi="Open Sans" w:cs="Open Sans"/>
                <w:color w:val="000000" w:themeColor="text1"/>
                <w:sz w:val="18"/>
                <w:szCs w:val="18"/>
              </w:rPr>
              <w:t xml:space="preserve"> 2017)</w:t>
            </w:r>
          </w:p>
          <w:p w14:paraId="7C709020" w14:textId="77777777" w:rsidR="00316C44" w:rsidRPr="005A25BF" w:rsidRDefault="00316C44" w:rsidP="5584F3CD">
            <w:pPr>
              <w:pStyle w:val="Normal1"/>
              <w:widowControl w:val="0"/>
              <w:spacing w:line="240" w:lineRule="auto"/>
              <w:rPr>
                <w:rFonts w:ascii="Open Sans" w:hAnsi="Open Sans" w:cs="Open Sans"/>
                <w:sz w:val="18"/>
                <w:szCs w:val="18"/>
              </w:rPr>
            </w:pPr>
          </w:p>
          <w:p w14:paraId="05561769" w14:textId="74AC4CA3" w:rsidR="00316C44" w:rsidRPr="005A25BF" w:rsidRDefault="00316C44" w:rsidP="00316C44">
            <w:pPr>
              <w:pStyle w:val="Tabletext"/>
              <w:rPr>
                <w:rFonts w:ascii="Open Sans" w:hAnsi="Open Sans" w:cs="Open Sans"/>
                <w:sz w:val="18"/>
                <w:szCs w:val="18"/>
              </w:rPr>
            </w:pPr>
            <w:r w:rsidRPr="005A25BF">
              <w:rPr>
                <w:rFonts w:ascii="Open Sans" w:hAnsi="Open Sans" w:cs="Open Sans"/>
                <w:sz w:val="18"/>
                <w:szCs w:val="18"/>
              </w:rPr>
              <w:t>Case law resources and notes</w:t>
            </w:r>
            <w:r w:rsidR="0095712F" w:rsidRPr="005A25BF">
              <w:rPr>
                <w:rFonts w:ascii="Open Sans" w:hAnsi="Open Sans" w:cs="Open Sans"/>
                <w:sz w:val="18"/>
                <w:szCs w:val="18"/>
              </w:rPr>
              <w:t xml:space="preserve">: </w:t>
            </w:r>
            <w:r w:rsidRPr="005A25BF">
              <w:br/>
            </w:r>
            <w:hyperlink r:id="rId40" w:history="1">
              <w:r w:rsidR="00FD67C0" w:rsidRPr="0061317E">
                <w:rPr>
                  <w:rStyle w:val="Hyperlink"/>
                  <w:rFonts w:ascii="Open Sans" w:hAnsi="Open Sans" w:cs="Open Sans"/>
                  <w:sz w:val="18"/>
                  <w:szCs w:val="18"/>
                </w:rPr>
                <w:t>http://www.e-lawresources.co.uk</w:t>
              </w:r>
            </w:hyperlink>
          </w:p>
          <w:p w14:paraId="53901C19" w14:textId="77777777" w:rsidR="0095712F" w:rsidRPr="005A25BF" w:rsidRDefault="0095712F" w:rsidP="00316C44">
            <w:pPr>
              <w:pStyle w:val="Tabletext"/>
              <w:rPr>
                <w:rFonts w:ascii="Open Sans" w:hAnsi="Open Sans" w:cs="Open Sans"/>
                <w:sz w:val="18"/>
                <w:szCs w:val="18"/>
              </w:rPr>
            </w:pPr>
          </w:p>
          <w:p w14:paraId="73941D73" w14:textId="77777777" w:rsidR="0032118C" w:rsidRPr="00072FEA" w:rsidRDefault="0032118C" w:rsidP="0032118C">
            <w:pPr>
              <w:pStyle w:val="Tabletext"/>
              <w:rPr>
                <w:rFonts w:ascii="Open Sans" w:hAnsi="Open Sans" w:cs="Open Sans"/>
                <w:sz w:val="18"/>
                <w:szCs w:val="18"/>
              </w:rPr>
            </w:pPr>
            <w:r w:rsidRPr="00072FEA">
              <w:rPr>
                <w:rFonts w:ascii="Open Sans" w:hAnsi="Open Sans" w:cs="Open Sans"/>
                <w:sz w:val="18"/>
                <w:szCs w:val="18"/>
              </w:rPr>
              <w:t xml:space="preserve">Contract law: </w:t>
            </w:r>
            <w:hyperlink r:id="rId41" w:history="1">
              <w:r w:rsidRPr="00072FEA">
                <w:rPr>
                  <w:rStyle w:val="Hyperlink"/>
                  <w:rFonts w:ascii="Open Sans" w:hAnsi="Open Sans" w:cs="Open Sans"/>
                  <w:spacing w:val="-10"/>
                  <w:sz w:val="18"/>
                  <w:szCs w:val="18"/>
                </w:rPr>
                <w:t>Contract Law (e-lawresources.co.uk)</w:t>
              </w:r>
            </w:hyperlink>
          </w:p>
          <w:p w14:paraId="15ED82C8" w14:textId="43740498" w:rsidR="00316C44" w:rsidRPr="005A25BF" w:rsidRDefault="00316C44" w:rsidP="005A25BF">
            <w:pPr>
              <w:pStyle w:val="Normal1"/>
              <w:widowControl w:val="0"/>
              <w:spacing w:line="240" w:lineRule="auto"/>
              <w:rPr>
                <w:color w:val="000000" w:themeColor="text1"/>
                <w:sz w:val="18"/>
                <w:szCs w:val="18"/>
              </w:rPr>
            </w:pPr>
          </w:p>
          <w:p w14:paraId="53BEEAC7" w14:textId="02749934" w:rsidR="00316C44" w:rsidRPr="005A25BF" w:rsidRDefault="00316C44" w:rsidP="00316C44">
            <w:pPr>
              <w:pStyle w:val="Normal1"/>
              <w:widowControl w:val="0"/>
              <w:spacing w:line="240" w:lineRule="auto"/>
              <w:rPr>
                <w:rFonts w:ascii="Open Sans" w:hAnsi="Open Sans" w:cs="Open Sans"/>
                <w:sz w:val="18"/>
                <w:szCs w:val="18"/>
              </w:rPr>
            </w:pPr>
            <w:r w:rsidRPr="005A25BF">
              <w:rPr>
                <w:rFonts w:ascii="Open Sans" w:hAnsi="Open Sans" w:cs="Open Sans"/>
                <w:sz w:val="18"/>
                <w:szCs w:val="18"/>
              </w:rPr>
              <w:t>Case summary</w:t>
            </w:r>
            <w:r w:rsidR="00A56549" w:rsidRPr="005A25BF">
              <w:rPr>
                <w:rFonts w:ascii="Open Sans" w:hAnsi="Open Sans" w:cs="Open Sans"/>
                <w:sz w:val="18"/>
                <w:szCs w:val="18"/>
              </w:rPr>
              <w:t xml:space="preserve"> examples</w:t>
            </w:r>
            <w:r w:rsidRPr="005A25BF">
              <w:rPr>
                <w:rFonts w:ascii="Open Sans" w:hAnsi="Open Sans" w:cs="Open Sans"/>
                <w:sz w:val="18"/>
                <w:szCs w:val="18"/>
              </w:rPr>
              <w:t>:</w:t>
            </w:r>
          </w:p>
          <w:p w14:paraId="5E41B001" w14:textId="77777777" w:rsidR="00316C44" w:rsidRPr="005A25BF" w:rsidRDefault="007179A7" w:rsidP="00316C44">
            <w:pPr>
              <w:pStyle w:val="Normal1"/>
              <w:widowControl w:val="0"/>
              <w:spacing w:line="240" w:lineRule="auto"/>
              <w:rPr>
                <w:rFonts w:ascii="Open Sans" w:hAnsi="Open Sans" w:cs="Open Sans"/>
                <w:sz w:val="18"/>
                <w:szCs w:val="18"/>
              </w:rPr>
            </w:pPr>
            <w:hyperlink r:id="rId42" w:history="1">
              <w:r w:rsidR="00316C44" w:rsidRPr="005A25BF">
                <w:rPr>
                  <w:rStyle w:val="Hyperlink"/>
                  <w:rFonts w:ascii="Open Sans" w:hAnsi="Open Sans" w:cs="Open Sans"/>
                  <w:sz w:val="18"/>
                  <w:szCs w:val="18"/>
                </w:rPr>
                <w:t>http://www.e-lawresources.co.uk/cases/</w:t>
              </w:r>
            </w:hyperlink>
          </w:p>
          <w:p w14:paraId="1909FCCB" w14:textId="77777777" w:rsidR="00316C44" w:rsidRPr="005A25BF" w:rsidRDefault="00316C44" w:rsidP="00316C44">
            <w:pPr>
              <w:pStyle w:val="Default"/>
              <w:rPr>
                <w:rFonts w:ascii="Open Sans" w:hAnsi="Open Sans" w:cs="Open Sans"/>
                <w:lang w:eastAsia="en-US"/>
              </w:rPr>
            </w:pPr>
          </w:p>
          <w:p w14:paraId="6DFA0755" w14:textId="0BE06A3E" w:rsidR="00316C44" w:rsidRPr="005A25BF" w:rsidRDefault="00316C44" w:rsidP="5584F3CD">
            <w:pPr>
              <w:pStyle w:val="Default"/>
              <w:rPr>
                <w:rFonts w:ascii="Open Sans" w:eastAsiaTheme="minorEastAsia" w:hAnsi="Open Sans" w:cs="Open Sans"/>
                <w:sz w:val="18"/>
                <w:szCs w:val="18"/>
              </w:rPr>
            </w:pPr>
            <w:r w:rsidRPr="008779AF">
              <w:rPr>
                <w:rFonts w:ascii="Open Sans" w:hAnsi="Open Sans" w:cs="Open Sans"/>
                <w:i/>
                <w:iCs/>
                <w:sz w:val="18"/>
                <w:szCs w:val="18"/>
              </w:rPr>
              <w:t xml:space="preserve">Contracts (Rights of Third </w:t>
            </w:r>
            <w:r w:rsidR="00D940A0" w:rsidRPr="008779AF">
              <w:rPr>
                <w:rFonts w:ascii="Open Sans" w:hAnsi="Open Sans" w:cs="Open Sans"/>
                <w:i/>
                <w:iCs/>
                <w:sz w:val="18"/>
                <w:szCs w:val="18"/>
              </w:rPr>
              <w:t>P</w:t>
            </w:r>
            <w:r w:rsidRPr="008779AF">
              <w:rPr>
                <w:rFonts w:ascii="Open Sans" w:hAnsi="Open Sans" w:cs="Open Sans"/>
                <w:i/>
                <w:iCs/>
                <w:sz w:val="18"/>
                <w:szCs w:val="18"/>
              </w:rPr>
              <w:t>arties) Act 1999</w:t>
            </w:r>
            <w:r w:rsidRPr="005A25BF">
              <w:rPr>
                <w:rFonts w:ascii="Open Sans" w:eastAsiaTheme="minorEastAsia" w:hAnsi="Open Sans" w:cs="Open Sans"/>
                <w:sz w:val="18"/>
                <w:szCs w:val="18"/>
              </w:rPr>
              <w:t>:</w:t>
            </w:r>
          </w:p>
          <w:p w14:paraId="2BF82EAF" w14:textId="77777777" w:rsidR="00316C44" w:rsidRPr="005A25BF" w:rsidRDefault="007179A7" w:rsidP="5584F3CD">
            <w:pPr>
              <w:pStyle w:val="Default"/>
              <w:rPr>
                <w:rFonts w:ascii="Open Sans" w:eastAsiaTheme="minorEastAsia" w:hAnsi="Open Sans" w:cs="Open Sans"/>
                <w:sz w:val="18"/>
                <w:szCs w:val="18"/>
              </w:rPr>
            </w:pPr>
            <w:hyperlink r:id="rId43" w:history="1">
              <w:r w:rsidR="00316C44" w:rsidRPr="005A25BF">
                <w:rPr>
                  <w:rStyle w:val="Hyperlink"/>
                  <w:rFonts w:ascii="Open Sans" w:eastAsiaTheme="minorEastAsia" w:hAnsi="Open Sans" w:cs="Open Sans"/>
                  <w:sz w:val="18"/>
                  <w:szCs w:val="18"/>
                </w:rPr>
                <w:t>https://www.legislation.gov.uk/ukpga/1999/31/contents</w:t>
              </w:r>
            </w:hyperlink>
          </w:p>
          <w:p w14:paraId="6B23AB24" w14:textId="77777777" w:rsidR="00316C44" w:rsidRPr="005A25BF" w:rsidRDefault="00316C44" w:rsidP="5584F3CD">
            <w:pPr>
              <w:pStyle w:val="Default"/>
              <w:rPr>
                <w:rFonts w:ascii="Open Sans" w:eastAsiaTheme="minorEastAsia" w:hAnsi="Open Sans" w:cs="Open Sans"/>
                <w:sz w:val="18"/>
                <w:szCs w:val="18"/>
              </w:rPr>
            </w:pPr>
          </w:p>
          <w:p w14:paraId="52696D6D" w14:textId="77777777" w:rsidR="00F32270" w:rsidRPr="005A25BF" w:rsidRDefault="00F32270" w:rsidP="00F32270">
            <w:pPr>
              <w:pStyle w:val="Pa72"/>
              <w:spacing w:before="40" w:after="40"/>
              <w:rPr>
                <w:rFonts w:ascii="Open Sans" w:hAnsi="Open Sans" w:cs="Open Sans"/>
              </w:rPr>
            </w:pPr>
          </w:p>
        </w:tc>
        <w:tc>
          <w:tcPr>
            <w:tcW w:w="1842" w:type="dxa"/>
            <w:tcBorders>
              <w:top w:val="single" w:sz="4" w:space="0" w:color="405E64"/>
              <w:left w:val="single" w:sz="4" w:space="0" w:color="405E64"/>
              <w:bottom w:val="single" w:sz="4" w:space="0" w:color="405E64"/>
              <w:right w:val="single" w:sz="4" w:space="0" w:color="405E64"/>
            </w:tcBorders>
          </w:tcPr>
          <w:p w14:paraId="3197D76C" w14:textId="77777777" w:rsidR="000F13C8" w:rsidRPr="005A25BF" w:rsidRDefault="000F13C8" w:rsidP="000F13C8">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Critical Thinking</w:t>
            </w:r>
          </w:p>
          <w:p w14:paraId="2930287F" w14:textId="77777777" w:rsidR="000F13C8" w:rsidRPr="005A25BF" w:rsidRDefault="000F13C8" w:rsidP="000F13C8">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Problem Solving</w:t>
            </w:r>
          </w:p>
          <w:p w14:paraId="378E56F2" w14:textId="77777777" w:rsidR="000F13C8" w:rsidRPr="005A25BF" w:rsidRDefault="000F13C8" w:rsidP="000F13C8">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Analysis</w:t>
            </w:r>
          </w:p>
          <w:p w14:paraId="6AAA4E57" w14:textId="5E7AAD0F" w:rsidR="00F32270" w:rsidRPr="005A25BF" w:rsidRDefault="000F13C8" w:rsidP="000F13C8">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Reasoning/ Argumentation</w:t>
            </w:r>
          </w:p>
        </w:tc>
        <w:tc>
          <w:tcPr>
            <w:tcW w:w="1842" w:type="dxa"/>
            <w:tcBorders>
              <w:top w:val="single" w:sz="4" w:space="0" w:color="405E64"/>
              <w:left w:val="single" w:sz="4" w:space="0" w:color="405E64"/>
              <w:bottom w:val="single" w:sz="4" w:space="0" w:color="405E64"/>
              <w:right w:val="single" w:sz="4" w:space="0" w:color="405E64"/>
            </w:tcBorders>
          </w:tcPr>
          <w:p w14:paraId="228C43F0" w14:textId="77777777" w:rsidR="000F13C8" w:rsidRPr="005A25BF" w:rsidRDefault="000F13C8" w:rsidP="000F13C8">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Adaptability</w:t>
            </w:r>
          </w:p>
          <w:p w14:paraId="7A1709FA" w14:textId="77777777" w:rsidR="000F13C8" w:rsidRPr="005A25BF" w:rsidRDefault="000F13C8" w:rsidP="000F13C8">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and curiosity</w:t>
            </w:r>
          </w:p>
          <w:p w14:paraId="60E6BA13" w14:textId="77777777" w:rsidR="000F13C8" w:rsidRPr="005A25BF" w:rsidRDefault="000F13C8" w:rsidP="000F13C8">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Communication</w:t>
            </w:r>
          </w:p>
          <w:p w14:paraId="0E7D474B" w14:textId="77777777" w:rsidR="000F13C8" w:rsidRPr="005A25BF" w:rsidRDefault="000F13C8" w:rsidP="000F13C8">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Personal and social responsibility</w:t>
            </w:r>
          </w:p>
          <w:p w14:paraId="7724BA4C" w14:textId="77777777" w:rsidR="000F13C8" w:rsidRPr="005A25BF" w:rsidRDefault="000F13C8" w:rsidP="000F13C8">
            <w:pPr>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Intellectual interest</w:t>
            </w:r>
          </w:p>
          <w:p w14:paraId="570BDC56" w14:textId="77777777" w:rsidR="000F13C8" w:rsidRPr="005A25BF" w:rsidRDefault="000F13C8" w:rsidP="000F13C8">
            <w:pPr>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Ethics/Integrity</w:t>
            </w:r>
          </w:p>
          <w:p w14:paraId="7D10AA47" w14:textId="77777777" w:rsidR="00F32270" w:rsidRPr="005A25BF" w:rsidRDefault="000F13C8" w:rsidP="000F13C8">
            <w:pPr>
              <w:autoSpaceDE w:val="0"/>
              <w:autoSpaceDN w:val="0"/>
              <w:adjustRightInd w:val="0"/>
              <w:rPr>
                <w:rFonts w:ascii="Open Sans" w:eastAsia="BlissPro-ExtraLight" w:hAnsi="Open Sans" w:cs="Open Sans"/>
                <w:sz w:val="18"/>
                <w:szCs w:val="18"/>
                <w:lang w:eastAsia="en-GB"/>
              </w:rPr>
            </w:pPr>
            <w:r w:rsidRPr="005A25BF">
              <w:rPr>
                <w:rFonts w:ascii="Open Sans" w:hAnsi="Open Sans" w:cs="Open Sans"/>
                <w:sz w:val="18"/>
                <w:szCs w:val="18"/>
              </w:rPr>
              <w:t>Teamwork</w:t>
            </w:r>
          </w:p>
        </w:tc>
      </w:tr>
      <w:tr w:rsidR="00BC6958" w:rsidRPr="005A25BF" w14:paraId="58B2B3FF" w14:textId="77777777" w:rsidTr="556C92BC">
        <w:tc>
          <w:tcPr>
            <w:tcW w:w="13608" w:type="dxa"/>
            <w:gridSpan w:val="7"/>
            <w:tcBorders>
              <w:top w:val="single" w:sz="4" w:space="0" w:color="405E64"/>
              <w:left w:val="single" w:sz="4" w:space="0" w:color="405E64"/>
              <w:bottom w:val="single" w:sz="4" w:space="0" w:color="405E64"/>
              <w:right w:val="single" w:sz="4" w:space="0" w:color="405E64"/>
            </w:tcBorders>
            <w:hideMark/>
          </w:tcPr>
          <w:p w14:paraId="48CF6DC3" w14:textId="228656FE" w:rsidR="00BC6958" w:rsidRPr="005A25BF" w:rsidRDefault="00B666D4" w:rsidP="5584F3CD">
            <w:pPr>
              <w:pStyle w:val="Tabletext"/>
              <w:rPr>
                <w:rFonts w:ascii="Open Sans" w:hAnsi="Open Sans" w:cs="Open Sans"/>
                <w:b/>
                <w:bCs/>
                <w:sz w:val="18"/>
                <w:szCs w:val="18"/>
                <w:lang w:eastAsia="en-GB"/>
              </w:rPr>
            </w:pPr>
            <w:r w:rsidRPr="005A25BF">
              <w:rPr>
                <w:rFonts w:ascii="Open Sans" w:hAnsi="Open Sans" w:cs="Open Sans"/>
                <w:b/>
                <w:bCs/>
                <w:sz w:val="18"/>
                <w:szCs w:val="18"/>
              </w:rPr>
              <w:t xml:space="preserve">The Market – Negligence </w:t>
            </w:r>
            <w:r w:rsidR="00B90180" w:rsidRPr="005A25BF">
              <w:rPr>
                <w:rFonts w:ascii="Open Sans" w:hAnsi="Open Sans" w:cs="Open Sans"/>
                <w:b/>
                <w:bCs/>
                <w:sz w:val="18"/>
                <w:szCs w:val="18"/>
              </w:rPr>
              <w:t>l</w:t>
            </w:r>
            <w:r w:rsidRPr="005A25BF">
              <w:rPr>
                <w:rFonts w:ascii="Open Sans" w:hAnsi="Open Sans" w:cs="Open Sans"/>
                <w:b/>
                <w:bCs/>
                <w:sz w:val="18"/>
                <w:szCs w:val="18"/>
              </w:rPr>
              <w:t xml:space="preserve">aw </w:t>
            </w:r>
          </w:p>
        </w:tc>
      </w:tr>
      <w:tr w:rsidR="00BC6958" w:rsidRPr="005A25BF" w14:paraId="2C663A15" w14:textId="77777777" w:rsidTr="556C92BC">
        <w:tc>
          <w:tcPr>
            <w:tcW w:w="993" w:type="dxa"/>
            <w:tcBorders>
              <w:top w:val="single" w:sz="4" w:space="0" w:color="405E64"/>
              <w:left w:val="single" w:sz="4" w:space="0" w:color="405E64"/>
              <w:bottom w:val="single" w:sz="4" w:space="0" w:color="405E64"/>
              <w:right w:val="single" w:sz="4" w:space="0" w:color="405E64"/>
            </w:tcBorders>
            <w:hideMark/>
          </w:tcPr>
          <w:p w14:paraId="5AB01587" w14:textId="77777777" w:rsidR="00BC6958" w:rsidRPr="005A25BF" w:rsidRDefault="00ED41AF" w:rsidP="5584F3CD">
            <w:pPr>
              <w:pStyle w:val="Tabletext"/>
              <w:spacing w:before="0"/>
              <w:rPr>
                <w:rFonts w:ascii="Open Sans" w:hAnsi="Open Sans" w:cs="Open Sans"/>
                <w:sz w:val="18"/>
                <w:szCs w:val="18"/>
              </w:rPr>
            </w:pPr>
            <w:r w:rsidRPr="005A25BF">
              <w:rPr>
                <w:rFonts w:ascii="Open Sans" w:hAnsi="Open Sans" w:cs="Open Sans"/>
                <w:sz w:val="18"/>
                <w:szCs w:val="18"/>
              </w:rPr>
              <w:t>34-44</w:t>
            </w:r>
          </w:p>
        </w:tc>
        <w:tc>
          <w:tcPr>
            <w:tcW w:w="1844" w:type="dxa"/>
            <w:tcBorders>
              <w:top w:val="single" w:sz="4" w:space="0" w:color="405E64"/>
              <w:left w:val="single" w:sz="4" w:space="0" w:color="405E64"/>
              <w:bottom w:val="single" w:sz="4" w:space="0" w:color="405E64"/>
              <w:right w:val="single" w:sz="4" w:space="0" w:color="405E64"/>
            </w:tcBorders>
          </w:tcPr>
          <w:p w14:paraId="069617DF" w14:textId="77777777" w:rsidR="00E82924" w:rsidRPr="005A25BF" w:rsidRDefault="000F13C8" w:rsidP="5584F3CD">
            <w:pPr>
              <w:autoSpaceDE w:val="0"/>
              <w:autoSpaceDN w:val="0"/>
              <w:adjustRightInd w:val="0"/>
              <w:rPr>
                <w:rFonts w:ascii="Open Sans" w:eastAsiaTheme="minorEastAsia" w:hAnsi="Open Sans" w:cs="Open Sans"/>
                <w:sz w:val="18"/>
                <w:szCs w:val="18"/>
              </w:rPr>
            </w:pPr>
            <w:r w:rsidRPr="005A25BF">
              <w:rPr>
                <w:rFonts w:ascii="Open Sans" w:eastAsiaTheme="minorEastAsia" w:hAnsi="Open Sans" w:cs="Open Sans"/>
                <w:sz w:val="18"/>
                <w:szCs w:val="18"/>
              </w:rPr>
              <w:t>2.1 The Market</w:t>
            </w:r>
          </w:p>
          <w:p w14:paraId="3036B85B" w14:textId="2544E8AB" w:rsidR="000F13C8" w:rsidRPr="005A25BF" w:rsidRDefault="000F13C8" w:rsidP="000F13C8">
            <w:pPr>
              <w:autoSpaceDE w:val="0"/>
              <w:autoSpaceDN w:val="0"/>
              <w:adjustRightInd w:val="0"/>
              <w:rPr>
                <w:rFonts w:ascii="Open Sans" w:hAnsi="Open Sans" w:cs="Open Sans"/>
                <w:sz w:val="18"/>
                <w:szCs w:val="18"/>
              </w:rPr>
            </w:pPr>
            <w:r w:rsidRPr="005A25BF">
              <w:rPr>
                <w:rFonts w:ascii="Open Sans" w:eastAsiaTheme="minorEastAsia" w:hAnsi="Open Sans" w:cs="Open Sans"/>
                <w:sz w:val="18"/>
                <w:szCs w:val="18"/>
              </w:rPr>
              <w:t>2.1.6 Negligence</w:t>
            </w:r>
          </w:p>
          <w:p w14:paraId="3E4B4C82" w14:textId="77777777" w:rsidR="00BC6958" w:rsidRPr="005A25BF" w:rsidRDefault="00BC6958" w:rsidP="5584F3CD">
            <w:pPr>
              <w:autoSpaceDE w:val="0"/>
              <w:autoSpaceDN w:val="0"/>
              <w:adjustRightInd w:val="0"/>
              <w:rPr>
                <w:rFonts w:ascii="Open Sans" w:eastAsiaTheme="minorEastAsia" w:hAnsi="Open Sans" w:cs="Open Sans"/>
                <w:sz w:val="18"/>
                <w:szCs w:val="18"/>
              </w:rPr>
            </w:pPr>
          </w:p>
        </w:tc>
        <w:tc>
          <w:tcPr>
            <w:tcW w:w="2126" w:type="dxa"/>
            <w:tcBorders>
              <w:top w:val="single" w:sz="4" w:space="0" w:color="405E64"/>
              <w:left w:val="single" w:sz="4" w:space="0" w:color="405E64"/>
              <w:bottom w:val="single" w:sz="4" w:space="0" w:color="405E64"/>
              <w:right w:val="single" w:sz="4" w:space="0" w:color="405E64"/>
            </w:tcBorders>
            <w:hideMark/>
          </w:tcPr>
          <w:p w14:paraId="69C2DBB5" w14:textId="77777777" w:rsidR="000F13C8" w:rsidRPr="005A25BF" w:rsidRDefault="000F13C8" w:rsidP="000F13C8">
            <w:pPr>
              <w:pStyle w:val="ListParagraph"/>
              <w:ind w:left="0"/>
              <w:rPr>
                <w:rFonts w:ascii="Open Sans" w:hAnsi="Open Sans" w:cs="Open Sans"/>
                <w:sz w:val="18"/>
                <w:szCs w:val="18"/>
              </w:rPr>
            </w:pPr>
            <w:r w:rsidRPr="005A25BF">
              <w:rPr>
                <w:rFonts w:ascii="Open Sans" w:hAnsi="Open Sans" w:cs="Open Sans"/>
                <w:sz w:val="18"/>
                <w:szCs w:val="18"/>
              </w:rPr>
              <w:t>An understanding of the components of the tort of negligence including duty of care, breach of the duty of care and damage resulting from the breach.</w:t>
            </w:r>
          </w:p>
          <w:p w14:paraId="7373AFB4" w14:textId="77777777" w:rsidR="000F13C8" w:rsidRPr="005A25BF" w:rsidRDefault="000F13C8" w:rsidP="000F13C8">
            <w:pPr>
              <w:pStyle w:val="ListParagraph"/>
              <w:ind w:left="0"/>
              <w:rPr>
                <w:rFonts w:ascii="Open Sans" w:hAnsi="Open Sans" w:cs="Open Sans"/>
                <w:sz w:val="18"/>
                <w:szCs w:val="18"/>
              </w:rPr>
            </w:pPr>
          </w:p>
          <w:p w14:paraId="38287D62" w14:textId="77777777" w:rsidR="00BC6958" w:rsidRPr="005A25BF" w:rsidRDefault="000F13C8" w:rsidP="000F13C8">
            <w:pPr>
              <w:pStyle w:val="ListParagraph"/>
              <w:ind w:left="0"/>
              <w:rPr>
                <w:rFonts w:ascii="Open Sans" w:hAnsi="Open Sans" w:cs="Open Sans"/>
                <w:sz w:val="18"/>
                <w:szCs w:val="18"/>
              </w:rPr>
            </w:pPr>
            <w:r w:rsidRPr="005A25BF">
              <w:rPr>
                <w:rFonts w:ascii="Open Sans" w:hAnsi="Open Sans" w:cs="Open Sans"/>
                <w:sz w:val="18"/>
                <w:szCs w:val="18"/>
              </w:rPr>
              <w:t>An understanding of damages as a remedy</w:t>
            </w:r>
            <w:r w:rsidR="005468EC" w:rsidRPr="005A25BF">
              <w:rPr>
                <w:rFonts w:ascii="Open Sans" w:hAnsi="Open Sans" w:cs="Open Sans"/>
                <w:sz w:val="18"/>
                <w:szCs w:val="18"/>
              </w:rPr>
              <w:t>.</w:t>
            </w:r>
          </w:p>
          <w:p w14:paraId="045EEF26" w14:textId="77777777" w:rsidR="005468EC" w:rsidRPr="005A25BF" w:rsidRDefault="005468EC" w:rsidP="000F13C8">
            <w:pPr>
              <w:pStyle w:val="ListParagraph"/>
              <w:ind w:left="0"/>
              <w:rPr>
                <w:rFonts w:ascii="Open Sans" w:hAnsi="Open Sans" w:cs="Open Sans"/>
                <w:sz w:val="18"/>
                <w:szCs w:val="18"/>
              </w:rPr>
            </w:pPr>
          </w:p>
          <w:p w14:paraId="4909306A" w14:textId="31F6A8C0" w:rsidR="005468EC" w:rsidRPr="005A25BF" w:rsidRDefault="003944FE" w:rsidP="000F13C8">
            <w:pPr>
              <w:pStyle w:val="ListParagraph"/>
              <w:ind w:left="0"/>
              <w:rPr>
                <w:rFonts w:ascii="Open Sans" w:hAnsi="Open Sans" w:cs="Open Sans"/>
                <w:sz w:val="18"/>
                <w:szCs w:val="18"/>
              </w:rPr>
            </w:pPr>
            <w:r w:rsidRPr="005A25BF">
              <w:rPr>
                <w:rFonts w:ascii="Open Sans" w:hAnsi="Open Sans" w:cs="Open Sans"/>
                <w:sz w:val="18"/>
                <w:szCs w:val="18"/>
                <w:lang w:eastAsia="en-GB"/>
              </w:rPr>
              <w:t>Application of</w:t>
            </w:r>
            <w:r w:rsidR="005468EC" w:rsidRPr="005A25BF">
              <w:rPr>
                <w:rFonts w:ascii="Open Sans" w:hAnsi="Open Sans" w:cs="Open Sans"/>
                <w:sz w:val="18"/>
                <w:szCs w:val="18"/>
                <w:lang w:eastAsia="en-GB"/>
              </w:rPr>
              <w:t xml:space="preserve"> case law </w:t>
            </w:r>
            <w:r w:rsidRPr="005A25BF">
              <w:rPr>
                <w:rFonts w:ascii="Open Sans" w:hAnsi="Open Sans" w:cs="Open Sans"/>
                <w:sz w:val="18"/>
                <w:szCs w:val="18"/>
                <w:lang w:eastAsia="en-GB"/>
              </w:rPr>
              <w:t xml:space="preserve">to solve legal problems. </w:t>
            </w:r>
          </w:p>
        </w:tc>
        <w:tc>
          <w:tcPr>
            <w:tcW w:w="3119" w:type="dxa"/>
            <w:tcBorders>
              <w:top w:val="single" w:sz="4" w:space="0" w:color="405E64"/>
              <w:left w:val="single" w:sz="4" w:space="0" w:color="405E64"/>
              <w:bottom w:val="single" w:sz="4" w:space="0" w:color="405E64"/>
              <w:right w:val="single" w:sz="4" w:space="0" w:color="405E64"/>
            </w:tcBorders>
          </w:tcPr>
          <w:p w14:paraId="00932169" w14:textId="77777777" w:rsidR="000F13C8" w:rsidRPr="005A25BF" w:rsidRDefault="000F13C8" w:rsidP="5584F3CD">
            <w:pPr>
              <w:autoSpaceDE w:val="0"/>
              <w:autoSpaceDN w:val="0"/>
              <w:adjustRightInd w:val="0"/>
              <w:rPr>
                <w:rFonts w:ascii="Open Sans" w:eastAsiaTheme="minorEastAsia" w:hAnsi="Open Sans" w:cs="Open Sans"/>
                <w:sz w:val="18"/>
                <w:szCs w:val="18"/>
              </w:rPr>
            </w:pPr>
            <w:r w:rsidRPr="005A25BF">
              <w:rPr>
                <w:rFonts w:ascii="Open Sans" w:eastAsiaTheme="minorEastAsia" w:hAnsi="Open Sans" w:cs="Open Sans"/>
                <w:sz w:val="18"/>
                <w:szCs w:val="18"/>
              </w:rPr>
              <w:t>Understanding the effect of the components of negligence on the tort including the general principle of a duty of care, The Caparo test and standards surrounding the breach of a duty of care</w:t>
            </w:r>
            <w:r w:rsidR="00A72BBD" w:rsidRPr="005A25BF">
              <w:rPr>
                <w:rFonts w:ascii="Open Sans" w:eastAsiaTheme="minorEastAsia" w:hAnsi="Open Sans" w:cs="Open Sans"/>
                <w:sz w:val="18"/>
                <w:szCs w:val="18"/>
              </w:rPr>
              <w:t xml:space="preserve"> including </w:t>
            </w:r>
            <w:r w:rsidR="00A72BBD" w:rsidRPr="005A25BF">
              <w:rPr>
                <w:rFonts w:ascii="Open Sans" w:eastAsiaTheme="minorEastAsia" w:hAnsi="Open Sans" w:cs="Open Sans"/>
                <w:i/>
                <w:iCs/>
                <w:sz w:val="18"/>
                <w:szCs w:val="18"/>
              </w:rPr>
              <w:t xml:space="preserve">res </w:t>
            </w:r>
            <w:proofErr w:type="spellStart"/>
            <w:r w:rsidR="00A72BBD" w:rsidRPr="005A25BF">
              <w:rPr>
                <w:rFonts w:ascii="Open Sans" w:eastAsiaTheme="minorEastAsia" w:hAnsi="Open Sans" w:cs="Open Sans"/>
                <w:i/>
                <w:iCs/>
                <w:sz w:val="18"/>
                <w:szCs w:val="18"/>
              </w:rPr>
              <w:t>ipsa</w:t>
            </w:r>
            <w:proofErr w:type="spellEnd"/>
            <w:r w:rsidR="00A72BBD" w:rsidRPr="005A25BF">
              <w:rPr>
                <w:rFonts w:ascii="Open Sans" w:eastAsiaTheme="minorEastAsia" w:hAnsi="Open Sans" w:cs="Open Sans"/>
                <w:i/>
                <w:iCs/>
                <w:sz w:val="18"/>
                <w:szCs w:val="18"/>
              </w:rPr>
              <w:t xml:space="preserve"> loquitur</w:t>
            </w:r>
            <w:r w:rsidRPr="005A25BF">
              <w:rPr>
                <w:rFonts w:ascii="Open Sans" w:eastAsiaTheme="minorEastAsia" w:hAnsi="Open Sans" w:cs="Open Sans"/>
                <w:sz w:val="18"/>
                <w:szCs w:val="18"/>
              </w:rPr>
              <w:t>.</w:t>
            </w:r>
          </w:p>
          <w:p w14:paraId="277576E3" w14:textId="77777777" w:rsidR="000F13C8" w:rsidRPr="005A25BF" w:rsidRDefault="000F13C8" w:rsidP="5584F3CD">
            <w:pPr>
              <w:autoSpaceDE w:val="0"/>
              <w:autoSpaceDN w:val="0"/>
              <w:adjustRightInd w:val="0"/>
              <w:rPr>
                <w:rFonts w:ascii="Open Sans" w:eastAsiaTheme="minorEastAsia" w:hAnsi="Open Sans" w:cs="Open Sans"/>
                <w:sz w:val="18"/>
                <w:szCs w:val="18"/>
              </w:rPr>
            </w:pPr>
          </w:p>
          <w:p w14:paraId="605EAFB7" w14:textId="51D6E9E0" w:rsidR="000F13C8" w:rsidRPr="005A25BF" w:rsidRDefault="000F13C8" w:rsidP="5584F3CD">
            <w:pPr>
              <w:autoSpaceDE w:val="0"/>
              <w:autoSpaceDN w:val="0"/>
              <w:adjustRightInd w:val="0"/>
              <w:rPr>
                <w:rFonts w:ascii="Open Sans" w:eastAsiaTheme="minorEastAsia" w:hAnsi="Open Sans" w:cs="Open Sans"/>
                <w:sz w:val="18"/>
                <w:szCs w:val="18"/>
              </w:rPr>
            </w:pPr>
            <w:r w:rsidRPr="005A25BF">
              <w:rPr>
                <w:rFonts w:ascii="Open Sans" w:eastAsiaTheme="minorEastAsia" w:hAnsi="Open Sans" w:cs="Open Sans"/>
                <w:sz w:val="18"/>
                <w:szCs w:val="18"/>
              </w:rPr>
              <w:t>Understanding the need to prove factual and legal causation and the effect of the Wagon Mound test for foreseeability</w:t>
            </w:r>
            <w:r w:rsidR="00A73AB4" w:rsidRPr="005A25BF">
              <w:rPr>
                <w:rFonts w:ascii="Open Sans" w:eastAsiaTheme="minorEastAsia" w:hAnsi="Open Sans" w:cs="Open Sans"/>
                <w:sz w:val="18"/>
                <w:szCs w:val="18"/>
              </w:rPr>
              <w:t>.</w:t>
            </w:r>
          </w:p>
          <w:p w14:paraId="2B87EF3D" w14:textId="77777777" w:rsidR="000F13C8" w:rsidRPr="005A25BF" w:rsidRDefault="000F13C8" w:rsidP="5584F3CD">
            <w:pPr>
              <w:autoSpaceDE w:val="0"/>
              <w:autoSpaceDN w:val="0"/>
              <w:adjustRightInd w:val="0"/>
              <w:rPr>
                <w:rFonts w:ascii="Open Sans" w:eastAsiaTheme="minorEastAsia" w:hAnsi="Open Sans" w:cs="Open Sans"/>
                <w:sz w:val="18"/>
                <w:szCs w:val="18"/>
              </w:rPr>
            </w:pPr>
          </w:p>
          <w:p w14:paraId="18F1BA99" w14:textId="77777777" w:rsidR="000F13C8" w:rsidRPr="005A25BF" w:rsidRDefault="000F13C8" w:rsidP="5584F3CD">
            <w:pPr>
              <w:autoSpaceDE w:val="0"/>
              <w:autoSpaceDN w:val="0"/>
              <w:adjustRightInd w:val="0"/>
              <w:rPr>
                <w:rFonts w:ascii="Open Sans" w:eastAsiaTheme="minorEastAsia" w:hAnsi="Open Sans" w:cs="Open Sans"/>
                <w:sz w:val="18"/>
                <w:szCs w:val="18"/>
              </w:rPr>
            </w:pPr>
            <w:r w:rsidRPr="005A25BF">
              <w:rPr>
                <w:rFonts w:ascii="Open Sans" w:eastAsiaTheme="minorEastAsia" w:hAnsi="Open Sans" w:cs="Open Sans"/>
                <w:sz w:val="18"/>
                <w:szCs w:val="18"/>
              </w:rPr>
              <w:t xml:space="preserve">Understanding damages as a remedy for a successful negligence claim, including general and special damages. </w:t>
            </w:r>
          </w:p>
          <w:p w14:paraId="0C904558" w14:textId="77777777" w:rsidR="000F13C8" w:rsidRPr="005A25BF" w:rsidRDefault="000F13C8" w:rsidP="5584F3CD">
            <w:pPr>
              <w:autoSpaceDE w:val="0"/>
              <w:autoSpaceDN w:val="0"/>
              <w:adjustRightInd w:val="0"/>
              <w:rPr>
                <w:rFonts w:ascii="Open Sans" w:eastAsiaTheme="minorEastAsia" w:hAnsi="Open Sans" w:cs="Open Sans"/>
                <w:sz w:val="18"/>
                <w:szCs w:val="18"/>
              </w:rPr>
            </w:pPr>
          </w:p>
          <w:p w14:paraId="35CACF49" w14:textId="3538D2F2" w:rsidR="009B6652" w:rsidRPr="005A25BF" w:rsidRDefault="000F13C8" w:rsidP="5584F3CD">
            <w:pPr>
              <w:autoSpaceDE w:val="0"/>
              <w:autoSpaceDN w:val="0"/>
              <w:adjustRightInd w:val="0"/>
              <w:rPr>
                <w:rFonts w:ascii="Open Sans" w:eastAsiaTheme="minorEastAsia" w:hAnsi="Open Sans" w:cs="Open Sans"/>
                <w:sz w:val="18"/>
                <w:szCs w:val="18"/>
              </w:rPr>
            </w:pPr>
            <w:r w:rsidRPr="005A25BF">
              <w:rPr>
                <w:rFonts w:ascii="Open Sans" w:eastAsiaTheme="minorEastAsia" w:hAnsi="Open Sans" w:cs="Open Sans"/>
                <w:sz w:val="18"/>
                <w:szCs w:val="18"/>
              </w:rPr>
              <w:t>Using case law to solve exam style problem questions.</w:t>
            </w:r>
          </w:p>
          <w:p w14:paraId="2AFB645F" w14:textId="72BC91A0" w:rsidR="000F13C8" w:rsidRPr="005A25BF" w:rsidRDefault="000F13C8" w:rsidP="005A25BF">
            <w:pPr>
              <w:autoSpaceDE w:val="0"/>
              <w:autoSpaceDN w:val="0"/>
              <w:adjustRightInd w:val="0"/>
            </w:pPr>
          </w:p>
          <w:p w14:paraId="09464CFC" w14:textId="77777777" w:rsidR="000F13C8" w:rsidRPr="005A25BF" w:rsidRDefault="000F13C8" w:rsidP="000F13C8">
            <w:pPr>
              <w:rPr>
                <w:rFonts w:ascii="Open Sans" w:hAnsi="Open Sans" w:cs="Open Sans"/>
                <w:sz w:val="18"/>
                <w:szCs w:val="18"/>
                <w:u w:val="single"/>
              </w:rPr>
            </w:pPr>
            <w:r w:rsidRPr="005A25BF">
              <w:rPr>
                <w:rFonts w:ascii="Open Sans" w:hAnsi="Open Sans" w:cs="Open Sans"/>
                <w:sz w:val="18"/>
                <w:szCs w:val="18"/>
                <w:u w:val="single"/>
              </w:rPr>
              <w:t>Teaching Activity Ideas:</w:t>
            </w:r>
          </w:p>
          <w:p w14:paraId="69040310" w14:textId="77777777" w:rsidR="000F13C8" w:rsidRPr="005A25BF" w:rsidRDefault="000F13C8" w:rsidP="000F13C8">
            <w:pPr>
              <w:rPr>
                <w:rFonts w:ascii="Open Sans" w:hAnsi="Open Sans" w:cs="Open Sans"/>
                <w:sz w:val="18"/>
                <w:szCs w:val="18"/>
                <w:u w:val="single"/>
              </w:rPr>
            </w:pPr>
          </w:p>
          <w:p w14:paraId="5AF6CFDF" w14:textId="19CA5393" w:rsidR="000F13C8" w:rsidRPr="005A25BF" w:rsidRDefault="00B5341F" w:rsidP="000F13C8">
            <w:pPr>
              <w:rPr>
                <w:rFonts w:ascii="Open Sans" w:hAnsi="Open Sans" w:cs="Open Sans"/>
                <w:sz w:val="18"/>
                <w:szCs w:val="18"/>
              </w:rPr>
            </w:pPr>
            <w:r w:rsidRPr="005A25BF">
              <w:rPr>
                <w:rFonts w:ascii="Open Sans" w:hAnsi="Open Sans" w:cs="Open Sans"/>
                <w:sz w:val="18"/>
                <w:szCs w:val="18"/>
              </w:rPr>
              <w:t xml:space="preserve">Students research the case of </w:t>
            </w:r>
            <w:r w:rsidRPr="00275AAF">
              <w:rPr>
                <w:rFonts w:ascii="Open Sans" w:hAnsi="Open Sans" w:cs="Open Sans"/>
                <w:i/>
                <w:iCs/>
                <w:sz w:val="18"/>
                <w:szCs w:val="18"/>
              </w:rPr>
              <w:t xml:space="preserve">Donoghue v Stevenson </w:t>
            </w:r>
            <w:r w:rsidR="00275AAF">
              <w:rPr>
                <w:rFonts w:ascii="Open Sans" w:hAnsi="Open Sans" w:cs="Open Sans"/>
                <w:sz w:val="18"/>
                <w:szCs w:val="18"/>
              </w:rPr>
              <w:t>(</w:t>
            </w:r>
            <w:r w:rsidRPr="005A25BF">
              <w:rPr>
                <w:rFonts w:ascii="Open Sans" w:hAnsi="Open Sans" w:cs="Open Sans"/>
                <w:sz w:val="18"/>
                <w:szCs w:val="18"/>
              </w:rPr>
              <w:t>1932</w:t>
            </w:r>
            <w:r w:rsidR="00275AAF">
              <w:rPr>
                <w:rFonts w:ascii="Open Sans" w:hAnsi="Open Sans" w:cs="Open Sans"/>
                <w:sz w:val="18"/>
                <w:szCs w:val="18"/>
              </w:rPr>
              <w:t>)</w:t>
            </w:r>
            <w:r w:rsidRPr="005A25BF">
              <w:rPr>
                <w:rFonts w:ascii="Open Sans" w:hAnsi="Open Sans" w:cs="Open Sans"/>
                <w:sz w:val="18"/>
                <w:szCs w:val="18"/>
              </w:rPr>
              <w:t xml:space="preserve"> UKHL 100</w:t>
            </w:r>
            <w:r w:rsidR="00447A24" w:rsidRPr="005A25BF">
              <w:rPr>
                <w:rFonts w:ascii="Open Sans" w:hAnsi="Open Sans" w:cs="Open Sans"/>
                <w:sz w:val="18"/>
                <w:szCs w:val="18"/>
              </w:rPr>
              <w:t xml:space="preserve"> and present their findings back to the group. </w:t>
            </w:r>
          </w:p>
          <w:p w14:paraId="51FCDB7D" w14:textId="77777777" w:rsidR="0066580D" w:rsidRPr="005A25BF" w:rsidRDefault="0066580D" w:rsidP="000F13C8">
            <w:pPr>
              <w:rPr>
                <w:rFonts w:ascii="Open Sans" w:hAnsi="Open Sans" w:cs="Open Sans"/>
                <w:sz w:val="18"/>
                <w:szCs w:val="18"/>
              </w:rPr>
            </w:pPr>
          </w:p>
          <w:p w14:paraId="4783D2A5" w14:textId="59B6ED43" w:rsidR="000D02C8" w:rsidRPr="005A25BF" w:rsidRDefault="000D02C8" w:rsidP="000F13C8">
            <w:pPr>
              <w:rPr>
                <w:rFonts w:ascii="Open Sans" w:hAnsi="Open Sans" w:cs="Open Sans"/>
                <w:sz w:val="18"/>
                <w:szCs w:val="18"/>
              </w:rPr>
            </w:pPr>
            <w:r w:rsidRPr="005A25BF">
              <w:rPr>
                <w:rFonts w:ascii="Open Sans" w:hAnsi="Open Sans" w:cs="Open Sans"/>
                <w:sz w:val="18"/>
                <w:szCs w:val="18"/>
              </w:rPr>
              <w:t xml:space="preserve">Students </w:t>
            </w:r>
            <w:r w:rsidR="0066580D" w:rsidRPr="005A25BF">
              <w:rPr>
                <w:rFonts w:ascii="Open Sans" w:hAnsi="Open Sans" w:cs="Open Sans"/>
                <w:sz w:val="18"/>
                <w:szCs w:val="18"/>
              </w:rPr>
              <w:t>are</w:t>
            </w:r>
            <w:r w:rsidRPr="005A25BF">
              <w:rPr>
                <w:rFonts w:ascii="Open Sans" w:hAnsi="Open Sans" w:cs="Open Sans"/>
                <w:sz w:val="18"/>
                <w:szCs w:val="18"/>
              </w:rPr>
              <w:t xml:space="preserve"> asked to analyse the public policy factors which may be involved in imposing a duty of care.</w:t>
            </w:r>
          </w:p>
          <w:p w14:paraId="3377A475" w14:textId="77777777" w:rsidR="000D02C8" w:rsidRPr="005A25BF" w:rsidRDefault="000D02C8" w:rsidP="000F13C8">
            <w:pPr>
              <w:rPr>
                <w:rFonts w:ascii="Open Sans" w:hAnsi="Open Sans" w:cs="Open Sans"/>
                <w:sz w:val="18"/>
                <w:szCs w:val="18"/>
              </w:rPr>
            </w:pPr>
          </w:p>
          <w:p w14:paraId="49918F87" w14:textId="2C63AB5C" w:rsidR="000F13C8" w:rsidRPr="005A25BF" w:rsidRDefault="000F13C8" w:rsidP="000F13C8">
            <w:pPr>
              <w:rPr>
                <w:rFonts w:ascii="Open Sans" w:hAnsi="Open Sans" w:cs="Open Sans"/>
                <w:sz w:val="18"/>
                <w:szCs w:val="18"/>
              </w:rPr>
            </w:pPr>
            <w:r w:rsidRPr="005A25BF">
              <w:rPr>
                <w:rFonts w:ascii="Open Sans" w:hAnsi="Open Sans" w:cs="Open Sans"/>
                <w:sz w:val="18"/>
                <w:szCs w:val="18"/>
              </w:rPr>
              <w:t xml:space="preserve">Students undertake </w:t>
            </w:r>
            <w:r w:rsidR="000D02C8" w:rsidRPr="005A25BF">
              <w:rPr>
                <w:rFonts w:ascii="Open Sans" w:hAnsi="Open Sans" w:cs="Open Sans"/>
                <w:sz w:val="18"/>
                <w:szCs w:val="18"/>
              </w:rPr>
              <w:t xml:space="preserve">other </w:t>
            </w:r>
            <w:r w:rsidRPr="005A25BF">
              <w:rPr>
                <w:rFonts w:ascii="Open Sans" w:hAnsi="Open Sans" w:cs="Open Sans"/>
                <w:sz w:val="18"/>
                <w:szCs w:val="18"/>
              </w:rPr>
              <w:t>group activit</w:t>
            </w:r>
            <w:r w:rsidR="000D02C8" w:rsidRPr="005A25BF">
              <w:rPr>
                <w:rFonts w:ascii="Open Sans" w:hAnsi="Open Sans" w:cs="Open Sans"/>
                <w:sz w:val="18"/>
                <w:szCs w:val="18"/>
              </w:rPr>
              <w:t>ies</w:t>
            </w:r>
            <w:r w:rsidRPr="005A25BF">
              <w:rPr>
                <w:rFonts w:ascii="Open Sans" w:hAnsi="Open Sans" w:cs="Open Sans"/>
                <w:sz w:val="18"/>
                <w:szCs w:val="18"/>
              </w:rPr>
              <w:t xml:space="preserve"> using a range of cases to solve a simple legal problem.</w:t>
            </w:r>
          </w:p>
          <w:p w14:paraId="703C0EFF" w14:textId="77777777" w:rsidR="000F13C8" w:rsidRPr="005A25BF" w:rsidRDefault="000F13C8" w:rsidP="000F13C8">
            <w:pPr>
              <w:rPr>
                <w:rFonts w:ascii="Open Sans" w:hAnsi="Open Sans" w:cs="Open Sans"/>
                <w:sz w:val="18"/>
                <w:szCs w:val="18"/>
                <w:u w:val="single"/>
              </w:rPr>
            </w:pPr>
          </w:p>
          <w:p w14:paraId="4B184E7D" w14:textId="77777777" w:rsidR="000F13C8" w:rsidRPr="005A25BF" w:rsidRDefault="000F13C8" w:rsidP="000F13C8">
            <w:pPr>
              <w:autoSpaceDE w:val="0"/>
              <w:autoSpaceDN w:val="0"/>
              <w:adjustRightInd w:val="0"/>
              <w:rPr>
                <w:rFonts w:ascii="Open Sans" w:hAnsi="Open Sans" w:cs="Open Sans"/>
                <w:sz w:val="18"/>
                <w:szCs w:val="18"/>
              </w:rPr>
            </w:pPr>
            <w:r w:rsidRPr="005A25BF">
              <w:rPr>
                <w:rFonts w:ascii="Open Sans" w:hAnsi="Open Sans" w:cs="Open Sans"/>
                <w:sz w:val="18"/>
                <w:szCs w:val="18"/>
              </w:rPr>
              <w:t>Students research cases relevant to solving a simple legal problem.</w:t>
            </w:r>
          </w:p>
          <w:p w14:paraId="7E87E301" w14:textId="77777777" w:rsidR="000F13C8" w:rsidRPr="005A25BF" w:rsidRDefault="000F13C8" w:rsidP="000F13C8">
            <w:pPr>
              <w:autoSpaceDE w:val="0"/>
              <w:autoSpaceDN w:val="0"/>
              <w:adjustRightInd w:val="0"/>
              <w:rPr>
                <w:rFonts w:ascii="Open Sans" w:hAnsi="Open Sans" w:cs="Open Sans"/>
                <w:sz w:val="18"/>
                <w:szCs w:val="18"/>
              </w:rPr>
            </w:pPr>
          </w:p>
          <w:p w14:paraId="3E1C9626" w14:textId="77777777" w:rsidR="000F13C8" w:rsidRPr="005A25BF" w:rsidRDefault="000F13C8" w:rsidP="000F13C8">
            <w:pPr>
              <w:rPr>
                <w:rFonts w:ascii="Open Sans" w:hAnsi="Open Sans" w:cs="Open Sans"/>
                <w:sz w:val="18"/>
                <w:szCs w:val="18"/>
              </w:rPr>
            </w:pPr>
            <w:r w:rsidRPr="005A25BF">
              <w:rPr>
                <w:rFonts w:ascii="Open Sans" w:hAnsi="Open Sans" w:cs="Open Sans"/>
                <w:sz w:val="18"/>
                <w:szCs w:val="18"/>
              </w:rPr>
              <w:t>Students compare sources of law to reach reasoned conclusions regarding a legal problem.</w:t>
            </w:r>
          </w:p>
          <w:p w14:paraId="69B90226" w14:textId="77777777" w:rsidR="000F13C8" w:rsidRPr="005A25BF" w:rsidRDefault="000F13C8" w:rsidP="000F13C8">
            <w:pPr>
              <w:rPr>
                <w:rFonts w:ascii="Open Sans" w:hAnsi="Open Sans" w:cs="Open Sans"/>
                <w:sz w:val="18"/>
                <w:szCs w:val="18"/>
              </w:rPr>
            </w:pPr>
          </w:p>
          <w:p w14:paraId="4BD5935C" w14:textId="7B243478" w:rsidR="001F7D59" w:rsidRPr="005A25BF" w:rsidRDefault="000F13C8" w:rsidP="5584F3CD">
            <w:pPr>
              <w:rPr>
                <w:rFonts w:ascii="Open Sans" w:hAnsi="Open Sans" w:cs="Open Sans"/>
                <w:sz w:val="18"/>
                <w:szCs w:val="18"/>
              </w:rPr>
            </w:pPr>
            <w:proofErr w:type="gramStart"/>
            <w:r w:rsidRPr="005A25BF">
              <w:rPr>
                <w:rFonts w:ascii="Open Sans" w:hAnsi="Open Sans" w:cs="Open Sans"/>
                <w:sz w:val="18"/>
                <w:szCs w:val="18"/>
              </w:rPr>
              <w:t>Students</w:t>
            </w:r>
            <w:proofErr w:type="gramEnd"/>
            <w:r w:rsidRPr="005A25BF">
              <w:rPr>
                <w:rFonts w:ascii="Open Sans" w:hAnsi="Open Sans" w:cs="Open Sans"/>
                <w:sz w:val="18"/>
                <w:szCs w:val="18"/>
              </w:rPr>
              <w:t xml:space="preserve"> </w:t>
            </w:r>
            <w:r w:rsidR="0009C7CF" w:rsidRPr="005A25BF">
              <w:rPr>
                <w:rFonts w:ascii="Open Sans" w:hAnsi="Open Sans" w:cs="Open Sans"/>
                <w:sz w:val="18"/>
                <w:szCs w:val="18"/>
              </w:rPr>
              <w:t>practi</w:t>
            </w:r>
            <w:r w:rsidR="00705DF1">
              <w:rPr>
                <w:rFonts w:ascii="Open Sans" w:hAnsi="Open Sans" w:cs="Open Sans"/>
                <w:sz w:val="18"/>
                <w:szCs w:val="18"/>
              </w:rPr>
              <w:t>s</w:t>
            </w:r>
            <w:r w:rsidR="0009C7CF" w:rsidRPr="005A25BF">
              <w:rPr>
                <w:rFonts w:ascii="Open Sans" w:hAnsi="Open Sans" w:cs="Open Sans"/>
                <w:sz w:val="18"/>
                <w:szCs w:val="18"/>
              </w:rPr>
              <w:t>e</w:t>
            </w:r>
            <w:r w:rsidRPr="005A25BF">
              <w:rPr>
                <w:rFonts w:ascii="Open Sans" w:hAnsi="Open Sans" w:cs="Open Sans"/>
                <w:sz w:val="18"/>
                <w:szCs w:val="18"/>
              </w:rPr>
              <w:t xml:space="preserve"> writing concise case law notes to enhance problem solving.</w:t>
            </w:r>
          </w:p>
        </w:tc>
        <w:tc>
          <w:tcPr>
            <w:tcW w:w="1842" w:type="dxa"/>
            <w:tcBorders>
              <w:top w:val="single" w:sz="4" w:space="0" w:color="405E64"/>
              <w:left w:val="single" w:sz="4" w:space="0" w:color="405E64"/>
              <w:bottom w:val="single" w:sz="4" w:space="0" w:color="405E64"/>
              <w:right w:val="single" w:sz="4" w:space="0" w:color="405E64"/>
            </w:tcBorders>
          </w:tcPr>
          <w:p w14:paraId="1E24C9CE" w14:textId="77777777" w:rsidR="00610B6E" w:rsidRPr="005A25BF" w:rsidRDefault="00610B6E" w:rsidP="00610B6E">
            <w:pPr>
              <w:pStyle w:val="Pa72"/>
              <w:spacing w:after="40"/>
              <w:rPr>
                <w:rFonts w:ascii="Open Sans" w:hAnsi="Open Sans" w:cs="Open Sans"/>
                <w:color w:val="000000"/>
                <w:sz w:val="18"/>
                <w:szCs w:val="18"/>
              </w:rPr>
            </w:pPr>
            <w:r w:rsidRPr="00C00388">
              <w:rPr>
                <w:rFonts w:ascii="Open Sans" w:hAnsi="Open Sans" w:cs="Open Sans"/>
                <w:sz w:val="18"/>
                <w:szCs w:val="18"/>
              </w:rPr>
              <w:t>Jacqueline Martin and Nicholas Price,</w:t>
            </w:r>
            <w:r>
              <w:t xml:space="preserve"> </w:t>
            </w:r>
            <w:hyperlink r:id="rId44" w:history="1">
              <w:r>
                <w:rPr>
                  <w:rStyle w:val="Hyperlink"/>
                  <w:rFonts w:ascii="Open Sans" w:hAnsi="Open Sans" w:cs="Open Sans"/>
                  <w:i/>
                  <w:iCs/>
                  <w:sz w:val="18"/>
                  <w:szCs w:val="18"/>
                </w:rPr>
                <w:t>A Level Law Book 1 &amp; 2</w:t>
              </w:r>
            </w:hyperlink>
            <w:r w:rsidRPr="005A25BF">
              <w:rPr>
                <w:rFonts w:ascii="Open Sans" w:hAnsi="Open Sans" w:cs="Open Sans"/>
                <w:color w:val="000000" w:themeColor="text1"/>
                <w:sz w:val="18"/>
                <w:szCs w:val="18"/>
              </w:rPr>
              <w:t xml:space="preserve"> (Hodder</w:t>
            </w:r>
            <w:r>
              <w:rPr>
                <w:rFonts w:ascii="Open Sans" w:hAnsi="Open Sans" w:cs="Open Sans"/>
                <w:color w:val="000000" w:themeColor="text1"/>
                <w:sz w:val="18"/>
                <w:szCs w:val="18"/>
              </w:rPr>
              <w:t>,</w:t>
            </w:r>
            <w:r w:rsidRPr="005A25BF">
              <w:rPr>
                <w:rFonts w:ascii="Open Sans" w:hAnsi="Open Sans" w:cs="Open Sans"/>
                <w:color w:val="000000" w:themeColor="text1"/>
                <w:sz w:val="18"/>
                <w:szCs w:val="18"/>
              </w:rPr>
              <w:t xml:space="preserve"> 2017)</w:t>
            </w:r>
          </w:p>
          <w:p w14:paraId="1E280D96" w14:textId="0382BC48" w:rsidR="00A73AB4" w:rsidRDefault="000F13C8" w:rsidP="000F13C8">
            <w:pPr>
              <w:pStyle w:val="Tabletext"/>
              <w:rPr>
                <w:rFonts w:ascii="Open Sans" w:hAnsi="Open Sans" w:cs="Open Sans"/>
                <w:sz w:val="18"/>
                <w:szCs w:val="18"/>
              </w:rPr>
            </w:pPr>
            <w:r w:rsidRPr="005A25BF">
              <w:rPr>
                <w:rFonts w:ascii="Open Sans" w:hAnsi="Open Sans" w:cs="Open Sans"/>
                <w:sz w:val="18"/>
                <w:szCs w:val="18"/>
              </w:rPr>
              <w:t>Case law resources and notes</w:t>
            </w:r>
            <w:r w:rsidR="00A73AB4" w:rsidRPr="005A25BF">
              <w:rPr>
                <w:rFonts w:ascii="Open Sans" w:hAnsi="Open Sans" w:cs="Open Sans"/>
                <w:sz w:val="18"/>
                <w:szCs w:val="18"/>
              </w:rPr>
              <w:t xml:space="preserve">: </w:t>
            </w:r>
            <w:r w:rsidRPr="005A25BF">
              <w:br/>
            </w:r>
            <w:hyperlink r:id="rId45" w:history="1">
              <w:r w:rsidR="00FD67C0" w:rsidRPr="0061317E">
                <w:rPr>
                  <w:rStyle w:val="Hyperlink"/>
                  <w:rFonts w:ascii="Open Sans" w:hAnsi="Open Sans" w:cs="Open Sans"/>
                  <w:sz w:val="18"/>
                  <w:szCs w:val="18"/>
                </w:rPr>
                <w:t>http://www.e-lawresources.co.uk</w:t>
              </w:r>
            </w:hyperlink>
            <w:r w:rsidR="000930DB" w:rsidRPr="00072FEA">
              <w:rPr>
                <w:rFonts w:ascii="Open Sans" w:hAnsi="Open Sans" w:cs="Open Sans"/>
                <w:sz w:val="18"/>
                <w:szCs w:val="18"/>
              </w:rPr>
              <w:t xml:space="preserve"> </w:t>
            </w:r>
          </w:p>
          <w:p w14:paraId="3772AB6A" w14:textId="77777777" w:rsidR="000930DB" w:rsidRPr="005A25BF" w:rsidRDefault="000930DB" w:rsidP="000F13C8">
            <w:pPr>
              <w:pStyle w:val="Tabletext"/>
              <w:rPr>
                <w:rFonts w:ascii="Open Sans" w:hAnsi="Open Sans" w:cs="Open Sans"/>
                <w:sz w:val="18"/>
                <w:szCs w:val="18"/>
              </w:rPr>
            </w:pPr>
          </w:p>
          <w:p w14:paraId="79119EBF" w14:textId="279F0E95" w:rsidR="7FFA8DD0" w:rsidRDefault="7FFA8DD0" w:rsidP="556C92BC">
            <w:pPr>
              <w:pStyle w:val="Tabletext"/>
              <w:rPr>
                <w:rFonts w:ascii="Open Sans" w:hAnsi="Open Sans" w:cs="Open Sans"/>
                <w:sz w:val="18"/>
                <w:szCs w:val="18"/>
              </w:rPr>
            </w:pPr>
            <w:r w:rsidRPr="556C92BC">
              <w:rPr>
                <w:rFonts w:ascii="Open Sans" w:hAnsi="Open Sans" w:cs="Open Sans"/>
                <w:sz w:val="18"/>
                <w:szCs w:val="18"/>
              </w:rPr>
              <w:t>Negligence</w:t>
            </w:r>
            <w:r w:rsidR="3334D00E" w:rsidRPr="556C92BC">
              <w:rPr>
                <w:rFonts w:ascii="Open Sans" w:hAnsi="Open Sans" w:cs="Open Sans"/>
                <w:sz w:val="18"/>
                <w:szCs w:val="18"/>
              </w:rPr>
              <w:t xml:space="preserve"> </w:t>
            </w:r>
            <w:r w:rsidR="79F185F2" w:rsidRPr="556C92BC">
              <w:rPr>
                <w:rFonts w:ascii="Open Sans" w:hAnsi="Open Sans" w:cs="Open Sans"/>
                <w:sz w:val="18"/>
                <w:szCs w:val="18"/>
              </w:rPr>
              <w:t>l</w:t>
            </w:r>
            <w:r w:rsidR="3334D00E" w:rsidRPr="556C92BC">
              <w:rPr>
                <w:rFonts w:ascii="Open Sans" w:hAnsi="Open Sans" w:cs="Open Sans"/>
                <w:sz w:val="18"/>
                <w:szCs w:val="18"/>
              </w:rPr>
              <w:t xml:space="preserve">aw: </w:t>
            </w:r>
            <w:hyperlink r:id="rId46">
              <w:r w:rsidR="58B5DC8E" w:rsidRPr="556C92BC">
                <w:rPr>
                  <w:rStyle w:val="Hyperlink"/>
                  <w:rFonts w:ascii="Open Sans" w:hAnsi="Open Sans" w:cs="Open Sans"/>
                  <w:sz w:val="18"/>
                  <w:szCs w:val="18"/>
                </w:rPr>
                <w:t>https://e-lawresources.co.uk/Negligence.php</w:t>
              </w:r>
            </w:hyperlink>
          </w:p>
          <w:p w14:paraId="6828F7C3" w14:textId="43C686B0" w:rsidR="556C92BC" w:rsidRDefault="556C92BC" w:rsidP="556C92BC">
            <w:pPr>
              <w:pStyle w:val="Tabletext"/>
              <w:rPr>
                <w:szCs w:val="20"/>
              </w:rPr>
            </w:pPr>
          </w:p>
          <w:p w14:paraId="14192E01" w14:textId="77777777" w:rsidR="000F13C8" w:rsidRPr="005A25BF" w:rsidRDefault="000F13C8" w:rsidP="000F13C8">
            <w:pPr>
              <w:pStyle w:val="Normal1"/>
              <w:widowControl w:val="0"/>
              <w:spacing w:line="240" w:lineRule="auto"/>
              <w:rPr>
                <w:rFonts w:ascii="Open Sans" w:hAnsi="Open Sans" w:cs="Open Sans"/>
                <w:sz w:val="18"/>
                <w:szCs w:val="18"/>
              </w:rPr>
            </w:pPr>
          </w:p>
          <w:p w14:paraId="25068C52" w14:textId="15B5D0D9" w:rsidR="000F13C8" w:rsidRPr="005A25BF" w:rsidRDefault="000F13C8" w:rsidP="000F13C8">
            <w:pPr>
              <w:pStyle w:val="Normal1"/>
              <w:widowControl w:val="0"/>
              <w:spacing w:line="240" w:lineRule="auto"/>
              <w:rPr>
                <w:rFonts w:ascii="Open Sans" w:hAnsi="Open Sans" w:cs="Open Sans"/>
                <w:sz w:val="18"/>
                <w:szCs w:val="18"/>
              </w:rPr>
            </w:pPr>
            <w:r w:rsidRPr="005A25BF">
              <w:rPr>
                <w:rFonts w:ascii="Open Sans" w:hAnsi="Open Sans" w:cs="Open Sans"/>
                <w:sz w:val="18"/>
                <w:szCs w:val="18"/>
              </w:rPr>
              <w:t>Case summary examples:</w:t>
            </w:r>
          </w:p>
          <w:p w14:paraId="0741E2DC" w14:textId="77777777" w:rsidR="000F13C8" w:rsidRPr="005A25BF" w:rsidRDefault="007179A7" w:rsidP="000F13C8">
            <w:pPr>
              <w:pStyle w:val="Normal1"/>
              <w:widowControl w:val="0"/>
              <w:spacing w:line="240" w:lineRule="auto"/>
              <w:rPr>
                <w:rFonts w:ascii="Open Sans" w:hAnsi="Open Sans" w:cs="Open Sans"/>
                <w:sz w:val="18"/>
                <w:szCs w:val="18"/>
              </w:rPr>
            </w:pPr>
            <w:hyperlink r:id="rId47" w:history="1">
              <w:r w:rsidR="000F13C8" w:rsidRPr="005A25BF">
                <w:rPr>
                  <w:rStyle w:val="Hyperlink"/>
                  <w:rFonts w:ascii="Open Sans" w:hAnsi="Open Sans" w:cs="Open Sans"/>
                  <w:sz w:val="18"/>
                  <w:szCs w:val="18"/>
                </w:rPr>
                <w:t>http://www.e-lawresources.co.uk/cases/</w:t>
              </w:r>
            </w:hyperlink>
          </w:p>
          <w:p w14:paraId="05A8C6D3" w14:textId="77777777" w:rsidR="00BC6958" w:rsidRPr="005A25BF" w:rsidRDefault="00BC6958" w:rsidP="000F13C8">
            <w:pPr>
              <w:pStyle w:val="Pa9"/>
              <w:spacing w:before="40" w:after="40"/>
              <w:rPr>
                <w:rFonts w:ascii="Open Sans" w:hAnsi="Open Sans" w:cs="Open Sans"/>
                <w:sz w:val="18"/>
                <w:szCs w:val="18"/>
              </w:rPr>
            </w:pPr>
          </w:p>
        </w:tc>
        <w:tc>
          <w:tcPr>
            <w:tcW w:w="1842" w:type="dxa"/>
            <w:tcBorders>
              <w:top w:val="single" w:sz="4" w:space="0" w:color="405E64"/>
              <w:left w:val="single" w:sz="4" w:space="0" w:color="405E64"/>
              <w:bottom w:val="single" w:sz="4" w:space="0" w:color="405E64"/>
              <w:right w:val="single" w:sz="4" w:space="0" w:color="405E64"/>
            </w:tcBorders>
            <w:hideMark/>
          </w:tcPr>
          <w:p w14:paraId="36E04945" w14:textId="77777777" w:rsidR="000F13C8" w:rsidRPr="005A25BF" w:rsidRDefault="000F13C8" w:rsidP="000F13C8">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Critical Thinking</w:t>
            </w:r>
          </w:p>
          <w:p w14:paraId="5567B3E2" w14:textId="77777777" w:rsidR="000F13C8" w:rsidRPr="005A25BF" w:rsidRDefault="000F13C8" w:rsidP="000F13C8">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Problem Solving</w:t>
            </w:r>
          </w:p>
          <w:p w14:paraId="066CBA73" w14:textId="77777777" w:rsidR="000F13C8" w:rsidRPr="005A25BF" w:rsidRDefault="000F13C8" w:rsidP="000F13C8">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Analysis</w:t>
            </w:r>
          </w:p>
          <w:p w14:paraId="14397CFC" w14:textId="53CFCD12" w:rsidR="00BC6958" w:rsidRPr="005A25BF" w:rsidRDefault="000F13C8" w:rsidP="000F13C8">
            <w:pPr>
              <w:pStyle w:val="Tabletext"/>
              <w:rPr>
                <w:rFonts w:ascii="Open Sans" w:hAnsi="Open Sans" w:cs="Open Sans"/>
                <w:sz w:val="18"/>
                <w:szCs w:val="18"/>
              </w:rPr>
            </w:pPr>
            <w:r w:rsidRPr="005A25BF">
              <w:rPr>
                <w:rFonts w:ascii="Open Sans" w:eastAsia="BlissPro-ExtraLight" w:hAnsi="Open Sans" w:cs="Open Sans"/>
                <w:sz w:val="18"/>
                <w:szCs w:val="18"/>
                <w:lang w:eastAsia="en-GB"/>
              </w:rPr>
              <w:t>Reasoning</w:t>
            </w:r>
            <w:r w:rsidR="00971625" w:rsidRPr="005A25BF">
              <w:rPr>
                <w:rFonts w:ascii="Open Sans" w:eastAsia="BlissPro-ExtraLight" w:hAnsi="Open Sans" w:cs="Open Sans"/>
                <w:sz w:val="18"/>
                <w:szCs w:val="18"/>
                <w:lang w:eastAsia="en-GB"/>
              </w:rPr>
              <w:t>/</w:t>
            </w:r>
            <w:r w:rsidRPr="005A25BF">
              <w:rPr>
                <w:rFonts w:ascii="Open Sans" w:eastAsia="BlissPro-ExtraLight" w:hAnsi="Open Sans" w:cs="Open Sans"/>
                <w:sz w:val="18"/>
                <w:szCs w:val="18"/>
                <w:lang w:eastAsia="en-GB"/>
              </w:rPr>
              <w:t xml:space="preserve"> Argumentation</w:t>
            </w:r>
          </w:p>
        </w:tc>
        <w:tc>
          <w:tcPr>
            <w:tcW w:w="1842" w:type="dxa"/>
            <w:tcBorders>
              <w:top w:val="single" w:sz="4" w:space="0" w:color="405E64"/>
              <w:left w:val="single" w:sz="4" w:space="0" w:color="405E64"/>
              <w:bottom w:val="single" w:sz="4" w:space="0" w:color="405E64"/>
              <w:right w:val="single" w:sz="4" w:space="0" w:color="405E64"/>
            </w:tcBorders>
          </w:tcPr>
          <w:p w14:paraId="7C7C93A7" w14:textId="77777777" w:rsidR="000F13C8" w:rsidRPr="005A25BF" w:rsidRDefault="000F13C8" w:rsidP="000F13C8">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Adaptability</w:t>
            </w:r>
          </w:p>
          <w:p w14:paraId="52397224" w14:textId="77777777" w:rsidR="000F13C8" w:rsidRPr="005A25BF" w:rsidRDefault="000F13C8" w:rsidP="000F13C8">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and curiosity</w:t>
            </w:r>
          </w:p>
          <w:p w14:paraId="00DCAE51" w14:textId="77777777" w:rsidR="000F13C8" w:rsidRPr="005A25BF" w:rsidRDefault="000F13C8" w:rsidP="000F13C8">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Communication</w:t>
            </w:r>
          </w:p>
          <w:p w14:paraId="2D1807BC" w14:textId="77777777" w:rsidR="000F13C8" w:rsidRPr="005A25BF" w:rsidRDefault="000F13C8" w:rsidP="000F13C8">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Personal and social responsibility</w:t>
            </w:r>
          </w:p>
          <w:p w14:paraId="0DED7485" w14:textId="77777777" w:rsidR="000F13C8" w:rsidRPr="005A25BF" w:rsidRDefault="000F13C8" w:rsidP="000F13C8">
            <w:pPr>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Intellectual interest</w:t>
            </w:r>
          </w:p>
          <w:p w14:paraId="699BBA4A" w14:textId="77777777" w:rsidR="000F13C8" w:rsidRPr="005A25BF" w:rsidRDefault="000F13C8" w:rsidP="000F13C8">
            <w:pPr>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Ethics/Integrity</w:t>
            </w:r>
          </w:p>
          <w:p w14:paraId="16469246" w14:textId="77777777" w:rsidR="00BC6958" w:rsidRPr="005A25BF" w:rsidRDefault="000F13C8" w:rsidP="000F13C8">
            <w:pPr>
              <w:pStyle w:val="Tabletext"/>
              <w:rPr>
                <w:rFonts w:ascii="Open Sans" w:hAnsi="Open Sans" w:cs="Open Sans"/>
                <w:sz w:val="18"/>
                <w:szCs w:val="18"/>
              </w:rPr>
            </w:pPr>
            <w:r w:rsidRPr="005A25BF">
              <w:rPr>
                <w:rFonts w:ascii="Open Sans" w:hAnsi="Open Sans" w:cs="Open Sans"/>
                <w:sz w:val="18"/>
                <w:szCs w:val="18"/>
              </w:rPr>
              <w:t xml:space="preserve">Teamwork </w:t>
            </w:r>
          </w:p>
        </w:tc>
      </w:tr>
      <w:tr w:rsidR="00A72BBD" w:rsidRPr="005A25BF" w14:paraId="539EE84A" w14:textId="77777777" w:rsidTr="556C92BC">
        <w:tc>
          <w:tcPr>
            <w:tcW w:w="993" w:type="dxa"/>
            <w:tcBorders>
              <w:top w:val="single" w:sz="4" w:space="0" w:color="405E64"/>
              <w:left w:val="single" w:sz="4" w:space="0" w:color="405E64"/>
              <w:bottom w:val="single" w:sz="4" w:space="0" w:color="405E64"/>
              <w:right w:val="single" w:sz="4" w:space="0" w:color="405E64"/>
            </w:tcBorders>
            <w:hideMark/>
          </w:tcPr>
          <w:p w14:paraId="68CF0960" w14:textId="77777777" w:rsidR="00A72BBD" w:rsidRPr="005A25BF" w:rsidRDefault="00ED41AF" w:rsidP="5584F3CD">
            <w:pPr>
              <w:pStyle w:val="Tabletext"/>
              <w:spacing w:before="0"/>
              <w:rPr>
                <w:rFonts w:ascii="Open Sans" w:hAnsi="Open Sans" w:cs="Open Sans"/>
                <w:sz w:val="18"/>
                <w:szCs w:val="18"/>
              </w:rPr>
            </w:pPr>
            <w:r w:rsidRPr="005A25BF">
              <w:rPr>
                <w:rFonts w:ascii="Open Sans" w:hAnsi="Open Sans" w:cs="Open Sans"/>
                <w:sz w:val="18"/>
                <w:szCs w:val="18"/>
              </w:rPr>
              <w:t>45-55</w:t>
            </w:r>
          </w:p>
        </w:tc>
        <w:tc>
          <w:tcPr>
            <w:tcW w:w="1844" w:type="dxa"/>
            <w:tcBorders>
              <w:top w:val="single" w:sz="4" w:space="0" w:color="405E64"/>
              <w:left w:val="single" w:sz="4" w:space="0" w:color="405E64"/>
              <w:bottom w:val="single" w:sz="4" w:space="0" w:color="405E64"/>
              <w:right w:val="single" w:sz="4" w:space="0" w:color="405E64"/>
            </w:tcBorders>
          </w:tcPr>
          <w:p w14:paraId="69A7883B" w14:textId="3A0502F0" w:rsidR="00A72BBD" w:rsidRPr="005A25BF" w:rsidRDefault="00A72BBD" w:rsidP="5584F3CD">
            <w:pPr>
              <w:autoSpaceDE w:val="0"/>
              <w:autoSpaceDN w:val="0"/>
              <w:adjustRightInd w:val="0"/>
              <w:rPr>
                <w:rFonts w:ascii="Open Sans" w:eastAsiaTheme="minorEastAsia" w:hAnsi="Open Sans" w:cs="Open Sans"/>
                <w:sz w:val="18"/>
                <w:szCs w:val="18"/>
              </w:rPr>
            </w:pPr>
            <w:r w:rsidRPr="005A25BF">
              <w:rPr>
                <w:rFonts w:ascii="Open Sans" w:eastAsiaTheme="minorEastAsia" w:hAnsi="Open Sans" w:cs="Open Sans"/>
                <w:sz w:val="18"/>
                <w:szCs w:val="18"/>
              </w:rPr>
              <w:t>2.1 The Market 2.1.7 Defences</w:t>
            </w:r>
          </w:p>
          <w:p w14:paraId="5B222FE6" w14:textId="610135E3" w:rsidR="00A72BBD" w:rsidRPr="005A25BF" w:rsidRDefault="00A72BBD" w:rsidP="00A72BBD">
            <w:pPr>
              <w:autoSpaceDE w:val="0"/>
              <w:autoSpaceDN w:val="0"/>
              <w:adjustRightInd w:val="0"/>
              <w:rPr>
                <w:rFonts w:ascii="Open Sans" w:hAnsi="Open Sans" w:cs="Open Sans"/>
                <w:sz w:val="18"/>
                <w:szCs w:val="18"/>
              </w:rPr>
            </w:pPr>
            <w:r w:rsidRPr="005A25BF">
              <w:rPr>
                <w:rFonts w:ascii="Open Sans" w:eastAsiaTheme="minorEastAsia" w:hAnsi="Open Sans" w:cs="Open Sans"/>
                <w:sz w:val="18"/>
                <w:szCs w:val="18"/>
              </w:rPr>
              <w:t>2.1.8 Remedies</w:t>
            </w:r>
          </w:p>
          <w:p w14:paraId="49947D0B" w14:textId="77777777" w:rsidR="00A72BBD" w:rsidRPr="005A25BF" w:rsidRDefault="00A72BBD" w:rsidP="5584F3CD">
            <w:pPr>
              <w:autoSpaceDE w:val="0"/>
              <w:autoSpaceDN w:val="0"/>
              <w:adjustRightInd w:val="0"/>
              <w:rPr>
                <w:rFonts w:ascii="Open Sans" w:eastAsiaTheme="minorEastAsia" w:hAnsi="Open Sans" w:cs="Open Sans"/>
                <w:sz w:val="18"/>
                <w:szCs w:val="18"/>
              </w:rPr>
            </w:pPr>
          </w:p>
        </w:tc>
        <w:tc>
          <w:tcPr>
            <w:tcW w:w="2126" w:type="dxa"/>
            <w:tcBorders>
              <w:top w:val="single" w:sz="4" w:space="0" w:color="405E64"/>
              <w:left w:val="single" w:sz="4" w:space="0" w:color="405E64"/>
              <w:bottom w:val="single" w:sz="4" w:space="0" w:color="405E64"/>
              <w:right w:val="single" w:sz="4" w:space="0" w:color="405E64"/>
            </w:tcBorders>
            <w:hideMark/>
          </w:tcPr>
          <w:p w14:paraId="608DFDD0" w14:textId="3C51B08E" w:rsidR="00A72BBD" w:rsidRPr="005A25BF" w:rsidRDefault="00A72BBD" w:rsidP="00A72BBD">
            <w:pPr>
              <w:pStyle w:val="ListParagraph"/>
              <w:ind w:left="0"/>
              <w:rPr>
                <w:rFonts w:ascii="Open Sans" w:hAnsi="Open Sans" w:cs="Open Sans"/>
                <w:sz w:val="18"/>
                <w:szCs w:val="18"/>
              </w:rPr>
            </w:pPr>
            <w:r w:rsidRPr="005A25BF">
              <w:rPr>
                <w:rFonts w:ascii="Open Sans" w:hAnsi="Open Sans" w:cs="Open Sans"/>
                <w:sz w:val="18"/>
                <w:szCs w:val="18"/>
              </w:rPr>
              <w:t>An understanding of the defences to the tort of negligence</w:t>
            </w:r>
            <w:r w:rsidR="00DE6135" w:rsidRPr="005A25BF">
              <w:rPr>
                <w:rFonts w:ascii="Open Sans" w:hAnsi="Open Sans" w:cs="Open Sans"/>
                <w:sz w:val="18"/>
                <w:szCs w:val="18"/>
              </w:rPr>
              <w:t>,</w:t>
            </w:r>
            <w:r w:rsidRPr="005A25BF">
              <w:rPr>
                <w:rFonts w:ascii="Open Sans" w:hAnsi="Open Sans" w:cs="Open Sans"/>
                <w:sz w:val="18"/>
                <w:szCs w:val="18"/>
              </w:rPr>
              <w:t xml:space="preserve"> specifically </w:t>
            </w:r>
            <w:proofErr w:type="spellStart"/>
            <w:r w:rsidRPr="005A25BF">
              <w:rPr>
                <w:rFonts w:ascii="Open Sans" w:hAnsi="Open Sans" w:cs="Open Sans"/>
                <w:i/>
                <w:iCs/>
                <w:sz w:val="18"/>
                <w:szCs w:val="18"/>
              </w:rPr>
              <w:t>volenti</w:t>
            </w:r>
            <w:proofErr w:type="spellEnd"/>
            <w:r w:rsidRPr="005A25BF">
              <w:rPr>
                <w:rFonts w:ascii="Open Sans" w:hAnsi="Open Sans" w:cs="Open Sans"/>
                <w:i/>
                <w:iCs/>
                <w:sz w:val="18"/>
                <w:szCs w:val="18"/>
              </w:rPr>
              <w:t xml:space="preserve"> non fit injuria</w:t>
            </w:r>
            <w:r w:rsidRPr="005A25BF">
              <w:rPr>
                <w:rFonts w:ascii="Open Sans" w:hAnsi="Open Sans" w:cs="Open Sans"/>
                <w:sz w:val="18"/>
                <w:szCs w:val="18"/>
              </w:rPr>
              <w:t xml:space="preserve"> (consent) and contributory negligence including </w:t>
            </w:r>
            <w:r w:rsidR="00DE6135" w:rsidRPr="005A25BF">
              <w:rPr>
                <w:rFonts w:ascii="Open Sans" w:hAnsi="Open Sans" w:cs="Open Sans"/>
                <w:sz w:val="18"/>
                <w:szCs w:val="18"/>
              </w:rPr>
              <w:t>t</w:t>
            </w:r>
            <w:r w:rsidRPr="005A25BF">
              <w:rPr>
                <w:rFonts w:ascii="Open Sans" w:hAnsi="Open Sans" w:cs="Open Sans"/>
                <w:sz w:val="18"/>
                <w:szCs w:val="18"/>
              </w:rPr>
              <w:t xml:space="preserve">he </w:t>
            </w:r>
            <w:r w:rsidRPr="006229DC">
              <w:rPr>
                <w:rFonts w:ascii="Open Sans" w:hAnsi="Open Sans" w:cs="Open Sans"/>
                <w:i/>
                <w:iCs/>
                <w:sz w:val="18"/>
                <w:szCs w:val="18"/>
              </w:rPr>
              <w:t>Law Reform (Contributory Negligence) Act 1945</w:t>
            </w:r>
            <w:r w:rsidRPr="005A25BF">
              <w:rPr>
                <w:rFonts w:ascii="Open Sans" w:hAnsi="Open Sans" w:cs="Open Sans"/>
                <w:sz w:val="18"/>
                <w:szCs w:val="18"/>
              </w:rPr>
              <w:t xml:space="preserve">. </w:t>
            </w:r>
          </w:p>
          <w:p w14:paraId="6CD42C48" w14:textId="52C8ADB1" w:rsidR="00A72BBD" w:rsidRPr="005A25BF" w:rsidRDefault="00A72BBD" w:rsidP="00A72BBD">
            <w:pPr>
              <w:pStyle w:val="ListParagraph"/>
              <w:ind w:left="0"/>
              <w:rPr>
                <w:rFonts w:ascii="Open Sans" w:hAnsi="Open Sans" w:cs="Open Sans"/>
                <w:sz w:val="18"/>
                <w:szCs w:val="18"/>
              </w:rPr>
            </w:pPr>
            <w:r w:rsidRPr="005A25BF">
              <w:rPr>
                <w:rFonts w:ascii="Open Sans" w:hAnsi="Open Sans" w:cs="Open Sans"/>
                <w:sz w:val="18"/>
                <w:szCs w:val="18"/>
              </w:rPr>
              <w:t>An understanding of damages as a remedy</w:t>
            </w:r>
            <w:r w:rsidR="001A5797" w:rsidRPr="005A25BF">
              <w:rPr>
                <w:rFonts w:ascii="Open Sans" w:hAnsi="Open Sans" w:cs="Open Sans"/>
                <w:sz w:val="18"/>
                <w:szCs w:val="18"/>
              </w:rPr>
              <w:t>,</w:t>
            </w:r>
            <w:r w:rsidRPr="005A25BF">
              <w:rPr>
                <w:rFonts w:ascii="Open Sans" w:hAnsi="Open Sans" w:cs="Open Sans"/>
                <w:sz w:val="18"/>
                <w:szCs w:val="18"/>
              </w:rPr>
              <w:t xml:space="preserve"> including the mitigation of loss and injunctions</w:t>
            </w:r>
            <w:r w:rsidR="005468EC" w:rsidRPr="005A25BF">
              <w:rPr>
                <w:rFonts w:ascii="Open Sans" w:hAnsi="Open Sans" w:cs="Open Sans"/>
                <w:sz w:val="18"/>
                <w:szCs w:val="18"/>
              </w:rPr>
              <w:t>.</w:t>
            </w:r>
          </w:p>
          <w:p w14:paraId="62890EBA" w14:textId="47E36CF5" w:rsidR="005468EC" w:rsidRPr="005A25BF" w:rsidRDefault="003944FE" w:rsidP="00A72BBD">
            <w:pPr>
              <w:pStyle w:val="ListParagraph"/>
              <w:ind w:left="0"/>
              <w:rPr>
                <w:rFonts w:ascii="Open Sans" w:hAnsi="Open Sans" w:cs="Open Sans"/>
                <w:sz w:val="18"/>
                <w:szCs w:val="18"/>
              </w:rPr>
            </w:pPr>
            <w:r w:rsidRPr="005A25BF">
              <w:rPr>
                <w:rFonts w:ascii="Open Sans" w:hAnsi="Open Sans" w:cs="Open Sans"/>
                <w:sz w:val="18"/>
                <w:szCs w:val="18"/>
                <w:lang w:eastAsia="en-GB"/>
              </w:rPr>
              <w:t xml:space="preserve">Application of legislation and case law to solve legal problems. </w:t>
            </w:r>
          </w:p>
        </w:tc>
        <w:tc>
          <w:tcPr>
            <w:tcW w:w="3119" w:type="dxa"/>
            <w:tcBorders>
              <w:top w:val="single" w:sz="4" w:space="0" w:color="405E64"/>
              <w:left w:val="single" w:sz="4" w:space="0" w:color="405E64"/>
              <w:bottom w:val="single" w:sz="4" w:space="0" w:color="405E64"/>
              <w:right w:val="single" w:sz="4" w:space="0" w:color="405E64"/>
            </w:tcBorders>
          </w:tcPr>
          <w:p w14:paraId="3F06D8ED" w14:textId="19BF1958" w:rsidR="00A72BBD" w:rsidRPr="005A25BF" w:rsidRDefault="00A72BBD" w:rsidP="5584F3CD">
            <w:pPr>
              <w:autoSpaceDE w:val="0"/>
              <w:autoSpaceDN w:val="0"/>
              <w:adjustRightInd w:val="0"/>
              <w:rPr>
                <w:rFonts w:ascii="Open Sans" w:eastAsiaTheme="minorEastAsia" w:hAnsi="Open Sans" w:cs="Open Sans"/>
                <w:sz w:val="18"/>
                <w:szCs w:val="18"/>
              </w:rPr>
            </w:pPr>
            <w:r w:rsidRPr="005A25BF">
              <w:rPr>
                <w:rFonts w:ascii="Open Sans" w:eastAsiaTheme="minorEastAsia" w:hAnsi="Open Sans" w:cs="Open Sans"/>
                <w:sz w:val="18"/>
                <w:szCs w:val="18"/>
              </w:rPr>
              <w:t xml:space="preserve">Understanding the tort of negligence </w:t>
            </w:r>
            <w:proofErr w:type="spellStart"/>
            <w:r w:rsidRPr="005A25BF">
              <w:rPr>
                <w:rFonts w:ascii="Open Sans" w:hAnsi="Open Sans" w:cs="Open Sans"/>
                <w:i/>
                <w:iCs/>
                <w:sz w:val="18"/>
                <w:szCs w:val="18"/>
              </w:rPr>
              <w:t>volenti</w:t>
            </w:r>
            <w:proofErr w:type="spellEnd"/>
            <w:r w:rsidRPr="005A25BF">
              <w:rPr>
                <w:rFonts w:ascii="Open Sans" w:hAnsi="Open Sans" w:cs="Open Sans"/>
                <w:i/>
                <w:iCs/>
                <w:sz w:val="18"/>
                <w:szCs w:val="18"/>
              </w:rPr>
              <w:t xml:space="preserve"> non fit injuria</w:t>
            </w:r>
            <w:r w:rsidRPr="005A25BF">
              <w:rPr>
                <w:rFonts w:ascii="Open Sans" w:hAnsi="Open Sans" w:cs="Open Sans"/>
                <w:sz w:val="18"/>
                <w:szCs w:val="18"/>
              </w:rPr>
              <w:t xml:space="preserve"> (consent) and contributory negligence including </w:t>
            </w:r>
            <w:r w:rsidR="00561116" w:rsidRPr="005A25BF">
              <w:rPr>
                <w:rFonts w:ascii="Open Sans" w:hAnsi="Open Sans" w:cs="Open Sans"/>
                <w:sz w:val="18"/>
                <w:szCs w:val="18"/>
              </w:rPr>
              <w:t>t</w:t>
            </w:r>
            <w:r w:rsidRPr="005A25BF">
              <w:rPr>
                <w:rFonts w:ascii="Open Sans" w:hAnsi="Open Sans" w:cs="Open Sans"/>
                <w:sz w:val="18"/>
                <w:szCs w:val="18"/>
              </w:rPr>
              <w:t xml:space="preserve">he </w:t>
            </w:r>
            <w:r w:rsidRPr="006229DC">
              <w:rPr>
                <w:rFonts w:ascii="Open Sans" w:hAnsi="Open Sans" w:cs="Open Sans"/>
                <w:i/>
                <w:iCs/>
                <w:sz w:val="18"/>
                <w:szCs w:val="18"/>
              </w:rPr>
              <w:t>Law Reform (Contributory Negligence) Act 1945</w:t>
            </w:r>
            <w:r w:rsidRPr="005A25BF">
              <w:rPr>
                <w:rFonts w:ascii="Open Sans" w:eastAsiaTheme="minorEastAsia" w:hAnsi="Open Sans" w:cs="Open Sans"/>
                <w:sz w:val="18"/>
                <w:szCs w:val="18"/>
              </w:rPr>
              <w:t>.</w:t>
            </w:r>
          </w:p>
          <w:p w14:paraId="04BCD065" w14:textId="77777777" w:rsidR="00A72BBD" w:rsidRPr="005A25BF" w:rsidRDefault="00A72BBD" w:rsidP="5584F3CD">
            <w:pPr>
              <w:autoSpaceDE w:val="0"/>
              <w:autoSpaceDN w:val="0"/>
              <w:adjustRightInd w:val="0"/>
              <w:rPr>
                <w:rFonts w:ascii="Open Sans" w:eastAsiaTheme="minorEastAsia" w:hAnsi="Open Sans" w:cs="Open Sans"/>
                <w:sz w:val="18"/>
                <w:szCs w:val="18"/>
              </w:rPr>
            </w:pPr>
          </w:p>
          <w:p w14:paraId="5A93736E" w14:textId="77777777" w:rsidR="00A72BBD" w:rsidRPr="005A25BF" w:rsidRDefault="00A72BBD" w:rsidP="5584F3CD">
            <w:pPr>
              <w:autoSpaceDE w:val="0"/>
              <w:autoSpaceDN w:val="0"/>
              <w:adjustRightInd w:val="0"/>
              <w:rPr>
                <w:rFonts w:ascii="Open Sans" w:eastAsiaTheme="minorEastAsia" w:hAnsi="Open Sans" w:cs="Open Sans"/>
                <w:sz w:val="18"/>
                <w:szCs w:val="18"/>
              </w:rPr>
            </w:pPr>
            <w:r w:rsidRPr="005A25BF">
              <w:rPr>
                <w:rFonts w:ascii="Open Sans" w:eastAsiaTheme="minorEastAsia" w:hAnsi="Open Sans" w:cs="Open Sans"/>
                <w:sz w:val="18"/>
                <w:szCs w:val="18"/>
              </w:rPr>
              <w:t xml:space="preserve">Understanding damages as a remedy, including general and special damages and injunctions. </w:t>
            </w:r>
          </w:p>
          <w:p w14:paraId="65C01A66" w14:textId="77777777" w:rsidR="00A72BBD" w:rsidRPr="005A25BF" w:rsidRDefault="00A72BBD" w:rsidP="5584F3CD">
            <w:pPr>
              <w:autoSpaceDE w:val="0"/>
              <w:autoSpaceDN w:val="0"/>
              <w:adjustRightInd w:val="0"/>
              <w:rPr>
                <w:rFonts w:ascii="Open Sans" w:eastAsiaTheme="minorEastAsia" w:hAnsi="Open Sans" w:cs="Open Sans"/>
                <w:sz w:val="18"/>
                <w:szCs w:val="18"/>
              </w:rPr>
            </w:pPr>
          </w:p>
          <w:p w14:paraId="15C1BA49" w14:textId="77777777" w:rsidR="00A72BBD" w:rsidRPr="005A25BF" w:rsidRDefault="00A72BBD" w:rsidP="5584F3CD">
            <w:pPr>
              <w:autoSpaceDE w:val="0"/>
              <w:autoSpaceDN w:val="0"/>
              <w:adjustRightInd w:val="0"/>
              <w:rPr>
                <w:rFonts w:ascii="Open Sans" w:eastAsiaTheme="minorEastAsia" w:hAnsi="Open Sans" w:cs="Open Sans"/>
                <w:sz w:val="18"/>
                <w:szCs w:val="18"/>
              </w:rPr>
            </w:pPr>
            <w:r w:rsidRPr="005A25BF">
              <w:rPr>
                <w:rFonts w:ascii="Open Sans" w:eastAsiaTheme="minorEastAsia" w:hAnsi="Open Sans" w:cs="Open Sans"/>
                <w:sz w:val="18"/>
                <w:szCs w:val="18"/>
              </w:rPr>
              <w:t>Using case law and legislation to solve exam style problem questions.</w:t>
            </w:r>
          </w:p>
          <w:p w14:paraId="58DAED1D" w14:textId="7C108A87" w:rsidR="00A72BBD" w:rsidRPr="005A25BF" w:rsidRDefault="00A72BBD" w:rsidP="5584F3CD"/>
          <w:p w14:paraId="61C76140" w14:textId="77777777" w:rsidR="00A72BBD" w:rsidRPr="005A25BF" w:rsidRDefault="00A72BBD" w:rsidP="00A72BBD">
            <w:pPr>
              <w:rPr>
                <w:rFonts w:ascii="Open Sans" w:hAnsi="Open Sans" w:cs="Open Sans"/>
                <w:sz w:val="18"/>
                <w:szCs w:val="18"/>
                <w:u w:val="single"/>
              </w:rPr>
            </w:pPr>
            <w:r w:rsidRPr="005A25BF">
              <w:rPr>
                <w:rFonts w:ascii="Open Sans" w:hAnsi="Open Sans" w:cs="Open Sans"/>
                <w:sz w:val="18"/>
                <w:szCs w:val="18"/>
                <w:u w:val="single"/>
              </w:rPr>
              <w:t>Teaching Activity Ideas:</w:t>
            </w:r>
          </w:p>
          <w:p w14:paraId="38EACDC9" w14:textId="77777777" w:rsidR="00A72BBD" w:rsidRPr="005A25BF" w:rsidRDefault="00A72BBD" w:rsidP="00A72BBD">
            <w:pPr>
              <w:rPr>
                <w:rFonts w:ascii="Open Sans" w:hAnsi="Open Sans" w:cs="Open Sans"/>
                <w:sz w:val="18"/>
                <w:szCs w:val="18"/>
                <w:u w:val="single"/>
              </w:rPr>
            </w:pPr>
          </w:p>
          <w:p w14:paraId="22E56353" w14:textId="33A2FDDD" w:rsidR="00A72BBD" w:rsidRPr="005A25BF" w:rsidRDefault="00CC3A53" w:rsidP="00A72BBD">
            <w:pPr>
              <w:rPr>
                <w:rFonts w:ascii="Open Sans" w:hAnsi="Open Sans" w:cs="Open Sans"/>
                <w:sz w:val="18"/>
                <w:szCs w:val="18"/>
              </w:rPr>
            </w:pPr>
            <w:r w:rsidRPr="005A25BF">
              <w:rPr>
                <w:rFonts w:ascii="Open Sans" w:hAnsi="Open Sans" w:cs="Open Sans"/>
                <w:sz w:val="18"/>
                <w:szCs w:val="18"/>
              </w:rPr>
              <w:t>Students r</w:t>
            </w:r>
            <w:r w:rsidR="00A72BBD" w:rsidRPr="005A25BF">
              <w:rPr>
                <w:rFonts w:ascii="Open Sans" w:hAnsi="Open Sans" w:cs="Open Sans"/>
                <w:sz w:val="18"/>
                <w:szCs w:val="18"/>
              </w:rPr>
              <w:t>esearch case law and legislation and feed</w:t>
            </w:r>
            <w:r w:rsidRPr="005A25BF">
              <w:rPr>
                <w:rFonts w:ascii="Open Sans" w:hAnsi="Open Sans" w:cs="Open Sans"/>
                <w:sz w:val="18"/>
                <w:szCs w:val="18"/>
              </w:rPr>
              <w:t xml:space="preserve"> </w:t>
            </w:r>
            <w:r w:rsidR="00A72BBD" w:rsidRPr="005A25BF">
              <w:rPr>
                <w:rFonts w:ascii="Open Sans" w:hAnsi="Open Sans" w:cs="Open Sans"/>
                <w:sz w:val="18"/>
                <w:szCs w:val="18"/>
              </w:rPr>
              <w:t>back to group</w:t>
            </w:r>
            <w:r w:rsidRPr="005A25BF">
              <w:rPr>
                <w:rFonts w:ascii="Open Sans" w:hAnsi="Open Sans" w:cs="Open Sans"/>
                <w:sz w:val="18"/>
                <w:szCs w:val="18"/>
              </w:rPr>
              <w:t>.</w:t>
            </w:r>
          </w:p>
          <w:p w14:paraId="55202FAF" w14:textId="141F1C5C" w:rsidR="00A72BBD" w:rsidRPr="005A25BF" w:rsidRDefault="00A72BBD" w:rsidP="00A72BBD">
            <w:pPr>
              <w:rPr>
                <w:rFonts w:ascii="Open Sans" w:hAnsi="Open Sans" w:cs="Open Sans"/>
                <w:sz w:val="18"/>
                <w:szCs w:val="18"/>
              </w:rPr>
            </w:pPr>
          </w:p>
          <w:p w14:paraId="088F9E7C" w14:textId="069B2B3E" w:rsidR="003944FE" w:rsidRPr="005A25BF" w:rsidRDefault="003944FE" w:rsidP="00A72BBD">
            <w:pPr>
              <w:rPr>
                <w:rFonts w:ascii="Open Sans" w:hAnsi="Open Sans" w:cs="Open Sans"/>
                <w:sz w:val="18"/>
                <w:szCs w:val="18"/>
              </w:rPr>
            </w:pPr>
            <w:r w:rsidRPr="005A25BF">
              <w:rPr>
                <w:rFonts w:ascii="Open Sans" w:hAnsi="Open Sans" w:cs="Open Sans"/>
                <w:sz w:val="18"/>
                <w:szCs w:val="18"/>
              </w:rPr>
              <w:t xml:space="preserve">Students work in small groups to draw up a table of the different factors governing breach and illustrate these with case examples. </w:t>
            </w:r>
          </w:p>
          <w:p w14:paraId="3FB078A8" w14:textId="77777777" w:rsidR="003944FE" w:rsidRPr="005A25BF" w:rsidRDefault="003944FE" w:rsidP="00A72BBD">
            <w:pPr>
              <w:rPr>
                <w:rFonts w:ascii="Open Sans" w:hAnsi="Open Sans" w:cs="Open Sans"/>
                <w:sz w:val="18"/>
                <w:szCs w:val="18"/>
              </w:rPr>
            </w:pPr>
          </w:p>
          <w:p w14:paraId="4ED21FD2" w14:textId="77777777" w:rsidR="00A72BBD" w:rsidRPr="005A25BF" w:rsidRDefault="00A72BBD" w:rsidP="00A72BBD">
            <w:pPr>
              <w:rPr>
                <w:rFonts w:ascii="Open Sans" w:hAnsi="Open Sans" w:cs="Open Sans"/>
                <w:sz w:val="18"/>
                <w:szCs w:val="18"/>
              </w:rPr>
            </w:pPr>
            <w:r w:rsidRPr="005A25BF">
              <w:rPr>
                <w:rFonts w:ascii="Open Sans" w:hAnsi="Open Sans" w:cs="Open Sans"/>
                <w:sz w:val="18"/>
                <w:szCs w:val="18"/>
              </w:rPr>
              <w:t>Students undertake group activity using a range of cases to solve a simple legal problem.</w:t>
            </w:r>
          </w:p>
          <w:p w14:paraId="6E1B8D8F" w14:textId="77777777" w:rsidR="00A72BBD" w:rsidRPr="005A25BF" w:rsidRDefault="00A72BBD" w:rsidP="00A72BBD">
            <w:pPr>
              <w:rPr>
                <w:rFonts w:ascii="Open Sans" w:hAnsi="Open Sans" w:cs="Open Sans"/>
                <w:sz w:val="18"/>
                <w:szCs w:val="18"/>
                <w:u w:val="single"/>
              </w:rPr>
            </w:pPr>
          </w:p>
          <w:p w14:paraId="321291B9" w14:textId="77777777" w:rsidR="00A72BBD" w:rsidRPr="005A25BF" w:rsidRDefault="00A72BBD" w:rsidP="00A72BBD">
            <w:pPr>
              <w:autoSpaceDE w:val="0"/>
              <w:autoSpaceDN w:val="0"/>
              <w:adjustRightInd w:val="0"/>
              <w:rPr>
                <w:rFonts w:ascii="Open Sans" w:hAnsi="Open Sans" w:cs="Open Sans"/>
                <w:sz w:val="18"/>
                <w:szCs w:val="18"/>
              </w:rPr>
            </w:pPr>
            <w:r w:rsidRPr="005A25BF">
              <w:rPr>
                <w:rFonts w:ascii="Open Sans" w:hAnsi="Open Sans" w:cs="Open Sans"/>
                <w:sz w:val="18"/>
                <w:szCs w:val="18"/>
              </w:rPr>
              <w:t>Students research cases and legislation relevant to solving a simple legal problem.</w:t>
            </w:r>
          </w:p>
          <w:p w14:paraId="0D6D39E8" w14:textId="77777777" w:rsidR="00A72BBD" w:rsidRPr="005A25BF" w:rsidRDefault="00A72BBD" w:rsidP="00A72BBD">
            <w:pPr>
              <w:autoSpaceDE w:val="0"/>
              <w:autoSpaceDN w:val="0"/>
              <w:adjustRightInd w:val="0"/>
              <w:rPr>
                <w:rFonts w:ascii="Open Sans" w:hAnsi="Open Sans" w:cs="Open Sans"/>
                <w:sz w:val="18"/>
                <w:szCs w:val="18"/>
              </w:rPr>
            </w:pPr>
          </w:p>
          <w:p w14:paraId="3B4AC743" w14:textId="363BB56F" w:rsidR="00A72BBD" w:rsidRPr="005A25BF" w:rsidRDefault="00A72BBD" w:rsidP="00A72BBD">
            <w:pPr>
              <w:rPr>
                <w:rFonts w:ascii="Open Sans" w:hAnsi="Open Sans" w:cs="Open Sans"/>
                <w:sz w:val="18"/>
                <w:szCs w:val="18"/>
              </w:rPr>
            </w:pPr>
            <w:r w:rsidRPr="005A25BF">
              <w:rPr>
                <w:rFonts w:ascii="Open Sans" w:hAnsi="Open Sans" w:cs="Open Sans"/>
                <w:sz w:val="18"/>
                <w:szCs w:val="18"/>
              </w:rPr>
              <w:t>Students compare sources of law to reach reasoned conclusions regarding a legal problem.</w:t>
            </w:r>
          </w:p>
          <w:p w14:paraId="1345703D" w14:textId="3EFFD756" w:rsidR="00A72BBD" w:rsidRPr="005A25BF" w:rsidRDefault="00A72BBD" w:rsidP="5584F3CD">
            <w:pPr>
              <w:rPr>
                <w:rFonts w:ascii="Open Sans" w:hAnsi="Open Sans" w:cs="Open Sans"/>
                <w:sz w:val="18"/>
                <w:szCs w:val="18"/>
                <w:lang w:eastAsia="en-GB"/>
              </w:rPr>
            </w:pPr>
            <w:proofErr w:type="gramStart"/>
            <w:r w:rsidRPr="005A25BF">
              <w:rPr>
                <w:rFonts w:ascii="Open Sans" w:hAnsi="Open Sans" w:cs="Open Sans"/>
                <w:sz w:val="18"/>
                <w:szCs w:val="18"/>
              </w:rPr>
              <w:t>Students</w:t>
            </w:r>
            <w:proofErr w:type="gramEnd"/>
            <w:r w:rsidRPr="005A25BF">
              <w:rPr>
                <w:rFonts w:ascii="Open Sans" w:hAnsi="Open Sans" w:cs="Open Sans"/>
                <w:sz w:val="18"/>
                <w:szCs w:val="18"/>
              </w:rPr>
              <w:t xml:space="preserve"> </w:t>
            </w:r>
            <w:r w:rsidR="0009C7CF" w:rsidRPr="005A25BF">
              <w:rPr>
                <w:rFonts w:ascii="Open Sans" w:hAnsi="Open Sans" w:cs="Open Sans"/>
                <w:sz w:val="18"/>
                <w:szCs w:val="18"/>
              </w:rPr>
              <w:t>practi</w:t>
            </w:r>
            <w:r w:rsidR="00705DF1">
              <w:rPr>
                <w:rFonts w:ascii="Open Sans" w:hAnsi="Open Sans" w:cs="Open Sans"/>
                <w:sz w:val="18"/>
                <w:szCs w:val="18"/>
              </w:rPr>
              <w:t>s</w:t>
            </w:r>
            <w:r w:rsidR="0009C7CF" w:rsidRPr="005A25BF">
              <w:rPr>
                <w:rFonts w:ascii="Open Sans" w:hAnsi="Open Sans" w:cs="Open Sans"/>
                <w:sz w:val="18"/>
                <w:szCs w:val="18"/>
              </w:rPr>
              <w:t>e</w:t>
            </w:r>
            <w:r w:rsidRPr="005A25BF">
              <w:rPr>
                <w:rFonts w:ascii="Open Sans" w:hAnsi="Open Sans" w:cs="Open Sans"/>
                <w:sz w:val="18"/>
                <w:szCs w:val="18"/>
              </w:rPr>
              <w:t xml:space="preserve"> writing concise case law notes to enhance problem solving.</w:t>
            </w:r>
          </w:p>
        </w:tc>
        <w:tc>
          <w:tcPr>
            <w:tcW w:w="1842" w:type="dxa"/>
            <w:tcBorders>
              <w:top w:val="single" w:sz="4" w:space="0" w:color="405E64"/>
              <w:left w:val="single" w:sz="4" w:space="0" w:color="405E64"/>
              <w:bottom w:val="single" w:sz="4" w:space="0" w:color="405E64"/>
              <w:right w:val="single" w:sz="4" w:space="0" w:color="405E64"/>
            </w:tcBorders>
          </w:tcPr>
          <w:p w14:paraId="4E8010C5" w14:textId="77777777" w:rsidR="00610B6E" w:rsidRPr="005A25BF" w:rsidRDefault="00610B6E" w:rsidP="00610B6E">
            <w:pPr>
              <w:pStyle w:val="Pa72"/>
              <w:spacing w:after="40"/>
              <w:rPr>
                <w:rFonts w:ascii="Open Sans" w:hAnsi="Open Sans" w:cs="Open Sans"/>
                <w:color w:val="000000"/>
                <w:sz w:val="18"/>
                <w:szCs w:val="18"/>
              </w:rPr>
            </w:pPr>
            <w:r w:rsidRPr="00C00388">
              <w:rPr>
                <w:rFonts w:ascii="Open Sans" w:hAnsi="Open Sans" w:cs="Open Sans"/>
                <w:sz w:val="18"/>
                <w:szCs w:val="18"/>
              </w:rPr>
              <w:t>Jacqueline Martin and Nicholas Price,</w:t>
            </w:r>
            <w:r>
              <w:t xml:space="preserve"> </w:t>
            </w:r>
            <w:hyperlink r:id="rId48" w:history="1">
              <w:r>
                <w:rPr>
                  <w:rStyle w:val="Hyperlink"/>
                  <w:rFonts w:ascii="Open Sans" w:hAnsi="Open Sans" w:cs="Open Sans"/>
                  <w:i/>
                  <w:iCs/>
                  <w:sz w:val="18"/>
                  <w:szCs w:val="18"/>
                </w:rPr>
                <w:t>A Level Law Book 1 &amp; 2</w:t>
              </w:r>
            </w:hyperlink>
            <w:r w:rsidRPr="005A25BF">
              <w:rPr>
                <w:rFonts w:ascii="Open Sans" w:hAnsi="Open Sans" w:cs="Open Sans"/>
                <w:color w:val="000000" w:themeColor="text1"/>
                <w:sz w:val="18"/>
                <w:szCs w:val="18"/>
              </w:rPr>
              <w:t xml:space="preserve"> (Hodder</w:t>
            </w:r>
            <w:r>
              <w:rPr>
                <w:rFonts w:ascii="Open Sans" w:hAnsi="Open Sans" w:cs="Open Sans"/>
                <w:color w:val="000000" w:themeColor="text1"/>
                <w:sz w:val="18"/>
                <w:szCs w:val="18"/>
              </w:rPr>
              <w:t>,</w:t>
            </w:r>
            <w:r w:rsidRPr="005A25BF">
              <w:rPr>
                <w:rFonts w:ascii="Open Sans" w:hAnsi="Open Sans" w:cs="Open Sans"/>
                <w:color w:val="000000" w:themeColor="text1"/>
                <w:sz w:val="18"/>
                <w:szCs w:val="18"/>
              </w:rPr>
              <w:t xml:space="preserve"> 2017)</w:t>
            </w:r>
          </w:p>
          <w:p w14:paraId="291E7CC1" w14:textId="77777777" w:rsidR="00A72BBD" w:rsidRPr="005A25BF" w:rsidRDefault="00A72BBD" w:rsidP="5584F3CD">
            <w:pPr>
              <w:pStyle w:val="Normal1"/>
              <w:widowControl w:val="0"/>
              <w:spacing w:line="240" w:lineRule="auto"/>
              <w:rPr>
                <w:rFonts w:ascii="Open Sans" w:hAnsi="Open Sans" w:cs="Open Sans"/>
                <w:sz w:val="18"/>
                <w:szCs w:val="18"/>
              </w:rPr>
            </w:pPr>
          </w:p>
          <w:p w14:paraId="11A4BEB3" w14:textId="5DA7D970" w:rsidR="00A72BBD" w:rsidRDefault="00A72BBD" w:rsidP="00A72BBD">
            <w:pPr>
              <w:pStyle w:val="Tabletext"/>
              <w:rPr>
                <w:rFonts w:ascii="Open Sans" w:hAnsi="Open Sans" w:cs="Open Sans"/>
                <w:sz w:val="18"/>
                <w:szCs w:val="18"/>
              </w:rPr>
            </w:pPr>
            <w:r w:rsidRPr="005A25BF">
              <w:rPr>
                <w:rFonts w:ascii="Open Sans" w:hAnsi="Open Sans" w:cs="Open Sans"/>
                <w:sz w:val="18"/>
                <w:szCs w:val="18"/>
              </w:rPr>
              <w:t>Case law resources and notes</w:t>
            </w:r>
            <w:r w:rsidR="00561116" w:rsidRPr="005A25BF">
              <w:rPr>
                <w:rFonts w:ascii="Open Sans" w:hAnsi="Open Sans" w:cs="Open Sans"/>
                <w:sz w:val="18"/>
                <w:szCs w:val="18"/>
              </w:rPr>
              <w:t>:</w:t>
            </w:r>
            <w:r w:rsidRPr="005A25BF">
              <w:rPr>
                <w:rFonts w:ascii="Open Sans" w:hAnsi="Open Sans" w:cs="Open Sans"/>
                <w:sz w:val="18"/>
                <w:szCs w:val="18"/>
              </w:rPr>
              <w:t xml:space="preserve"> </w:t>
            </w:r>
            <w:r w:rsidRPr="005A25BF">
              <w:br/>
            </w:r>
            <w:hyperlink r:id="rId49" w:history="1">
              <w:r w:rsidR="00FD67C0" w:rsidRPr="0061317E">
                <w:rPr>
                  <w:rStyle w:val="Hyperlink"/>
                  <w:rFonts w:ascii="Open Sans" w:hAnsi="Open Sans" w:cs="Open Sans"/>
                  <w:sz w:val="18"/>
                  <w:szCs w:val="18"/>
                </w:rPr>
                <w:t>http://www.e-lawresources.co.uk</w:t>
              </w:r>
            </w:hyperlink>
          </w:p>
          <w:p w14:paraId="4DD9B254" w14:textId="77777777" w:rsidR="000930DB" w:rsidRPr="005A25BF" w:rsidRDefault="000930DB" w:rsidP="00A72BBD">
            <w:pPr>
              <w:pStyle w:val="Tabletext"/>
              <w:rPr>
                <w:rFonts w:ascii="Open Sans" w:hAnsi="Open Sans" w:cs="Open Sans"/>
                <w:sz w:val="18"/>
                <w:szCs w:val="18"/>
              </w:rPr>
            </w:pPr>
          </w:p>
          <w:p w14:paraId="4A91CA83" w14:textId="745B5751" w:rsidR="7FFA8DD0" w:rsidRDefault="7FFA8DD0" w:rsidP="556C92BC">
            <w:pPr>
              <w:pStyle w:val="Tabletext"/>
            </w:pPr>
            <w:r w:rsidRPr="556C92BC">
              <w:rPr>
                <w:rFonts w:ascii="Open Sans" w:hAnsi="Open Sans" w:cs="Open Sans"/>
                <w:sz w:val="18"/>
                <w:szCs w:val="18"/>
              </w:rPr>
              <w:t xml:space="preserve">Negligence </w:t>
            </w:r>
            <w:r w:rsidR="68916920" w:rsidRPr="556C92BC">
              <w:rPr>
                <w:rFonts w:ascii="Open Sans" w:hAnsi="Open Sans" w:cs="Open Sans"/>
                <w:sz w:val="18"/>
                <w:szCs w:val="18"/>
              </w:rPr>
              <w:t>l</w:t>
            </w:r>
            <w:r w:rsidR="25BF7211" w:rsidRPr="556C92BC">
              <w:rPr>
                <w:rFonts w:ascii="Open Sans" w:hAnsi="Open Sans" w:cs="Open Sans"/>
                <w:sz w:val="18"/>
                <w:szCs w:val="18"/>
              </w:rPr>
              <w:t xml:space="preserve">aw: </w:t>
            </w:r>
            <w:hyperlink r:id="rId50">
              <w:r w:rsidR="49DEFA89" w:rsidRPr="556C92BC">
                <w:rPr>
                  <w:rStyle w:val="Hyperlink"/>
                  <w:rFonts w:ascii="Open Sans" w:hAnsi="Open Sans" w:cs="Open Sans"/>
                  <w:sz w:val="18"/>
                  <w:szCs w:val="18"/>
                </w:rPr>
                <w:t>https://e-lawresources.co.uk/Negligence.php</w:t>
              </w:r>
            </w:hyperlink>
          </w:p>
          <w:p w14:paraId="1EEB7142" w14:textId="2FFBBC70" w:rsidR="00A72BBD" w:rsidRPr="005A25BF" w:rsidRDefault="00A72BBD" w:rsidP="00A72BBD">
            <w:pPr>
              <w:pStyle w:val="Normal1"/>
              <w:widowControl w:val="0"/>
              <w:spacing w:line="240" w:lineRule="auto"/>
              <w:rPr>
                <w:rFonts w:ascii="Open Sans" w:hAnsi="Open Sans" w:cs="Open Sans"/>
                <w:sz w:val="18"/>
                <w:szCs w:val="18"/>
              </w:rPr>
            </w:pPr>
            <w:r w:rsidRPr="005A25BF">
              <w:rPr>
                <w:rFonts w:ascii="Open Sans" w:hAnsi="Open Sans" w:cs="Open Sans"/>
                <w:sz w:val="18"/>
                <w:szCs w:val="18"/>
              </w:rPr>
              <w:t>Case summary examples:</w:t>
            </w:r>
          </w:p>
          <w:p w14:paraId="4964AD12" w14:textId="77777777" w:rsidR="00A72BBD" w:rsidRPr="005A25BF" w:rsidRDefault="007179A7" w:rsidP="00A72BBD">
            <w:pPr>
              <w:pStyle w:val="Normal1"/>
              <w:widowControl w:val="0"/>
              <w:spacing w:line="240" w:lineRule="auto"/>
              <w:rPr>
                <w:rFonts w:ascii="Open Sans" w:hAnsi="Open Sans" w:cs="Open Sans"/>
                <w:sz w:val="18"/>
                <w:szCs w:val="18"/>
              </w:rPr>
            </w:pPr>
            <w:hyperlink r:id="rId51" w:history="1">
              <w:r w:rsidR="00A72BBD" w:rsidRPr="005A25BF">
                <w:rPr>
                  <w:rStyle w:val="Hyperlink"/>
                  <w:rFonts w:ascii="Open Sans" w:hAnsi="Open Sans" w:cs="Open Sans"/>
                  <w:sz w:val="18"/>
                  <w:szCs w:val="18"/>
                </w:rPr>
                <w:t>http://www.e-lawresources.co.uk/cases/</w:t>
              </w:r>
            </w:hyperlink>
          </w:p>
          <w:p w14:paraId="365058F1" w14:textId="77777777" w:rsidR="00A72BBD" w:rsidRPr="005A25BF" w:rsidRDefault="00A72BBD" w:rsidP="00A72BBD">
            <w:pPr>
              <w:pStyle w:val="Tabletext"/>
              <w:rPr>
                <w:rFonts w:ascii="Open Sans" w:hAnsi="Open Sans" w:cs="Open Sans"/>
                <w:sz w:val="18"/>
                <w:szCs w:val="18"/>
              </w:rPr>
            </w:pPr>
          </w:p>
          <w:p w14:paraId="2C69FCD6" w14:textId="1F7DDA13" w:rsidR="00A72BBD" w:rsidRPr="005A25BF" w:rsidRDefault="00A72BBD" w:rsidP="00A72BBD">
            <w:pPr>
              <w:pStyle w:val="Tabletext"/>
              <w:rPr>
                <w:rFonts w:ascii="Open Sans" w:hAnsi="Open Sans" w:cs="Open Sans"/>
                <w:sz w:val="18"/>
                <w:szCs w:val="18"/>
              </w:rPr>
            </w:pPr>
            <w:r w:rsidRPr="006229DC">
              <w:rPr>
                <w:rFonts w:ascii="Open Sans" w:hAnsi="Open Sans" w:cs="Open Sans"/>
                <w:i/>
                <w:iCs/>
                <w:sz w:val="18"/>
                <w:szCs w:val="18"/>
              </w:rPr>
              <w:t>Law Reform (Contributory Negligence) Act 1945</w:t>
            </w:r>
            <w:r w:rsidRPr="005A25BF">
              <w:rPr>
                <w:rFonts w:ascii="Open Sans" w:hAnsi="Open Sans" w:cs="Open Sans"/>
                <w:sz w:val="18"/>
                <w:szCs w:val="18"/>
              </w:rPr>
              <w:t>:</w:t>
            </w:r>
            <w:r w:rsidR="001A5797" w:rsidRPr="005A25BF">
              <w:br/>
            </w:r>
            <w:hyperlink r:id="rId52" w:history="1">
              <w:r w:rsidR="001A5797" w:rsidRPr="005A25BF">
                <w:rPr>
                  <w:rStyle w:val="Hyperlink"/>
                  <w:rFonts w:ascii="Open Sans" w:hAnsi="Open Sans" w:cs="Open Sans"/>
                  <w:sz w:val="18"/>
                  <w:szCs w:val="18"/>
                </w:rPr>
                <w:t>https://www.legislation.gov.uk/ukpga/Geo6/8-9/28/contents</w:t>
              </w:r>
            </w:hyperlink>
          </w:p>
          <w:p w14:paraId="791572A2" w14:textId="77777777" w:rsidR="00A72BBD" w:rsidRPr="005A25BF" w:rsidRDefault="00A72BBD" w:rsidP="00A72BBD">
            <w:pPr>
              <w:pStyle w:val="Tabletext"/>
              <w:rPr>
                <w:rFonts w:ascii="Open Sans" w:hAnsi="Open Sans" w:cs="Open Sans"/>
                <w:sz w:val="18"/>
                <w:szCs w:val="18"/>
              </w:rPr>
            </w:pPr>
          </w:p>
        </w:tc>
        <w:tc>
          <w:tcPr>
            <w:tcW w:w="1842" w:type="dxa"/>
            <w:tcBorders>
              <w:top w:val="single" w:sz="4" w:space="0" w:color="405E64"/>
              <w:left w:val="single" w:sz="4" w:space="0" w:color="405E64"/>
              <w:bottom w:val="single" w:sz="4" w:space="0" w:color="405E64"/>
              <w:right w:val="single" w:sz="4" w:space="0" w:color="405E64"/>
            </w:tcBorders>
            <w:hideMark/>
          </w:tcPr>
          <w:p w14:paraId="46DBA956" w14:textId="77777777" w:rsidR="00A72BBD" w:rsidRPr="005A25BF" w:rsidRDefault="00A72BBD" w:rsidP="00A72BBD">
            <w:pPr>
              <w:autoSpaceDE w:val="0"/>
              <w:autoSpaceDN w:val="0"/>
              <w:adjustRightInd w:val="0"/>
              <w:rPr>
                <w:rFonts w:ascii="Open Sans" w:eastAsia="BlissPro-ExtraLight" w:hAnsi="Open Sans" w:cs="Open Sans"/>
                <w:color w:val="333333"/>
                <w:sz w:val="18"/>
                <w:szCs w:val="18"/>
                <w:lang w:eastAsia="en-GB"/>
              </w:rPr>
            </w:pPr>
            <w:r w:rsidRPr="005A25BF">
              <w:rPr>
                <w:rFonts w:ascii="Open Sans" w:eastAsia="BlissPro-ExtraLight" w:hAnsi="Open Sans" w:cs="Open Sans"/>
                <w:color w:val="333333"/>
                <w:sz w:val="18"/>
                <w:szCs w:val="18"/>
                <w:lang w:eastAsia="en-GB"/>
              </w:rPr>
              <w:t>Critical Thinking</w:t>
            </w:r>
          </w:p>
          <w:p w14:paraId="73FC2513" w14:textId="77777777" w:rsidR="00A72BBD" w:rsidRPr="005A25BF" w:rsidRDefault="00A72BBD" w:rsidP="00A72BBD">
            <w:pPr>
              <w:autoSpaceDE w:val="0"/>
              <w:autoSpaceDN w:val="0"/>
              <w:adjustRightInd w:val="0"/>
              <w:rPr>
                <w:rFonts w:ascii="Open Sans" w:eastAsia="BlissPro-ExtraLight" w:hAnsi="Open Sans" w:cs="Open Sans"/>
                <w:color w:val="333333"/>
                <w:sz w:val="18"/>
                <w:szCs w:val="18"/>
                <w:lang w:eastAsia="en-GB"/>
              </w:rPr>
            </w:pPr>
            <w:r w:rsidRPr="005A25BF">
              <w:rPr>
                <w:rFonts w:ascii="Open Sans" w:eastAsia="BlissPro-ExtraLight" w:hAnsi="Open Sans" w:cs="Open Sans"/>
                <w:color w:val="333333"/>
                <w:sz w:val="18"/>
                <w:szCs w:val="18"/>
                <w:lang w:eastAsia="en-GB"/>
              </w:rPr>
              <w:t>Problem Solving</w:t>
            </w:r>
          </w:p>
          <w:p w14:paraId="2B274C21" w14:textId="77777777" w:rsidR="00A72BBD" w:rsidRPr="005A25BF" w:rsidRDefault="00A72BBD" w:rsidP="00A72BBD">
            <w:pPr>
              <w:autoSpaceDE w:val="0"/>
              <w:autoSpaceDN w:val="0"/>
              <w:adjustRightInd w:val="0"/>
              <w:rPr>
                <w:rFonts w:ascii="Open Sans" w:eastAsia="BlissPro-ExtraLight" w:hAnsi="Open Sans" w:cs="Open Sans"/>
                <w:color w:val="333333"/>
                <w:sz w:val="18"/>
                <w:szCs w:val="18"/>
                <w:lang w:eastAsia="en-GB"/>
              </w:rPr>
            </w:pPr>
            <w:r w:rsidRPr="005A25BF">
              <w:rPr>
                <w:rFonts w:ascii="Open Sans" w:eastAsia="BlissPro-ExtraLight" w:hAnsi="Open Sans" w:cs="Open Sans"/>
                <w:color w:val="333333"/>
                <w:sz w:val="18"/>
                <w:szCs w:val="18"/>
                <w:lang w:eastAsia="en-GB"/>
              </w:rPr>
              <w:t>Analysis</w:t>
            </w:r>
          </w:p>
          <w:p w14:paraId="1DA05C24" w14:textId="0CA305DA" w:rsidR="00A72BBD" w:rsidRPr="005A25BF" w:rsidRDefault="00A72BBD" w:rsidP="00A72BBD">
            <w:pPr>
              <w:textAlignment w:val="baseline"/>
              <w:rPr>
                <w:rFonts w:ascii="Open Sans" w:hAnsi="Open Sans" w:cs="Open Sans"/>
                <w:sz w:val="18"/>
                <w:szCs w:val="18"/>
              </w:rPr>
            </w:pPr>
            <w:r w:rsidRPr="005A25BF">
              <w:rPr>
                <w:rFonts w:ascii="Open Sans" w:eastAsia="BlissPro-ExtraLight" w:hAnsi="Open Sans" w:cs="Open Sans"/>
                <w:color w:val="333333"/>
                <w:sz w:val="18"/>
                <w:szCs w:val="18"/>
                <w:lang w:eastAsia="en-GB"/>
              </w:rPr>
              <w:t>Reasoning/ Argumentation</w:t>
            </w:r>
          </w:p>
        </w:tc>
        <w:tc>
          <w:tcPr>
            <w:tcW w:w="1842" w:type="dxa"/>
            <w:tcBorders>
              <w:top w:val="single" w:sz="4" w:space="0" w:color="405E64"/>
              <w:left w:val="single" w:sz="4" w:space="0" w:color="405E64"/>
              <w:bottom w:val="single" w:sz="4" w:space="0" w:color="405E64"/>
              <w:right w:val="single" w:sz="4" w:space="0" w:color="405E64"/>
            </w:tcBorders>
            <w:hideMark/>
          </w:tcPr>
          <w:p w14:paraId="2BFB95DD" w14:textId="77777777" w:rsidR="00A72BBD" w:rsidRPr="005A25BF" w:rsidRDefault="00A72BBD" w:rsidP="00A72BBD">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Adaptability</w:t>
            </w:r>
          </w:p>
          <w:p w14:paraId="6DB10F62" w14:textId="77777777" w:rsidR="00A72BBD" w:rsidRPr="005A25BF" w:rsidRDefault="00A72BBD" w:rsidP="00A72BBD">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and curiosity</w:t>
            </w:r>
          </w:p>
          <w:p w14:paraId="3CA8031C" w14:textId="77777777" w:rsidR="00A72BBD" w:rsidRPr="005A25BF" w:rsidRDefault="00A72BBD" w:rsidP="00A72BBD">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Communication</w:t>
            </w:r>
          </w:p>
          <w:p w14:paraId="148C2137" w14:textId="77777777" w:rsidR="00A72BBD" w:rsidRPr="005A25BF" w:rsidRDefault="00A72BBD" w:rsidP="00A72BBD">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Personal and social responsibility</w:t>
            </w:r>
          </w:p>
          <w:p w14:paraId="5EE2FEDD" w14:textId="77777777" w:rsidR="00A72BBD" w:rsidRPr="005A25BF" w:rsidRDefault="00A72BBD" w:rsidP="00A72BBD">
            <w:pPr>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Intellectual interest</w:t>
            </w:r>
          </w:p>
          <w:p w14:paraId="455853DA" w14:textId="77777777" w:rsidR="00A72BBD" w:rsidRPr="005A25BF" w:rsidRDefault="00A72BBD" w:rsidP="00A72BBD">
            <w:pPr>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Ethics/Integrity</w:t>
            </w:r>
          </w:p>
          <w:p w14:paraId="6895BDCA" w14:textId="77777777" w:rsidR="00A72BBD" w:rsidRPr="005A25BF" w:rsidRDefault="00A72BBD" w:rsidP="00A72BBD">
            <w:pPr>
              <w:pStyle w:val="Tabletext"/>
              <w:rPr>
                <w:rFonts w:ascii="Open Sans" w:hAnsi="Open Sans" w:cs="Open Sans"/>
                <w:sz w:val="18"/>
                <w:szCs w:val="18"/>
              </w:rPr>
            </w:pPr>
          </w:p>
        </w:tc>
      </w:tr>
      <w:tr w:rsidR="00285F74" w:rsidRPr="005A25BF" w14:paraId="6BB6D2A8" w14:textId="77777777" w:rsidTr="556C92BC">
        <w:tc>
          <w:tcPr>
            <w:tcW w:w="993" w:type="dxa"/>
            <w:tcBorders>
              <w:top w:val="single" w:sz="4" w:space="0" w:color="405E64"/>
              <w:left w:val="single" w:sz="4" w:space="0" w:color="405E64"/>
              <w:bottom w:val="single" w:sz="4" w:space="0" w:color="405E64"/>
              <w:right w:val="single" w:sz="4" w:space="0" w:color="405E64"/>
            </w:tcBorders>
          </w:tcPr>
          <w:p w14:paraId="12424D08" w14:textId="77777777" w:rsidR="00285F74" w:rsidRPr="005A25BF" w:rsidRDefault="00285F74" w:rsidP="5584F3CD">
            <w:pPr>
              <w:pStyle w:val="Tabletext"/>
              <w:spacing w:before="0"/>
              <w:rPr>
                <w:rFonts w:ascii="Open Sans" w:hAnsi="Open Sans" w:cs="Open Sans"/>
                <w:sz w:val="18"/>
                <w:szCs w:val="18"/>
              </w:rPr>
            </w:pPr>
            <w:r w:rsidRPr="005A25BF">
              <w:rPr>
                <w:rFonts w:ascii="Open Sans" w:hAnsi="Open Sans" w:cs="Open Sans"/>
                <w:sz w:val="18"/>
                <w:szCs w:val="18"/>
              </w:rPr>
              <w:t>1-10</w:t>
            </w:r>
          </w:p>
        </w:tc>
        <w:tc>
          <w:tcPr>
            <w:tcW w:w="1844" w:type="dxa"/>
            <w:tcBorders>
              <w:top w:val="single" w:sz="4" w:space="0" w:color="405E64"/>
              <w:left w:val="single" w:sz="4" w:space="0" w:color="405E64"/>
              <w:bottom w:val="single" w:sz="4" w:space="0" w:color="405E64"/>
              <w:right w:val="single" w:sz="4" w:space="0" w:color="405E64"/>
            </w:tcBorders>
          </w:tcPr>
          <w:p w14:paraId="1491DFD6" w14:textId="77777777" w:rsidR="00285F74" w:rsidRPr="005A25BF" w:rsidRDefault="00285F74" w:rsidP="5584F3CD">
            <w:pPr>
              <w:autoSpaceDE w:val="0"/>
              <w:autoSpaceDN w:val="0"/>
              <w:adjustRightInd w:val="0"/>
              <w:rPr>
                <w:rFonts w:ascii="Open Sans" w:eastAsiaTheme="minorEastAsia" w:hAnsi="Open Sans" w:cs="Open Sans"/>
                <w:sz w:val="18"/>
                <w:szCs w:val="18"/>
              </w:rPr>
            </w:pPr>
            <w:r w:rsidRPr="005A25BF">
              <w:rPr>
                <w:rFonts w:ascii="Open Sans" w:eastAsiaTheme="minorEastAsia" w:hAnsi="Open Sans" w:cs="Open Sans"/>
                <w:sz w:val="18"/>
                <w:szCs w:val="18"/>
              </w:rPr>
              <w:t>Revision</w:t>
            </w:r>
          </w:p>
        </w:tc>
        <w:tc>
          <w:tcPr>
            <w:tcW w:w="2126" w:type="dxa"/>
            <w:tcBorders>
              <w:top w:val="single" w:sz="4" w:space="0" w:color="405E64"/>
              <w:left w:val="single" w:sz="4" w:space="0" w:color="405E64"/>
              <w:bottom w:val="single" w:sz="4" w:space="0" w:color="405E64"/>
              <w:right w:val="single" w:sz="4" w:space="0" w:color="405E64"/>
            </w:tcBorders>
          </w:tcPr>
          <w:p w14:paraId="3B44C380" w14:textId="05A9211E" w:rsidR="00285F74" w:rsidRPr="005A25BF" w:rsidRDefault="00285F74" w:rsidP="00EB48A0">
            <w:pPr>
              <w:pStyle w:val="ListParagraph"/>
              <w:ind w:left="0"/>
              <w:rPr>
                <w:rFonts w:ascii="Open Sans" w:hAnsi="Open Sans" w:cs="Open Sans"/>
                <w:sz w:val="18"/>
                <w:szCs w:val="18"/>
              </w:rPr>
            </w:pPr>
            <w:r w:rsidRPr="005A25BF">
              <w:rPr>
                <w:rFonts w:ascii="Open Sans" w:hAnsi="Open Sans" w:cs="Open Sans"/>
                <w:sz w:val="18"/>
                <w:szCs w:val="18"/>
              </w:rPr>
              <w:t xml:space="preserve">Students effectively learn case law and legislation for </w:t>
            </w:r>
            <w:r w:rsidR="00333ADD" w:rsidRPr="005A25BF">
              <w:rPr>
                <w:rFonts w:ascii="Open Sans" w:hAnsi="Open Sans" w:cs="Open Sans"/>
                <w:sz w:val="18"/>
                <w:szCs w:val="18"/>
              </w:rPr>
              <w:t>c</w:t>
            </w:r>
            <w:r w:rsidRPr="005A25BF">
              <w:rPr>
                <w:rFonts w:ascii="Open Sans" w:hAnsi="Open Sans" w:cs="Open Sans"/>
                <w:sz w:val="18"/>
                <w:szCs w:val="18"/>
              </w:rPr>
              <w:t>ontract law and the tort of negligence.</w:t>
            </w:r>
          </w:p>
          <w:p w14:paraId="580CC629" w14:textId="77777777" w:rsidR="00285F74" w:rsidRPr="005A25BF" w:rsidRDefault="00285F74" w:rsidP="00EB48A0">
            <w:pPr>
              <w:pStyle w:val="ListParagraph"/>
              <w:ind w:left="0"/>
              <w:rPr>
                <w:rFonts w:ascii="Open Sans" w:hAnsi="Open Sans" w:cs="Open Sans"/>
                <w:sz w:val="18"/>
                <w:szCs w:val="18"/>
              </w:rPr>
            </w:pPr>
          </w:p>
          <w:p w14:paraId="7D1B09BA" w14:textId="77777777" w:rsidR="00285F74" w:rsidRPr="005A25BF" w:rsidRDefault="00285F74" w:rsidP="00EB48A0">
            <w:pPr>
              <w:pStyle w:val="ListParagraph"/>
              <w:ind w:left="0"/>
              <w:rPr>
                <w:rFonts w:ascii="Open Sans" w:hAnsi="Open Sans" w:cs="Open Sans"/>
                <w:sz w:val="18"/>
                <w:szCs w:val="18"/>
              </w:rPr>
            </w:pPr>
            <w:r w:rsidRPr="005A25BF">
              <w:rPr>
                <w:rFonts w:ascii="Open Sans" w:hAnsi="Open Sans" w:cs="Open Sans"/>
                <w:sz w:val="18"/>
                <w:szCs w:val="18"/>
              </w:rPr>
              <w:t xml:space="preserve">Students </w:t>
            </w:r>
            <w:proofErr w:type="gramStart"/>
            <w:r w:rsidRPr="005A25BF">
              <w:rPr>
                <w:rFonts w:ascii="Open Sans" w:hAnsi="Open Sans" w:cs="Open Sans"/>
                <w:sz w:val="18"/>
                <w:szCs w:val="18"/>
              </w:rPr>
              <w:t>are able to</w:t>
            </w:r>
            <w:proofErr w:type="gramEnd"/>
            <w:r w:rsidRPr="005A25BF">
              <w:rPr>
                <w:rFonts w:ascii="Open Sans" w:hAnsi="Open Sans" w:cs="Open Sans"/>
                <w:sz w:val="18"/>
                <w:szCs w:val="18"/>
              </w:rPr>
              <w:t xml:space="preserve"> effectively solve a range of exam style legal problems dealing with contract law</w:t>
            </w:r>
            <w:r w:rsidR="00ED41AF" w:rsidRPr="005A25BF">
              <w:rPr>
                <w:rFonts w:ascii="Open Sans" w:hAnsi="Open Sans" w:cs="Open Sans"/>
                <w:sz w:val="18"/>
                <w:szCs w:val="18"/>
              </w:rPr>
              <w:t xml:space="preserve"> and the tort of negligence.</w:t>
            </w:r>
          </w:p>
        </w:tc>
        <w:tc>
          <w:tcPr>
            <w:tcW w:w="3119" w:type="dxa"/>
            <w:tcBorders>
              <w:top w:val="single" w:sz="4" w:space="0" w:color="405E64"/>
              <w:left w:val="single" w:sz="4" w:space="0" w:color="405E64"/>
              <w:bottom w:val="single" w:sz="4" w:space="0" w:color="405E64"/>
              <w:right w:val="single" w:sz="4" w:space="0" w:color="405E64"/>
            </w:tcBorders>
          </w:tcPr>
          <w:p w14:paraId="0ECEA40D" w14:textId="702291E5" w:rsidR="00285F74" w:rsidRPr="005A25BF" w:rsidRDefault="00285F74" w:rsidP="5584F3CD">
            <w:pPr>
              <w:rPr>
                <w:rFonts w:ascii="Open Sans" w:hAnsi="Open Sans" w:cs="Open Sans"/>
                <w:sz w:val="18"/>
                <w:szCs w:val="18"/>
                <w:u w:val="single"/>
              </w:rPr>
            </w:pPr>
            <w:r w:rsidRPr="005A25BF">
              <w:rPr>
                <w:rFonts w:ascii="Open Sans" w:hAnsi="Open Sans" w:cs="Open Sans"/>
                <w:sz w:val="18"/>
                <w:szCs w:val="18"/>
                <w:u w:val="single"/>
              </w:rPr>
              <w:t>Teaching Activity Ideas:</w:t>
            </w:r>
          </w:p>
          <w:p w14:paraId="287839C0" w14:textId="77777777" w:rsidR="00285F74" w:rsidRPr="005A25BF" w:rsidRDefault="00285F74" w:rsidP="00EB48A0">
            <w:pPr>
              <w:rPr>
                <w:rFonts w:ascii="Open Sans" w:hAnsi="Open Sans" w:cs="Open Sans"/>
                <w:sz w:val="18"/>
                <w:szCs w:val="18"/>
                <w:u w:val="single"/>
              </w:rPr>
            </w:pPr>
          </w:p>
          <w:p w14:paraId="274C48FA" w14:textId="0BCCB557" w:rsidR="00285F74" w:rsidRPr="005A25BF" w:rsidRDefault="00285F74" w:rsidP="5584F3CD">
            <w:pPr>
              <w:autoSpaceDE w:val="0"/>
              <w:autoSpaceDN w:val="0"/>
              <w:adjustRightInd w:val="0"/>
              <w:rPr>
                <w:rFonts w:ascii="Open Sans" w:eastAsiaTheme="minorEastAsia" w:hAnsi="Open Sans" w:cs="Open Sans"/>
                <w:sz w:val="18"/>
                <w:szCs w:val="18"/>
              </w:rPr>
            </w:pPr>
            <w:r w:rsidRPr="005A25BF">
              <w:rPr>
                <w:rFonts w:ascii="Open Sans" w:eastAsiaTheme="minorEastAsia" w:hAnsi="Open Sans" w:cs="Open Sans"/>
                <w:sz w:val="18"/>
                <w:szCs w:val="18"/>
              </w:rPr>
              <w:t>Students learn the skills required to effectively complete a contract law</w:t>
            </w:r>
            <w:r w:rsidR="00ED41AF" w:rsidRPr="005A25BF">
              <w:rPr>
                <w:rFonts w:ascii="Open Sans" w:eastAsiaTheme="minorEastAsia" w:hAnsi="Open Sans" w:cs="Open Sans"/>
                <w:sz w:val="18"/>
                <w:szCs w:val="18"/>
              </w:rPr>
              <w:t xml:space="preserve"> and tort of negligence</w:t>
            </w:r>
            <w:r w:rsidRPr="005A25BF">
              <w:rPr>
                <w:rFonts w:ascii="Open Sans" w:eastAsiaTheme="minorEastAsia" w:hAnsi="Open Sans" w:cs="Open Sans"/>
                <w:sz w:val="18"/>
                <w:szCs w:val="18"/>
              </w:rPr>
              <w:t xml:space="preserve"> problem question.</w:t>
            </w:r>
          </w:p>
          <w:p w14:paraId="4755716B" w14:textId="4422A4EC" w:rsidR="000D02C8" w:rsidRPr="005A25BF" w:rsidRDefault="000D02C8" w:rsidP="5584F3CD">
            <w:pPr>
              <w:autoSpaceDE w:val="0"/>
              <w:autoSpaceDN w:val="0"/>
              <w:adjustRightInd w:val="0"/>
              <w:rPr>
                <w:rFonts w:ascii="Open Sans" w:eastAsiaTheme="minorEastAsia" w:hAnsi="Open Sans" w:cs="Open Sans"/>
                <w:sz w:val="18"/>
                <w:szCs w:val="18"/>
              </w:rPr>
            </w:pPr>
          </w:p>
          <w:p w14:paraId="001DDCBC" w14:textId="33BA9CB7" w:rsidR="000D02C8" w:rsidRPr="005A25BF" w:rsidRDefault="000D02C8" w:rsidP="5584F3CD">
            <w:pPr>
              <w:autoSpaceDE w:val="0"/>
              <w:autoSpaceDN w:val="0"/>
              <w:adjustRightInd w:val="0"/>
              <w:rPr>
                <w:rFonts w:ascii="Open Sans" w:eastAsiaTheme="minorEastAsia" w:hAnsi="Open Sans" w:cs="Open Sans"/>
                <w:sz w:val="18"/>
                <w:szCs w:val="18"/>
              </w:rPr>
            </w:pPr>
            <w:r w:rsidRPr="005A25BF">
              <w:rPr>
                <w:rFonts w:ascii="Open Sans" w:eastAsiaTheme="minorEastAsia" w:hAnsi="Open Sans" w:cs="Open Sans"/>
                <w:sz w:val="18"/>
                <w:szCs w:val="18"/>
              </w:rPr>
              <w:t xml:space="preserve">Students construct a step-by-step framework for answering contract problems and </w:t>
            </w:r>
            <w:r w:rsidR="0009C7CF" w:rsidRPr="005A25BF">
              <w:rPr>
                <w:rFonts w:ascii="Open Sans" w:eastAsiaTheme="minorEastAsia" w:hAnsi="Open Sans" w:cs="Open Sans"/>
                <w:sz w:val="18"/>
                <w:szCs w:val="18"/>
              </w:rPr>
              <w:t>practice</w:t>
            </w:r>
            <w:r w:rsidRPr="005A25BF">
              <w:rPr>
                <w:rFonts w:ascii="Open Sans" w:eastAsiaTheme="minorEastAsia" w:hAnsi="Open Sans" w:cs="Open Sans"/>
                <w:sz w:val="18"/>
                <w:szCs w:val="18"/>
              </w:rPr>
              <w:t xml:space="preserve"> applying it to past papers.</w:t>
            </w:r>
          </w:p>
          <w:p w14:paraId="532EA341" w14:textId="77777777" w:rsidR="000D02C8" w:rsidRPr="005A25BF" w:rsidRDefault="000D02C8" w:rsidP="5584F3CD">
            <w:pPr>
              <w:autoSpaceDE w:val="0"/>
              <w:autoSpaceDN w:val="0"/>
              <w:adjustRightInd w:val="0"/>
              <w:rPr>
                <w:rFonts w:ascii="Open Sans" w:eastAsiaTheme="minorEastAsia" w:hAnsi="Open Sans" w:cs="Open Sans"/>
                <w:sz w:val="18"/>
                <w:szCs w:val="18"/>
              </w:rPr>
            </w:pPr>
          </w:p>
          <w:p w14:paraId="243924D8" w14:textId="191AE429" w:rsidR="000D02C8" w:rsidRPr="005A25BF" w:rsidRDefault="000D02C8" w:rsidP="5584F3CD">
            <w:pPr>
              <w:autoSpaceDE w:val="0"/>
              <w:autoSpaceDN w:val="0"/>
              <w:adjustRightInd w:val="0"/>
              <w:rPr>
                <w:rFonts w:ascii="Open Sans" w:eastAsiaTheme="minorEastAsia" w:hAnsi="Open Sans" w:cs="Open Sans"/>
                <w:sz w:val="18"/>
                <w:szCs w:val="18"/>
              </w:rPr>
            </w:pPr>
            <w:r w:rsidRPr="005A25BF">
              <w:rPr>
                <w:rFonts w:ascii="Open Sans" w:eastAsiaTheme="minorEastAsia" w:hAnsi="Open Sans" w:cs="Open Sans"/>
                <w:sz w:val="18"/>
                <w:szCs w:val="18"/>
              </w:rPr>
              <w:t xml:space="preserve">Students construct a step-by-step framework for answering negligence problems and </w:t>
            </w:r>
            <w:r w:rsidR="0009C7CF" w:rsidRPr="005A25BF">
              <w:rPr>
                <w:rFonts w:ascii="Open Sans" w:eastAsiaTheme="minorEastAsia" w:hAnsi="Open Sans" w:cs="Open Sans"/>
                <w:sz w:val="18"/>
                <w:szCs w:val="18"/>
              </w:rPr>
              <w:t>practice</w:t>
            </w:r>
            <w:r w:rsidRPr="005A25BF">
              <w:rPr>
                <w:rFonts w:ascii="Open Sans" w:eastAsiaTheme="minorEastAsia" w:hAnsi="Open Sans" w:cs="Open Sans"/>
                <w:sz w:val="18"/>
                <w:szCs w:val="18"/>
              </w:rPr>
              <w:t xml:space="preserve"> applying it to past papers. </w:t>
            </w:r>
          </w:p>
          <w:p w14:paraId="34986A93" w14:textId="77777777" w:rsidR="00285F74" w:rsidRPr="005A25BF" w:rsidRDefault="00285F74" w:rsidP="5584F3CD">
            <w:pPr>
              <w:autoSpaceDE w:val="0"/>
              <w:autoSpaceDN w:val="0"/>
              <w:adjustRightInd w:val="0"/>
              <w:rPr>
                <w:rFonts w:ascii="Open Sans" w:eastAsiaTheme="minorEastAsia" w:hAnsi="Open Sans" w:cs="Open Sans"/>
                <w:sz w:val="18"/>
                <w:szCs w:val="18"/>
              </w:rPr>
            </w:pPr>
          </w:p>
          <w:p w14:paraId="5FC8A879" w14:textId="5C76AA80" w:rsidR="001831BF" w:rsidRPr="005A25BF" w:rsidRDefault="001831BF" w:rsidP="5584F3CD">
            <w:pPr>
              <w:autoSpaceDE w:val="0"/>
              <w:autoSpaceDN w:val="0"/>
              <w:adjustRightInd w:val="0"/>
              <w:rPr>
                <w:rFonts w:ascii="Open Sans" w:eastAsiaTheme="minorEastAsia" w:hAnsi="Open Sans" w:cs="Open Sans"/>
                <w:sz w:val="18"/>
                <w:szCs w:val="18"/>
              </w:rPr>
            </w:pPr>
            <w:r w:rsidRPr="005A25BF">
              <w:rPr>
                <w:rFonts w:ascii="Open Sans" w:eastAsiaTheme="minorEastAsia" w:hAnsi="Open Sans" w:cs="Open Sans"/>
                <w:sz w:val="18"/>
                <w:szCs w:val="18"/>
              </w:rPr>
              <w:t>Students review previous Examiner Reports</w:t>
            </w:r>
            <w:r w:rsidR="00C96CAF" w:rsidRPr="005A25BF">
              <w:rPr>
                <w:rFonts w:ascii="Open Sans" w:eastAsiaTheme="minorEastAsia" w:hAnsi="Open Sans" w:cs="Open Sans"/>
                <w:sz w:val="18"/>
                <w:szCs w:val="18"/>
              </w:rPr>
              <w:t>.</w:t>
            </w:r>
          </w:p>
          <w:p w14:paraId="439AE8BB" w14:textId="77777777" w:rsidR="001831BF" w:rsidRPr="005A25BF" w:rsidRDefault="001831BF" w:rsidP="5584F3CD">
            <w:pPr>
              <w:autoSpaceDE w:val="0"/>
              <w:autoSpaceDN w:val="0"/>
              <w:adjustRightInd w:val="0"/>
              <w:rPr>
                <w:rFonts w:ascii="Open Sans" w:eastAsiaTheme="minorEastAsia" w:hAnsi="Open Sans" w:cs="Open Sans"/>
                <w:sz w:val="18"/>
                <w:szCs w:val="18"/>
              </w:rPr>
            </w:pPr>
          </w:p>
          <w:p w14:paraId="563D5561" w14:textId="2FF420CB" w:rsidR="00285F74" w:rsidRPr="005A25BF" w:rsidRDefault="00285F74" w:rsidP="5584F3CD">
            <w:pPr>
              <w:autoSpaceDE w:val="0"/>
              <w:autoSpaceDN w:val="0"/>
              <w:adjustRightInd w:val="0"/>
              <w:rPr>
                <w:rFonts w:ascii="Open Sans" w:eastAsiaTheme="minorEastAsia" w:hAnsi="Open Sans" w:cs="Open Sans"/>
                <w:sz w:val="18"/>
                <w:szCs w:val="18"/>
              </w:rPr>
            </w:pPr>
            <w:r w:rsidRPr="005A25BF">
              <w:rPr>
                <w:rFonts w:ascii="Open Sans" w:eastAsiaTheme="minorEastAsia" w:hAnsi="Open Sans" w:cs="Open Sans"/>
                <w:sz w:val="18"/>
                <w:szCs w:val="18"/>
              </w:rPr>
              <w:t>Mock exam covering various elements of contract law.</w:t>
            </w:r>
          </w:p>
        </w:tc>
        <w:tc>
          <w:tcPr>
            <w:tcW w:w="1842" w:type="dxa"/>
            <w:tcBorders>
              <w:top w:val="single" w:sz="4" w:space="0" w:color="405E64"/>
              <w:left w:val="single" w:sz="4" w:space="0" w:color="405E64"/>
              <w:bottom w:val="single" w:sz="4" w:space="0" w:color="405E64"/>
              <w:right w:val="single" w:sz="4" w:space="0" w:color="405E64"/>
            </w:tcBorders>
          </w:tcPr>
          <w:p w14:paraId="6EABB8C7" w14:textId="33C49995" w:rsidR="00285F74" w:rsidRPr="00610B6E" w:rsidRDefault="00610B6E" w:rsidP="00610B6E">
            <w:pPr>
              <w:pStyle w:val="Pa72"/>
              <w:spacing w:after="40"/>
              <w:rPr>
                <w:rFonts w:ascii="Open Sans" w:hAnsi="Open Sans" w:cs="Open Sans"/>
                <w:color w:val="000000"/>
                <w:sz w:val="18"/>
                <w:szCs w:val="18"/>
              </w:rPr>
            </w:pPr>
            <w:r w:rsidRPr="00C00388">
              <w:rPr>
                <w:rFonts w:ascii="Open Sans" w:hAnsi="Open Sans" w:cs="Open Sans"/>
                <w:sz w:val="18"/>
                <w:szCs w:val="18"/>
              </w:rPr>
              <w:t>Jacqueline Martin and Nicholas Price,</w:t>
            </w:r>
            <w:r>
              <w:t xml:space="preserve"> </w:t>
            </w:r>
            <w:hyperlink r:id="rId53" w:history="1">
              <w:r>
                <w:rPr>
                  <w:rStyle w:val="Hyperlink"/>
                  <w:rFonts w:ascii="Open Sans" w:hAnsi="Open Sans" w:cs="Open Sans"/>
                  <w:i/>
                  <w:iCs/>
                  <w:sz w:val="18"/>
                  <w:szCs w:val="18"/>
                </w:rPr>
                <w:t>A Level Law Book 1 &amp; 2</w:t>
              </w:r>
            </w:hyperlink>
            <w:r w:rsidRPr="005A25BF">
              <w:rPr>
                <w:rFonts w:ascii="Open Sans" w:hAnsi="Open Sans" w:cs="Open Sans"/>
                <w:color w:val="000000" w:themeColor="text1"/>
                <w:sz w:val="18"/>
                <w:szCs w:val="18"/>
              </w:rPr>
              <w:t xml:space="preserve"> (Hodder</w:t>
            </w:r>
            <w:r>
              <w:rPr>
                <w:rFonts w:ascii="Open Sans" w:hAnsi="Open Sans" w:cs="Open Sans"/>
                <w:color w:val="000000" w:themeColor="text1"/>
                <w:sz w:val="18"/>
                <w:szCs w:val="18"/>
              </w:rPr>
              <w:t>,</w:t>
            </w:r>
            <w:r w:rsidRPr="005A25BF">
              <w:rPr>
                <w:rFonts w:ascii="Open Sans" w:hAnsi="Open Sans" w:cs="Open Sans"/>
                <w:color w:val="000000" w:themeColor="text1"/>
                <w:sz w:val="18"/>
                <w:szCs w:val="18"/>
              </w:rPr>
              <w:t xml:space="preserve"> 2017)</w:t>
            </w:r>
          </w:p>
          <w:p w14:paraId="4E311810" w14:textId="470E0E82" w:rsidR="0021573B" w:rsidRPr="005A25BF" w:rsidRDefault="0021573B" w:rsidP="0021573B">
            <w:pPr>
              <w:pStyle w:val="Tabletext"/>
              <w:rPr>
                <w:rFonts w:ascii="Open Sans" w:hAnsi="Open Sans" w:cs="Open Sans"/>
                <w:sz w:val="18"/>
                <w:szCs w:val="18"/>
              </w:rPr>
            </w:pPr>
            <w:r w:rsidRPr="005A25BF">
              <w:rPr>
                <w:rFonts w:ascii="Open Sans" w:hAnsi="Open Sans" w:cs="Open Sans"/>
                <w:sz w:val="18"/>
                <w:szCs w:val="18"/>
              </w:rPr>
              <w:t xml:space="preserve">Case law resources and notes: </w:t>
            </w:r>
            <w:r w:rsidRPr="005A25BF">
              <w:br/>
            </w:r>
            <w:hyperlink r:id="rId54" w:history="1">
              <w:r w:rsidR="00FD67C0" w:rsidRPr="0061317E">
                <w:rPr>
                  <w:rStyle w:val="Hyperlink"/>
                  <w:rFonts w:ascii="Open Sans" w:hAnsi="Open Sans" w:cs="Open Sans"/>
                  <w:sz w:val="18"/>
                  <w:szCs w:val="18"/>
                </w:rPr>
                <w:t>http://www.e-lawresources.co.uk</w:t>
              </w:r>
            </w:hyperlink>
          </w:p>
          <w:p w14:paraId="1DA3EACB" w14:textId="6D46BF98" w:rsidR="00285F74" w:rsidRPr="005A25BF" w:rsidDel="0021573B" w:rsidRDefault="00285F74" w:rsidP="5584F3CD">
            <w:pPr>
              <w:pStyle w:val="Tabletext"/>
              <w:rPr>
                <w:szCs w:val="20"/>
              </w:rPr>
            </w:pPr>
          </w:p>
          <w:p w14:paraId="0F59EF9E" w14:textId="77777777" w:rsidR="0032118C" w:rsidRPr="00072FEA" w:rsidRDefault="0032118C" w:rsidP="0032118C">
            <w:pPr>
              <w:pStyle w:val="Tabletext"/>
              <w:rPr>
                <w:rFonts w:ascii="Open Sans" w:hAnsi="Open Sans" w:cs="Open Sans"/>
                <w:sz w:val="18"/>
                <w:szCs w:val="18"/>
              </w:rPr>
            </w:pPr>
            <w:r w:rsidRPr="00072FEA">
              <w:rPr>
                <w:rFonts w:ascii="Open Sans" w:hAnsi="Open Sans" w:cs="Open Sans"/>
                <w:sz w:val="18"/>
                <w:szCs w:val="18"/>
              </w:rPr>
              <w:t xml:space="preserve">Contract law: </w:t>
            </w:r>
            <w:hyperlink r:id="rId55" w:history="1">
              <w:r w:rsidRPr="00072FEA">
                <w:rPr>
                  <w:rStyle w:val="Hyperlink"/>
                  <w:rFonts w:ascii="Open Sans" w:hAnsi="Open Sans" w:cs="Open Sans"/>
                  <w:spacing w:val="-10"/>
                  <w:sz w:val="18"/>
                  <w:szCs w:val="18"/>
                </w:rPr>
                <w:t>Contract Law (e-lawresources.co.uk)</w:t>
              </w:r>
            </w:hyperlink>
          </w:p>
          <w:p w14:paraId="3091CCEC" w14:textId="1E57D555" w:rsidR="00ED41AF" w:rsidRPr="005A25BF" w:rsidRDefault="00ED41AF" w:rsidP="005A25BF">
            <w:pPr>
              <w:pStyle w:val="Normal1"/>
              <w:widowControl w:val="0"/>
              <w:spacing w:line="240" w:lineRule="auto"/>
              <w:rPr>
                <w:color w:val="000000" w:themeColor="text1"/>
                <w:sz w:val="18"/>
                <w:szCs w:val="18"/>
              </w:rPr>
            </w:pPr>
          </w:p>
          <w:p w14:paraId="1BBE18E8" w14:textId="5807B5A4" w:rsidR="00ED41AF" w:rsidRPr="005A25BF" w:rsidRDefault="00ED41AF" w:rsidP="00ED41AF">
            <w:pPr>
              <w:pStyle w:val="Tabletext"/>
              <w:rPr>
                <w:rFonts w:ascii="Open Sans" w:hAnsi="Open Sans" w:cs="Open Sans"/>
                <w:sz w:val="18"/>
                <w:szCs w:val="18"/>
              </w:rPr>
            </w:pPr>
            <w:r w:rsidRPr="005A25BF">
              <w:rPr>
                <w:rFonts w:ascii="Open Sans" w:hAnsi="Open Sans" w:cs="Open Sans"/>
                <w:sz w:val="18"/>
                <w:szCs w:val="18"/>
              </w:rPr>
              <w:t xml:space="preserve">Negligence </w:t>
            </w:r>
            <w:r w:rsidR="00995576" w:rsidRPr="005A25BF">
              <w:rPr>
                <w:rFonts w:ascii="Open Sans" w:hAnsi="Open Sans" w:cs="Open Sans"/>
                <w:sz w:val="18"/>
                <w:szCs w:val="18"/>
              </w:rPr>
              <w:t>l</w:t>
            </w:r>
            <w:r w:rsidRPr="005A25BF">
              <w:rPr>
                <w:rFonts w:ascii="Open Sans" w:hAnsi="Open Sans" w:cs="Open Sans"/>
                <w:sz w:val="18"/>
                <w:szCs w:val="18"/>
              </w:rPr>
              <w:t xml:space="preserve">aw: </w:t>
            </w:r>
            <w:hyperlink r:id="rId56">
              <w:r w:rsidR="001E470A" w:rsidRPr="556C92BC">
                <w:rPr>
                  <w:rStyle w:val="Hyperlink"/>
                  <w:rFonts w:ascii="Open Sans" w:hAnsi="Open Sans" w:cs="Open Sans"/>
                  <w:sz w:val="18"/>
                  <w:szCs w:val="18"/>
                </w:rPr>
                <w:t>https://e-lawresources.co.uk/Negligence.php</w:t>
              </w:r>
            </w:hyperlink>
          </w:p>
          <w:p w14:paraId="66CE4748" w14:textId="77777777" w:rsidR="00ED41AF" w:rsidRPr="005A25BF" w:rsidRDefault="00ED41AF" w:rsidP="00ED41AF">
            <w:pPr>
              <w:pStyle w:val="Normal1"/>
              <w:widowControl w:val="0"/>
              <w:spacing w:line="240" w:lineRule="auto"/>
              <w:rPr>
                <w:rFonts w:ascii="Open Sans" w:hAnsi="Open Sans" w:cs="Open Sans"/>
                <w:sz w:val="18"/>
                <w:szCs w:val="18"/>
              </w:rPr>
            </w:pPr>
          </w:p>
          <w:p w14:paraId="12918E8B" w14:textId="4AEA4BC9" w:rsidR="00ED41AF" w:rsidRPr="005A25BF" w:rsidRDefault="00ED41AF" w:rsidP="00ED41AF">
            <w:pPr>
              <w:pStyle w:val="Normal1"/>
              <w:widowControl w:val="0"/>
              <w:spacing w:line="240" w:lineRule="auto"/>
              <w:rPr>
                <w:rFonts w:ascii="Open Sans" w:hAnsi="Open Sans" w:cs="Open Sans"/>
                <w:sz w:val="18"/>
                <w:szCs w:val="18"/>
              </w:rPr>
            </w:pPr>
            <w:r w:rsidRPr="005A25BF">
              <w:rPr>
                <w:rFonts w:ascii="Open Sans" w:hAnsi="Open Sans" w:cs="Open Sans"/>
                <w:sz w:val="18"/>
                <w:szCs w:val="18"/>
              </w:rPr>
              <w:t>Case summary examples:</w:t>
            </w:r>
          </w:p>
          <w:p w14:paraId="2E688419" w14:textId="24D1CD0C" w:rsidR="00ED41AF" w:rsidRPr="005A25BF" w:rsidRDefault="007179A7" w:rsidP="5584F3CD">
            <w:pPr>
              <w:pStyle w:val="Normal1"/>
              <w:widowControl w:val="0"/>
              <w:spacing w:line="240" w:lineRule="auto"/>
              <w:rPr>
                <w:rFonts w:ascii="Open Sans" w:hAnsi="Open Sans" w:cs="Open Sans"/>
                <w:sz w:val="18"/>
                <w:szCs w:val="18"/>
              </w:rPr>
            </w:pPr>
            <w:hyperlink r:id="rId57" w:history="1">
              <w:r w:rsidR="00ED41AF" w:rsidRPr="005A25BF">
                <w:rPr>
                  <w:rStyle w:val="Hyperlink"/>
                  <w:rFonts w:ascii="Open Sans" w:hAnsi="Open Sans" w:cs="Open Sans"/>
                  <w:sz w:val="18"/>
                  <w:szCs w:val="18"/>
                </w:rPr>
                <w:t>http://www.e-lawresources.co.uk/cases/</w:t>
              </w:r>
            </w:hyperlink>
          </w:p>
        </w:tc>
        <w:tc>
          <w:tcPr>
            <w:tcW w:w="1842" w:type="dxa"/>
            <w:tcBorders>
              <w:top w:val="single" w:sz="4" w:space="0" w:color="405E64"/>
              <w:left w:val="single" w:sz="4" w:space="0" w:color="405E64"/>
              <w:bottom w:val="single" w:sz="4" w:space="0" w:color="405E64"/>
              <w:right w:val="single" w:sz="4" w:space="0" w:color="405E64"/>
            </w:tcBorders>
          </w:tcPr>
          <w:p w14:paraId="7AA0740B" w14:textId="77777777" w:rsidR="00285F74" w:rsidRPr="005A25BF" w:rsidRDefault="00285F74" w:rsidP="00EB48A0">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Critical Thinking</w:t>
            </w:r>
          </w:p>
          <w:p w14:paraId="7890B657" w14:textId="77777777" w:rsidR="00285F74" w:rsidRPr="005A25BF" w:rsidRDefault="00285F74" w:rsidP="00EB48A0">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Problem Solving</w:t>
            </w:r>
          </w:p>
          <w:p w14:paraId="62B01A9E" w14:textId="77777777" w:rsidR="00285F74" w:rsidRPr="005A25BF" w:rsidRDefault="00285F74" w:rsidP="00EB48A0">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Analysis</w:t>
            </w:r>
          </w:p>
          <w:p w14:paraId="18FA18B6" w14:textId="31417930" w:rsidR="00285F74" w:rsidRPr="005A25BF" w:rsidRDefault="00285F74" w:rsidP="00EB48A0">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Reasoning/ Argumentation</w:t>
            </w:r>
          </w:p>
        </w:tc>
        <w:tc>
          <w:tcPr>
            <w:tcW w:w="1842" w:type="dxa"/>
            <w:tcBorders>
              <w:top w:val="single" w:sz="4" w:space="0" w:color="405E64"/>
              <w:left w:val="single" w:sz="4" w:space="0" w:color="405E64"/>
              <w:bottom w:val="single" w:sz="4" w:space="0" w:color="405E64"/>
              <w:right w:val="single" w:sz="4" w:space="0" w:color="405E64"/>
            </w:tcBorders>
          </w:tcPr>
          <w:p w14:paraId="4D92B484" w14:textId="77777777" w:rsidR="00285F74" w:rsidRPr="005A25BF" w:rsidRDefault="00285F74" w:rsidP="00EB48A0">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Adaptability</w:t>
            </w:r>
          </w:p>
          <w:p w14:paraId="102400DA" w14:textId="77777777" w:rsidR="00285F74" w:rsidRPr="005A25BF" w:rsidRDefault="00285F74" w:rsidP="00EB48A0">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and curiosity</w:t>
            </w:r>
          </w:p>
          <w:p w14:paraId="504156F4" w14:textId="77777777" w:rsidR="00285F74" w:rsidRPr="005A25BF" w:rsidRDefault="00285F74" w:rsidP="00EB48A0">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Communication</w:t>
            </w:r>
          </w:p>
          <w:p w14:paraId="75B1AB79" w14:textId="77777777" w:rsidR="00285F74" w:rsidRPr="005A25BF" w:rsidRDefault="00285F74" w:rsidP="00EB48A0">
            <w:pPr>
              <w:autoSpaceDE w:val="0"/>
              <w:autoSpaceDN w:val="0"/>
              <w:adjustRightInd w:val="0"/>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Personal and social responsibility</w:t>
            </w:r>
          </w:p>
          <w:p w14:paraId="3C0C432F" w14:textId="77777777" w:rsidR="00285F74" w:rsidRPr="005A25BF" w:rsidRDefault="00285F74" w:rsidP="00EB48A0">
            <w:pPr>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Intellectual interest</w:t>
            </w:r>
          </w:p>
          <w:p w14:paraId="3D7A303A" w14:textId="77777777" w:rsidR="00285F74" w:rsidRPr="005A25BF" w:rsidRDefault="00285F74" w:rsidP="00EB48A0">
            <w:pPr>
              <w:rPr>
                <w:rFonts w:ascii="Open Sans" w:eastAsia="BlissPro-ExtraLight" w:hAnsi="Open Sans" w:cs="Open Sans"/>
                <w:sz w:val="18"/>
                <w:szCs w:val="18"/>
                <w:lang w:eastAsia="en-GB"/>
              </w:rPr>
            </w:pPr>
            <w:r w:rsidRPr="005A25BF">
              <w:rPr>
                <w:rFonts w:ascii="Open Sans" w:eastAsia="BlissPro-ExtraLight" w:hAnsi="Open Sans" w:cs="Open Sans"/>
                <w:sz w:val="18"/>
                <w:szCs w:val="18"/>
                <w:lang w:eastAsia="en-GB"/>
              </w:rPr>
              <w:t>Ethics/Integrity</w:t>
            </w:r>
          </w:p>
          <w:p w14:paraId="1398E5DC" w14:textId="77777777" w:rsidR="00285F74" w:rsidRPr="005A25BF" w:rsidRDefault="00285F74" w:rsidP="00EB48A0">
            <w:pPr>
              <w:autoSpaceDE w:val="0"/>
              <w:autoSpaceDN w:val="0"/>
              <w:adjustRightInd w:val="0"/>
              <w:rPr>
                <w:rFonts w:ascii="Open Sans" w:eastAsia="BlissPro-ExtraLight" w:hAnsi="Open Sans" w:cs="Open Sans"/>
                <w:sz w:val="18"/>
                <w:szCs w:val="18"/>
                <w:lang w:eastAsia="en-GB"/>
              </w:rPr>
            </w:pPr>
            <w:r w:rsidRPr="005A25BF">
              <w:rPr>
                <w:rFonts w:ascii="Open Sans" w:hAnsi="Open Sans" w:cs="Open Sans"/>
                <w:sz w:val="18"/>
                <w:szCs w:val="18"/>
              </w:rPr>
              <w:t>Teamwork</w:t>
            </w:r>
          </w:p>
        </w:tc>
      </w:tr>
      <w:tr w:rsidR="0027400F" w:rsidRPr="00072FEA" w14:paraId="6FA4D2B6" w14:textId="77777777" w:rsidTr="556C92BC">
        <w:tc>
          <w:tcPr>
            <w:tcW w:w="13608" w:type="dxa"/>
            <w:gridSpan w:val="7"/>
            <w:tcBorders>
              <w:top w:val="single" w:sz="4" w:space="0" w:color="405E64"/>
              <w:left w:val="single" w:sz="4" w:space="0" w:color="405E64"/>
              <w:bottom w:val="single" w:sz="4" w:space="0" w:color="405E64"/>
              <w:right w:val="single" w:sz="4" w:space="0" w:color="405E64"/>
            </w:tcBorders>
          </w:tcPr>
          <w:p w14:paraId="09F3F904" w14:textId="77777777" w:rsidR="0027400F" w:rsidRPr="00072FEA" w:rsidRDefault="0027400F" w:rsidP="00B0223D">
            <w:pPr>
              <w:pStyle w:val="Tabletext"/>
              <w:rPr>
                <w:rFonts w:ascii="Open Sans" w:eastAsia="BlissPro-ExtraLight" w:hAnsi="Open Sans" w:cs="Open Sans"/>
                <w:sz w:val="18"/>
                <w:szCs w:val="18"/>
                <w:lang w:eastAsia="en-GB"/>
              </w:rPr>
            </w:pPr>
            <w:r w:rsidRPr="00072FEA">
              <w:rPr>
                <w:rFonts w:ascii="Open Sans" w:hAnsi="Open Sans" w:cs="Open Sans"/>
                <w:b/>
                <w:bCs/>
                <w:sz w:val="18"/>
                <w:szCs w:val="18"/>
              </w:rPr>
              <w:t>The criminal offender</w:t>
            </w:r>
          </w:p>
        </w:tc>
      </w:tr>
      <w:tr w:rsidR="0027400F" w:rsidRPr="00072FEA" w14:paraId="422399B4" w14:textId="77777777" w:rsidTr="556C92BC">
        <w:tc>
          <w:tcPr>
            <w:tcW w:w="993" w:type="dxa"/>
            <w:tcBorders>
              <w:top w:val="single" w:sz="4" w:space="0" w:color="405E64"/>
              <w:left w:val="single" w:sz="4" w:space="0" w:color="405E64"/>
              <w:bottom w:val="single" w:sz="4" w:space="0" w:color="405E64"/>
              <w:right w:val="single" w:sz="4" w:space="0" w:color="405E64"/>
            </w:tcBorders>
            <w:hideMark/>
          </w:tcPr>
          <w:p w14:paraId="21347C2A" w14:textId="77777777" w:rsidR="0027400F" w:rsidRPr="00072FEA" w:rsidRDefault="0027400F" w:rsidP="00B0223D">
            <w:pPr>
              <w:pStyle w:val="Tabletext"/>
              <w:spacing w:before="0"/>
              <w:rPr>
                <w:rFonts w:ascii="Open Sans" w:hAnsi="Open Sans" w:cs="Open Sans"/>
                <w:sz w:val="18"/>
                <w:szCs w:val="18"/>
              </w:rPr>
            </w:pPr>
            <w:r w:rsidRPr="00072FEA">
              <w:rPr>
                <w:rFonts w:ascii="Open Sans" w:hAnsi="Open Sans" w:cs="Open Sans"/>
                <w:sz w:val="18"/>
                <w:szCs w:val="18"/>
              </w:rPr>
              <w:t>1 -15</w:t>
            </w:r>
          </w:p>
        </w:tc>
        <w:tc>
          <w:tcPr>
            <w:tcW w:w="1844" w:type="dxa"/>
            <w:tcBorders>
              <w:top w:val="single" w:sz="4" w:space="0" w:color="405E64"/>
              <w:left w:val="single" w:sz="4" w:space="0" w:color="405E64"/>
              <w:bottom w:val="single" w:sz="4" w:space="0" w:color="405E64"/>
              <w:right w:val="single" w:sz="4" w:space="0" w:color="405E64"/>
            </w:tcBorders>
          </w:tcPr>
          <w:p w14:paraId="758C2E65"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2.2 The nature of criminal liability</w:t>
            </w:r>
          </w:p>
          <w:p w14:paraId="1DDCE269"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 xml:space="preserve">2.2.1 </w:t>
            </w:r>
            <w:r w:rsidRPr="00072FEA">
              <w:rPr>
                <w:rFonts w:ascii="Open Sans" w:eastAsiaTheme="minorEastAsia" w:hAnsi="Open Sans" w:cs="Open Sans"/>
                <w:i/>
                <w:iCs/>
                <w:sz w:val="18"/>
                <w:szCs w:val="18"/>
              </w:rPr>
              <w:t>actus reus</w:t>
            </w:r>
            <w:r w:rsidRPr="00072FEA">
              <w:rPr>
                <w:rFonts w:ascii="Open Sans" w:eastAsiaTheme="minorEastAsia" w:hAnsi="Open Sans" w:cs="Open Sans"/>
                <w:sz w:val="18"/>
                <w:szCs w:val="18"/>
              </w:rPr>
              <w:t xml:space="preserve"> </w:t>
            </w:r>
          </w:p>
          <w:p w14:paraId="3DE6AA97"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 xml:space="preserve">2.2.2 </w:t>
            </w:r>
            <w:proofErr w:type="spellStart"/>
            <w:r w:rsidRPr="00072FEA">
              <w:rPr>
                <w:rFonts w:ascii="Open Sans" w:eastAsiaTheme="minorEastAsia" w:hAnsi="Open Sans" w:cs="Open Sans"/>
                <w:i/>
                <w:iCs/>
                <w:sz w:val="18"/>
                <w:szCs w:val="18"/>
              </w:rPr>
              <w:t>mens</w:t>
            </w:r>
            <w:proofErr w:type="spellEnd"/>
            <w:r w:rsidRPr="00072FEA">
              <w:rPr>
                <w:rFonts w:ascii="Open Sans" w:eastAsiaTheme="minorEastAsia" w:hAnsi="Open Sans" w:cs="Open Sans"/>
                <w:i/>
                <w:iCs/>
                <w:sz w:val="18"/>
                <w:szCs w:val="18"/>
              </w:rPr>
              <w:t xml:space="preserve"> rea</w:t>
            </w:r>
          </w:p>
          <w:p w14:paraId="552B3187" w14:textId="77777777" w:rsidR="0027400F" w:rsidRPr="00072FEA" w:rsidRDefault="0027400F" w:rsidP="00B0223D">
            <w:pPr>
              <w:autoSpaceDE w:val="0"/>
              <w:autoSpaceDN w:val="0"/>
              <w:adjustRightInd w:val="0"/>
              <w:rPr>
                <w:rFonts w:ascii="Open Sans" w:hAnsi="Open Sans" w:cs="Open Sans"/>
                <w:sz w:val="18"/>
                <w:szCs w:val="18"/>
              </w:rPr>
            </w:pPr>
            <w:r w:rsidRPr="00072FEA">
              <w:rPr>
                <w:rFonts w:ascii="Open Sans" w:eastAsiaTheme="minorEastAsia" w:hAnsi="Open Sans" w:cs="Open Sans"/>
                <w:sz w:val="18"/>
                <w:szCs w:val="18"/>
              </w:rPr>
              <w:t>2.2.3 Strict liability</w:t>
            </w:r>
          </w:p>
          <w:p w14:paraId="7517FD9A" w14:textId="77777777" w:rsidR="0027400F" w:rsidRPr="00072FEA" w:rsidRDefault="0027400F" w:rsidP="00B0223D">
            <w:pPr>
              <w:autoSpaceDE w:val="0"/>
              <w:autoSpaceDN w:val="0"/>
              <w:adjustRightInd w:val="0"/>
              <w:rPr>
                <w:rFonts w:ascii="Open Sans" w:eastAsiaTheme="minorEastAsia" w:hAnsi="Open Sans" w:cs="Open Sans"/>
                <w:sz w:val="18"/>
                <w:szCs w:val="18"/>
              </w:rPr>
            </w:pPr>
          </w:p>
        </w:tc>
        <w:tc>
          <w:tcPr>
            <w:tcW w:w="2126" w:type="dxa"/>
            <w:tcBorders>
              <w:top w:val="single" w:sz="4" w:space="0" w:color="405E64"/>
              <w:left w:val="single" w:sz="4" w:space="0" w:color="405E64"/>
              <w:bottom w:val="single" w:sz="4" w:space="0" w:color="405E64"/>
              <w:right w:val="single" w:sz="4" w:space="0" w:color="405E64"/>
            </w:tcBorders>
            <w:hideMark/>
          </w:tcPr>
          <w:p w14:paraId="3468FCED" w14:textId="77777777" w:rsidR="0027400F" w:rsidRPr="00072FEA" w:rsidRDefault="0027400F" w:rsidP="00B0223D">
            <w:pPr>
              <w:pStyle w:val="ListParagraph"/>
              <w:ind w:left="0"/>
              <w:rPr>
                <w:rFonts w:ascii="Open Sans" w:hAnsi="Open Sans" w:cs="Open Sans"/>
                <w:sz w:val="18"/>
                <w:szCs w:val="18"/>
              </w:rPr>
            </w:pPr>
            <w:r w:rsidRPr="00072FEA">
              <w:rPr>
                <w:rFonts w:ascii="Open Sans" w:hAnsi="Open Sans" w:cs="Open Sans"/>
                <w:sz w:val="18"/>
                <w:szCs w:val="18"/>
              </w:rPr>
              <w:t xml:space="preserve">An understanding of the </w:t>
            </w:r>
            <w:r w:rsidRPr="00072FEA">
              <w:rPr>
                <w:rFonts w:ascii="Open Sans" w:hAnsi="Open Sans" w:cs="Open Sans"/>
                <w:i/>
                <w:iCs/>
                <w:sz w:val="18"/>
                <w:szCs w:val="18"/>
              </w:rPr>
              <w:t>actus reus</w:t>
            </w:r>
            <w:r w:rsidRPr="00072FEA">
              <w:rPr>
                <w:rFonts w:ascii="Open Sans" w:hAnsi="Open Sans" w:cs="Open Sans"/>
                <w:sz w:val="18"/>
                <w:szCs w:val="18"/>
              </w:rPr>
              <w:t xml:space="preserve"> of a crime, specifically focusing on factual and legal causation and liability for omissions. </w:t>
            </w:r>
          </w:p>
          <w:p w14:paraId="51AF2009" w14:textId="77777777" w:rsidR="0027400F" w:rsidRPr="00072FEA" w:rsidRDefault="0027400F" w:rsidP="00B0223D">
            <w:pPr>
              <w:pStyle w:val="ListParagraph"/>
              <w:ind w:left="0"/>
              <w:rPr>
                <w:rFonts w:ascii="Open Sans" w:hAnsi="Open Sans" w:cs="Open Sans"/>
                <w:sz w:val="18"/>
                <w:szCs w:val="18"/>
              </w:rPr>
            </w:pPr>
            <w:r w:rsidRPr="00072FEA">
              <w:rPr>
                <w:rFonts w:ascii="Open Sans" w:hAnsi="Open Sans" w:cs="Open Sans"/>
                <w:sz w:val="18"/>
                <w:szCs w:val="18"/>
              </w:rPr>
              <w:t xml:space="preserve">An understanding of the </w:t>
            </w:r>
            <w:proofErr w:type="spellStart"/>
            <w:r w:rsidRPr="00072FEA">
              <w:rPr>
                <w:rFonts w:ascii="Open Sans" w:hAnsi="Open Sans" w:cs="Open Sans"/>
                <w:i/>
                <w:iCs/>
                <w:sz w:val="18"/>
                <w:szCs w:val="18"/>
              </w:rPr>
              <w:t>mens</w:t>
            </w:r>
            <w:proofErr w:type="spellEnd"/>
            <w:r w:rsidRPr="00072FEA">
              <w:rPr>
                <w:rFonts w:ascii="Open Sans" w:hAnsi="Open Sans" w:cs="Open Sans"/>
                <w:i/>
                <w:iCs/>
                <w:sz w:val="18"/>
                <w:szCs w:val="18"/>
              </w:rPr>
              <w:t xml:space="preserve"> rea</w:t>
            </w:r>
            <w:r w:rsidRPr="00072FEA">
              <w:rPr>
                <w:rFonts w:ascii="Open Sans" w:hAnsi="Open Sans" w:cs="Open Sans"/>
                <w:sz w:val="18"/>
                <w:szCs w:val="18"/>
              </w:rPr>
              <w:t xml:space="preserve"> of a crime, specifically focusing on direct and oblique intention, transferred malice and subjective recklessness.</w:t>
            </w:r>
          </w:p>
          <w:p w14:paraId="466CECBC" w14:textId="77777777" w:rsidR="0027400F" w:rsidRPr="00072FEA" w:rsidRDefault="0027400F" w:rsidP="00B0223D">
            <w:pPr>
              <w:pStyle w:val="ListParagraph"/>
              <w:ind w:left="0"/>
              <w:rPr>
                <w:rFonts w:ascii="Open Sans" w:hAnsi="Open Sans" w:cs="Open Sans"/>
                <w:sz w:val="18"/>
                <w:szCs w:val="18"/>
              </w:rPr>
            </w:pPr>
          </w:p>
          <w:p w14:paraId="5BC2BE9D" w14:textId="77777777" w:rsidR="0027400F" w:rsidRPr="00072FEA" w:rsidRDefault="0027400F" w:rsidP="00B0223D">
            <w:pPr>
              <w:pStyle w:val="ListParagraph"/>
              <w:ind w:left="0"/>
              <w:rPr>
                <w:rFonts w:ascii="Open Sans" w:hAnsi="Open Sans" w:cs="Open Sans"/>
                <w:sz w:val="18"/>
                <w:szCs w:val="18"/>
              </w:rPr>
            </w:pPr>
            <w:r w:rsidRPr="00072FEA">
              <w:rPr>
                <w:rFonts w:ascii="Open Sans" w:hAnsi="Open Sans" w:cs="Open Sans"/>
                <w:sz w:val="18"/>
                <w:szCs w:val="18"/>
              </w:rPr>
              <w:t>An understanding of strict liability offences including why such crimes exist.</w:t>
            </w:r>
          </w:p>
          <w:p w14:paraId="59177077" w14:textId="77777777" w:rsidR="0027400F" w:rsidRPr="00072FEA" w:rsidRDefault="0027400F" w:rsidP="00B0223D">
            <w:pPr>
              <w:pStyle w:val="ListParagraph"/>
              <w:ind w:left="0"/>
              <w:rPr>
                <w:rFonts w:ascii="Open Sans" w:hAnsi="Open Sans" w:cs="Open Sans"/>
                <w:sz w:val="18"/>
                <w:szCs w:val="18"/>
              </w:rPr>
            </w:pPr>
          </w:p>
          <w:p w14:paraId="7342607E" w14:textId="77777777" w:rsidR="0027400F" w:rsidRPr="00072FEA" w:rsidRDefault="0027400F" w:rsidP="00B0223D">
            <w:pPr>
              <w:pStyle w:val="ListParagraph"/>
              <w:ind w:left="0"/>
              <w:rPr>
                <w:rFonts w:ascii="Open Sans" w:hAnsi="Open Sans" w:cs="Open Sans"/>
                <w:sz w:val="18"/>
                <w:szCs w:val="18"/>
                <w:lang w:eastAsia="en-GB"/>
              </w:rPr>
            </w:pPr>
            <w:r w:rsidRPr="00072FEA">
              <w:rPr>
                <w:rFonts w:ascii="Open Sans" w:hAnsi="Open Sans" w:cs="Open Sans"/>
                <w:sz w:val="18"/>
                <w:szCs w:val="18"/>
                <w:lang w:eastAsia="en-GB"/>
              </w:rPr>
              <w:t>Application of legislation and case law to solve a legal problem.</w:t>
            </w:r>
          </w:p>
        </w:tc>
        <w:tc>
          <w:tcPr>
            <w:tcW w:w="3119" w:type="dxa"/>
            <w:tcBorders>
              <w:top w:val="single" w:sz="4" w:space="0" w:color="405E64"/>
              <w:left w:val="single" w:sz="4" w:space="0" w:color="405E64"/>
              <w:bottom w:val="single" w:sz="4" w:space="0" w:color="405E64"/>
              <w:right w:val="single" w:sz="4" w:space="0" w:color="405E64"/>
            </w:tcBorders>
          </w:tcPr>
          <w:p w14:paraId="547CA4C1"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 xml:space="preserve">Understanding the components of </w:t>
            </w:r>
            <w:r w:rsidRPr="00072FEA">
              <w:rPr>
                <w:rFonts w:ascii="Open Sans" w:eastAsiaTheme="minorEastAsia" w:hAnsi="Open Sans" w:cs="Open Sans"/>
                <w:i/>
                <w:iCs/>
                <w:sz w:val="18"/>
                <w:szCs w:val="18"/>
              </w:rPr>
              <w:t>actus reus</w:t>
            </w:r>
            <w:r w:rsidRPr="00072FEA">
              <w:rPr>
                <w:rFonts w:ascii="Open Sans" w:eastAsiaTheme="minorEastAsia" w:hAnsi="Open Sans" w:cs="Open Sans"/>
                <w:sz w:val="18"/>
                <w:szCs w:val="18"/>
              </w:rPr>
              <w:t xml:space="preserve">, including the conduct, </w:t>
            </w:r>
            <w:proofErr w:type="gramStart"/>
            <w:r w:rsidRPr="00072FEA">
              <w:rPr>
                <w:rFonts w:ascii="Open Sans" w:eastAsiaTheme="minorEastAsia" w:hAnsi="Open Sans" w:cs="Open Sans"/>
                <w:sz w:val="18"/>
                <w:szCs w:val="18"/>
              </w:rPr>
              <w:t>consequence</w:t>
            </w:r>
            <w:proofErr w:type="gramEnd"/>
            <w:r w:rsidRPr="00072FEA">
              <w:rPr>
                <w:rFonts w:ascii="Open Sans" w:eastAsiaTheme="minorEastAsia" w:hAnsi="Open Sans" w:cs="Open Sans"/>
                <w:sz w:val="18"/>
                <w:szCs w:val="18"/>
              </w:rPr>
              <w:t xml:space="preserve"> and circumstance offences.</w:t>
            </w:r>
          </w:p>
          <w:p w14:paraId="4CC95801" w14:textId="77777777" w:rsidR="0027400F" w:rsidRPr="00072FEA" w:rsidRDefault="0027400F" w:rsidP="00B0223D">
            <w:pPr>
              <w:autoSpaceDE w:val="0"/>
              <w:autoSpaceDN w:val="0"/>
              <w:adjustRightInd w:val="0"/>
              <w:rPr>
                <w:rFonts w:ascii="Open Sans" w:eastAsiaTheme="minorEastAsia" w:hAnsi="Open Sans" w:cs="Open Sans"/>
                <w:sz w:val="18"/>
                <w:szCs w:val="18"/>
              </w:rPr>
            </w:pPr>
          </w:p>
          <w:p w14:paraId="6341FAAC"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 xml:space="preserve">Understanding factual and legal causation and offences committed by omission. </w:t>
            </w:r>
          </w:p>
          <w:p w14:paraId="62BE7818"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Understanding direct and oblique intention and crimes committed by subjective recklessness.</w:t>
            </w:r>
          </w:p>
          <w:p w14:paraId="40120B75" w14:textId="77777777" w:rsidR="0027400F" w:rsidRPr="00072FEA" w:rsidRDefault="0027400F" w:rsidP="00B0223D">
            <w:pPr>
              <w:autoSpaceDE w:val="0"/>
              <w:autoSpaceDN w:val="0"/>
              <w:adjustRightInd w:val="0"/>
              <w:rPr>
                <w:rFonts w:ascii="Open Sans" w:eastAsiaTheme="minorEastAsia" w:hAnsi="Open Sans" w:cs="Open Sans"/>
                <w:sz w:val="18"/>
                <w:szCs w:val="18"/>
              </w:rPr>
            </w:pPr>
          </w:p>
          <w:p w14:paraId="0F4E6013"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 xml:space="preserve">Understanding the effect of the principle of transferred malice on the </w:t>
            </w:r>
            <w:proofErr w:type="spellStart"/>
            <w:r w:rsidRPr="00072FEA">
              <w:rPr>
                <w:rFonts w:ascii="Open Sans" w:eastAsiaTheme="minorEastAsia" w:hAnsi="Open Sans" w:cs="Open Sans"/>
                <w:i/>
                <w:iCs/>
                <w:sz w:val="18"/>
                <w:szCs w:val="18"/>
              </w:rPr>
              <w:t>mens</w:t>
            </w:r>
            <w:proofErr w:type="spellEnd"/>
            <w:r w:rsidRPr="00072FEA">
              <w:rPr>
                <w:rFonts w:ascii="Open Sans" w:eastAsiaTheme="minorEastAsia" w:hAnsi="Open Sans" w:cs="Open Sans"/>
                <w:i/>
                <w:iCs/>
                <w:sz w:val="18"/>
                <w:szCs w:val="18"/>
              </w:rPr>
              <w:t xml:space="preserve"> rea</w:t>
            </w:r>
            <w:r w:rsidRPr="00072FEA">
              <w:rPr>
                <w:rFonts w:ascii="Open Sans" w:eastAsiaTheme="minorEastAsia" w:hAnsi="Open Sans" w:cs="Open Sans"/>
                <w:sz w:val="18"/>
                <w:szCs w:val="18"/>
              </w:rPr>
              <w:t xml:space="preserve"> of an offence.</w:t>
            </w:r>
          </w:p>
          <w:p w14:paraId="4CC860D7" w14:textId="77777777" w:rsidR="0027400F" w:rsidRPr="00072FEA" w:rsidRDefault="0027400F" w:rsidP="00B0223D">
            <w:pPr>
              <w:autoSpaceDE w:val="0"/>
              <w:autoSpaceDN w:val="0"/>
              <w:adjustRightInd w:val="0"/>
              <w:rPr>
                <w:rFonts w:ascii="Open Sans" w:eastAsiaTheme="minorEastAsia" w:hAnsi="Open Sans" w:cs="Open Sans"/>
                <w:sz w:val="18"/>
                <w:szCs w:val="18"/>
              </w:rPr>
            </w:pPr>
          </w:p>
          <w:p w14:paraId="3E37EAD4"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Understanding why some offences are classified as strict liability.</w:t>
            </w:r>
          </w:p>
          <w:p w14:paraId="02388EE0" w14:textId="77777777" w:rsidR="0027400F" w:rsidRPr="00072FEA" w:rsidRDefault="0027400F" w:rsidP="00B0223D">
            <w:pPr>
              <w:autoSpaceDE w:val="0"/>
              <w:autoSpaceDN w:val="0"/>
              <w:adjustRightInd w:val="0"/>
              <w:rPr>
                <w:rFonts w:ascii="Open Sans" w:eastAsiaTheme="minorEastAsia" w:hAnsi="Open Sans" w:cs="Open Sans"/>
                <w:sz w:val="18"/>
                <w:szCs w:val="18"/>
              </w:rPr>
            </w:pPr>
          </w:p>
          <w:p w14:paraId="4ECDE245" w14:textId="5BD9C1E6"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 xml:space="preserve">Using case law and legislation regarding </w:t>
            </w:r>
            <w:r w:rsidR="006229DC">
              <w:rPr>
                <w:rFonts w:ascii="Open Sans" w:eastAsiaTheme="minorEastAsia" w:hAnsi="Open Sans" w:cs="Open Sans"/>
                <w:sz w:val="18"/>
                <w:szCs w:val="18"/>
              </w:rPr>
              <w:t xml:space="preserve">the </w:t>
            </w:r>
            <w:r w:rsidRPr="006229DC">
              <w:rPr>
                <w:rFonts w:ascii="Open Sans" w:eastAsiaTheme="minorEastAsia" w:hAnsi="Open Sans" w:cs="Open Sans"/>
                <w:i/>
                <w:iCs/>
                <w:sz w:val="18"/>
                <w:szCs w:val="18"/>
              </w:rPr>
              <w:t xml:space="preserve">Offences Against the Person </w:t>
            </w:r>
            <w:r w:rsidR="006229DC" w:rsidRPr="006229DC">
              <w:rPr>
                <w:rFonts w:ascii="Open Sans" w:eastAsiaTheme="minorEastAsia" w:hAnsi="Open Sans" w:cs="Open Sans"/>
                <w:i/>
                <w:iCs/>
                <w:sz w:val="18"/>
                <w:szCs w:val="18"/>
              </w:rPr>
              <w:t>Act 1861</w:t>
            </w:r>
            <w:r w:rsidR="006229DC">
              <w:rPr>
                <w:rFonts w:ascii="Open Sans" w:eastAsiaTheme="minorEastAsia" w:hAnsi="Open Sans" w:cs="Open Sans"/>
                <w:sz w:val="18"/>
                <w:szCs w:val="18"/>
              </w:rPr>
              <w:t xml:space="preserve"> </w:t>
            </w:r>
            <w:r w:rsidRPr="00072FEA">
              <w:rPr>
                <w:rFonts w:ascii="Open Sans" w:eastAsiaTheme="minorEastAsia" w:hAnsi="Open Sans" w:cs="Open Sans"/>
                <w:sz w:val="18"/>
                <w:szCs w:val="18"/>
              </w:rPr>
              <w:t xml:space="preserve">S18, S20 and S47 to illustrate how the concepts of </w:t>
            </w:r>
            <w:r w:rsidRPr="00072FEA">
              <w:rPr>
                <w:rFonts w:ascii="Open Sans" w:eastAsiaTheme="minorEastAsia" w:hAnsi="Open Sans" w:cs="Open Sans"/>
                <w:i/>
                <w:iCs/>
                <w:sz w:val="18"/>
                <w:szCs w:val="18"/>
              </w:rPr>
              <w:t>actus reus</w:t>
            </w:r>
            <w:r w:rsidRPr="00072FEA">
              <w:rPr>
                <w:rFonts w:ascii="Open Sans" w:eastAsiaTheme="minorEastAsia" w:hAnsi="Open Sans" w:cs="Open Sans"/>
                <w:sz w:val="18"/>
                <w:szCs w:val="18"/>
              </w:rPr>
              <w:t xml:space="preserve"> and </w:t>
            </w:r>
            <w:proofErr w:type="spellStart"/>
            <w:r w:rsidRPr="00072FEA">
              <w:rPr>
                <w:rFonts w:ascii="Open Sans" w:eastAsiaTheme="minorEastAsia" w:hAnsi="Open Sans" w:cs="Open Sans"/>
                <w:i/>
                <w:iCs/>
                <w:sz w:val="18"/>
                <w:szCs w:val="18"/>
              </w:rPr>
              <w:t>mens</w:t>
            </w:r>
            <w:proofErr w:type="spellEnd"/>
            <w:r w:rsidRPr="00072FEA">
              <w:rPr>
                <w:rFonts w:ascii="Open Sans" w:eastAsiaTheme="minorEastAsia" w:hAnsi="Open Sans" w:cs="Open Sans"/>
                <w:i/>
                <w:iCs/>
                <w:sz w:val="18"/>
                <w:szCs w:val="18"/>
              </w:rPr>
              <w:t xml:space="preserve"> rea</w:t>
            </w:r>
            <w:r w:rsidRPr="00072FEA">
              <w:rPr>
                <w:rFonts w:ascii="Open Sans" w:eastAsiaTheme="minorEastAsia" w:hAnsi="Open Sans" w:cs="Open Sans"/>
                <w:sz w:val="18"/>
                <w:szCs w:val="18"/>
              </w:rPr>
              <w:t xml:space="preserve"> have been interpreted.</w:t>
            </w:r>
          </w:p>
          <w:p w14:paraId="4B6E4211" w14:textId="77777777" w:rsidR="0027400F" w:rsidRPr="00072FEA" w:rsidRDefault="0027400F" w:rsidP="00B0223D">
            <w:pPr>
              <w:autoSpaceDE w:val="0"/>
              <w:autoSpaceDN w:val="0"/>
              <w:adjustRightInd w:val="0"/>
              <w:rPr>
                <w:rFonts w:ascii="Open Sans" w:eastAsiaTheme="minorEastAsia" w:hAnsi="Open Sans" w:cs="Open Sans"/>
                <w:sz w:val="18"/>
                <w:szCs w:val="18"/>
              </w:rPr>
            </w:pPr>
          </w:p>
          <w:p w14:paraId="5FE95E37"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Using case law and legislation to solve exam style problem questions.</w:t>
            </w:r>
          </w:p>
          <w:p w14:paraId="16D04E3B" w14:textId="77777777" w:rsidR="0027400F" w:rsidRPr="00072FEA" w:rsidRDefault="0027400F" w:rsidP="00B0223D"/>
          <w:p w14:paraId="5055F6A3" w14:textId="77777777" w:rsidR="0027400F" w:rsidRPr="00072FEA" w:rsidRDefault="0027400F" w:rsidP="00B0223D">
            <w:pPr>
              <w:rPr>
                <w:rFonts w:ascii="Open Sans" w:hAnsi="Open Sans" w:cs="Open Sans"/>
                <w:sz w:val="18"/>
                <w:szCs w:val="18"/>
                <w:u w:val="single"/>
              </w:rPr>
            </w:pPr>
            <w:r w:rsidRPr="00072FEA">
              <w:rPr>
                <w:rFonts w:ascii="Open Sans" w:hAnsi="Open Sans" w:cs="Open Sans"/>
                <w:sz w:val="18"/>
                <w:szCs w:val="18"/>
                <w:u w:val="single"/>
              </w:rPr>
              <w:t>Teaching Activity Ideas:</w:t>
            </w:r>
          </w:p>
          <w:p w14:paraId="0CE3B6D1" w14:textId="77777777" w:rsidR="0027400F" w:rsidRPr="00072FEA" w:rsidRDefault="0027400F" w:rsidP="00B0223D">
            <w:pPr>
              <w:rPr>
                <w:rFonts w:ascii="Open Sans" w:hAnsi="Open Sans" w:cs="Open Sans"/>
                <w:sz w:val="18"/>
                <w:szCs w:val="18"/>
                <w:u w:val="single"/>
              </w:rPr>
            </w:pPr>
          </w:p>
          <w:p w14:paraId="16E91D1C" w14:textId="77777777" w:rsidR="0027400F" w:rsidRPr="00072FEA" w:rsidRDefault="0027400F" w:rsidP="00B0223D">
            <w:pPr>
              <w:rPr>
                <w:rFonts w:ascii="Open Sans" w:hAnsi="Open Sans" w:cs="Open Sans"/>
                <w:sz w:val="18"/>
                <w:szCs w:val="18"/>
              </w:rPr>
            </w:pPr>
            <w:r w:rsidRPr="00072FEA">
              <w:rPr>
                <w:rFonts w:ascii="Open Sans" w:hAnsi="Open Sans" w:cs="Open Sans"/>
                <w:sz w:val="18"/>
                <w:szCs w:val="18"/>
              </w:rPr>
              <w:t>Students research case law and legislation and feed back to group.</w:t>
            </w:r>
          </w:p>
          <w:p w14:paraId="080E82F5" w14:textId="77777777" w:rsidR="0027400F" w:rsidRPr="00072FEA" w:rsidRDefault="0027400F" w:rsidP="00B0223D">
            <w:pPr>
              <w:rPr>
                <w:rFonts w:ascii="Open Sans" w:hAnsi="Open Sans" w:cs="Open Sans"/>
                <w:sz w:val="18"/>
                <w:szCs w:val="18"/>
              </w:rPr>
            </w:pPr>
          </w:p>
          <w:p w14:paraId="593E1394" w14:textId="57EBAFFF" w:rsidR="0027400F" w:rsidRPr="00072FEA" w:rsidRDefault="0027400F" w:rsidP="00B0223D">
            <w:pPr>
              <w:rPr>
                <w:rFonts w:ascii="Open Sans" w:hAnsi="Open Sans" w:cs="Open Sans"/>
                <w:sz w:val="18"/>
                <w:szCs w:val="18"/>
              </w:rPr>
            </w:pPr>
            <w:r w:rsidRPr="00072FEA">
              <w:rPr>
                <w:rFonts w:ascii="Open Sans" w:hAnsi="Open Sans" w:cs="Open Sans"/>
                <w:sz w:val="18"/>
                <w:szCs w:val="18"/>
              </w:rPr>
              <w:t xml:space="preserve">Students watch this </w:t>
            </w:r>
            <w:hyperlink r:id="rId58" w:history="1">
              <w:r w:rsidRPr="00072FEA">
                <w:rPr>
                  <w:rStyle w:val="Hyperlink"/>
                  <w:rFonts w:ascii="Open Sans" w:hAnsi="Open Sans" w:cs="Open Sans"/>
                  <w:sz w:val="18"/>
                  <w:szCs w:val="18"/>
                </w:rPr>
                <w:t>clip</w:t>
              </w:r>
            </w:hyperlink>
            <w:r w:rsidRPr="00072FEA">
              <w:rPr>
                <w:rFonts w:ascii="Open Sans" w:hAnsi="Open Sans" w:cs="Open Sans"/>
                <w:sz w:val="18"/>
                <w:szCs w:val="18"/>
              </w:rPr>
              <w:t xml:space="preserve"> to see if they can name the case. </w:t>
            </w:r>
          </w:p>
          <w:p w14:paraId="3D81FBCB" w14:textId="77777777" w:rsidR="0027400F" w:rsidRPr="00072FEA" w:rsidRDefault="0027400F" w:rsidP="00B0223D">
            <w:pPr>
              <w:rPr>
                <w:rFonts w:ascii="Open Sans" w:hAnsi="Open Sans" w:cs="Open Sans"/>
                <w:sz w:val="18"/>
                <w:szCs w:val="18"/>
              </w:rPr>
            </w:pPr>
            <w:r w:rsidRPr="00072FEA">
              <w:rPr>
                <w:rFonts w:ascii="Open Sans" w:hAnsi="Open Sans" w:cs="Open Sans"/>
                <w:sz w:val="18"/>
                <w:szCs w:val="18"/>
              </w:rPr>
              <w:t>Students undertake group activity using a range of cases to solve a simple legal problem.</w:t>
            </w:r>
          </w:p>
          <w:p w14:paraId="3EA56B38" w14:textId="77777777" w:rsidR="0027400F" w:rsidRPr="00072FEA" w:rsidRDefault="0027400F" w:rsidP="00B0223D">
            <w:pPr>
              <w:rPr>
                <w:rFonts w:ascii="Open Sans" w:hAnsi="Open Sans" w:cs="Open Sans"/>
                <w:sz w:val="18"/>
                <w:szCs w:val="18"/>
                <w:u w:val="single"/>
              </w:rPr>
            </w:pPr>
          </w:p>
          <w:p w14:paraId="6B0F2054" w14:textId="77777777" w:rsidR="0027400F" w:rsidRPr="00072FEA" w:rsidRDefault="0027400F" w:rsidP="00B0223D">
            <w:pPr>
              <w:autoSpaceDE w:val="0"/>
              <w:autoSpaceDN w:val="0"/>
              <w:adjustRightInd w:val="0"/>
              <w:rPr>
                <w:rFonts w:ascii="Open Sans" w:hAnsi="Open Sans" w:cs="Open Sans"/>
                <w:sz w:val="18"/>
                <w:szCs w:val="18"/>
              </w:rPr>
            </w:pPr>
            <w:r w:rsidRPr="00072FEA">
              <w:rPr>
                <w:rFonts w:ascii="Open Sans" w:hAnsi="Open Sans" w:cs="Open Sans"/>
                <w:sz w:val="18"/>
                <w:szCs w:val="18"/>
              </w:rPr>
              <w:t>Students research cases and legislation relevant to solving a simple legal problem.</w:t>
            </w:r>
          </w:p>
          <w:p w14:paraId="3E582051" w14:textId="77777777" w:rsidR="0027400F" w:rsidRPr="00072FEA" w:rsidRDefault="0027400F" w:rsidP="00B0223D">
            <w:pPr>
              <w:autoSpaceDE w:val="0"/>
              <w:autoSpaceDN w:val="0"/>
              <w:adjustRightInd w:val="0"/>
              <w:rPr>
                <w:rFonts w:ascii="Open Sans" w:hAnsi="Open Sans" w:cs="Open Sans"/>
                <w:sz w:val="18"/>
                <w:szCs w:val="18"/>
              </w:rPr>
            </w:pPr>
          </w:p>
          <w:p w14:paraId="55DC892F" w14:textId="77777777" w:rsidR="0027400F" w:rsidRPr="00072FEA" w:rsidRDefault="0027400F" w:rsidP="00B0223D">
            <w:pPr>
              <w:rPr>
                <w:rFonts w:ascii="Open Sans" w:hAnsi="Open Sans" w:cs="Open Sans"/>
                <w:sz w:val="18"/>
                <w:szCs w:val="18"/>
              </w:rPr>
            </w:pPr>
            <w:r w:rsidRPr="00072FEA">
              <w:rPr>
                <w:rFonts w:ascii="Open Sans" w:hAnsi="Open Sans" w:cs="Open Sans"/>
                <w:sz w:val="18"/>
                <w:szCs w:val="18"/>
              </w:rPr>
              <w:t>Students compare sources of law to reach reasoned conclusions regarding a legal problem.</w:t>
            </w:r>
          </w:p>
          <w:p w14:paraId="0887AE0A" w14:textId="77777777" w:rsidR="0027400F" w:rsidRPr="00072FEA" w:rsidRDefault="0027400F" w:rsidP="00B0223D">
            <w:pPr>
              <w:rPr>
                <w:rFonts w:ascii="Open Sans" w:hAnsi="Open Sans" w:cs="Open Sans"/>
                <w:sz w:val="18"/>
                <w:szCs w:val="18"/>
              </w:rPr>
            </w:pPr>
          </w:p>
          <w:p w14:paraId="582C6091" w14:textId="77777777" w:rsidR="0027400F" w:rsidRPr="00072FEA" w:rsidRDefault="0027400F" w:rsidP="00B0223D">
            <w:pPr>
              <w:rPr>
                <w:rFonts w:ascii="Open Sans" w:hAnsi="Open Sans" w:cs="Open Sans"/>
                <w:sz w:val="18"/>
                <w:szCs w:val="18"/>
              </w:rPr>
            </w:pPr>
            <w:r w:rsidRPr="00072FEA">
              <w:rPr>
                <w:rFonts w:ascii="Open Sans" w:hAnsi="Open Sans" w:cs="Open Sans"/>
                <w:sz w:val="18"/>
                <w:szCs w:val="18"/>
              </w:rPr>
              <w:t>Students undertake a legal moot on key case law issues.</w:t>
            </w:r>
          </w:p>
          <w:p w14:paraId="39817796" w14:textId="77777777" w:rsidR="0027400F" w:rsidRPr="00072FEA" w:rsidRDefault="0027400F" w:rsidP="00B0223D">
            <w:pPr>
              <w:rPr>
                <w:rFonts w:ascii="Open Sans" w:hAnsi="Open Sans" w:cs="Open Sans"/>
                <w:sz w:val="18"/>
                <w:szCs w:val="18"/>
              </w:rPr>
            </w:pPr>
          </w:p>
          <w:p w14:paraId="36D59853" w14:textId="26BBF019" w:rsidR="0027400F" w:rsidRPr="00072FEA" w:rsidRDefault="0027400F" w:rsidP="00B0223D">
            <w:pPr>
              <w:rPr>
                <w:rFonts w:ascii="Open Sans" w:hAnsi="Open Sans" w:cs="Open Sans"/>
                <w:sz w:val="18"/>
                <w:szCs w:val="18"/>
                <w:lang w:eastAsia="en-GB"/>
              </w:rPr>
            </w:pPr>
            <w:proofErr w:type="gramStart"/>
            <w:r w:rsidRPr="00072FEA">
              <w:rPr>
                <w:rFonts w:ascii="Open Sans" w:hAnsi="Open Sans" w:cs="Open Sans"/>
                <w:sz w:val="18"/>
                <w:szCs w:val="18"/>
              </w:rPr>
              <w:t>Students</w:t>
            </w:r>
            <w:proofErr w:type="gramEnd"/>
            <w:r w:rsidRPr="00072FEA">
              <w:rPr>
                <w:rFonts w:ascii="Open Sans" w:hAnsi="Open Sans" w:cs="Open Sans"/>
                <w:sz w:val="18"/>
                <w:szCs w:val="18"/>
              </w:rPr>
              <w:t xml:space="preserve"> practi</w:t>
            </w:r>
            <w:r w:rsidR="00964E84">
              <w:rPr>
                <w:rFonts w:ascii="Open Sans" w:hAnsi="Open Sans" w:cs="Open Sans"/>
                <w:sz w:val="18"/>
                <w:szCs w:val="18"/>
              </w:rPr>
              <w:t>s</w:t>
            </w:r>
            <w:r w:rsidRPr="00072FEA">
              <w:rPr>
                <w:rFonts w:ascii="Open Sans" w:hAnsi="Open Sans" w:cs="Open Sans"/>
                <w:sz w:val="18"/>
                <w:szCs w:val="18"/>
              </w:rPr>
              <w:t>e writing concise case law notes to enhance problem solving.</w:t>
            </w:r>
          </w:p>
        </w:tc>
        <w:tc>
          <w:tcPr>
            <w:tcW w:w="1842" w:type="dxa"/>
            <w:tcBorders>
              <w:top w:val="single" w:sz="4" w:space="0" w:color="405E64"/>
              <w:left w:val="single" w:sz="4" w:space="0" w:color="405E64"/>
              <w:bottom w:val="single" w:sz="4" w:space="0" w:color="405E64"/>
              <w:right w:val="single" w:sz="4" w:space="0" w:color="405E64"/>
            </w:tcBorders>
            <w:hideMark/>
          </w:tcPr>
          <w:p w14:paraId="00DBAE80" w14:textId="77777777" w:rsidR="00610B6E" w:rsidRPr="005A25BF" w:rsidRDefault="00610B6E" w:rsidP="00610B6E">
            <w:pPr>
              <w:pStyle w:val="Pa72"/>
              <w:spacing w:after="40"/>
              <w:rPr>
                <w:rFonts w:ascii="Open Sans" w:hAnsi="Open Sans" w:cs="Open Sans"/>
                <w:color w:val="000000"/>
                <w:sz w:val="18"/>
                <w:szCs w:val="18"/>
              </w:rPr>
            </w:pPr>
            <w:r w:rsidRPr="00C00388">
              <w:rPr>
                <w:rFonts w:ascii="Open Sans" w:hAnsi="Open Sans" w:cs="Open Sans"/>
                <w:sz w:val="18"/>
                <w:szCs w:val="18"/>
              </w:rPr>
              <w:t>Jacqueline Martin and Nicholas Price,</w:t>
            </w:r>
            <w:r>
              <w:t xml:space="preserve"> </w:t>
            </w:r>
            <w:hyperlink r:id="rId59" w:history="1">
              <w:r>
                <w:rPr>
                  <w:rStyle w:val="Hyperlink"/>
                  <w:rFonts w:ascii="Open Sans" w:hAnsi="Open Sans" w:cs="Open Sans"/>
                  <w:i/>
                  <w:iCs/>
                  <w:sz w:val="18"/>
                  <w:szCs w:val="18"/>
                </w:rPr>
                <w:t>A Level Law Book 1 &amp; 2</w:t>
              </w:r>
            </w:hyperlink>
            <w:r w:rsidRPr="005A25BF">
              <w:rPr>
                <w:rFonts w:ascii="Open Sans" w:hAnsi="Open Sans" w:cs="Open Sans"/>
                <w:color w:val="000000" w:themeColor="text1"/>
                <w:sz w:val="18"/>
                <w:szCs w:val="18"/>
              </w:rPr>
              <w:t xml:space="preserve"> (Hodder</w:t>
            </w:r>
            <w:r>
              <w:rPr>
                <w:rFonts w:ascii="Open Sans" w:hAnsi="Open Sans" w:cs="Open Sans"/>
                <w:color w:val="000000" w:themeColor="text1"/>
                <w:sz w:val="18"/>
                <w:szCs w:val="18"/>
              </w:rPr>
              <w:t>,</w:t>
            </w:r>
            <w:r w:rsidRPr="005A25BF">
              <w:rPr>
                <w:rFonts w:ascii="Open Sans" w:hAnsi="Open Sans" w:cs="Open Sans"/>
                <w:color w:val="000000" w:themeColor="text1"/>
                <w:sz w:val="18"/>
                <w:szCs w:val="18"/>
              </w:rPr>
              <w:t xml:space="preserve"> 2017)</w:t>
            </w:r>
          </w:p>
          <w:p w14:paraId="3FCF14C7" w14:textId="77777777" w:rsidR="00610B6E" w:rsidRDefault="00610B6E" w:rsidP="00B0223D">
            <w:pPr>
              <w:pStyle w:val="Tabletext"/>
              <w:rPr>
                <w:rFonts w:ascii="Open Sans" w:hAnsi="Open Sans" w:cs="Open Sans"/>
                <w:sz w:val="18"/>
                <w:szCs w:val="18"/>
              </w:rPr>
            </w:pPr>
          </w:p>
          <w:p w14:paraId="79DE7A5E" w14:textId="53321058" w:rsidR="0027400F" w:rsidRDefault="0027400F" w:rsidP="00B0223D">
            <w:pPr>
              <w:pStyle w:val="Tabletext"/>
              <w:rPr>
                <w:rFonts w:ascii="Open Sans" w:hAnsi="Open Sans" w:cs="Open Sans"/>
                <w:sz w:val="18"/>
                <w:szCs w:val="18"/>
              </w:rPr>
            </w:pPr>
            <w:r w:rsidRPr="00072FEA">
              <w:rPr>
                <w:rFonts w:ascii="Open Sans" w:hAnsi="Open Sans" w:cs="Open Sans"/>
                <w:sz w:val="18"/>
                <w:szCs w:val="18"/>
              </w:rPr>
              <w:t xml:space="preserve">Case law resources and notes: </w:t>
            </w:r>
            <w:r w:rsidRPr="00072FEA">
              <w:br/>
            </w:r>
            <w:hyperlink r:id="rId60" w:history="1">
              <w:r w:rsidR="00FD67C0" w:rsidRPr="0061317E">
                <w:rPr>
                  <w:rStyle w:val="Hyperlink"/>
                  <w:rFonts w:ascii="Open Sans" w:hAnsi="Open Sans" w:cs="Open Sans"/>
                  <w:sz w:val="18"/>
                  <w:szCs w:val="18"/>
                </w:rPr>
                <w:t>http://www.e-lawresources.co.uk</w:t>
              </w:r>
            </w:hyperlink>
          </w:p>
          <w:p w14:paraId="42A9D889" w14:textId="77777777" w:rsidR="00FD67C0" w:rsidRPr="00610B6E" w:rsidRDefault="00FD67C0" w:rsidP="00B0223D">
            <w:pPr>
              <w:pStyle w:val="Tabletext"/>
              <w:rPr>
                <w:rFonts w:ascii="Open Sans" w:hAnsi="Open Sans" w:cs="Open Sans"/>
                <w:sz w:val="18"/>
                <w:szCs w:val="18"/>
              </w:rPr>
            </w:pPr>
          </w:p>
          <w:p w14:paraId="67096F8B" w14:textId="77777777" w:rsidR="0027400F" w:rsidRPr="005A25BF" w:rsidRDefault="0027400F" w:rsidP="00B0223D">
            <w:pPr>
              <w:pStyle w:val="Tabletext"/>
              <w:rPr>
                <w:rFonts w:ascii="Open Sans" w:hAnsi="Open Sans" w:cs="Open Sans"/>
                <w:spacing w:val="-10"/>
                <w:sz w:val="18"/>
                <w:szCs w:val="18"/>
              </w:rPr>
            </w:pPr>
            <w:r w:rsidRPr="005A25BF">
              <w:rPr>
                <w:rFonts w:ascii="Open Sans" w:hAnsi="Open Sans" w:cs="Open Sans"/>
                <w:spacing w:val="-10"/>
                <w:sz w:val="18"/>
                <w:szCs w:val="18"/>
              </w:rPr>
              <w:t xml:space="preserve">Criminal law: </w:t>
            </w:r>
            <w:hyperlink r:id="rId61" w:history="1">
              <w:r w:rsidRPr="005A25BF">
                <w:rPr>
                  <w:rStyle w:val="Hyperlink"/>
                  <w:rFonts w:ascii="Open Sans" w:hAnsi="Open Sans" w:cs="Open Sans"/>
                  <w:spacing w:val="-10"/>
                  <w:sz w:val="18"/>
                  <w:szCs w:val="18"/>
                </w:rPr>
                <w:t>criminal law (e-lawresources.co.uk)</w:t>
              </w:r>
            </w:hyperlink>
          </w:p>
          <w:p w14:paraId="70090A06" w14:textId="77777777" w:rsidR="0027400F" w:rsidRPr="00072FEA" w:rsidRDefault="0027400F" w:rsidP="00B0223D">
            <w:pPr>
              <w:pStyle w:val="Normal1"/>
              <w:widowControl w:val="0"/>
              <w:spacing w:line="240" w:lineRule="auto"/>
              <w:rPr>
                <w:rFonts w:ascii="Open Sans" w:hAnsi="Open Sans" w:cs="Open Sans"/>
                <w:sz w:val="18"/>
                <w:szCs w:val="18"/>
              </w:rPr>
            </w:pPr>
          </w:p>
          <w:p w14:paraId="25D282EA" w14:textId="77777777" w:rsidR="0027400F" w:rsidRPr="00072FEA" w:rsidRDefault="0027400F" w:rsidP="00B0223D">
            <w:pPr>
              <w:pStyle w:val="Normal1"/>
              <w:widowControl w:val="0"/>
              <w:spacing w:line="240" w:lineRule="auto"/>
              <w:rPr>
                <w:rFonts w:ascii="Open Sans" w:hAnsi="Open Sans" w:cs="Open Sans"/>
                <w:sz w:val="18"/>
                <w:szCs w:val="18"/>
              </w:rPr>
            </w:pPr>
            <w:r w:rsidRPr="00072FEA">
              <w:rPr>
                <w:rFonts w:ascii="Open Sans" w:hAnsi="Open Sans" w:cs="Open Sans"/>
                <w:sz w:val="18"/>
                <w:szCs w:val="18"/>
              </w:rPr>
              <w:t>Case summary examples:</w:t>
            </w:r>
          </w:p>
          <w:p w14:paraId="17F512DE" w14:textId="77777777" w:rsidR="0027400F" w:rsidRPr="00072FEA" w:rsidRDefault="007179A7" w:rsidP="00B0223D">
            <w:pPr>
              <w:pStyle w:val="Normal1"/>
              <w:widowControl w:val="0"/>
              <w:spacing w:line="240" w:lineRule="auto"/>
              <w:rPr>
                <w:rFonts w:ascii="Open Sans" w:hAnsi="Open Sans" w:cs="Open Sans"/>
                <w:sz w:val="18"/>
                <w:szCs w:val="18"/>
              </w:rPr>
            </w:pPr>
            <w:hyperlink r:id="rId62" w:history="1">
              <w:r w:rsidR="0027400F" w:rsidRPr="00072FEA">
                <w:rPr>
                  <w:rStyle w:val="Hyperlink"/>
                  <w:rFonts w:ascii="Open Sans" w:hAnsi="Open Sans" w:cs="Open Sans"/>
                  <w:sz w:val="18"/>
                  <w:szCs w:val="18"/>
                </w:rPr>
                <w:t>http://www.e-lawresources.co.uk/cases/</w:t>
              </w:r>
            </w:hyperlink>
          </w:p>
          <w:p w14:paraId="2FE1898B" w14:textId="77777777" w:rsidR="0027400F" w:rsidRPr="00072FEA" w:rsidRDefault="0027400F" w:rsidP="00B0223D">
            <w:pPr>
              <w:pStyle w:val="Tabletext"/>
              <w:rPr>
                <w:rFonts w:ascii="Open Sans" w:hAnsi="Open Sans" w:cs="Open Sans"/>
                <w:sz w:val="18"/>
                <w:szCs w:val="18"/>
              </w:rPr>
            </w:pPr>
          </w:p>
          <w:p w14:paraId="7A666A7E" w14:textId="77777777" w:rsidR="0027400F" w:rsidRPr="00072FEA" w:rsidRDefault="0027400F" w:rsidP="00B0223D">
            <w:pPr>
              <w:pStyle w:val="Normal1"/>
              <w:widowControl w:val="0"/>
              <w:spacing w:line="240" w:lineRule="auto"/>
              <w:rPr>
                <w:rFonts w:ascii="Open Sans" w:hAnsi="Open Sans" w:cs="Open Sans"/>
                <w:sz w:val="18"/>
                <w:szCs w:val="18"/>
              </w:rPr>
            </w:pPr>
            <w:r w:rsidRPr="006229DC">
              <w:rPr>
                <w:rFonts w:ascii="Open Sans" w:hAnsi="Open Sans" w:cs="Open Sans"/>
                <w:i/>
                <w:iCs/>
                <w:sz w:val="18"/>
                <w:szCs w:val="18"/>
              </w:rPr>
              <w:t>Offences Against the Person Act 1861</w:t>
            </w:r>
            <w:r w:rsidRPr="00072FEA">
              <w:rPr>
                <w:rFonts w:ascii="Open Sans" w:hAnsi="Open Sans" w:cs="Open Sans"/>
                <w:sz w:val="18"/>
                <w:szCs w:val="18"/>
              </w:rPr>
              <w:t>:</w:t>
            </w:r>
          </w:p>
          <w:p w14:paraId="46104B2D" w14:textId="77777777" w:rsidR="0027400F" w:rsidRPr="00072FEA" w:rsidRDefault="007179A7" w:rsidP="00B0223D">
            <w:pPr>
              <w:pStyle w:val="Normal1"/>
              <w:widowControl w:val="0"/>
              <w:spacing w:line="240" w:lineRule="auto"/>
              <w:rPr>
                <w:rFonts w:ascii="Open Sans" w:hAnsi="Open Sans" w:cs="Open Sans"/>
                <w:sz w:val="18"/>
                <w:szCs w:val="18"/>
              </w:rPr>
            </w:pPr>
            <w:hyperlink r:id="rId63" w:history="1">
              <w:r w:rsidR="0027400F" w:rsidRPr="00072FEA">
                <w:rPr>
                  <w:rStyle w:val="Hyperlink"/>
                  <w:rFonts w:ascii="Open Sans" w:hAnsi="Open Sans" w:cs="Open Sans"/>
                  <w:sz w:val="18"/>
                  <w:szCs w:val="18"/>
                </w:rPr>
                <w:t>https://www.legislation.gov.uk/ukpga/Vict/24-25/100/contents</w:t>
              </w:r>
            </w:hyperlink>
          </w:p>
          <w:p w14:paraId="7A20CA4C" w14:textId="77777777" w:rsidR="0027400F" w:rsidRPr="00072FEA" w:rsidRDefault="0027400F" w:rsidP="00B0223D">
            <w:pPr>
              <w:pStyle w:val="Normal1"/>
              <w:widowControl w:val="0"/>
              <w:spacing w:line="240" w:lineRule="auto"/>
              <w:rPr>
                <w:rFonts w:ascii="Open Sans" w:hAnsi="Open Sans" w:cs="Open Sans"/>
                <w:sz w:val="18"/>
                <w:szCs w:val="18"/>
              </w:rPr>
            </w:pPr>
          </w:p>
        </w:tc>
        <w:tc>
          <w:tcPr>
            <w:tcW w:w="1842" w:type="dxa"/>
            <w:tcBorders>
              <w:top w:val="single" w:sz="4" w:space="0" w:color="405E64"/>
              <w:left w:val="single" w:sz="4" w:space="0" w:color="405E64"/>
              <w:bottom w:val="single" w:sz="4" w:space="0" w:color="405E64"/>
              <w:right w:val="single" w:sz="4" w:space="0" w:color="405E64"/>
            </w:tcBorders>
            <w:hideMark/>
          </w:tcPr>
          <w:p w14:paraId="56FDB45A" w14:textId="77777777" w:rsidR="0027400F" w:rsidRPr="00072FEA" w:rsidRDefault="0027400F" w:rsidP="00B0223D">
            <w:pPr>
              <w:autoSpaceDE w:val="0"/>
              <w:autoSpaceDN w:val="0"/>
              <w:adjustRightInd w:val="0"/>
              <w:rPr>
                <w:rFonts w:ascii="Open Sans" w:eastAsia="BlissPro-ExtraLight" w:hAnsi="Open Sans" w:cs="Open Sans"/>
                <w:color w:val="333333"/>
                <w:sz w:val="18"/>
                <w:szCs w:val="18"/>
                <w:lang w:eastAsia="en-GB"/>
              </w:rPr>
            </w:pPr>
            <w:r w:rsidRPr="00072FEA">
              <w:rPr>
                <w:rFonts w:ascii="Open Sans" w:eastAsia="BlissPro-ExtraLight" w:hAnsi="Open Sans" w:cs="Open Sans"/>
                <w:color w:val="333333"/>
                <w:sz w:val="18"/>
                <w:szCs w:val="18"/>
                <w:lang w:eastAsia="en-GB"/>
              </w:rPr>
              <w:t>Critical Thinking</w:t>
            </w:r>
          </w:p>
          <w:p w14:paraId="5DFCCC84" w14:textId="77777777" w:rsidR="0027400F" w:rsidRPr="00072FEA" w:rsidRDefault="0027400F" w:rsidP="00B0223D">
            <w:pPr>
              <w:autoSpaceDE w:val="0"/>
              <w:autoSpaceDN w:val="0"/>
              <w:adjustRightInd w:val="0"/>
              <w:rPr>
                <w:rFonts w:ascii="Open Sans" w:eastAsia="BlissPro-ExtraLight" w:hAnsi="Open Sans" w:cs="Open Sans"/>
                <w:color w:val="333333"/>
                <w:sz w:val="18"/>
                <w:szCs w:val="18"/>
                <w:lang w:eastAsia="en-GB"/>
              </w:rPr>
            </w:pPr>
            <w:r w:rsidRPr="00072FEA">
              <w:rPr>
                <w:rFonts w:ascii="Open Sans" w:eastAsia="BlissPro-ExtraLight" w:hAnsi="Open Sans" w:cs="Open Sans"/>
                <w:color w:val="333333"/>
                <w:sz w:val="18"/>
                <w:szCs w:val="18"/>
                <w:lang w:eastAsia="en-GB"/>
              </w:rPr>
              <w:t>Problem Solving</w:t>
            </w:r>
          </w:p>
          <w:p w14:paraId="463ECC67" w14:textId="77777777" w:rsidR="0027400F" w:rsidRPr="00072FEA" w:rsidRDefault="0027400F" w:rsidP="00B0223D">
            <w:pPr>
              <w:autoSpaceDE w:val="0"/>
              <w:autoSpaceDN w:val="0"/>
              <w:adjustRightInd w:val="0"/>
              <w:rPr>
                <w:rFonts w:ascii="Open Sans" w:eastAsia="BlissPro-ExtraLight" w:hAnsi="Open Sans" w:cs="Open Sans"/>
                <w:color w:val="333333"/>
                <w:sz w:val="18"/>
                <w:szCs w:val="18"/>
                <w:lang w:eastAsia="en-GB"/>
              </w:rPr>
            </w:pPr>
            <w:r w:rsidRPr="00072FEA">
              <w:rPr>
                <w:rFonts w:ascii="Open Sans" w:eastAsia="BlissPro-ExtraLight" w:hAnsi="Open Sans" w:cs="Open Sans"/>
                <w:color w:val="333333"/>
                <w:sz w:val="18"/>
                <w:szCs w:val="18"/>
                <w:lang w:eastAsia="en-GB"/>
              </w:rPr>
              <w:t>Analysis</w:t>
            </w:r>
          </w:p>
          <w:p w14:paraId="72346D32" w14:textId="77777777" w:rsidR="0027400F" w:rsidRPr="00072FEA" w:rsidRDefault="0027400F" w:rsidP="00B0223D">
            <w:pPr>
              <w:pStyle w:val="Normal1"/>
              <w:widowControl w:val="0"/>
              <w:spacing w:line="240" w:lineRule="auto"/>
              <w:rPr>
                <w:rFonts w:ascii="Open Sans" w:hAnsi="Open Sans" w:cs="Open Sans"/>
                <w:sz w:val="18"/>
                <w:szCs w:val="18"/>
              </w:rPr>
            </w:pPr>
            <w:r w:rsidRPr="00072FEA">
              <w:rPr>
                <w:rFonts w:ascii="Open Sans" w:eastAsia="BlissPro-ExtraLight" w:hAnsi="Open Sans" w:cs="Open Sans"/>
                <w:color w:val="333333"/>
                <w:sz w:val="18"/>
                <w:szCs w:val="18"/>
              </w:rPr>
              <w:t>Reasoning/ Argumentation</w:t>
            </w:r>
          </w:p>
        </w:tc>
        <w:tc>
          <w:tcPr>
            <w:tcW w:w="1842" w:type="dxa"/>
            <w:tcBorders>
              <w:top w:val="single" w:sz="4" w:space="0" w:color="405E64"/>
              <w:left w:val="single" w:sz="4" w:space="0" w:color="405E64"/>
              <w:bottom w:val="single" w:sz="4" w:space="0" w:color="405E64"/>
              <w:right w:val="single" w:sz="4" w:space="0" w:color="405E64"/>
            </w:tcBorders>
            <w:hideMark/>
          </w:tcPr>
          <w:p w14:paraId="604E18F0"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Adaptability</w:t>
            </w:r>
          </w:p>
          <w:p w14:paraId="2F1FA01B"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and curiosity</w:t>
            </w:r>
          </w:p>
          <w:p w14:paraId="6B4DFB61"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Communication</w:t>
            </w:r>
          </w:p>
          <w:p w14:paraId="29B1B4B2"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Personal and social responsibility</w:t>
            </w:r>
          </w:p>
          <w:p w14:paraId="216DDF44" w14:textId="77777777" w:rsidR="0027400F" w:rsidRPr="00072FEA" w:rsidRDefault="0027400F" w:rsidP="00B0223D">
            <w:pPr>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Intellectual interest</w:t>
            </w:r>
          </w:p>
          <w:p w14:paraId="0F1AFBF0" w14:textId="77777777" w:rsidR="0027400F" w:rsidRPr="00072FEA" w:rsidRDefault="0027400F" w:rsidP="00B0223D">
            <w:pPr>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Ethics/Integrity</w:t>
            </w:r>
          </w:p>
          <w:p w14:paraId="193FDD90" w14:textId="77777777" w:rsidR="0027400F" w:rsidRPr="00072FEA" w:rsidRDefault="0027400F" w:rsidP="00B0223D">
            <w:pPr>
              <w:rPr>
                <w:rFonts w:ascii="Open Sans" w:hAnsi="Open Sans" w:cs="Open Sans"/>
                <w:sz w:val="18"/>
                <w:szCs w:val="18"/>
              </w:rPr>
            </w:pPr>
          </w:p>
        </w:tc>
      </w:tr>
      <w:tr w:rsidR="0027400F" w:rsidRPr="00072FEA" w14:paraId="7C894CA5" w14:textId="77777777" w:rsidTr="556C92BC">
        <w:tc>
          <w:tcPr>
            <w:tcW w:w="993" w:type="dxa"/>
            <w:tcBorders>
              <w:top w:val="single" w:sz="4" w:space="0" w:color="405E64"/>
              <w:left w:val="single" w:sz="4" w:space="0" w:color="405E64"/>
              <w:bottom w:val="single" w:sz="4" w:space="0" w:color="405E64"/>
              <w:right w:val="single" w:sz="4" w:space="0" w:color="405E64"/>
            </w:tcBorders>
            <w:hideMark/>
          </w:tcPr>
          <w:p w14:paraId="6ACC77AA" w14:textId="77777777" w:rsidR="0027400F" w:rsidRPr="00072FEA" w:rsidRDefault="0027400F" w:rsidP="00B0223D">
            <w:pPr>
              <w:pStyle w:val="Tabletext"/>
              <w:spacing w:before="0"/>
              <w:rPr>
                <w:rFonts w:ascii="Open Sans" w:hAnsi="Open Sans" w:cs="Open Sans"/>
                <w:sz w:val="18"/>
                <w:szCs w:val="18"/>
              </w:rPr>
            </w:pPr>
            <w:r w:rsidRPr="00072FEA">
              <w:rPr>
                <w:rFonts w:ascii="Open Sans" w:hAnsi="Open Sans" w:cs="Open Sans"/>
                <w:sz w:val="18"/>
                <w:szCs w:val="18"/>
              </w:rPr>
              <w:t>16-30</w:t>
            </w:r>
          </w:p>
        </w:tc>
        <w:tc>
          <w:tcPr>
            <w:tcW w:w="1844" w:type="dxa"/>
            <w:tcBorders>
              <w:top w:val="single" w:sz="4" w:space="0" w:color="405E64"/>
              <w:left w:val="single" w:sz="4" w:space="0" w:color="405E64"/>
              <w:bottom w:val="single" w:sz="4" w:space="0" w:color="405E64"/>
              <w:right w:val="single" w:sz="4" w:space="0" w:color="405E64"/>
            </w:tcBorders>
          </w:tcPr>
          <w:p w14:paraId="41179677"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2.2 Property offences</w:t>
            </w:r>
          </w:p>
          <w:p w14:paraId="40F427AD"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 xml:space="preserve">2.2.4 </w:t>
            </w:r>
            <w:r w:rsidRPr="001B3195">
              <w:rPr>
                <w:rFonts w:ascii="Open Sans" w:eastAsiaTheme="minorEastAsia" w:hAnsi="Open Sans" w:cs="Open Sans"/>
                <w:i/>
                <w:iCs/>
                <w:sz w:val="18"/>
                <w:szCs w:val="18"/>
              </w:rPr>
              <w:t>Theft Act 1968</w:t>
            </w:r>
            <w:r w:rsidRPr="00072FEA">
              <w:rPr>
                <w:rFonts w:ascii="Open Sans" w:eastAsiaTheme="minorEastAsia" w:hAnsi="Open Sans" w:cs="Open Sans"/>
                <w:sz w:val="18"/>
                <w:szCs w:val="18"/>
              </w:rPr>
              <w:t>:</w:t>
            </w:r>
          </w:p>
          <w:p w14:paraId="71A2E685" w14:textId="77777777" w:rsidR="0027400F" w:rsidRPr="00072FEA" w:rsidRDefault="0027400F" w:rsidP="00B0223D">
            <w:pPr>
              <w:pStyle w:val="ListParagraph"/>
              <w:numPr>
                <w:ilvl w:val="0"/>
                <w:numId w:val="3"/>
              </w:num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Theft S1-6</w:t>
            </w:r>
          </w:p>
          <w:p w14:paraId="117271E2" w14:textId="77777777" w:rsidR="0027400F" w:rsidRPr="00072FEA" w:rsidRDefault="0027400F" w:rsidP="00B0223D">
            <w:pPr>
              <w:pStyle w:val="ListParagraph"/>
              <w:numPr>
                <w:ilvl w:val="0"/>
                <w:numId w:val="3"/>
              </w:num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Robbery S8</w:t>
            </w:r>
          </w:p>
          <w:p w14:paraId="6E879E6D" w14:textId="77777777" w:rsidR="0027400F" w:rsidRPr="00072FEA" w:rsidRDefault="0027400F" w:rsidP="00B0223D">
            <w:pPr>
              <w:pStyle w:val="ListParagraph"/>
              <w:numPr>
                <w:ilvl w:val="0"/>
                <w:numId w:val="3"/>
              </w:num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Burglary S9</w:t>
            </w:r>
          </w:p>
          <w:p w14:paraId="63D5A5B2" w14:textId="77777777" w:rsidR="0027400F" w:rsidRPr="00072FEA" w:rsidRDefault="0027400F" w:rsidP="00B0223D">
            <w:pPr>
              <w:pStyle w:val="ListParagraph"/>
              <w:numPr>
                <w:ilvl w:val="0"/>
                <w:numId w:val="3"/>
              </w:num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 xml:space="preserve">Blackmail S21 &amp; 34 </w:t>
            </w:r>
          </w:p>
          <w:p w14:paraId="16427F4C" w14:textId="77777777" w:rsidR="0027400F" w:rsidRPr="00072FEA" w:rsidRDefault="0027400F" w:rsidP="00B0223D">
            <w:pPr>
              <w:autoSpaceDE w:val="0"/>
              <w:autoSpaceDN w:val="0"/>
              <w:adjustRightInd w:val="0"/>
              <w:rPr>
                <w:rFonts w:ascii="Open Sans" w:hAnsi="Open Sans" w:cs="Open Sans"/>
                <w:sz w:val="18"/>
                <w:szCs w:val="18"/>
              </w:rPr>
            </w:pPr>
          </w:p>
        </w:tc>
        <w:tc>
          <w:tcPr>
            <w:tcW w:w="2126" w:type="dxa"/>
            <w:tcBorders>
              <w:top w:val="single" w:sz="4" w:space="0" w:color="405E64"/>
              <w:left w:val="single" w:sz="4" w:space="0" w:color="405E64"/>
              <w:bottom w:val="single" w:sz="4" w:space="0" w:color="405E64"/>
              <w:right w:val="single" w:sz="4" w:space="0" w:color="405E64"/>
            </w:tcBorders>
            <w:hideMark/>
          </w:tcPr>
          <w:p w14:paraId="101A5417" w14:textId="711F79A9" w:rsidR="0027400F" w:rsidRPr="00072FEA" w:rsidRDefault="0027400F" w:rsidP="00B0223D">
            <w:pPr>
              <w:pStyle w:val="ListParagraph"/>
              <w:ind w:left="0"/>
              <w:rPr>
                <w:rFonts w:ascii="Open Sans" w:hAnsi="Open Sans" w:cs="Open Sans"/>
                <w:sz w:val="18"/>
                <w:szCs w:val="18"/>
              </w:rPr>
            </w:pPr>
            <w:r w:rsidRPr="00072FEA">
              <w:rPr>
                <w:rFonts w:ascii="Open Sans" w:hAnsi="Open Sans" w:cs="Open Sans"/>
                <w:sz w:val="18"/>
                <w:szCs w:val="18"/>
              </w:rPr>
              <w:t xml:space="preserve">An understanding of the </w:t>
            </w:r>
            <w:r w:rsidRPr="00072FEA">
              <w:rPr>
                <w:rFonts w:ascii="Open Sans" w:hAnsi="Open Sans" w:cs="Open Sans"/>
                <w:i/>
                <w:iCs/>
                <w:sz w:val="18"/>
                <w:szCs w:val="18"/>
              </w:rPr>
              <w:t>actus reus</w:t>
            </w:r>
            <w:r w:rsidRPr="00072FEA">
              <w:rPr>
                <w:rFonts w:ascii="Open Sans" w:hAnsi="Open Sans" w:cs="Open Sans"/>
                <w:sz w:val="18"/>
                <w:szCs w:val="18"/>
              </w:rPr>
              <w:t xml:space="preserve"> and </w:t>
            </w:r>
            <w:proofErr w:type="spellStart"/>
            <w:r w:rsidRPr="00072FEA">
              <w:rPr>
                <w:rFonts w:ascii="Open Sans" w:hAnsi="Open Sans" w:cs="Open Sans"/>
                <w:i/>
                <w:iCs/>
                <w:sz w:val="18"/>
                <w:szCs w:val="18"/>
              </w:rPr>
              <w:t>mens</w:t>
            </w:r>
            <w:proofErr w:type="spellEnd"/>
            <w:r w:rsidRPr="00072FEA">
              <w:rPr>
                <w:rFonts w:ascii="Open Sans" w:hAnsi="Open Sans" w:cs="Open Sans"/>
                <w:i/>
                <w:iCs/>
                <w:sz w:val="18"/>
                <w:szCs w:val="18"/>
              </w:rPr>
              <w:t xml:space="preserve"> rea</w:t>
            </w:r>
            <w:r w:rsidRPr="00072FEA">
              <w:rPr>
                <w:rFonts w:ascii="Open Sans" w:hAnsi="Open Sans" w:cs="Open Sans"/>
                <w:sz w:val="18"/>
                <w:szCs w:val="18"/>
              </w:rPr>
              <w:t xml:space="preserve"> of the offence of theft, including relevant sections of the act and case law. </w:t>
            </w:r>
          </w:p>
          <w:p w14:paraId="5D18A2C9" w14:textId="77777777" w:rsidR="0027400F" w:rsidRPr="00072FEA" w:rsidRDefault="0027400F" w:rsidP="00B0223D">
            <w:pPr>
              <w:pStyle w:val="ListParagraph"/>
              <w:ind w:left="0"/>
              <w:rPr>
                <w:rFonts w:ascii="Open Sans" w:hAnsi="Open Sans" w:cs="Open Sans"/>
                <w:sz w:val="18"/>
                <w:szCs w:val="18"/>
              </w:rPr>
            </w:pPr>
          </w:p>
          <w:p w14:paraId="1529EE36" w14:textId="77777777" w:rsidR="0027400F" w:rsidRPr="00072FEA" w:rsidRDefault="0027400F" w:rsidP="00B0223D">
            <w:pPr>
              <w:pStyle w:val="ListParagraph"/>
              <w:ind w:left="0"/>
              <w:rPr>
                <w:rFonts w:ascii="Open Sans" w:hAnsi="Open Sans" w:cs="Open Sans"/>
                <w:sz w:val="18"/>
                <w:szCs w:val="18"/>
              </w:rPr>
            </w:pPr>
            <w:r w:rsidRPr="00072FEA">
              <w:rPr>
                <w:rFonts w:ascii="Open Sans" w:hAnsi="Open Sans" w:cs="Open Sans"/>
                <w:sz w:val="18"/>
                <w:szCs w:val="18"/>
              </w:rPr>
              <w:t xml:space="preserve">An understanding of the of the </w:t>
            </w:r>
            <w:r w:rsidRPr="00072FEA">
              <w:rPr>
                <w:rFonts w:ascii="Open Sans" w:hAnsi="Open Sans" w:cs="Open Sans"/>
                <w:i/>
                <w:iCs/>
                <w:sz w:val="18"/>
                <w:szCs w:val="18"/>
              </w:rPr>
              <w:t>actus reus</w:t>
            </w:r>
            <w:r w:rsidRPr="00072FEA">
              <w:rPr>
                <w:rFonts w:ascii="Open Sans" w:hAnsi="Open Sans" w:cs="Open Sans"/>
                <w:sz w:val="18"/>
                <w:szCs w:val="18"/>
              </w:rPr>
              <w:t xml:space="preserve"> and </w:t>
            </w:r>
            <w:proofErr w:type="spellStart"/>
            <w:r w:rsidRPr="00072FEA">
              <w:rPr>
                <w:rFonts w:ascii="Open Sans" w:hAnsi="Open Sans" w:cs="Open Sans"/>
                <w:i/>
                <w:iCs/>
                <w:sz w:val="18"/>
                <w:szCs w:val="18"/>
              </w:rPr>
              <w:t>mens</w:t>
            </w:r>
            <w:proofErr w:type="spellEnd"/>
            <w:r w:rsidRPr="00072FEA">
              <w:rPr>
                <w:rFonts w:ascii="Open Sans" w:hAnsi="Open Sans" w:cs="Open Sans"/>
                <w:i/>
                <w:iCs/>
                <w:sz w:val="18"/>
                <w:szCs w:val="18"/>
              </w:rPr>
              <w:t xml:space="preserve"> rea</w:t>
            </w:r>
            <w:r w:rsidRPr="00072FEA">
              <w:rPr>
                <w:rFonts w:ascii="Open Sans" w:hAnsi="Open Sans" w:cs="Open Sans"/>
                <w:sz w:val="18"/>
                <w:szCs w:val="18"/>
              </w:rPr>
              <w:t xml:space="preserve"> of the offence of robbery, including relevant sections of the act and case law.</w:t>
            </w:r>
          </w:p>
          <w:p w14:paraId="04A44465" w14:textId="77777777" w:rsidR="0027400F" w:rsidRPr="00072FEA" w:rsidRDefault="0027400F" w:rsidP="00B0223D">
            <w:pPr>
              <w:pStyle w:val="ListParagraph"/>
              <w:ind w:left="0"/>
              <w:rPr>
                <w:rFonts w:ascii="Open Sans" w:hAnsi="Open Sans" w:cs="Open Sans"/>
                <w:sz w:val="18"/>
                <w:szCs w:val="18"/>
              </w:rPr>
            </w:pPr>
          </w:p>
          <w:p w14:paraId="2CE081B4" w14:textId="77777777" w:rsidR="0027400F" w:rsidRPr="00072FEA" w:rsidRDefault="0027400F" w:rsidP="00B0223D">
            <w:pPr>
              <w:pStyle w:val="ListParagraph"/>
              <w:ind w:left="0"/>
              <w:rPr>
                <w:rFonts w:ascii="Open Sans" w:hAnsi="Open Sans" w:cs="Open Sans"/>
                <w:sz w:val="18"/>
                <w:szCs w:val="18"/>
              </w:rPr>
            </w:pPr>
            <w:r w:rsidRPr="00072FEA">
              <w:rPr>
                <w:rFonts w:ascii="Open Sans" w:hAnsi="Open Sans" w:cs="Open Sans"/>
                <w:sz w:val="18"/>
                <w:szCs w:val="18"/>
              </w:rPr>
              <w:t xml:space="preserve">An understanding of the of the </w:t>
            </w:r>
            <w:r w:rsidRPr="00072FEA">
              <w:rPr>
                <w:rFonts w:ascii="Open Sans" w:hAnsi="Open Sans" w:cs="Open Sans"/>
                <w:i/>
                <w:iCs/>
                <w:sz w:val="18"/>
                <w:szCs w:val="18"/>
              </w:rPr>
              <w:t>actus reus</w:t>
            </w:r>
            <w:r w:rsidRPr="00072FEA">
              <w:rPr>
                <w:rFonts w:ascii="Open Sans" w:hAnsi="Open Sans" w:cs="Open Sans"/>
                <w:sz w:val="18"/>
                <w:szCs w:val="18"/>
              </w:rPr>
              <w:t xml:space="preserve"> and </w:t>
            </w:r>
            <w:proofErr w:type="spellStart"/>
            <w:r w:rsidRPr="00072FEA">
              <w:rPr>
                <w:rFonts w:ascii="Open Sans" w:hAnsi="Open Sans" w:cs="Open Sans"/>
                <w:i/>
                <w:iCs/>
                <w:sz w:val="18"/>
                <w:szCs w:val="18"/>
              </w:rPr>
              <w:t>mens</w:t>
            </w:r>
            <w:proofErr w:type="spellEnd"/>
            <w:r w:rsidRPr="00072FEA">
              <w:rPr>
                <w:rFonts w:ascii="Open Sans" w:hAnsi="Open Sans" w:cs="Open Sans"/>
                <w:i/>
                <w:iCs/>
                <w:sz w:val="18"/>
                <w:szCs w:val="18"/>
              </w:rPr>
              <w:t xml:space="preserve"> rea</w:t>
            </w:r>
            <w:r w:rsidRPr="00072FEA">
              <w:rPr>
                <w:rFonts w:ascii="Open Sans" w:hAnsi="Open Sans" w:cs="Open Sans"/>
                <w:sz w:val="18"/>
                <w:szCs w:val="18"/>
              </w:rPr>
              <w:t xml:space="preserve"> of the offence of burglary, including relevant sections of the act and case law.</w:t>
            </w:r>
          </w:p>
          <w:p w14:paraId="3BDC93E8" w14:textId="77777777" w:rsidR="0027400F" w:rsidRPr="00072FEA" w:rsidRDefault="0027400F" w:rsidP="00B0223D">
            <w:pPr>
              <w:pStyle w:val="ListParagraph"/>
              <w:ind w:left="0"/>
              <w:rPr>
                <w:rFonts w:ascii="Open Sans" w:hAnsi="Open Sans" w:cs="Open Sans"/>
                <w:sz w:val="18"/>
                <w:szCs w:val="18"/>
              </w:rPr>
            </w:pPr>
          </w:p>
          <w:p w14:paraId="182309FE" w14:textId="77777777" w:rsidR="0027400F" w:rsidRPr="00072FEA" w:rsidRDefault="0027400F" w:rsidP="00B0223D">
            <w:pPr>
              <w:pStyle w:val="ListParagraph"/>
              <w:ind w:left="0"/>
              <w:rPr>
                <w:rFonts w:ascii="Open Sans" w:hAnsi="Open Sans" w:cs="Open Sans"/>
                <w:sz w:val="18"/>
                <w:szCs w:val="18"/>
              </w:rPr>
            </w:pPr>
            <w:r w:rsidRPr="00072FEA">
              <w:rPr>
                <w:rFonts w:ascii="Open Sans" w:hAnsi="Open Sans" w:cs="Open Sans"/>
                <w:sz w:val="18"/>
                <w:szCs w:val="18"/>
              </w:rPr>
              <w:t xml:space="preserve">An understanding of the of the </w:t>
            </w:r>
            <w:r w:rsidRPr="00072FEA">
              <w:rPr>
                <w:rFonts w:ascii="Open Sans" w:hAnsi="Open Sans" w:cs="Open Sans"/>
                <w:i/>
                <w:iCs/>
                <w:sz w:val="18"/>
                <w:szCs w:val="18"/>
              </w:rPr>
              <w:t>actus reus</w:t>
            </w:r>
            <w:r w:rsidRPr="00072FEA">
              <w:rPr>
                <w:rFonts w:ascii="Open Sans" w:hAnsi="Open Sans" w:cs="Open Sans"/>
                <w:sz w:val="18"/>
                <w:szCs w:val="18"/>
              </w:rPr>
              <w:t xml:space="preserve"> and </w:t>
            </w:r>
            <w:proofErr w:type="spellStart"/>
            <w:r w:rsidRPr="00072FEA">
              <w:rPr>
                <w:rFonts w:ascii="Open Sans" w:hAnsi="Open Sans" w:cs="Open Sans"/>
                <w:i/>
                <w:iCs/>
                <w:sz w:val="18"/>
                <w:szCs w:val="18"/>
              </w:rPr>
              <w:t>mens</w:t>
            </w:r>
            <w:proofErr w:type="spellEnd"/>
            <w:r w:rsidRPr="00072FEA">
              <w:rPr>
                <w:rFonts w:ascii="Open Sans" w:hAnsi="Open Sans" w:cs="Open Sans"/>
                <w:i/>
                <w:iCs/>
                <w:sz w:val="18"/>
                <w:szCs w:val="18"/>
              </w:rPr>
              <w:t xml:space="preserve"> rea</w:t>
            </w:r>
            <w:r w:rsidRPr="00072FEA">
              <w:rPr>
                <w:rFonts w:ascii="Open Sans" w:hAnsi="Open Sans" w:cs="Open Sans"/>
                <w:sz w:val="18"/>
                <w:szCs w:val="18"/>
              </w:rPr>
              <w:t xml:space="preserve"> of the offence of blackmail, including relevant sections of the act and case law.</w:t>
            </w:r>
          </w:p>
          <w:p w14:paraId="13431F88" w14:textId="77777777" w:rsidR="0027400F" w:rsidRPr="00072FEA" w:rsidRDefault="0027400F" w:rsidP="00B0223D">
            <w:pPr>
              <w:pStyle w:val="ListParagraph"/>
              <w:ind w:left="0"/>
              <w:rPr>
                <w:rFonts w:ascii="Open Sans" w:hAnsi="Open Sans" w:cs="Open Sans"/>
                <w:sz w:val="18"/>
                <w:szCs w:val="18"/>
              </w:rPr>
            </w:pPr>
          </w:p>
          <w:p w14:paraId="111D581C" w14:textId="77777777" w:rsidR="0027400F" w:rsidRPr="00072FEA" w:rsidRDefault="0027400F" w:rsidP="00B0223D">
            <w:pPr>
              <w:pStyle w:val="ListParagraph"/>
              <w:ind w:left="0"/>
              <w:rPr>
                <w:rFonts w:ascii="Open Sans" w:hAnsi="Open Sans" w:cs="Open Sans"/>
                <w:sz w:val="18"/>
                <w:szCs w:val="18"/>
              </w:rPr>
            </w:pPr>
            <w:r w:rsidRPr="00072FEA">
              <w:rPr>
                <w:rFonts w:ascii="Open Sans" w:hAnsi="Open Sans" w:cs="Open Sans"/>
                <w:sz w:val="18"/>
                <w:szCs w:val="18"/>
              </w:rPr>
              <w:t>An understanding of the interaction between the offence of theft and burglary.</w:t>
            </w:r>
          </w:p>
          <w:p w14:paraId="2DC9EA63" w14:textId="77777777" w:rsidR="0027400F" w:rsidRPr="00072FEA" w:rsidRDefault="0027400F" w:rsidP="00B0223D">
            <w:pPr>
              <w:pStyle w:val="ListParagraph"/>
              <w:ind w:left="0"/>
              <w:rPr>
                <w:rFonts w:ascii="Open Sans" w:hAnsi="Open Sans" w:cs="Open Sans"/>
                <w:sz w:val="18"/>
                <w:szCs w:val="18"/>
              </w:rPr>
            </w:pPr>
          </w:p>
          <w:p w14:paraId="3631A4FE" w14:textId="77777777" w:rsidR="0027400F" w:rsidRPr="00072FEA" w:rsidRDefault="0027400F" w:rsidP="00B0223D">
            <w:pPr>
              <w:pStyle w:val="ListParagraph"/>
              <w:ind w:left="0"/>
              <w:rPr>
                <w:rFonts w:ascii="Open Sans" w:hAnsi="Open Sans" w:cs="Open Sans"/>
                <w:sz w:val="18"/>
                <w:szCs w:val="18"/>
              </w:rPr>
            </w:pPr>
            <w:r w:rsidRPr="00072FEA">
              <w:rPr>
                <w:rFonts w:ascii="Open Sans" w:hAnsi="Open Sans" w:cs="Open Sans"/>
                <w:sz w:val="18"/>
                <w:szCs w:val="18"/>
                <w:lang w:eastAsia="en-GB"/>
              </w:rPr>
              <w:t>An effective understanding of the use of legislation and case law in legal problem solving.</w:t>
            </w:r>
          </w:p>
        </w:tc>
        <w:tc>
          <w:tcPr>
            <w:tcW w:w="3119" w:type="dxa"/>
            <w:tcBorders>
              <w:top w:val="single" w:sz="4" w:space="0" w:color="405E64"/>
              <w:left w:val="single" w:sz="4" w:space="0" w:color="405E64"/>
              <w:bottom w:val="single" w:sz="4" w:space="0" w:color="405E64"/>
              <w:right w:val="single" w:sz="4" w:space="0" w:color="405E64"/>
            </w:tcBorders>
          </w:tcPr>
          <w:p w14:paraId="299373A0"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 xml:space="preserve">Understanding S1 to 6 of the </w:t>
            </w:r>
            <w:r w:rsidRPr="00D719DC">
              <w:rPr>
                <w:rFonts w:ascii="Open Sans" w:eastAsiaTheme="minorEastAsia" w:hAnsi="Open Sans" w:cs="Open Sans"/>
                <w:i/>
                <w:iCs/>
                <w:sz w:val="18"/>
                <w:szCs w:val="18"/>
              </w:rPr>
              <w:t>Theft Act 1968</w:t>
            </w:r>
            <w:r w:rsidRPr="00072FEA">
              <w:rPr>
                <w:rFonts w:ascii="Open Sans" w:eastAsiaTheme="minorEastAsia" w:hAnsi="Open Sans" w:cs="Open Sans"/>
                <w:sz w:val="18"/>
                <w:szCs w:val="18"/>
              </w:rPr>
              <w:t xml:space="preserve"> and related case law, interpreting key legal concepts such as the meaning of dishonesty.</w:t>
            </w:r>
          </w:p>
          <w:p w14:paraId="18C78251" w14:textId="77777777" w:rsidR="0027400F" w:rsidRPr="00072FEA" w:rsidRDefault="0027400F" w:rsidP="00B0223D">
            <w:pPr>
              <w:autoSpaceDE w:val="0"/>
              <w:autoSpaceDN w:val="0"/>
              <w:adjustRightInd w:val="0"/>
              <w:rPr>
                <w:rFonts w:ascii="Open Sans" w:eastAsiaTheme="minorEastAsia" w:hAnsi="Open Sans" w:cs="Open Sans"/>
                <w:sz w:val="18"/>
                <w:szCs w:val="18"/>
              </w:rPr>
            </w:pPr>
          </w:p>
          <w:p w14:paraId="38DF11F4"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 xml:space="preserve">Understanding S18 of the </w:t>
            </w:r>
            <w:r w:rsidRPr="00D719DC">
              <w:rPr>
                <w:rFonts w:ascii="Open Sans" w:eastAsiaTheme="minorEastAsia" w:hAnsi="Open Sans" w:cs="Open Sans"/>
                <w:i/>
                <w:iCs/>
                <w:sz w:val="18"/>
                <w:szCs w:val="18"/>
              </w:rPr>
              <w:t>Theft Act 1968</w:t>
            </w:r>
            <w:r w:rsidRPr="00072FEA">
              <w:rPr>
                <w:rFonts w:ascii="Open Sans" w:eastAsiaTheme="minorEastAsia" w:hAnsi="Open Sans" w:cs="Open Sans"/>
                <w:sz w:val="18"/>
                <w:szCs w:val="18"/>
              </w:rPr>
              <w:t xml:space="preserve"> and related case law, interpreting key legal concepts such as the meaning of force.</w:t>
            </w:r>
          </w:p>
          <w:p w14:paraId="60C07DC7" w14:textId="77777777" w:rsidR="0027400F" w:rsidRPr="00072FEA" w:rsidRDefault="0027400F" w:rsidP="00B0223D">
            <w:pPr>
              <w:autoSpaceDE w:val="0"/>
              <w:autoSpaceDN w:val="0"/>
              <w:adjustRightInd w:val="0"/>
              <w:rPr>
                <w:rFonts w:ascii="Open Sans" w:eastAsiaTheme="minorEastAsia" w:hAnsi="Open Sans" w:cs="Open Sans"/>
                <w:sz w:val="18"/>
                <w:szCs w:val="18"/>
              </w:rPr>
            </w:pPr>
          </w:p>
          <w:p w14:paraId="53A627B7"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 xml:space="preserve">Understanding S9 of the </w:t>
            </w:r>
            <w:r w:rsidRPr="00D719DC">
              <w:rPr>
                <w:rFonts w:ascii="Open Sans" w:eastAsiaTheme="minorEastAsia" w:hAnsi="Open Sans" w:cs="Open Sans"/>
                <w:i/>
                <w:iCs/>
                <w:sz w:val="18"/>
                <w:szCs w:val="18"/>
              </w:rPr>
              <w:t xml:space="preserve">Theft Act 1968 </w:t>
            </w:r>
            <w:r w:rsidRPr="00072FEA">
              <w:rPr>
                <w:rFonts w:ascii="Open Sans" w:eastAsiaTheme="minorEastAsia" w:hAnsi="Open Sans" w:cs="Open Sans"/>
                <w:sz w:val="18"/>
                <w:szCs w:val="18"/>
              </w:rPr>
              <w:t>and related case law, interpreting key legal concepts such as the meaning of trespass.</w:t>
            </w:r>
          </w:p>
          <w:p w14:paraId="284E6AF4" w14:textId="77777777" w:rsidR="0027400F" w:rsidRPr="00072FEA" w:rsidRDefault="0027400F" w:rsidP="00B0223D">
            <w:pPr>
              <w:autoSpaceDE w:val="0"/>
              <w:autoSpaceDN w:val="0"/>
              <w:adjustRightInd w:val="0"/>
              <w:rPr>
                <w:rFonts w:ascii="Open Sans" w:eastAsiaTheme="minorEastAsia" w:hAnsi="Open Sans" w:cs="Open Sans"/>
                <w:sz w:val="18"/>
                <w:szCs w:val="18"/>
              </w:rPr>
            </w:pPr>
          </w:p>
          <w:p w14:paraId="6369D374"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 xml:space="preserve">Understanding S21 and 34 of the </w:t>
            </w:r>
            <w:r w:rsidRPr="000C3B8E">
              <w:rPr>
                <w:rFonts w:ascii="Open Sans" w:eastAsiaTheme="minorEastAsia" w:hAnsi="Open Sans" w:cs="Open Sans"/>
                <w:i/>
                <w:iCs/>
                <w:sz w:val="18"/>
                <w:szCs w:val="18"/>
              </w:rPr>
              <w:t>Theft Act 1968</w:t>
            </w:r>
            <w:r w:rsidRPr="00072FEA">
              <w:rPr>
                <w:rFonts w:ascii="Open Sans" w:eastAsiaTheme="minorEastAsia" w:hAnsi="Open Sans" w:cs="Open Sans"/>
                <w:sz w:val="18"/>
                <w:szCs w:val="18"/>
              </w:rPr>
              <w:t xml:space="preserve"> and related case law, interpreting key legal concepts such as the meaning of menaces.</w:t>
            </w:r>
          </w:p>
          <w:p w14:paraId="6DE1E78C" w14:textId="77777777" w:rsidR="0027400F" w:rsidRPr="00072FEA" w:rsidRDefault="0027400F" w:rsidP="00B0223D">
            <w:pPr>
              <w:autoSpaceDE w:val="0"/>
              <w:autoSpaceDN w:val="0"/>
              <w:adjustRightInd w:val="0"/>
              <w:rPr>
                <w:rFonts w:ascii="Open Sans" w:eastAsiaTheme="minorEastAsia" w:hAnsi="Open Sans" w:cs="Open Sans"/>
                <w:sz w:val="18"/>
                <w:szCs w:val="18"/>
              </w:rPr>
            </w:pPr>
          </w:p>
          <w:p w14:paraId="0E7CE0F8"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Understanding the interrelationship between the offences and key legal concepts such as theft and dishonesty.</w:t>
            </w:r>
          </w:p>
          <w:p w14:paraId="67CF4E5A" w14:textId="77777777" w:rsidR="0027400F" w:rsidRPr="00072FEA" w:rsidRDefault="0027400F" w:rsidP="00B0223D">
            <w:pPr>
              <w:autoSpaceDE w:val="0"/>
              <w:autoSpaceDN w:val="0"/>
              <w:adjustRightInd w:val="0"/>
              <w:rPr>
                <w:rFonts w:ascii="Open Sans" w:eastAsiaTheme="minorEastAsia" w:hAnsi="Open Sans" w:cs="Open Sans"/>
                <w:sz w:val="18"/>
                <w:szCs w:val="18"/>
              </w:rPr>
            </w:pPr>
          </w:p>
          <w:p w14:paraId="16FDBEBF" w14:textId="77777777" w:rsidR="0027400F" w:rsidRPr="00072FEA" w:rsidRDefault="0027400F" w:rsidP="00B0223D">
            <w:pPr>
              <w:autoSpaceDE w:val="0"/>
              <w:autoSpaceDN w:val="0"/>
              <w:adjustRightInd w:val="0"/>
              <w:rPr>
                <w:rFonts w:ascii="Open Sans" w:eastAsiaTheme="minorEastAsia" w:hAnsi="Open Sans" w:cs="Open Sans"/>
                <w:sz w:val="18"/>
                <w:szCs w:val="18"/>
              </w:rPr>
            </w:pPr>
          </w:p>
          <w:p w14:paraId="1F8B5604"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Using case law and legislation to solve exam style problem questions.</w:t>
            </w:r>
          </w:p>
          <w:p w14:paraId="3F6FACDF" w14:textId="77777777" w:rsidR="0027400F" w:rsidRPr="00072FEA" w:rsidRDefault="0027400F" w:rsidP="00B0223D"/>
          <w:p w14:paraId="3A47C38D" w14:textId="77777777" w:rsidR="0027400F" w:rsidRPr="00072FEA" w:rsidRDefault="0027400F" w:rsidP="00B0223D">
            <w:pPr>
              <w:rPr>
                <w:rFonts w:ascii="Open Sans" w:hAnsi="Open Sans" w:cs="Open Sans"/>
                <w:sz w:val="18"/>
                <w:szCs w:val="18"/>
                <w:u w:val="single"/>
              </w:rPr>
            </w:pPr>
            <w:r w:rsidRPr="00072FEA">
              <w:rPr>
                <w:rFonts w:ascii="Open Sans" w:hAnsi="Open Sans" w:cs="Open Sans"/>
                <w:sz w:val="18"/>
                <w:szCs w:val="18"/>
                <w:u w:val="single"/>
              </w:rPr>
              <w:t>Teaching Activity Ideas:</w:t>
            </w:r>
          </w:p>
          <w:p w14:paraId="6E25B835" w14:textId="77777777" w:rsidR="0027400F" w:rsidRPr="00072FEA" w:rsidRDefault="0027400F" w:rsidP="00B0223D">
            <w:pPr>
              <w:rPr>
                <w:rFonts w:ascii="Open Sans" w:hAnsi="Open Sans" w:cs="Open Sans"/>
                <w:sz w:val="18"/>
                <w:szCs w:val="18"/>
                <w:u w:val="single"/>
              </w:rPr>
            </w:pPr>
          </w:p>
          <w:p w14:paraId="2AA7973C" w14:textId="09A0C4C2" w:rsidR="0027400F" w:rsidRPr="00072FEA" w:rsidRDefault="0027400F" w:rsidP="00B0223D">
            <w:pPr>
              <w:rPr>
                <w:rFonts w:ascii="Open Sans" w:hAnsi="Open Sans" w:cs="Open Sans"/>
                <w:sz w:val="18"/>
                <w:szCs w:val="18"/>
              </w:rPr>
            </w:pPr>
            <w:r w:rsidRPr="00072FEA">
              <w:rPr>
                <w:rFonts w:ascii="Open Sans" w:hAnsi="Open Sans" w:cs="Open Sans"/>
                <w:sz w:val="18"/>
                <w:szCs w:val="18"/>
              </w:rPr>
              <w:t>Students research case law and legislation and feed back to group.</w:t>
            </w:r>
          </w:p>
          <w:p w14:paraId="7A619FD3" w14:textId="77777777" w:rsidR="0027400F" w:rsidRPr="00072FEA" w:rsidRDefault="0027400F" w:rsidP="00B0223D">
            <w:pPr>
              <w:rPr>
                <w:rFonts w:ascii="Open Sans" w:hAnsi="Open Sans" w:cs="Open Sans"/>
                <w:sz w:val="18"/>
                <w:szCs w:val="18"/>
              </w:rPr>
            </w:pPr>
            <w:r w:rsidRPr="00072FEA">
              <w:rPr>
                <w:rFonts w:ascii="Open Sans" w:hAnsi="Open Sans" w:cs="Open Sans"/>
                <w:sz w:val="18"/>
                <w:szCs w:val="18"/>
              </w:rPr>
              <w:t>Students compile a grid showing the AR and MR of property offences.</w:t>
            </w:r>
          </w:p>
          <w:p w14:paraId="0E3D695A" w14:textId="77777777" w:rsidR="0027400F" w:rsidRPr="00072FEA" w:rsidRDefault="0027400F" w:rsidP="00B0223D">
            <w:pPr>
              <w:rPr>
                <w:rFonts w:ascii="Open Sans" w:hAnsi="Open Sans" w:cs="Open Sans"/>
                <w:sz w:val="18"/>
                <w:szCs w:val="18"/>
              </w:rPr>
            </w:pPr>
          </w:p>
          <w:p w14:paraId="64FF535F" w14:textId="77777777" w:rsidR="0027400F" w:rsidRPr="00072FEA" w:rsidRDefault="0027400F" w:rsidP="00B0223D">
            <w:pPr>
              <w:rPr>
                <w:rFonts w:ascii="Open Sans" w:hAnsi="Open Sans" w:cs="Open Sans"/>
                <w:sz w:val="18"/>
                <w:szCs w:val="18"/>
              </w:rPr>
            </w:pPr>
            <w:r w:rsidRPr="00072FEA">
              <w:rPr>
                <w:rFonts w:ascii="Open Sans" w:hAnsi="Open Sans" w:cs="Open Sans"/>
                <w:sz w:val="18"/>
                <w:szCs w:val="18"/>
              </w:rPr>
              <w:t>Students debate what does and does not count as dishonesty and what might count as an intention permanently to deprive.</w:t>
            </w:r>
          </w:p>
          <w:p w14:paraId="322E4DC3" w14:textId="77777777" w:rsidR="0027400F" w:rsidRPr="00072FEA" w:rsidRDefault="0027400F" w:rsidP="00B0223D">
            <w:pPr>
              <w:rPr>
                <w:rFonts w:ascii="Open Sans" w:hAnsi="Open Sans" w:cs="Open Sans"/>
                <w:sz w:val="18"/>
                <w:szCs w:val="18"/>
              </w:rPr>
            </w:pPr>
          </w:p>
          <w:p w14:paraId="3569FB0C" w14:textId="77777777" w:rsidR="0027400F" w:rsidRPr="00072FEA" w:rsidRDefault="0027400F" w:rsidP="00B0223D">
            <w:pPr>
              <w:rPr>
                <w:rFonts w:ascii="Open Sans" w:hAnsi="Open Sans" w:cs="Open Sans"/>
                <w:sz w:val="18"/>
                <w:szCs w:val="18"/>
              </w:rPr>
            </w:pPr>
            <w:r w:rsidRPr="00072FEA">
              <w:rPr>
                <w:rFonts w:ascii="Open Sans" w:hAnsi="Open Sans" w:cs="Open Sans"/>
                <w:sz w:val="18"/>
                <w:szCs w:val="18"/>
              </w:rPr>
              <w:t>Students undertake group activity using a range of cases to solve a simple legal problem.</w:t>
            </w:r>
          </w:p>
          <w:p w14:paraId="3DD0C098" w14:textId="77777777" w:rsidR="0027400F" w:rsidRPr="00072FEA" w:rsidRDefault="0027400F" w:rsidP="00B0223D">
            <w:pPr>
              <w:rPr>
                <w:rFonts w:ascii="Open Sans" w:hAnsi="Open Sans" w:cs="Open Sans"/>
                <w:sz w:val="18"/>
                <w:szCs w:val="18"/>
                <w:u w:val="single"/>
              </w:rPr>
            </w:pPr>
          </w:p>
          <w:p w14:paraId="0C795AC4" w14:textId="77777777" w:rsidR="0027400F" w:rsidRPr="00072FEA" w:rsidRDefault="0027400F" w:rsidP="00B0223D">
            <w:pPr>
              <w:autoSpaceDE w:val="0"/>
              <w:autoSpaceDN w:val="0"/>
              <w:adjustRightInd w:val="0"/>
              <w:rPr>
                <w:rFonts w:ascii="Open Sans" w:hAnsi="Open Sans" w:cs="Open Sans"/>
                <w:sz w:val="18"/>
                <w:szCs w:val="18"/>
              </w:rPr>
            </w:pPr>
            <w:r w:rsidRPr="00072FEA">
              <w:rPr>
                <w:rFonts w:ascii="Open Sans" w:hAnsi="Open Sans" w:cs="Open Sans"/>
                <w:sz w:val="18"/>
                <w:szCs w:val="18"/>
              </w:rPr>
              <w:t>Students research cases and legislation relevant to solving a simple legal problem.</w:t>
            </w:r>
          </w:p>
          <w:p w14:paraId="269BD8FC" w14:textId="77777777" w:rsidR="0027400F" w:rsidRPr="00072FEA" w:rsidRDefault="0027400F" w:rsidP="00B0223D">
            <w:pPr>
              <w:autoSpaceDE w:val="0"/>
              <w:autoSpaceDN w:val="0"/>
              <w:adjustRightInd w:val="0"/>
              <w:rPr>
                <w:rFonts w:ascii="Open Sans" w:hAnsi="Open Sans" w:cs="Open Sans"/>
                <w:sz w:val="18"/>
                <w:szCs w:val="18"/>
              </w:rPr>
            </w:pPr>
          </w:p>
          <w:p w14:paraId="43E015D6" w14:textId="77777777" w:rsidR="0027400F" w:rsidRPr="00072FEA" w:rsidRDefault="0027400F" w:rsidP="00B0223D">
            <w:pPr>
              <w:rPr>
                <w:rFonts w:ascii="Open Sans" w:hAnsi="Open Sans" w:cs="Open Sans"/>
                <w:sz w:val="18"/>
                <w:szCs w:val="18"/>
              </w:rPr>
            </w:pPr>
            <w:r w:rsidRPr="00072FEA">
              <w:rPr>
                <w:rFonts w:ascii="Open Sans" w:hAnsi="Open Sans" w:cs="Open Sans"/>
                <w:sz w:val="18"/>
                <w:szCs w:val="18"/>
              </w:rPr>
              <w:t>Students compare sources of law to reach reasoned conclusions regarding a legal problem.</w:t>
            </w:r>
          </w:p>
          <w:p w14:paraId="06B287DD" w14:textId="77777777" w:rsidR="0027400F" w:rsidRPr="00072FEA" w:rsidRDefault="0027400F" w:rsidP="00B0223D">
            <w:pPr>
              <w:rPr>
                <w:rFonts w:ascii="Open Sans" w:hAnsi="Open Sans" w:cs="Open Sans"/>
                <w:sz w:val="18"/>
                <w:szCs w:val="18"/>
              </w:rPr>
            </w:pPr>
          </w:p>
          <w:p w14:paraId="0A12E9F4" w14:textId="77777777" w:rsidR="0027400F" w:rsidRPr="00072FEA" w:rsidRDefault="0027400F" w:rsidP="00B0223D">
            <w:pPr>
              <w:rPr>
                <w:rFonts w:ascii="Open Sans" w:hAnsi="Open Sans" w:cs="Open Sans"/>
                <w:sz w:val="18"/>
                <w:szCs w:val="18"/>
              </w:rPr>
            </w:pPr>
            <w:r w:rsidRPr="00072FEA">
              <w:rPr>
                <w:rFonts w:ascii="Open Sans" w:hAnsi="Open Sans" w:cs="Open Sans"/>
                <w:sz w:val="18"/>
                <w:szCs w:val="18"/>
              </w:rPr>
              <w:t>Students undertake a legal moot on key case law issues.</w:t>
            </w:r>
          </w:p>
          <w:p w14:paraId="12A5DFC1" w14:textId="77777777" w:rsidR="0027400F" w:rsidRPr="00072FEA" w:rsidRDefault="0027400F" w:rsidP="00B0223D"/>
          <w:p w14:paraId="0085A5BD" w14:textId="07606717" w:rsidR="0027400F" w:rsidRPr="00072FEA" w:rsidRDefault="0027400F" w:rsidP="00B0223D">
            <w:pPr>
              <w:rPr>
                <w:rFonts w:ascii="Open Sans" w:hAnsi="Open Sans" w:cs="Open Sans"/>
                <w:sz w:val="18"/>
                <w:szCs w:val="18"/>
              </w:rPr>
            </w:pPr>
            <w:proofErr w:type="gramStart"/>
            <w:r w:rsidRPr="00072FEA">
              <w:rPr>
                <w:rFonts w:ascii="Open Sans" w:hAnsi="Open Sans" w:cs="Open Sans"/>
                <w:sz w:val="18"/>
                <w:szCs w:val="18"/>
              </w:rPr>
              <w:t>Students</w:t>
            </w:r>
            <w:proofErr w:type="gramEnd"/>
            <w:r w:rsidRPr="00072FEA">
              <w:rPr>
                <w:rFonts w:ascii="Open Sans" w:hAnsi="Open Sans" w:cs="Open Sans"/>
                <w:sz w:val="18"/>
                <w:szCs w:val="18"/>
              </w:rPr>
              <w:t xml:space="preserve"> practi</w:t>
            </w:r>
            <w:r w:rsidR="00964E84">
              <w:rPr>
                <w:rFonts w:ascii="Open Sans" w:hAnsi="Open Sans" w:cs="Open Sans"/>
                <w:sz w:val="18"/>
                <w:szCs w:val="18"/>
              </w:rPr>
              <w:t>s</w:t>
            </w:r>
            <w:r w:rsidRPr="00072FEA">
              <w:rPr>
                <w:rFonts w:ascii="Open Sans" w:hAnsi="Open Sans" w:cs="Open Sans"/>
                <w:sz w:val="18"/>
                <w:szCs w:val="18"/>
              </w:rPr>
              <w:t>e writing concise case law notes to enhance problem solving.</w:t>
            </w:r>
          </w:p>
        </w:tc>
        <w:tc>
          <w:tcPr>
            <w:tcW w:w="1842" w:type="dxa"/>
            <w:tcBorders>
              <w:top w:val="single" w:sz="4" w:space="0" w:color="405E64"/>
              <w:left w:val="single" w:sz="4" w:space="0" w:color="405E64"/>
              <w:bottom w:val="single" w:sz="4" w:space="0" w:color="405E64"/>
              <w:right w:val="single" w:sz="4" w:space="0" w:color="405E64"/>
            </w:tcBorders>
          </w:tcPr>
          <w:p w14:paraId="4BFDDBC4" w14:textId="77777777" w:rsidR="00610B6E" w:rsidRPr="005A25BF" w:rsidRDefault="00610B6E" w:rsidP="00610B6E">
            <w:pPr>
              <w:pStyle w:val="Pa72"/>
              <w:spacing w:after="40"/>
              <w:rPr>
                <w:rFonts w:ascii="Open Sans" w:hAnsi="Open Sans" w:cs="Open Sans"/>
                <w:color w:val="000000"/>
                <w:sz w:val="18"/>
                <w:szCs w:val="18"/>
              </w:rPr>
            </w:pPr>
            <w:r w:rsidRPr="00C00388">
              <w:rPr>
                <w:rFonts w:ascii="Open Sans" w:hAnsi="Open Sans" w:cs="Open Sans"/>
                <w:sz w:val="18"/>
                <w:szCs w:val="18"/>
              </w:rPr>
              <w:t>Jacqueline Martin and Nicholas Price,</w:t>
            </w:r>
            <w:r>
              <w:t xml:space="preserve"> </w:t>
            </w:r>
            <w:hyperlink r:id="rId64" w:history="1">
              <w:r>
                <w:rPr>
                  <w:rStyle w:val="Hyperlink"/>
                  <w:rFonts w:ascii="Open Sans" w:hAnsi="Open Sans" w:cs="Open Sans"/>
                  <w:i/>
                  <w:iCs/>
                  <w:sz w:val="18"/>
                  <w:szCs w:val="18"/>
                </w:rPr>
                <w:t>A Level Law Book 1 &amp; 2</w:t>
              </w:r>
            </w:hyperlink>
            <w:r w:rsidRPr="005A25BF">
              <w:rPr>
                <w:rFonts w:ascii="Open Sans" w:hAnsi="Open Sans" w:cs="Open Sans"/>
                <w:color w:val="000000" w:themeColor="text1"/>
                <w:sz w:val="18"/>
                <w:szCs w:val="18"/>
              </w:rPr>
              <w:t xml:space="preserve"> (Hodder</w:t>
            </w:r>
            <w:r>
              <w:rPr>
                <w:rFonts w:ascii="Open Sans" w:hAnsi="Open Sans" w:cs="Open Sans"/>
                <w:color w:val="000000" w:themeColor="text1"/>
                <w:sz w:val="18"/>
                <w:szCs w:val="18"/>
              </w:rPr>
              <w:t>,</w:t>
            </w:r>
            <w:r w:rsidRPr="005A25BF">
              <w:rPr>
                <w:rFonts w:ascii="Open Sans" w:hAnsi="Open Sans" w:cs="Open Sans"/>
                <w:color w:val="000000" w:themeColor="text1"/>
                <w:sz w:val="18"/>
                <w:szCs w:val="18"/>
              </w:rPr>
              <w:t xml:space="preserve"> 2017)</w:t>
            </w:r>
          </w:p>
          <w:p w14:paraId="6459F83D" w14:textId="77777777" w:rsidR="00610B6E" w:rsidRDefault="00610B6E" w:rsidP="00B0223D">
            <w:pPr>
              <w:pStyle w:val="Tabletext"/>
              <w:rPr>
                <w:rFonts w:ascii="Open Sans" w:hAnsi="Open Sans" w:cs="Open Sans"/>
                <w:sz w:val="18"/>
                <w:szCs w:val="18"/>
              </w:rPr>
            </w:pPr>
          </w:p>
          <w:p w14:paraId="60C99491" w14:textId="4054880E" w:rsidR="0027400F" w:rsidRPr="00072FEA" w:rsidRDefault="0027400F" w:rsidP="00B0223D">
            <w:pPr>
              <w:pStyle w:val="Tabletext"/>
              <w:rPr>
                <w:rFonts w:ascii="Open Sans" w:hAnsi="Open Sans" w:cs="Open Sans"/>
                <w:sz w:val="18"/>
                <w:szCs w:val="18"/>
              </w:rPr>
            </w:pPr>
            <w:r w:rsidRPr="00072FEA">
              <w:rPr>
                <w:rFonts w:ascii="Open Sans" w:hAnsi="Open Sans" w:cs="Open Sans"/>
                <w:sz w:val="18"/>
                <w:szCs w:val="18"/>
              </w:rPr>
              <w:t xml:space="preserve">Case law resources and notes: </w:t>
            </w:r>
            <w:r w:rsidRPr="00072FEA">
              <w:br/>
            </w:r>
            <w:hyperlink r:id="rId65" w:history="1">
              <w:r w:rsidR="00FD67C0" w:rsidRPr="0061317E">
                <w:rPr>
                  <w:rStyle w:val="Hyperlink"/>
                  <w:rFonts w:ascii="Open Sans" w:hAnsi="Open Sans" w:cs="Open Sans"/>
                  <w:sz w:val="18"/>
                  <w:szCs w:val="18"/>
                </w:rPr>
                <w:t>http://www.e-lawresources.co.uk</w:t>
              </w:r>
            </w:hyperlink>
          </w:p>
          <w:p w14:paraId="30555E96" w14:textId="77777777" w:rsidR="0027400F" w:rsidRPr="00072FEA" w:rsidRDefault="0027400F" w:rsidP="00B0223D">
            <w:pPr>
              <w:pStyle w:val="Tabletext"/>
              <w:rPr>
                <w:szCs w:val="20"/>
              </w:rPr>
            </w:pPr>
          </w:p>
          <w:p w14:paraId="664EF576" w14:textId="77777777" w:rsidR="00964E84" w:rsidRPr="00072FEA" w:rsidRDefault="00964E84" w:rsidP="00964E84">
            <w:pPr>
              <w:pStyle w:val="Tabletext"/>
              <w:rPr>
                <w:rFonts w:ascii="Open Sans" w:hAnsi="Open Sans" w:cs="Open Sans"/>
                <w:spacing w:val="-10"/>
                <w:sz w:val="18"/>
                <w:szCs w:val="18"/>
              </w:rPr>
            </w:pPr>
            <w:r w:rsidRPr="00072FEA">
              <w:rPr>
                <w:rFonts w:ascii="Open Sans" w:hAnsi="Open Sans" w:cs="Open Sans"/>
                <w:spacing w:val="-10"/>
                <w:sz w:val="18"/>
                <w:szCs w:val="18"/>
              </w:rPr>
              <w:t xml:space="preserve">Criminal law: </w:t>
            </w:r>
            <w:hyperlink r:id="rId66" w:history="1">
              <w:r w:rsidRPr="00072FEA">
                <w:rPr>
                  <w:rStyle w:val="Hyperlink"/>
                  <w:rFonts w:ascii="Open Sans" w:hAnsi="Open Sans" w:cs="Open Sans"/>
                  <w:spacing w:val="-10"/>
                  <w:sz w:val="18"/>
                  <w:szCs w:val="18"/>
                </w:rPr>
                <w:t>criminal law (e-lawresources.co.uk)</w:t>
              </w:r>
            </w:hyperlink>
          </w:p>
          <w:p w14:paraId="4DF401A8" w14:textId="7E2B96AA" w:rsidR="0027400F" w:rsidRDefault="0027400F" w:rsidP="00B0223D">
            <w:pPr>
              <w:pStyle w:val="Normal1"/>
              <w:widowControl w:val="0"/>
              <w:spacing w:line="240" w:lineRule="auto"/>
              <w:rPr>
                <w:color w:val="000000" w:themeColor="text1"/>
                <w:sz w:val="18"/>
                <w:szCs w:val="18"/>
              </w:rPr>
            </w:pPr>
          </w:p>
          <w:p w14:paraId="6940000D" w14:textId="77777777" w:rsidR="00964E84" w:rsidRPr="00072FEA" w:rsidRDefault="00964E84" w:rsidP="00B0223D">
            <w:pPr>
              <w:pStyle w:val="Normal1"/>
              <w:widowControl w:val="0"/>
              <w:spacing w:line="240" w:lineRule="auto"/>
              <w:rPr>
                <w:color w:val="000000" w:themeColor="text1"/>
                <w:sz w:val="18"/>
                <w:szCs w:val="18"/>
              </w:rPr>
            </w:pPr>
          </w:p>
          <w:p w14:paraId="24F0769B" w14:textId="77777777" w:rsidR="0027400F" w:rsidRPr="00072FEA" w:rsidRDefault="0027400F" w:rsidP="00B0223D">
            <w:pPr>
              <w:pStyle w:val="Normal1"/>
              <w:widowControl w:val="0"/>
              <w:spacing w:line="240" w:lineRule="auto"/>
              <w:rPr>
                <w:rFonts w:ascii="Open Sans" w:hAnsi="Open Sans" w:cs="Open Sans"/>
                <w:sz w:val="18"/>
                <w:szCs w:val="18"/>
              </w:rPr>
            </w:pPr>
            <w:r w:rsidRPr="00072FEA">
              <w:rPr>
                <w:rFonts w:ascii="Open Sans" w:hAnsi="Open Sans" w:cs="Open Sans"/>
                <w:sz w:val="18"/>
                <w:szCs w:val="18"/>
              </w:rPr>
              <w:t>Case summary examples:</w:t>
            </w:r>
          </w:p>
          <w:p w14:paraId="3802D35A" w14:textId="77777777" w:rsidR="0027400F" w:rsidRPr="00072FEA" w:rsidRDefault="007179A7" w:rsidP="00B0223D">
            <w:pPr>
              <w:pStyle w:val="Normal1"/>
              <w:widowControl w:val="0"/>
              <w:spacing w:line="240" w:lineRule="auto"/>
              <w:rPr>
                <w:rStyle w:val="Hyperlink"/>
                <w:rFonts w:ascii="Open Sans" w:hAnsi="Open Sans" w:cs="Open Sans"/>
                <w:sz w:val="18"/>
                <w:szCs w:val="18"/>
              </w:rPr>
            </w:pPr>
            <w:hyperlink r:id="rId67" w:history="1">
              <w:r w:rsidR="0027400F" w:rsidRPr="00072FEA">
                <w:rPr>
                  <w:rStyle w:val="Hyperlink"/>
                  <w:rFonts w:ascii="Open Sans" w:hAnsi="Open Sans" w:cs="Open Sans"/>
                  <w:sz w:val="18"/>
                  <w:szCs w:val="18"/>
                </w:rPr>
                <w:t>http://www.e-lawresources.co.uk/cases/</w:t>
              </w:r>
            </w:hyperlink>
          </w:p>
          <w:p w14:paraId="5F7302A1" w14:textId="77777777" w:rsidR="0027400F" w:rsidRPr="00072FEA" w:rsidRDefault="0027400F" w:rsidP="00B0223D">
            <w:pPr>
              <w:pStyle w:val="Normal1"/>
              <w:widowControl w:val="0"/>
              <w:spacing w:line="240" w:lineRule="auto"/>
              <w:rPr>
                <w:rStyle w:val="Hyperlink"/>
                <w:rFonts w:ascii="Open Sans" w:hAnsi="Open Sans" w:cs="Open Sans"/>
                <w:sz w:val="18"/>
                <w:szCs w:val="18"/>
              </w:rPr>
            </w:pPr>
          </w:p>
          <w:p w14:paraId="5A38B9A5" w14:textId="77777777" w:rsidR="0027400F" w:rsidRPr="00072FEA" w:rsidRDefault="0027400F" w:rsidP="00B0223D">
            <w:pPr>
              <w:pStyle w:val="Normal1"/>
              <w:widowControl w:val="0"/>
              <w:spacing w:line="240" w:lineRule="auto"/>
              <w:rPr>
                <w:rFonts w:ascii="Open Sans" w:hAnsi="Open Sans" w:cs="Open Sans"/>
                <w:sz w:val="18"/>
                <w:szCs w:val="18"/>
              </w:rPr>
            </w:pPr>
          </w:p>
          <w:p w14:paraId="4D36E301" w14:textId="77777777" w:rsidR="0027400F" w:rsidRPr="00072FEA" w:rsidRDefault="0027400F" w:rsidP="00B0223D">
            <w:pPr>
              <w:pStyle w:val="Normal1"/>
              <w:widowControl w:val="0"/>
              <w:spacing w:line="240" w:lineRule="auto"/>
              <w:rPr>
                <w:rFonts w:ascii="Open Sans" w:hAnsi="Open Sans" w:cs="Open Sans"/>
                <w:sz w:val="18"/>
                <w:szCs w:val="18"/>
              </w:rPr>
            </w:pPr>
            <w:r w:rsidRPr="00072FEA">
              <w:rPr>
                <w:rFonts w:ascii="Open Sans" w:hAnsi="Open Sans" w:cs="Open Sans"/>
                <w:sz w:val="18"/>
                <w:szCs w:val="18"/>
              </w:rPr>
              <w:t>Theft Act 1968:</w:t>
            </w:r>
          </w:p>
          <w:p w14:paraId="4DAF8510" w14:textId="77777777" w:rsidR="0027400F" w:rsidRPr="00072FEA" w:rsidRDefault="007179A7" w:rsidP="00B0223D">
            <w:pPr>
              <w:pStyle w:val="Normal1"/>
              <w:widowControl w:val="0"/>
              <w:spacing w:line="240" w:lineRule="auto"/>
              <w:rPr>
                <w:rFonts w:ascii="Open Sans" w:hAnsi="Open Sans" w:cs="Open Sans"/>
                <w:sz w:val="18"/>
                <w:szCs w:val="18"/>
              </w:rPr>
            </w:pPr>
            <w:hyperlink r:id="rId68" w:history="1">
              <w:r w:rsidR="0027400F" w:rsidRPr="00072FEA">
                <w:rPr>
                  <w:rStyle w:val="Hyperlink"/>
                  <w:rFonts w:ascii="Open Sans" w:hAnsi="Open Sans" w:cs="Open Sans"/>
                  <w:sz w:val="18"/>
                  <w:szCs w:val="18"/>
                </w:rPr>
                <w:t>https://www.legislation.gov.uk/ukpga/1968/60/contents</w:t>
              </w:r>
            </w:hyperlink>
          </w:p>
          <w:p w14:paraId="61909FA3" w14:textId="77777777" w:rsidR="0027400F" w:rsidRPr="00072FEA" w:rsidRDefault="0027400F" w:rsidP="00B0223D">
            <w:pPr>
              <w:pStyle w:val="Normal1"/>
              <w:widowControl w:val="0"/>
              <w:spacing w:line="240" w:lineRule="auto"/>
              <w:rPr>
                <w:rFonts w:ascii="Open Sans" w:hAnsi="Open Sans" w:cs="Open Sans"/>
                <w:sz w:val="18"/>
                <w:szCs w:val="18"/>
              </w:rPr>
            </w:pPr>
          </w:p>
          <w:p w14:paraId="04490E7B" w14:textId="77777777" w:rsidR="0027400F" w:rsidRPr="00072FEA" w:rsidRDefault="0027400F" w:rsidP="00B0223D">
            <w:pPr>
              <w:pStyle w:val="Default"/>
              <w:rPr>
                <w:rFonts w:ascii="Open Sans" w:hAnsi="Open Sans" w:cs="Open Sans"/>
                <w:lang w:eastAsia="en-US"/>
              </w:rPr>
            </w:pPr>
          </w:p>
        </w:tc>
        <w:tc>
          <w:tcPr>
            <w:tcW w:w="1842" w:type="dxa"/>
            <w:tcBorders>
              <w:top w:val="single" w:sz="4" w:space="0" w:color="405E64"/>
              <w:left w:val="single" w:sz="4" w:space="0" w:color="405E64"/>
              <w:bottom w:val="single" w:sz="4" w:space="0" w:color="405E64"/>
              <w:right w:val="single" w:sz="4" w:space="0" w:color="405E64"/>
            </w:tcBorders>
            <w:hideMark/>
          </w:tcPr>
          <w:p w14:paraId="01BD2522"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Critical Thinking</w:t>
            </w:r>
          </w:p>
          <w:p w14:paraId="50462F6A"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Problem Solving</w:t>
            </w:r>
          </w:p>
          <w:p w14:paraId="2F95D9D7"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Analysis</w:t>
            </w:r>
          </w:p>
          <w:p w14:paraId="22D2DFE7" w14:textId="77777777" w:rsidR="0027400F" w:rsidRPr="00072FEA" w:rsidRDefault="0027400F" w:rsidP="00B0223D">
            <w:pPr>
              <w:pStyle w:val="Normal1"/>
              <w:widowControl w:val="0"/>
              <w:spacing w:line="240" w:lineRule="auto"/>
              <w:rPr>
                <w:rFonts w:ascii="Open Sans" w:eastAsia="BlissPro-ExtraLight" w:hAnsi="Open Sans" w:cs="Open Sans"/>
                <w:color w:val="auto"/>
                <w:sz w:val="18"/>
                <w:szCs w:val="18"/>
              </w:rPr>
            </w:pPr>
            <w:r w:rsidRPr="00072FEA">
              <w:rPr>
                <w:rFonts w:ascii="Open Sans" w:eastAsia="BlissPro-ExtraLight" w:hAnsi="Open Sans" w:cs="Open Sans"/>
                <w:color w:val="auto"/>
                <w:sz w:val="18"/>
                <w:szCs w:val="18"/>
              </w:rPr>
              <w:t>Reasoning/ Argumentation</w:t>
            </w:r>
          </w:p>
        </w:tc>
        <w:tc>
          <w:tcPr>
            <w:tcW w:w="1842" w:type="dxa"/>
            <w:tcBorders>
              <w:top w:val="single" w:sz="4" w:space="0" w:color="405E64"/>
              <w:left w:val="single" w:sz="4" w:space="0" w:color="405E64"/>
              <w:bottom w:val="single" w:sz="4" w:space="0" w:color="405E64"/>
              <w:right w:val="single" w:sz="4" w:space="0" w:color="405E64"/>
            </w:tcBorders>
            <w:hideMark/>
          </w:tcPr>
          <w:p w14:paraId="0EE46FBF"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Adaptability</w:t>
            </w:r>
          </w:p>
          <w:p w14:paraId="6C9FA928"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and curiosity</w:t>
            </w:r>
          </w:p>
          <w:p w14:paraId="44295B44"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Communication</w:t>
            </w:r>
          </w:p>
          <w:p w14:paraId="019F23BD"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Personal and social responsibility</w:t>
            </w:r>
          </w:p>
          <w:p w14:paraId="512AA994" w14:textId="77777777" w:rsidR="0027400F" w:rsidRPr="00072FEA" w:rsidRDefault="0027400F" w:rsidP="00B0223D">
            <w:pPr>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Intellectual interest</w:t>
            </w:r>
          </w:p>
          <w:p w14:paraId="6CB87B24" w14:textId="77777777" w:rsidR="0027400F" w:rsidRPr="00072FEA" w:rsidRDefault="0027400F" w:rsidP="00B0223D">
            <w:pPr>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Ethics/Integrity</w:t>
            </w:r>
          </w:p>
          <w:p w14:paraId="7C58FA5A" w14:textId="77777777" w:rsidR="0027400F" w:rsidRPr="00072FEA" w:rsidRDefault="0027400F" w:rsidP="00B0223D">
            <w:pPr>
              <w:pStyle w:val="Tabletext"/>
              <w:rPr>
                <w:rFonts w:ascii="Open Sans" w:hAnsi="Open Sans" w:cs="Open Sans"/>
                <w:sz w:val="18"/>
                <w:szCs w:val="18"/>
              </w:rPr>
            </w:pPr>
          </w:p>
        </w:tc>
      </w:tr>
      <w:tr w:rsidR="0027400F" w:rsidRPr="00072FEA" w14:paraId="62E830D0" w14:textId="77777777" w:rsidTr="556C92BC">
        <w:tc>
          <w:tcPr>
            <w:tcW w:w="993" w:type="dxa"/>
            <w:tcBorders>
              <w:top w:val="single" w:sz="4" w:space="0" w:color="405E64"/>
              <w:left w:val="single" w:sz="4" w:space="0" w:color="405E64"/>
              <w:bottom w:val="single" w:sz="4" w:space="0" w:color="405E64"/>
              <w:right w:val="single" w:sz="4" w:space="0" w:color="405E64"/>
            </w:tcBorders>
            <w:hideMark/>
          </w:tcPr>
          <w:p w14:paraId="3A4E632F" w14:textId="77777777" w:rsidR="0027400F" w:rsidRPr="00072FEA" w:rsidRDefault="0027400F" w:rsidP="00B0223D">
            <w:pPr>
              <w:pStyle w:val="Tabletext"/>
              <w:spacing w:before="0"/>
              <w:rPr>
                <w:rFonts w:ascii="Open Sans" w:hAnsi="Open Sans" w:cs="Open Sans"/>
                <w:sz w:val="18"/>
                <w:szCs w:val="18"/>
              </w:rPr>
            </w:pPr>
            <w:r w:rsidRPr="00072FEA">
              <w:rPr>
                <w:rFonts w:ascii="Open Sans" w:hAnsi="Open Sans" w:cs="Open Sans"/>
                <w:sz w:val="18"/>
                <w:szCs w:val="18"/>
              </w:rPr>
              <w:t>31 - 36</w:t>
            </w:r>
          </w:p>
        </w:tc>
        <w:tc>
          <w:tcPr>
            <w:tcW w:w="1844" w:type="dxa"/>
            <w:tcBorders>
              <w:top w:val="single" w:sz="4" w:space="0" w:color="405E64"/>
              <w:left w:val="single" w:sz="4" w:space="0" w:color="405E64"/>
              <w:bottom w:val="single" w:sz="4" w:space="0" w:color="405E64"/>
              <w:right w:val="single" w:sz="4" w:space="0" w:color="405E64"/>
            </w:tcBorders>
            <w:hideMark/>
          </w:tcPr>
          <w:p w14:paraId="6C3FC4AF"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2.2 Property offences</w:t>
            </w:r>
          </w:p>
          <w:p w14:paraId="656959C5" w14:textId="55D0A320"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 xml:space="preserve">2.2.5 </w:t>
            </w:r>
            <w:r w:rsidR="006B02CB" w:rsidRPr="006B02CB">
              <w:rPr>
                <w:rFonts w:ascii="Open Sans" w:eastAsiaTheme="minorEastAsia" w:hAnsi="Open Sans" w:cs="Open Sans"/>
                <w:i/>
                <w:iCs/>
                <w:sz w:val="18"/>
                <w:szCs w:val="18"/>
              </w:rPr>
              <w:t>F</w:t>
            </w:r>
            <w:r w:rsidRPr="006B02CB">
              <w:rPr>
                <w:rFonts w:ascii="Open Sans" w:eastAsiaTheme="minorEastAsia" w:hAnsi="Open Sans" w:cs="Open Sans"/>
                <w:i/>
                <w:iCs/>
                <w:sz w:val="18"/>
                <w:szCs w:val="18"/>
              </w:rPr>
              <w:t>raud Act 2006</w:t>
            </w:r>
            <w:r w:rsidRPr="00072FEA">
              <w:rPr>
                <w:rFonts w:ascii="Open Sans" w:eastAsiaTheme="minorEastAsia" w:hAnsi="Open Sans" w:cs="Open Sans"/>
                <w:sz w:val="18"/>
                <w:szCs w:val="18"/>
              </w:rPr>
              <w:t>:</w:t>
            </w:r>
          </w:p>
          <w:p w14:paraId="15A5BF7F" w14:textId="77777777" w:rsidR="0027400F" w:rsidRPr="00072FEA" w:rsidRDefault="0027400F" w:rsidP="00B0223D">
            <w:pPr>
              <w:pStyle w:val="ListParagraph"/>
              <w:numPr>
                <w:ilvl w:val="0"/>
                <w:numId w:val="3"/>
              </w:num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Fraud by false representation S2 &amp; 5</w:t>
            </w:r>
          </w:p>
          <w:p w14:paraId="12B03851" w14:textId="77777777" w:rsidR="0027400F" w:rsidRPr="00072FEA" w:rsidRDefault="0027400F" w:rsidP="00B0223D">
            <w:pPr>
              <w:pStyle w:val="ListParagraph"/>
              <w:numPr>
                <w:ilvl w:val="0"/>
                <w:numId w:val="3"/>
              </w:num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Obtaining services dishonestly S11</w:t>
            </w:r>
          </w:p>
          <w:p w14:paraId="0D6D325A" w14:textId="77777777" w:rsidR="0027400F" w:rsidRPr="00072FEA" w:rsidRDefault="0027400F" w:rsidP="00B0223D">
            <w:pPr>
              <w:autoSpaceDE w:val="0"/>
              <w:autoSpaceDN w:val="0"/>
              <w:adjustRightInd w:val="0"/>
              <w:rPr>
                <w:rFonts w:ascii="Open Sans" w:eastAsiaTheme="minorEastAsia" w:hAnsi="Open Sans" w:cs="Open Sans"/>
                <w:sz w:val="18"/>
                <w:szCs w:val="18"/>
              </w:rPr>
            </w:pPr>
          </w:p>
        </w:tc>
        <w:tc>
          <w:tcPr>
            <w:tcW w:w="2126" w:type="dxa"/>
            <w:tcBorders>
              <w:top w:val="single" w:sz="4" w:space="0" w:color="405E64"/>
              <w:left w:val="single" w:sz="4" w:space="0" w:color="405E64"/>
              <w:bottom w:val="single" w:sz="4" w:space="0" w:color="405E64"/>
              <w:right w:val="single" w:sz="4" w:space="0" w:color="405E64"/>
            </w:tcBorders>
            <w:hideMark/>
          </w:tcPr>
          <w:p w14:paraId="31315FA4" w14:textId="6541F1B5" w:rsidR="0027400F" w:rsidRPr="00072FEA" w:rsidRDefault="0027400F" w:rsidP="00B0223D">
            <w:pPr>
              <w:pStyle w:val="ListParagraph"/>
              <w:ind w:left="0"/>
              <w:rPr>
                <w:rFonts w:ascii="Open Sans" w:hAnsi="Open Sans" w:cs="Open Sans"/>
                <w:sz w:val="18"/>
                <w:szCs w:val="18"/>
              </w:rPr>
            </w:pPr>
            <w:r w:rsidRPr="00072FEA">
              <w:rPr>
                <w:rFonts w:ascii="Open Sans" w:hAnsi="Open Sans" w:cs="Open Sans"/>
                <w:sz w:val="18"/>
                <w:szCs w:val="18"/>
              </w:rPr>
              <w:t xml:space="preserve">An understanding of the </w:t>
            </w:r>
            <w:r w:rsidRPr="00072FEA">
              <w:rPr>
                <w:rFonts w:ascii="Open Sans" w:hAnsi="Open Sans" w:cs="Open Sans"/>
                <w:i/>
                <w:iCs/>
                <w:sz w:val="18"/>
                <w:szCs w:val="18"/>
              </w:rPr>
              <w:t>actus reus</w:t>
            </w:r>
            <w:r w:rsidRPr="00072FEA">
              <w:rPr>
                <w:rFonts w:ascii="Open Sans" w:hAnsi="Open Sans" w:cs="Open Sans"/>
                <w:sz w:val="18"/>
                <w:szCs w:val="18"/>
              </w:rPr>
              <w:t xml:space="preserve"> and </w:t>
            </w:r>
            <w:proofErr w:type="spellStart"/>
            <w:r w:rsidRPr="00072FEA">
              <w:rPr>
                <w:rFonts w:ascii="Open Sans" w:hAnsi="Open Sans" w:cs="Open Sans"/>
                <w:i/>
                <w:iCs/>
                <w:sz w:val="18"/>
                <w:szCs w:val="18"/>
              </w:rPr>
              <w:t>mens</w:t>
            </w:r>
            <w:proofErr w:type="spellEnd"/>
            <w:r w:rsidRPr="00072FEA">
              <w:rPr>
                <w:rFonts w:ascii="Open Sans" w:hAnsi="Open Sans" w:cs="Open Sans"/>
                <w:i/>
                <w:iCs/>
                <w:sz w:val="18"/>
                <w:szCs w:val="18"/>
              </w:rPr>
              <w:t xml:space="preserve"> rea</w:t>
            </w:r>
            <w:r w:rsidRPr="00072FEA">
              <w:rPr>
                <w:rFonts w:ascii="Open Sans" w:hAnsi="Open Sans" w:cs="Open Sans"/>
                <w:sz w:val="18"/>
                <w:szCs w:val="18"/>
              </w:rPr>
              <w:t xml:space="preserve"> of the offence of fraud, including relevant sections of the act and case law. </w:t>
            </w:r>
          </w:p>
          <w:p w14:paraId="4E2EF237" w14:textId="77777777" w:rsidR="0027400F" w:rsidRPr="00072FEA" w:rsidRDefault="0027400F" w:rsidP="00B0223D">
            <w:pPr>
              <w:pStyle w:val="ListParagraph"/>
              <w:ind w:left="0"/>
              <w:rPr>
                <w:rFonts w:ascii="Open Sans" w:hAnsi="Open Sans" w:cs="Open Sans"/>
                <w:sz w:val="18"/>
                <w:szCs w:val="18"/>
              </w:rPr>
            </w:pPr>
          </w:p>
          <w:p w14:paraId="7A0F0770" w14:textId="0890CBF2" w:rsidR="0027400F" w:rsidRPr="00072FEA" w:rsidRDefault="0027400F" w:rsidP="00B0223D">
            <w:pPr>
              <w:pStyle w:val="ListParagraph"/>
              <w:ind w:left="0"/>
              <w:rPr>
                <w:rFonts w:ascii="Open Sans" w:hAnsi="Open Sans" w:cs="Open Sans"/>
                <w:sz w:val="18"/>
                <w:szCs w:val="18"/>
              </w:rPr>
            </w:pPr>
            <w:r w:rsidRPr="00072FEA">
              <w:rPr>
                <w:rFonts w:ascii="Open Sans" w:hAnsi="Open Sans" w:cs="Open Sans"/>
                <w:sz w:val="18"/>
                <w:szCs w:val="18"/>
              </w:rPr>
              <w:t xml:space="preserve">An understanding of the </w:t>
            </w:r>
            <w:r w:rsidRPr="00072FEA">
              <w:rPr>
                <w:rFonts w:ascii="Open Sans" w:hAnsi="Open Sans" w:cs="Open Sans"/>
                <w:i/>
                <w:iCs/>
                <w:sz w:val="18"/>
                <w:szCs w:val="18"/>
              </w:rPr>
              <w:t>actus reus</w:t>
            </w:r>
            <w:r w:rsidRPr="00072FEA">
              <w:rPr>
                <w:rFonts w:ascii="Open Sans" w:hAnsi="Open Sans" w:cs="Open Sans"/>
                <w:sz w:val="18"/>
                <w:szCs w:val="18"/>
              </w:rPr>
              <w:t xml:space="preserve"> and </w:t>
            </w:r>
            <w:proofErr w:type="spellStart"/>
            <w:r w:rsidRPr="00072FEA">
              <w:rPr>
                <w:rFonts w:ascii="Open Sans" w:hAnsi="Open Sans" w:cs="Open Sans"/>
                <w:i/>
                <w:iCs/>
                <w:sz w:val="18"/>
                <w:szCs w:val="18"/>
              </w:rPr>
              <w:t>mens</w:t>
            </w:r>
            <w:proofErr w:type="spellEnd"/>
            <w:r w:rsidRPr="00072FEA">
              <w:rPr>
                <w:rFonts w:ascii="Open Sans" w:hAnsi="Open Sans" w:cs="Open Sans"/>
                <w:i/>
                <w:iCs/>
                <w:sz w:val="18"/>
                <w:szCs w:val="18"/>
              </w:rPr>
              <w:t xml:space="preserve"> rea</w:t>
            </w:r>
            <w:r w:rsidRPr="00072FEA">
              <w:rPr>
                <w:rFonts w:ascii="Open Sans" w:hAnsi="Open Sans" w:cs="Open Sans"/>
                <w:sz w:val="18"/>
                <w:szCs w:val="18"/>
              </w:rPr>
              <w:t xml:space="preserve"> of the offence of obtaining services dishonestly, including relevant sections of the act and case law.</w:t>
            </w:r>
          </w:p>
          <w:p w14:paraId="2D9D3D43" w14:textId="77777777" w:rsidR="0027400F" w:rsidRPr="00072FEA" w:rsidRDefault="0027400F" w:rsidP="00B0223D">
            <w:pPr>
              <w:pStyle w:val="ListParagraph"/>
              <w:ind w:left="0"/>
              <w:rPr>
                <w:rFonts w:ascii="Open Sans" w:hAnsi="Open Sans" w:cs="Open Sans"/>
                <w:sz w:val="18"/>
                <w:szCs w:val="18"/>
              </w:rPr>
            </w:pPr>
          </w:p>
          <w:p w14:paraId="04440AA3" w14:textId="77777777" w:rsidR="0027400F" w:rsidRPr="00072FEA" w:rsidRDefault="0027400F" w:rsidP="00B0223D">
            <w:pPr>
              <w:pStyle w:val="ListParagraph"/>
              <w:ind w:left="0"/>
              <w:rPr>
                <w:rFonts w:ascii="Open Sans" w:hAnsi="Open Sans" w:cs="Open Sans"/>
                <w:sz w:val="18"/>
                <w:szCs w:val="18"/>
              </w:rPr>
            </w:pPr>
            <w:r w:rsidRPr="00072FEA">
              <w:rPr>
                <w:rFonts w:ascii="Open Sans" w:hAnsi="Open Sans" w:cs="Open Sans"/>
                <w:sz w:val="18"/>
                <w:szCs w:val="18"/>
                <w:lang w:eastAsia="en-GB"/>
              </w:rPr>
              <w:t>An effective understanding of the use of legislation and case law in legal problem solving.</w:t>
            </w:r>
          </w:p>
          <w:p w14:paraId="4158B3C8" w14:textId="77777777" w:rsidR="0027400F" w:rsidRPr="00072FEA" w:rsidRDefault="0027400F" w:rsidP="00B0223D">
            <w:pPr>
              <w:pStyle w:val="ListParagraph"/>
              <w:ind w:left="0"/>
              <w:rPr>
                <w:rFonts w:ascii="Open Sans" w:hAnsi="Open Sans" w:cs="Open Sans"/>
                <w:sz w:val="18"/>
                <w:szCs w:val="18"/>
              </w:rPr>
            </w:pPr>
          </w:p>
          <w:p w14:paraId="02F5CBB6" w14:textId="77777777" w:rsidR="0027400F" w:rsidRPr="00072FEA" w:rsidRDefault="0027400F" w:rsidP="00B0223D">
            <w:pPr>
              <w:pStyle w:val="ListParagraph"/>
              <w:ind w:left="0"/>
              <w:rPr>
                <w:rFonts w:ascii="Open Sans" w:hAnsi="Open Sans" w:cs="Open Sans"/>
                <w:sz w:val="18"/>
                <w:szCs w:val="18"/>
              </w:rPr>
            </w:pPr>
          </w:p>
        </w:tc>
        <w:tc>
          <w:tcPr>
            <w:tcW w:w="3119" w:type="dxa"/>
            <w:tcBorders>
              <w:top w:val="single" w:sz="4" w:space="0" w:color="405E64"/>
              <w:left w:val="single" w:sz="4" w:space="0" w:color="405E64"/>
              <w:bottom w:val="single" w:sz="4" w:space="0" w:color="405E64"/>
              <w:right w:val="single" w:sz="4" w:space="0" w:color="405E64"/>
            </w:tcBorders>
            <w:hideMark/>
          </w:tcPr>
          <w:p w14:paraId="2A94C69B"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 xml:space="preserve">Understanding S2 and 5 of the </w:t>
            </w:r>
            <w:r w:rsidRPr="006B02CB">
              <w:rPr>
                <w:rFonts w:ascii="Open Sans" w:eastAsiaTheme="minorEastAsia" w:hAnsi="Open Sans" w:cs="Open Sans"/>
                <w:i/>
                <w:iCs/>
                <w:sz w:val="18"/>
                <w:szCs w:val="18"/>
              </w:rPr>
              <w:t>Fraud Act 2006</w:t>
            </w:r>
            <w:r w:rsidRPr="00072FEA">
              <w:rPr>
                <w:rFonts w:ascii="Open Sans" w:eastAsiaTheme="minorEastAsia" w:hAnsi="Open Sans" w:cs="Open Sans"/>
                <w:sz w:val="18"/>
                <w:szCs w:val="18"/>
              </w:rPr>
              <w:t xml:space="preserve"> and related case law, interpreting key legal concepts such as the meaning of dishonesty.</w:t>
            </w:r>
          </w:p>
          <w:p w14:paraId="2893F8B6" w14:textId="77777777" w:rsidR="0027400F" w:rsidRPr="00072FEA" w:rsidRDefault="0027400F" w:rsidP="00B0223D">
            <w:pPr>
              <w:autoSpaceDE w:val="0"/>
              <w:autoSpaceDN w:val="0"/>
              <w:adjustRightInd w:val="0"/>
              <w:rPr>
                <w:rFonts w:ascii="Open Sans" w:eastAsiaTheme="minorEastAsia" w:hAnsi="Open Sans" w:cs="Open Sans"/>
                <w:sz w:val="18"/>
                <w:szCs w:val="18"/>
              </w:rPr>
            </w:pPr>
          </w:p>
          <w:p w14:paraId="4FB924C6"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 xml:space="preserve">Understanding S11 of the </w:t>
            </w:r>
            <w:r w:rsidRPr="00B17E9A">
              <w:rPr>
                <w:rFonts w:ascii="Open Sans" w:eastAsiaTheme="minorEastAsia" w:hAnsi="Open Sans" w:cs="Open Sans"/>
                <w:i/>
                <w:iCs/>
                <w:sz w:val="18"/>
                <w:szCs w:val="18"/>
              </w:rPr>
              <w:t>Fraud Act 2006</w:t>
            </w:r>
            <w:r w:rsidRPr="00072FEA">
              <w:rPr>
                <w:rFonts w:ascii="Open Sans" w:eastAsiaTheme="minorEastAsia" w:hAnsi="Open Sans" w:cs="Open Sans"/>
                <w:sz w:val="18"/>
                <w:szCs w:val="18"/>
              </w:rPr>
              <w:t xml:space="preserve"> and related case law, interpreting key legal concepts such as the meaning of services and when the service needs to be obtained.</w:t>
            </w:r>
          </w:p>
          <w:p w14:paraId="0CC4A4C9" w14:textId="77777777" w:rsidR="0027400F" w:rsidRPr="00072FEA" w:rsidRDefault="0027400F" w:rsidP="00B0223D">
            <w:pPr>
              <w:autoSpaceDE w:val="0"/>
              <w:autoSpaceDN w:val="0"/>
              <w:adjustRightInd w:val="0"/>
              <w:rPr>
                <w:rFonts w:ascii="Open Sans" w:eastAsiaTheme="minorEastAsia" w:hAnsi="Open Sans" w:cs="Open Sans"/>
                <w:sz w:val="18"/>
                <w:szCs w:val="18"/>
              </w:rPr>
            </w:pPr>
          </w:p>
          <w:p w14:paraId="6EF2793A"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Understanding the interrelationship between the offences and key legal concepts such as fraud and dishonesty.</w:t>
            </w:r>
          </w:p>
          <w:p w14:paraId="6721877A" w14:textId="77777777" w:rsidR="0027400F" w:rsidRPr="00072FEA" w:rsidRDefault="0027400F" w:rsidP="00B0223D">
            <w:pPr>
              <w:autoSpaceDE w:val="0"/>
              <w:autoSpaceDN w:val="0"/>
              <w:adjustRightInd w:val="0"/>
            </w:pPr>
          </w:p>
          <w:p w14:paraId="0C573242"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Using case law and legislation to solve exam style problem questions.</w:t>
            </w:r>
          </w:p>
          <w:p w14:paraId="34397331" w14:textId="77777777" w:rsidR="0027400F" w:rsidRPr="00072FEA" w:rsidRDefault="0027400F" w:rsidP="00B0223D">
            <w:pPr>
              <w:rPr>
                <w:rFonts w:ascii="Open Sans" w:hAnsi="Open Sans" w:cs="Open Sans"/>
                <w:sz w:val="18"/>
                <w:szCs w:val="18"/>
                <w:u w:val="single"/>
              </w:rPr>
            </w:pPr>
          </w:p>
          <w:p w14:paraId="1B04E144" w14:textId="77777777" w:rsidR="0027400F" w:rsidRPr="00072FEA" w:rsidRDefault="0027400F" w:rsidP="00B0223D">
            <w:pPr>
              <w:rPr>
                <w:rFonts w:ascii="Open Sans" w:hAnsi="Open Sans" w:cs="Open Sans"/>
                <w:sz w:val="18"/>
                <w:szCs w:val="18"/>
                <w:u w:val="single"/>
              </w:rPr>
            </w:pPr>
            <w:r w:rsidRPr="00072FEA">
              <w:rPr>
                <w:rFonts w:ascii="Open Sans" w:hAnsi="Open Sans" w:cs="Open Sans"/>
                <w:sz w:val="18"/>
                <w:szCs w:val="18"/>
                <w:u w:val="single"/>
              </w:rPr>
              <w:t>Teaching Activity Ideas:</w:t>
            </w:r>
          </w:p>
          <w:p w14:paraId="2542A59A" w14:textId="77777777" w:rsidR="0027400F" w:rsidRPr="00072FEA" w:rsidRDefault="0027400F" w:rsidP="00B0223D">
            <w:pPr>
              <w:rPr>
                <w:rFonts w:ascii="Open Sans" w:hAnsi="Open Sans" w:cs="Open Sans"/>
                <w:sz w:val="18"/>
                <w:szCs w:val="18"/>
                <w:u w:val="single"/>
              </w:rPr>
            </w:pPr>
          </w:p>
          <w:p w14:paraId="08D7CBC2" w14:textId="77777777" w:rsidR="0027400F" w:rsidRPr="00072FEA" w:rsidRDefault="0027400F" w:rsidP="00B0223D">
            <w:pPr>
              <w:rPr>
                <w:rFonts w:ascii="Open Sans" w:hAnsi="Open Sans" w:cs="Open Sans"/>
                <w:sz w:val="18"/>
                <w:szCs w:val="18"/>
              </w:rPr>
            </w:pPr>
            <w:r w:rsidRPr="00072FEA">
              <w:rPr>
                <w:rFonts w:ascii="Open Sans" w:hAnsi="Open Sans" w:cs="Open Sans"/>
                <w:sz w:val="18"/>
                <w:szCs w:val="18"/>
              </w:rPr>
              <w:t>Students research case law and legislation and feed back to group.</w:t>
            </w:r>
          </w:p>
          <w:p w14:paraId="59B0778A" w14:textId="77777777" w:rsidR="0027400F" w:rsidRPr="00072FEA" w:rsidRDefault="0027400F" w:rsidP="00B0223D">
            <w:pPr>
              <w:rPr>
                <w:rFonts w:ascii="Open Sans" w:hAnsi="Open Sans" w:cs="Open Sans"/>
                <w:sz w:val="18"/>
                <w:szCs w:val="18"/>
              </w:rPr>
            </w:pPr>
          </w:p>
          <w:p w14:paraId="61E6CD76" w14:textId="77777777" w:rsidR="0027400F" w:rsidRPr="00072FEA" w:rsidRDefault="0027400F" w:rsidP="00B0223D">
            <w:pPr>
              <w:rPr>
                <w:rFonts w:ascii="Open Sans" w:hAnsi="Open Sans" w:cs="Open Sans"/>
                <w:sz w:val="18"/>
                <w:szCs w:val="18"/>
              </w:rPr>
            </w:pPr>
            <w:r w:rsidRPr="00072FEA">
              <w:rPr>
                <w:rFonts w:ascii="Open Sans" w:hAnsi="Open Sans" w:cs="Open Sans"/>
                <w:sz w:val="18"/>
                <w:szCs w:val="18"/>
              </w:rPr>
              <w:t>Students undertake group activity using a range of cases to solve a simple legal problem.</w:t>
            </w:r>
          </w:p>
          <w:p w14:paraId="6E650A05" w14:textId="77777777" w:rsidR="0027400F" w:rsidRPr="00072FEA" w:rsidRDefault="0027400F" w:rsidP="00B0223D">
            <w:pPr>
              <w:rPr>
                <w:rFonts w:ascii="Open Sans" w:hAnsi="Open Sans" w:cs="Open Sans"/>
                <w:sz w:val="18"/>
                <w:szCs w:val="18"/>
                <w:u w:val="single"/>
              </w:rPr>
            </w:pPr>
          </w:p>
          <w:p w14:paraId="353E6012" w14:textId="77777777" w:rsidR="0027400F" w:rsidRPr="00072FEA" w:rsidRDefault="0027400F" w:rsidP="00B0223D">
            <w:pPr>
              <w:autoSpaceDE w:val="0"/>
              <w:autoSpaceDN w:val="0"/>
              <w:adjustRightInd w:val="0"/>
              <w:rPr>
                <w:rFonts w:ascii="Open Sans" w:hAnsi="Open Sans" w:cs="Open Sans"/>
                <w:sz w:val="18"/>
                <w:szCs w:val="18"/>
              </w:rPr>
            </w:pPr>
            <w:r w:rsidRPr="00072FEA">
              <w:rPr>
                <w:rFonts w:ascii="Open Sans" w:hAnsi="Open Sans" w:cs="Open Sans"/>
                <w:sz w:val="18"/>
                <w:szCs w:val="18"/>
              </w:rPr>
              <w:t>Students research cases and legislation relevant to solving a simple legal problem.</w:t>
            </w:r>
          </w:p>
          <w:p w14:paraId="34F86EED" w14:textId="77777777" w:rsidR="0027400F" w:rsidRPr="00072FEA" w:rsidRDefault="0027400F" w:rsidP="00B0223D">
            <w:pPr>
              <w:autoSpaceDE w:val="0"/>
              <w:autoSpaceDN w:val="0"/>
              <w:adjustRightInd w:val="0"/>
              <w:rPr>
                <w:rFonts w:ascii="Open Sans" w:hAnsi="Open Sans" w:cs="Open Sans"/>
                <w:sz w:val="18"/>
                <w:szCs w:val="18"/>
              </w:rPr>
            </w:pPr>
          </w:p>
          <w:p w14:paraId="39C45284" w14:textId="77777777" w:rsidR="0027400F" w:rsidRPr="00072FEA" w:rsidRDefault="0027400F" w:rsidP="00B0223D">
            <w:pPr>
              <w:rPr>
                <w:rFonts w:ascii="Open Sans" w:hAnsi="Open Sans" w:cs="Open Sans"/>
                <w:sz w:val="18"/>
                <w:szCs w:val="18"/>
              </w:rPr>
            </w:pPr>
            <w:r w:rsidRPr="00072FEA">
              <w:rPr>
                <w:rFonts w:ascii="Open Sans" w:hAnsi="Open Sans" w:cs="Open Sans"/>
                <w:sz w:val="18"/>
                <w:szCs w:val="18"/>
              </w:rPr>
              <w:t>Students compare sources of law to reach reasoned conclusions regarding a legal problem.</w:t>
            </w:r>
          </w:p>
          <w:p w14:paraId="3B9E5251" w14:textId="77777777" w:rsidR="0027400F" w:rsidRPr="00072FEA" w:rsidRDefault="0027400F" w:rsidP="00B0223D">
            <w:pPr>
              <w:rPr>
                <w:rFonts w:ascii="Open Sans" w:hAnsi="Open Sans" w:cs="Open Sans"/>
                <w:sz w:val="18"/>
                <w:szCs w:val="18"/>
              </w:rPr>
            </w:pPr>
          </w:p>
          <w:p w14:paraId="43C8C864" w14:textId="77777777" w:rsidR="0027400F" w:rsidRPr="00072FEA" w:rsidRDefault="0027400F" w:rsidP="00B0223D">
            <w:pPr>
              <w:rPr>
                <w:rFonts w:ascii="Open Sans" w:hAnsi="Open Sans" w:cs="Open Sans"/>
                <w:sz w:val="18"/>
                <w:szCs w:val="18"/>
              </w:rPr>
            </w:pPr>
            <w:r w:rsidRPr="00072FEA">
              <w:rPr>
                <w:rFonts w:ascii="Open Sans" w:hAnsi="Open Sans" w:cs="Open Sans"/>
                <w:sz w:val="18"/>
                <w:szCs w:val="18"/>
              </w:rPr>
              <w:t>Students undertake a legal moot on key case law issues.</w:t>
            </w:r>
          </w:p>
          <w:p w14:paraId="08BC6B70" w14:textId="77777777" w:rsidR="0027400F" w:rsidRPr="00072FEA" w:rsidRDefault="0027400F" w:rsidP="00B0223D"/>
          <w:p w14:paraId="3F7269A0" w14:textId="2CC080CF" w:rsidR="0027400F" w:rsidRPr="00072FEA" w:rsidRDefault="0027400F" w:rsidP="00B0223D">
            <w:pPr>
              <w:rPr>
                <w:rFonts w:ascii="Open Sans" w:hAnsi="Open Sans" w:cs="Open Sans"/>
                <w:sz w:val="18"/>
                <w:szCs w:val="18"/>
                <w:lang w:eastAsia="en-GB"/>
              </w:rPr>
            </w:pPr>
            <w:proofErr w:type="gramStart"/>
            <w:r w:rsidRPr="00072FEA">
              <w:rPr>
                <w:rFonts w:ascii="Open Sans" w:hAnsi="Open Sans" w:cs="Open Sans"/>
                <w:sz w:val="18"/>
                <w:szCs w:val="18"/>
              </w:rPr>
              <w:t>Students</w:t>
            </w:r>
            <w:proofErr w:type="gramEnd"/>
            <w:r w:rsidRPr="00072FEA">
              <w:rPr>
                <w:rFonts w:ascii="Open Sans" w:hAnsi="Open Sans" w:cs="Open Sans"/>
                <w:sz w:val="18"/>
                <w:szCs w:val="18"/>
              </w:rPr>
              <w:t xml:space="preserve"> practi</w:t>
            </w:r>
            <w:r w:rsidR="00964E84">
              <w:rPr>
                <w:rFonts w:ascii="Open Sans" w:hAnsi="Open Sans" w:cs="Open Sans"/>
                <w:sz w:val="18"/>
                <w:szCs w:val="18"/>
              </w:rPr>
              <w:t>s</w:t>
            </w:r>
            <w:r w:rsidRPr="00072FEA">
              <w:rPr>
                <w:rFonts w:ascii="Open Sans" w:hAnsi="Open Sans" w:cs="Open Sans"/>
                <w:sz w:val="18"/>
                <w:szCs w:val="18"/>
              </w:rPr>
              <w:t>e writing concise case law notes to enhance problem solving.</w:t>
            </w:r>
          </w:p>
        </w:tc>
        <w:tc>
          <w:tcPr>
            <w:tcW w:w="1842" w:type="dxa"/>
            <w:tcBorders>
              <w:top w:val="single" w:sz="4" w:space="0" w:color="405E64"/>
              <w:left w:val="single" w:sz="4" w:space="0" w:color="405E64"/>
              <w:bottom w:val="single" w:sz="4" w:space="0" w:color="405E64"/>
              <w:right w:val="single" w:sz="4" w:space="0" w:color="405E64"/>
            </w:tcBorders>
            <w:hideMark/>
          </w:tcPr>
          <w:p w14:paraId="06740767" w14:textId="77777777" w:rsidR="00610B6E" w:rsidRPr="005A25BF" w:rsidRDefault="00610B6E" w:rsidP="00610B6E">
            <w:pPr>
              <w:pStyle w:val="Pa72"/>
              <w:spacing w:after="40"/>
              <w:rPr>
                <w:rFonts w:ascii="Open Sans" w:hAnsi="Open Sans" w:cs="Open Sans"/>
                <w:color w:val="000000"/>
                <w:sz w:val="18"/>
                <w:szCs w:val="18"/>
              </w:rPr>
            </w:pPr>
            <w:r w:rsidRPr="00C00388">
              <w:rPr>
                <w:rFonts w:ascii="Open Sans" w:hAnsi="Open Sans" w:cs="Open Sans"/>
                <w:sz w:val="18"/>
                <w:szCs w:val="18"/>
              </w:rPr>
              <w:t>Jacqueline Martin and Nicholas Price,</w:t>
            </w:r>
            <w:r>
              <w:t xml:space="preserve"> </w:t>
            </w:r>
            <w:hyperlink r:id="rId69" w:history="1">
              <w:r>
                <w:rPr>
                  <w:rStyle w:val="Hyperlink"/>
                  <w:rFonts w:ascii="Open Sans" w:hAnsi="Open Sans" w:cs="Open Sans"/>
                  <w:i/>
                  <w:iCs/>
                  <w:sz w:val="18"/>
                  <w:szCs w:val="18"/>
                </w:rPr>
                <w:t>A Level Law Book 1 &amp; 2</w:t>
              </w:r>
            </w:hyperlink>
            <w:r w:rsidRPr="005A25BF">
              <w:rPr>
                <w:rFonts w:ascii="Open Sans" w:hAnsi="Open Sans" w:cs="Open Sans"/>
                <w:color w:val="000000" w:themeColor="text1"/>
                <w:sz w:val="18"/>
                <w:szCs w:val="18"/>
              </w:rPr>
              <w:t xml:space="preserve"> (Hodder</w:t>
            </w:r>
            <w:r>
              <w:rPr>
                <w:rFonts w:ascii="Open Sans" w:hAnsi="Open Sans" w:cs="Open Sans"/>
                <w:color w:val="000000" w:themeColor="text1"/>
                <w:sz w:val="18"/>
                <w:szCs w:val="18"/>
              </w:rPr>
              <w:t>,</w:t>
            </w:r>
            <w:r w:rsidRPr="005A25BF">
              <w:rPr>
                <w:rFonts w:ascii="Open Sans" w:hAnsi="Open Sans" w:cs="Open Sans"/>
                <w:color w:val="000000" w:themeColor="text1"/>
                <w:sz w:val="18"/>
                <w:szCs w:val="18"/>
              </w:rPr>
              <w:t xml:space="preserve"> 2017)</w:t>
            </w:r>
          </w:p>
          <w:p w14:paraId="50E15673" w14:textId="77777777" w:rsidR="00B17E9A" w:rsidRDefault="00B17E9A" w:rsidP="00B0223D">
            <w:pPr>
              <w:pStyle w:val="Tabletext"/>
              <w:rPr>
                <w:rFonts w:ascii="Open Sans" w:hAnsi="Open Sans" w:cs="Open Sans"/>
                <w:sz w:val="18"/>
                <w:szCs w:val="18"/>
              </w:rPr>
            </w:pPr>
          </w:p>
          <w:p w14:paraId="02C84A8F" w14:textId="2049F8FA" w:rsidR="0027400F" w:rsidRPr="00072FEA" w:rsidRDefault="0027400F" w:rsidP="00B0223D">
            <w:pPr>
              <w:pStyle w:val="Tabletext"/>
              <w:rPr>
                <w:rFonts w:ascii="Open Sans" w:hAnsi="Open Sans" w:cs="Open Sans"/>
                <w:sz w:val="18"/>
                <w:szCs w:val="18"/>
              </w:rPr>
            </w:pPr>
            <w:r w:rsidRPr="00072FEA">
              <w:rPr>
                <w:rFonts w:ascii="Open Sans" w:hAnsi="Open Sans" w:cs="Open Sans"/>
                <w:sz w:val="18"/>
                <w:szCs w:val="18"/>
              </w:rPr>
              <w:t xml:space="preserve">Case law resources and notes: </w:t>
            </w:r>
            <w:r w:rsidRPr="00072FEA">
              <w:br/>
            </w:r>
            <w:hyperlink r:id="rId70" w:history="1">
              <w:r w:rsidR="00FD67C0" w:rsidRPr="0061317E">
                <w:rPr>
                  <w:rStyle w:val="Hyperlink"/>
                  <w:rFonts w:ascii="Open Sans" w:hAnsi="Open Sans" w:cs="Open Sans"/>
                  <w:sz w:val="18"/>
                  <w:szCs w:val="18"/>
                </w:rPr>
                <w:t>http://www.e-lawresources.co.uk</w:t>
              </w:r>
            </w:hyperlink>
          </w:p>
          <w:p w14:paraId="58E10034" w14:textId="77777777" w:rsidR="0027400F" w:rsidRPr="00072FEA" w:rsidRDefault="0027400F" w:rsidP="00B0223D">
            <w:pPr>
              <w:pStyle w:val="Tabletext"/>
              <w:rPr>
                <w:szCs w:val="20"/>
              </w:rPr>
            </w:pPr>
          </w:p>
          <w:p w14:paraId="58A63D03" w14:textId="77777777" w:rsidR="00964E84" w:rsidRPr="00072FEA" w:rsidRDefault="00964E84" w:rsidP="00964E84">
            <w:pPr>
              <w:pStyle w:val="Tabletext"/>
              <w:rPr>
                <w:rFonts w:ascii="Open Sans" w:hAnsi="Open Sans" w:cs="Open Sans"/>
                <w:spacing w:val="-10"/>
                <w:sz w:val="18"/>
                <w:szCs w:val="18"/>
              </w:rPr>
            </w:pPr>
            <w:r w:rsidRPr="00072FEA">
              <w:rPr>
                <w:rFonts w:ascii="Open Sans" w:hAnsi="Open Sans" w:cs="Open Sans"/>
                <w:spacing w:val="-10"/>
                <w:sz w:val="18"/>
                <w:szCs w:val="18"/>
              </w:rPr>
              <w:t xml:space="preserve">Criminal law: </w:t>
            </w:r>
            <w:hyperlink r:id="rId71" w:history="1">
              <w:r w:rsidRPr="00072FEA">
                <w:rPr>
                  <w:rStyle w:val="Hyperlink"/>
                  <w:rFonts w:ascii="Open Sans" w:hAnsi="Open Sans" w:cs="Open Sans"/>
                  <w:spacing w:val="-10"/>
                  <w:sz w:val="18"/>
                  <w:szCs w:val="18"/>
                </w:rPr>
                <w:t>criminal law (e-lawresources.co.uk)</w:t>
              </w:r>
            </w:hyperlink>
          </w:p>
          <w:p w14:paraId="67870429" w14:textId="7C7F72DA" w:rsidR="0027400F" w:rsidRDefault="0027400F" w:rsidP="00B0223D">
            <w:pPr>
              <w:pStyle w:val="Normal1"/>
              <w:widowControl w:val="0"/>
              <w:spacing w:line="240" w:lineRule="auto"/>
              <w:rPr>
                <w:color w:val="000000" w:themeColor="text1"/>
                <w:sz w:val="18"/>
                <w:szCs w:val="18"/>
              </w:rPr>
            </w:pPr>
          </w:p>
          <w:p w14:paraId="4066226F" w14:textId="77777777" w:rsidR="00964E84" w:rsidRPr="00072FEA" w:rsidRDefault="00964E84" w:rsidP="00B0223D">
            <w:pPr>
              <w:pStyle w:val="Normal1"/>
              <w:widowControl w:val="0"/>
              <w:spacing w:line="240" w:lineRule="auto"/>
              <w:rPr>
                <w:color w:val="000000" w:themeColor="text1"/>
                <w:sz w:val="18"/>
                <w:szCs w:val="18"/>
              </w:rPr>
            </w:pPr>
          </w:p>
          <w:p w14:paraId="41B7744F" w14:textId="77777777" w:rsidR="0027400F" w:rsidRPr="00072FEA" w:rsidRDefault="0027400F" w:rsidP="00B0223D">
            <w:pPr>
              <w:pStyle w:val="Normal1"/>
              <w:widowControl w:val="0"/>
              <w:spacing w:line="240" w:lineRule="auto"/>
              <w:rPr>
                <w:rFonts w:ascii="Open Sans" w:hAnsi="Open Sans" w:cs="Open Sans"/>
                <w:sz w:val="18"/>
                <w:szCs w:val="18"/>
              </w:rPr>
            </w:pPr>
            <w:r w:rsidRPr="00072FEA">
              <w:rPr>
                <w:rFonts w:ascii="Open Sans" w:hAnsi="Open Sans" w:cs="Open Sans"/>
                <w:sz w:val="18"/>
                <w:szCs w:val="18"/>
              </w:rPr>
              <w:t>Case summary examples:</w:t>
            </w:r>
          </w:p>
          <w:p w14:paraId="35F5C541" w14:textId="77777777" w:rsidR="0027400F" w:rsidRPr="00072FEA" w:rsidRDefault="007179A7" w:rsidP="00B0223D">
            <w:pPr>
              <w:pStyle w:val="Normal1"/>
              <w:widowControl w:val="0"/>
              <w:spacing w:line="240" w:lineRule="auto"/>
              <w:rPr>
                <w:rStyle w:val="Hyperlink"/>
                <w:rFonts w:ascii="Open Sans" w:hAnsi="Open Sans" w:cs="Open Sans"/>
                <w:sz w:val="18"/>
                <w:szCs w:val="18"/>
              </w:rPr>
            </w:pPr>
            <w:hyperlink r:id="rId72" w:history="1">
              <w:r w:rsidR="0027400F" w:rsidRPr="00072FEA">
                <w:rPr>
                  <w:rStyle w:val="Hyperlink"/>
                  <w:rFonts w:ascii="Open Sans" w:hAnsi="Open Sans" w:cs="Open Sans"/>
                  <w:sz w:val="18"/>
                  <w:szCs w:val="18"/>
                </w:rPr>
                <w:t>http://www.e-lawresources.co.uk/cases/</w:t>
              </w:r>
            </w:hyperlink>
          </w:p>
          <w:p w14:paraId="309D1E30" w14:textId="77777777" w:rsidR="0027400F" w:rsidRPr="00072FEA" w:rsidRDefault="0027400F" w:rsidP="00B0223D">
            <w:pPr>
              <w:pStyle w:val="Normal1"/>
              <w:widowControl w:val="0"/>
              <w:spacing w:line="240" w:lineRule="auto"/>
              <w:rPr>
                <w:rFonts w:ascii="Open Sans" w:hAnsi="Open Sans" w:cs="Open Sans"/>
                <w:sz w:val="18"/>
                <w:szCs w:val="18"/>
              </w:rPr>
            </w:pPr>
          </w:p>
          <w:p w14:paraId="169BED88" w14:textId="77777777" w:rsidR="0027400F" w:rsidRPr="00072FEA" w:rsidRDefault="0027400F" w:rsidP="00B0223D">
            <w:pPr>
              <w:pStyle w:val="Normal1"/>
              <w:widowControl w:val="0"/>
              <w:spacing w:line="240" w:lineRule="auto"/>
              <w:rPr>
                <w:rFonts w:ascii="Open Sans" w:hAnsi="Open Sans" w:cs="Open Sans"/>
                <w:sz w:val="18"/>
                <w:szCs w:val="18"/>
              </w:rPr>
            </w:pPr>
          </w:p>
          <w:p w14:paraId="76F448EE" w14:textId="1B40F01A" w:rsidR="0027400F" w:rsidRPr="00072FEA" w:rsidRDefault="0027400F" w:rsidP="00B0223D">
            <w:pPr>
              <w:pStyle w:val="Normal1"/>
              <w:widowControl w:val="0"/>
              <w:spacing w:line="240" w:lineRule="auto"/>
              <w:rPr>
                <w:rFonts w:ascii="Open Sans" w:hAnsi="Open Sans" w:cs="Open Sans"/>
                <w:sz w:val="18"/>
                <w:szCs w:val="18"/>
              </w:rPr>
            </w:pPr>
            <w:r w:rsidRPr="00B17E9A">
              <w:rPr>
                <w:rFonts w:ascii="Open Sans" w:hAnsi="Open Sans" w:cs="Open Sans"/>
                <w:i/>
                <w:iCs/>
                <w:sz w:val="18"/>
                <w:szCs w:val="18"/>
              </w:rPr>
              <w:t>Fraud Act 2006</w:t>
            </w:r>
            <w:r w:rsidRPr="00072FEA">
              <w:rPr>
                <w:rFonts w:ascii="Open Sans" w:hAnsi="Open Sans" w:cs="Open Sans"/>
                <w:sz w:val="18"/>
                <w:szCs w:val="18"/>
              </w:rPr>
              <w:t>:</w:t>
            </w:r>
          </w:p>
          <w:p w14:paraId="149EBA17" w14:textId="77777777" w:rsidR="0027400F" w:rsidRPr="00072FEA" w:rsidRDefault="007179A7" w:rsidP="00B0223D">
            <w:pPr>
              <w:pStyle w:val="Normal1"/>
              <w:widowControl w:val="0"/>
              <w:spacing w:line="240" w:lineRule="auto"/>
              <w:rPr>
                <w:rFonts w:ascii="Open Sans" w:hAnsi="Open Sans" w:cs="Open Sans"/>
                <w:sz w:val="18"/>
                <w:szCs w:val="18"/>
              </w:rPr>
            </w:pPr>
            <w:hyperlink r:id="rId73" w:history="1">
              <w:r w:rsidR="0027400F" w:rsidRPr="00072FEA">
                <w:rPr>
                  <w:rStyle w:val="Hyperlink"/>
                  <w:rFonts w:ascii="Open Sans" w:hAnsi="Open Sans" w:cs="Open Sans"/>
                  <w:sz w:val="18"/>
                  <w:szCs w:val="18"/>
                </w:rPr>
                <w:t>https://www.legislation.gov.uk/ukpga/2006/35/contents</w:t>
              </w:r>
            </w:hyperlink>
          </w:p>
          <w:p w14:paraId="2855BFED" w14:textId="77777777" w:rsidR="0027400F" w:rsidRPr="00072FEA" w:rsidRDefault="0027400F" w:rsidP="00B0223D">
            <w:pPr>
              <w:pStyle w:val="Normal1"/>
              <w:widowControl w:val="0"/>
              <w:spacing w:line="240" w:lineRule="auto"/>
              <w:rPr>
                <w:rFonts w:ascii="Open Sans" w:hAnsi="Open Sans" w:cs="Open Sans"/>
                <w:sz w:val="18"/>
                <w:szCs w:val="18"/>
              </w:rPr>
            </w:pPr>
          </w:p>
        </w:tc>
        <w:tc>
          <w:tcPr>
            <w:tcW w:w="1842" w:type="dxa"/>
            <w:tcBorders>
              <w:top w:val="single" w:sz="4" w:space="0" w:color="405E64"/>
              <w:left w:val="single" w:sz="4" w:space="0" w:color="405E64"/>
              <w:bottom w:val="single" w:sz="4" w:space="0" w:color="405E64"/>
              <w:right w:val="single" w:sz="4" w:space="0" w:color="405E64"/>
            </w:tcBorders>
            <w:hideMark/>
          </w:tcPr>
          <w:p w14:paraId="7CB0AA15"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Critical Thinking</w:t>
            </w:r>
          </w:p>
          <w:p w14:paraId="2079D04E"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Problem Solving</w:t>
            </w:r>
          </w:p>
          <w:p w14:paraId="7C3910BB"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Analysis</w:t>
            </w:r>
          </w:p>
          <w:p w14:paraId="3443D251" w14:textId="77777777" w:rsidR="0027400F" w:rsidRPr="00072FEA" w:rsidRDefault="0027400F" w:rsidP="00B0223D">
            <w:pPr>
              <w:pStyle w:val="Normal1"/>
              <w:widowControl w:val="0"/>
              <w:spacing w:line="240" w:lineRule="auto"/>
              <w:rPr>
                <w:rFonts w:ascii="Open Sans" w:hAnsi="Open Sans" w:cs="Open Sans"/>
                <w:color w:val="auto"/>
                <w:sz w:val="18"/>
                <w:szCs w:val="18"/>
              </w:rPr>
            </w:pPr>
            <w:r w:rsidRPr="00072FEA">
              <w:rPr>
                <w:rFonts w:ascii="Open Sans" w:eastAsia="BlissPro-ExtraLight" w:hAnsi="Open Sans" w:cs="Open Sans"/>
                <w:color w:val="auto"/>
                <w:sz w:val="18"/>
                <w:szCs w:val="18"/>
              </w:rPr>
              <w:t>Reasoning/ Argumentation</w:t>
            </w:r>
          </w:p>
        </w:tc>
        <w:tc>
          <w:tcPr>
            <w:tcW w:w="1842" w:type="dxa"/>
            <w:tcBorders>
              <w:top w:val="single" w:sz="4" w:space="0" w:color="405E64"/>
              <w:left w:val="single" w:sz="4" w:space="0" w:color="405E64"/>
              <w:bottom w:val="single" w:sz="4" w:space="0" w:color="405E64"/>
              <w:right w:val="single" w:sz="4" w:space="0" w:color="405E64"/>
            </w:tcBorders>
            <w:hideMark/>
          </w:tcPr>
          <w:p w14:paraId="28E834FC"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Adaptability</w:t>
            </w:r>
          </w:p>
          <w:p w14:paraId="6F456CEE"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and curiosity</w:t>
            </w:r>
          </w:p>
          <w:p w14:paraId="5570C7F1"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Communication</w:t>
            </w:r>
          </w:p>
          <w:p w14:paraId="62B34E87"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Personal and social responsibility</w:t>
            </w:r>
          </w:p>
          <w:p w14:paraId="13D8730D" w14:textId="77777777" w:rsidR="0027400F" w:rsidRPr="00072FEA" w:rsidRDefault="0027400F" w:rsidP="00B0223D">
            <w:pPr>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Intellectual interest</w:t>
            </w:r>
          </w:p>
          <w:p w14:paraId="71C283AD" w14:textId="77777777" w:rsidR="0027400F" w:rsidRPr="00072FEA" w:rsidRDefault="0027400F" w:rsidP="00B0223D">
            <w:pPr>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Teamwork</w:t>
            </w:r>
          </w:p>
          <w:p w14:paraId="4E426867" w14:textId="77777777" w:rsidR="0027400F" w:rsidRPr="00072FEA" w:rsidRDefault="0027400F" w:rsidP="00B0223D">
            <w:pPr>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Co-operation</w:t>
            </w:r>
          </w:p>
          <w:p w14:paraId="64AC0844" w14:textId="77777777" w:rsidR="0027400F" w:rsidRPr="00072FEA" w:rsidRDefault="0027400F" w:rsidP="00B0223D">
            <w:pPr>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Interpersonal skills</w:t>
            </w:r>
          </w:p>
          <w:p w14:paraId="36C5F22B" w14:textId="77777777" w:rsidR="0027400F" w:rsidRPr="00072FEA" w:rsidRDefault="0027400F" w:rsidP="00B0223D">
            <w:pPr>
              <w:pStyle w:val="Tabletext"/>
              <w:rPr>
                <w:rFonts w:ascii="Open Sans" w:hAnsi="Open Sans" w:cs="Open Sans"/>
                <w:sz w:val="18"/>
                <w:szCs w:val="18"/>
              </w:rPr>
            </w:pPr>
          </w:p>
        </w:tc>
      </w:tr>
      <w:tr w:rsidR="0027400F" w:rsidRPr="00072FEA" w14:paraId="3C8C3E73" w14:textId="77777777" w:rsidTr="556C92BC">
        <w:tc>
          <w:tcPr>
            <w:tcW w:w="993" w:type="dxa"/>
            <w:tcBorders>
              <w:top w:val="single" w:sz="4" w:space="0" w:color="405E64"/>
              <w:left w:val="single" w:sz="4" w:space="0" w:color="405E64"/>
              <w:bottom w:val="single" w:sz="4" w:space="0" w:color="405E64"/>
              <w:right w:val="single" w:sz="4" w:space="0" w:color="405E64"/>
            </w:tcBorders>
          </w:tcPr>
          <w:p w14:paraId="00A58990" w14:textId="77777777" w:rsidR="0027400F" w:rsidRPr="00072FEA" w:rsidRDefault="0027400F" w:rsidP="00B0223D">
            <w:pPr>
              <w:pStyle w:val="Tabletext"/>
              <w:spacing w:before="0"/>
              <w:rPr>
                <w:rFonts w:ascii="Open Sans" w:hAnsi="Open Sans" w:cs="Open Sans"/>
                <w:sz w:val="18"/>
                <w:szCs w:val="18"/>
              </w:rPr>
            </w:pPr>
            <w:r w:rsidRPr="00072FEA">
              <w:rPr>
                <w:rFonts w:ascii="Open Sans" w:hAnsi="Open Sans" w:cs="Open Sans"/>
                <w:sz w:val="18"/>
                <w:szCs w:val="18"/>
              </w:rPr>
              <w:t>37-40</w:t>
            </w:r>
          </w:p>
        </w:tc>
        <w:tc>
          <w:tcPr>
            <w:tcW w:w="1844" w:type="dxa"/>
            <w:tcBorders>
              <w:top w:val="single" w:sz="4" w:space="0" w:color="405E64"/>
              <w:left w:val="single" w:sz="4" w:space="0" w:color="405E64"/>
              <w:bottom w:val="single" w:sz="4" w:space="0" w:color="405E64"/>
              <w:right w:val="single" w:sz="4" w:space="0" w:color="405E64"/>
            </w:tcBorders>
          </w:tcPr>
          <w:p w14:paraId="699AFF4D"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2.2 Property offences</w:t>
            </w:r>
          </w:p>
          <w:p w14:paraId="7A410A55" w14:textId="3A92CD3C"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 xml:space="preserve">2.2.6 </w:t>
            </w:r>
            <w:r w:rsidRPr="00C13C82">
              <w:rPr>
                <w:rFonts w:ascii="Open Sans" w:eastAsiaTheme="minorEastAsia" w:hAnsi="Open Sans" w:cs="Open Sans"/>
                <w:i/>
                <w:iCs/>
                <w:sz w:val="18"/>
                <w:szCs w:val="18"/>
              </w:rPr>
              <w:t>Theft Act 1978</w:t>
            </w:r>
            <w:r w:rsidRPr="00072FEA">
              <w:rPr>
                <w:rFonts w:ascii="Open Sans" w:eastAsiaTheme="minorEastAsia" w:hAnsi="Open Sans" w:cs="Open Sans"/>
                <w:sz w:val="18"/>
                <w:szCs w:val="18"/>
              </w:rPr>
              <w:t>:</w:t>
            </w:r>
          </w:p>
          <w:p w14:paraId="2C36509F"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 Making off without payment S3</w:t>
            </w:r>
          </w:p>
          <w:p w14:paraId="3ABFB369" w14:textId="77777777" w:rsidR="0027400F" w:rsidRPr="00072FEA" w:rsidRDefault="0027400F" w:rsidP="00B0223D">
            <w:pPr>
              <w:autoSpaceDE w:val="0"/>
              <w:autoSpaceDN w:val="0"/>
              <w:adjustRightInd w:val="0"/>
              <w:rPr>
                <w:rFonts w:ascii="Open Sans" w:eastAsiaTheme="minorEastAsia" w:hAnsi="Open Sans" w:cs="Open Sans"/>
                <w:sz w:val="18"/>
                <w:szCs w:val="18"/>
              </w:rPr>
            </w:pPr>
          </w:p>
        </w:tc>
        <w:tc>
          <w:tcPr>
            <w:tcW w:w="2126" w:type="dxa"/>
            <w:tcBorders>
              <w:top w:val="single" w:sz="4" w:space="0" w:color="405E64"/>
              <w:left w:val="single" w:sz="4" w:space="0" w:color="405E64"/>
              <w:bottom w:val="single" w:sz="4" w:space="0" w:color="405E64"/>
              <w:right w:val="single" w:sz="4" w:space="0" w:color="405E64"/>
            </w:tcBorders>
          </w:tcPr>
          <w:p w14:paraId="6752A034" w14:textId="3FABB9E5" w:rsidR="0027400F" w:rsidRPr="00072FEA" w:rsidRDefault="0027400F" w:rsidP="00B0223D">
            <w:pPr>
              <w:pStyle w:val="ListParagraph"/>
              <w:ind w:left="0"/>
              <w:rPr>
                <w:rFonts w:ascii="Open Sans" w:hAnsi="Open Sans" w:cs="Open Sans"/>
                <w:sz w:val="18"/>
                <w:szCs w:val="18"/>
              </w:rPr>
            </w:pPr>
            <w:r w:rsidRPr="00072FEA">
              <w:rPr>
                <w:rFonts w:ascii="Open Sans" w:hAnsi="Open Sans" w:cs="Open Sans"/>
                <w:sz w:val="18"/>
                <w:szCs w:val="18"/>
              </w:rPr>
              <w:t xml:space="preserve">An understanding of the </w:t>
            </w:r>
            <w:r w:rsidRPr="00072FEA">
              <w:rPr>
                <w:rFonts w:ascii="Open Sans" w:hAnsi="Open Sans" w:cs="Open Sans"/>
                <w:i/>
                <w:iCs/>
                <w:sz w:val="18"/>
                <w:szCs w:val="18"/>
              </w:rPr>
              <w:t>actus reus</w:t>
            </w:r>
            <w:r w:rsidRPr="00072FEA">
              <w:rPr>
                <w:rFonts w:ascii="Open Sans" w:hAnsi="Open Sans" w:cs="Open Sans"/>
                <w:sz w:val="18"/>
                <w:szCs w:val="18"/>
              </w:rPr>
              <w:t xml:space="preserve"> and </w:t>
            </w:r>
            <w:proofErr w:type="spellStart"/>
            <w:r w:rsidRPr="00072FEA">
              <w:rPr>
                <w:rFonts w:ascii="Open Sans" w:hAnsi="Open Sans" w:cs="Open Sans"/>
                <w:i/>
                <w:iCs/>
                <w:sz w:val="18"/>
                <w:szCs w:val="18"/>
              </w:rPr>
              <w:t>mens</w:t>
            </w:r>
            <w:proofErr w:type="spellEnd"/>
            <w:r w:rsidRPr="00072FEA">
              <w:rPr>
                <w:rFonts w:ascii="Open Sans" w:hAnsi="Open Sans" w:cs="Open Sans"/>
                <w:i/>
                <w:iCs/>
                <w:sz w:val="18"/>
                <w:szCs w:val="18"/>
              </w:rPr>
              <w:t xml:space="preserve"> rea</w:t>
            </w:r>
            <w:r w:rsidRPr="00072FEA">
              <w:rPr>
                <w:rFonts w:ascii="Open Sans" w:hAnsi="Open Sans" w:cs="Open Sans"/>
                <w:sz w:val="18"/>
                <w:szCs w:val="18"/>
              </w:rPr>
              <w:t xml:space="preserve"> of the offence of making off without payment, including relevant sections of the act and case law. </w:t>
            </w:r>
          </w:p>
          <w:p w14:paraId="67D8DBA8" w14:textId="77777777" w:rsidR="0027400F" w:rsidRPr="00072FEA" w:rsidRDefault="0027400F" w:rsidP="00B0223D">
            <w:pPr>
              <w:pStyle w:val="ListParagraph"/>
              <w:ind w:left="0"/>
              <w:rPr>
                <w:rFonts w:ascii="Open Sans" w:hAnsi="Open Sans" w:cs="Open Sans"/>
                <w:sz w:val="18"/>
                <w:szCs w:val="18"/>
              </w:rPr>
            </w:pPr>
          </w:p>
          <w:p w14:paraId="056FA409" w14:textId="77777777" w:rsidR="0027400F" w:rsidRPr="00072FEA" w:rsidRDefault="0027400F" w:rsidP="00B0223D">
            <w:pPr>
              <w:pStyle w:val="ListParagraph"/>
              <w:ind w:left="0"/>
              <w:rPr>
                <w:rFonts w:ascii="Open Sans" w:hAnsi="Open Sans" w:cs="Open Sans"/>
                <w:sz w:val="18"/>
                <w:szCs w:val="18"/>
              </w:rPr>
            </w:pPr>
            <w:r w:rsidRPr="00072FEA">
              <w:rPr>
                <w:rFonts w:ascii="Open Sans" w:hAnsi="Open Sans" w:cs="Open Sans"/>
                <w:sz w:val="18"/>
                <w:szCs w:val="18"/>
                <w:lang w:eastAsia="en-GB"/>
              </w:rPr>
              <w:t>An effective understanding of the use of legislation and case law in legal problem solving.</w:t>
            </w:r>
          </w:p>
          <w:p w14:paraId="26F4A53E" w14:textId="77777777" w:rsidR="0027400F" w:rsidRPr="00072FEA" w:rsidRDefault="0027400F" w:rsidP="00B0223D">
            <w:pPr>
              <w:pStyle w:val="ListParagraph"/>
              <w:ind w:left="0"/>
              <w:rPr>
                <w:rFonts w:ascii="Open Sans" w:hAnsi="Open Sans" w:cs="Open Sans"/>
                <w:sz w:val="18"/>
                <w:szCs w:val="18"/>
              </w:rPr>
            </w:pPr>
          </w:p>
          <w:p w14:paraId="1274094D" w14:textId="77777777" w:rsidR="0027400F" w:rsidRPr="00072FEA" w:rsidRDefault="0027400F" w:rsidP="00B0223D">
            <w:pPr>
              <w:pStyle w:val="ListParagraph"/>
              <w:ind w:left="0"/>
              <w:rPr>
                <w:rFonts w:ascii="Open Sans" w:hAnsi="Open Sans" w:cs="Open Sans"/>
                <w:sz w:val="18"/>
                <w:szCs w:val="18"/>
              </w:rPr>
            </w:pPr>
          </w:p>
        </w:tc>
        <w:tc>
          <w:tcPr>
            <w:tcW w:w="3119" w:type="dxa"/>
            <w:tcBorders>
              <w:top w:val="single" w:sz="4" w:space="0" w:color="405E64"/>
              <w:left w:val="single" w:sz="4" w:space="0" w:color="405E64"/>
              <w:bottom w:val="single" w:sz="4" w:space="0" w:color="405E64"/>
              <w:right w:val="single" w:sz="4" w:space="0" w:color="405E64"/>
            </w:tcBorders>
          </w:tcPr>
          <w:p w14:paraId="08959748"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 xml:space="preserve">Understanding 3 of the </w:t>
            </w:r>
            <w:r w:rsidRPr="00C13C82">
              <w:rPr>
                <w:rFonts w:ascii="Open Sans" w:eastAsiaTheme="minorEastAsia" w:hAnsi="Open Sans" w:cs="Open Sans"/>
                <w:i/>
                <w:iCs/>
                <w:sz w:val="18"/>
                <w:szCs w:val="18"/>
              </w:rPr>
              <w:t xml:space="preserve">Theft Act 1978 </w:t>
            </w:r>
            <w:r w:rsidRPr="00072FEA">
              <w:rPr>
                <w:rFonts w:ascii="Open Sans" w:eastAsiaTheme="minorEastAsia" w:hAnsi="Open Sans" w:cs="Open Sans"/>
                <w:sz w:val="18"/>
                <w:szCs w:val="18"/>
              </w:rPr>
              <w:t>and related case law, interpreting key legal concepts such as the meaning of making off.</w:t>
            </w:r>
          </w:p>
          <w:p w14:paraId="6DD9637E" w14:textId="77777777" w:rsidR="0027400F" w:rsidRPr="00072FEA" w:rsidRDefault="0027400F" w:rsidP="00B0223D">
            <w:pPr>
              <w:autoSpaceDE w:val="0"/>
              <w:autoSpaceDN w:val="0"/>
              <w:adjustRightInd w:val="0"/>
              <w:rPr>
                <w:rFonts w:ascii="Open Sans" w:eastAsiaTheme="minorEastAsia" w:hAnsi="Open Sans" w:cs="Open Sans"/>
                <w:sz w:val="18"/>
                <w:szCs w:val="18"/>
              </w:rPr>
            </w:pPr>
          </w:p>
          <w:p w14:paraId="47CADDC5"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Understanding the distinctions between the offences of obtaining services dishonestly and making off without payment and when to apply them to the correct situation.</w:t>
            </w:r>
          </w:p>
          <w:p w14:paraId="4CAAB84A" w14:textId="77777777" w:rsidR="0027400F" w:rsidRPr="00072FEA" w:rsidRDefault="0027400F" w:rsidP="00B0223D">
            <w:pPr>
              <w:autoSpaceDE w:val="0"/>
              <w:autoSpaceDN w:val="0"/>
              <w:adjustRightInd w:val="0"/>
              <w:rPr>
                <w:rFonts w:ascii="Open Sans" w:eastAsiaTheme="minorEastAsia" w:hAnsi="Open Sans" w:cs="Open Sans"/>
                <w:sz w:val="18"/>
                <w:szCs w:val="18"/>
              </w:rPr>
            </w:pPr>
          </w:p>
          <w:p w14:paraId="4C6CD409"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Using case law and legislation to solve exam style problem questions.</w:t>
            </w:r>
          </w:p>
          <w:p w14:paraId="060F3F5B" w14:textId="77777777" w:rsidR="0027400F" w:rsidRPr="00072FEA" w:rsidRDefault="0027400F" w:rsidP="00B0223D">
            <w:pPr>
              <w:rPr>
                <w:rFonts w:ascii="Open Sans" w:hAnsi="Open Sans" w:cs="Open Sans"/>
                <w:sz w:val="18"/>
                <w:szCs w:val="18"/>
                <w:u w:val="single"/>
              </w:rPr>
            </w:pPr>
          </w:p>
          <w:p w14:paraId="11FE309F" w14:textId="77777777" w:rsidR="0027400F" w:rsidRPr="00072FEA" w:rsidRDefault="0027400F" w:rsidP="00B0223D">
            <w:pPr>
              <w:rPr>
                <w:rFonts w:ascii="Open Sans" w:hAnsi="Open Sans" w:cs="Open Sans"/>
                <w:sz w:val="18"/>
                <w:szCs w:val="18"/>
                <w:u w:val="single"/>
              </w:rPr>
            </w:pPr>
            <w:r w:rsidRPr="00072FEA">
              <w:rPr>
                <w:rFonts w:ascii="Open Sans" w:hAnsi="Open Sans" w:cs="Open Sans"/>
                <w:sz w:val="18"/>
                <w:szCs w:val="18"/>
                <w:u w:val="single"/>
              </w:rPr>
              <w:t>Teaching Activity Ideas:</w:t>
            </w:r>
          </w:p>
          <w:p w14:paraId="5F9BFDD4" w14:textId="77777777" w:rsidR="0027400F" w:rsidRPr="00072FEA" w:rsidRDefault="0027400F" w:rsidP="00B0223D">
            <w:pPr>
              <w:rPr>
                <w:rFonts w:ascii="Open Sans" w:hAnsi="Open Sans" w:cs="Open Sans"/>
                <w:sz w:val="18"/>
                <w:szCs w:val="18"/>
                <w:u w:val="single"/>
              </w:rPr>
            </w:pPr>
          </w:p>
          <w:p w14:paraId="7E65A573" w14:textId="77777777" w:rsidR="0027400F" w:rsidRPr="00072FEA" w:rsidRDefault="0027400F" w:rsidP="00B0223D">
            <w:pPr>
              <w:rPr>
                <w:rFonts w:ascii="Open Sans" w:hAnsi="Open Sans" w:cs="Open Sans"/>
                <w:sz w:val="18"/>
                <w:szCs w:val="18"/>
              </w:rPr>
            </w:pPr>
            <w:r w:rsidRPr="00072FEA">
              <w:rPr>
                <w:rFonts w:ascii="Open Sans" w:hAnsi="Open Sans" w:cs="Open Sans"/>
                <w:sz w:val="18"/>
                <w:szCs w:val="18"/>
              </w:rPr>
              <w:t>Students research case law and legislation and feed back to group.</w:t>
            </w:r>
          </w:p>
          <w:p w14:paraId="1C891B26" w14:textId="77777777" w:rsidR="0027400F" w:rsidRPr="00072FEA" w:rsidRDefault="0027400F" w:rsidP="00B0223D">
            <w:pPr>
              <w:rPr>
                <w:rFonts w:ascii="Open Sans" w:hAnsi="Open Sans" w:cs="Open Sans"/>
                <w:sz w:val="18"/>
                <w:szCs w:val="18"/>
              </w:rPr>
            </w:pPr>
          </w:p>
          <w:p w14:paraId="52E349B6" w14:textId="77777777" w:rsidR="0027400F" w:rsidRPr="00072FEA" w:rsidRDefault="0027400F" w:rsidP="00B0223D">
            <w:pPr>
              <w:rPr>
                <w:rFonts w:ascii="Open Sans" w:hAnsi="Open Sans" w:cs="Open Sans"/>
                <w:sz w:val="18"/>
                <w:szCs w:val="18"/>
              </w:rPr>
            </w:pPr>
            <w:r w:rsidRPr="00072FEA">
              <w:rPr>
                <w:rFonts w:ascii="Open Sans" w:hAnsi="Open Sans" w:cs="Open Sans"/>
                <w:sz w:val="18"/>
                <w:szCs w:val="18"/>
              </w:rPr>
              <w:t>Students undertake group activity using a range of cases to solve a simple legal problem.</w:t>
            </w:r>
          </w:p>
          <w:p w14:paraId="748F9AD7" w14:textId="77777777" w:rsidR="0027400F" w:rsidRPr="00072FEA" w:rsidRDefault="0027400F" w:rsidP="00B0223D">
            <w:pPr>
              <w:rPr>
                <w:rFonts w:ascii="Open Sans" w:hAnsi="Open Sans" w:cs="Open Sans"/>
                <w:sz w:val="18"/>
                <w:szCs w:val="18"/>
                <w:u w:val="single"/>
              </w:rPr>
            </w:pPr>
          </w:p>
          <w:p w14:paraId="44340E23" w14:textId="77777777" w:rsidR="0027400F" w:rsidRPr="00072FEA" w:rsidRDefault="0027400F" w:rsidP="00B0223D">
            <w:pPr>
              <w:autoSpaceDE w:val="0"/>
              <w:autoSpaceDN w:val="0"/>
              <w:adjustRightInd w:val="0"/>
              <w:rPr>
                <w:rFonts w:ascii="Open Sans" w:hAnsi="Open Sans" w:cs="Open Sans"/>
                <w:sz w:val="18"/>
                <w:szCs w:val="18"/>
              </w:rPr>
            </w:pPr>
            <w:r w:rsidRPr="00072FEA">
              <w:rPr>
                <w:rFonts w:ascii="Open Sans" w:hAnsi="Open Sans" w:cs="Open Sans"/>
                <w:sz w:val="18"/>
                <w:szCs w:val="18"/>
              </w:rPr>
              <w:t>Students research cases and legislation relevant to solving a simple legal problem.</w:t>
            </w:r>
          </w:p>
          <w:p w14:paraId="1C0F1B13" w14:textId="77777777" w:rsidR="0027400F" w:rsidRPr="00072FEA" w:rsidRDefault="0027400F" w:rsidP="00B0223D">
            <w:pPr>
              <w:autoSpaceDE w:val="0"/>
              <w:autoSpaceDN w:val="0"/>
              <w:adjustRightInd w:val="0"/>
              <w:rPr>
                <w:rFonts w:ascii="Open Sans" w:hAnsi="Open Sans" w:cs="Open Sans"/>
                <w:sz w:val="18"/>
                <w:szCs w:val="18"/>
              </w:rPr>
            </w:pPr>
          </w:p>
          <w:p w14:paraId="0A8E70E3" w14:textId="77777777" w:rsidR="0027400F" w:rsidRPr="00072FEA" w:rsidRDefault="0027400F" w:rsidP="00B0223D">
            <w:pPr>
              <w:rPr>
                <w:rFonts w:ascii="Open Sans" w:hAnsi="Open Sans" w:cs="Open Sans"/>
                <w:sz w:val="18"/>
                <w:szCs w:val="18"/>
              </w:rPr>
            </w:pPr>
            <w:r w:rsidRPr="00072FEA">
              <w:rPr>
                <w:rFonts w:ascii="Open Sans" w:hAnsi="Open Sans" w:cs="Open Sans"/>
                <w:sz w:val="18"/>
                <w:szCs w:val="18"/>
              </w:rPr>
              <w:t>Students compare sources of law to reach reasoned conclusions regarding a legal problem.</w:t>
            </w:r>
          </w:p>
          <w:p w14:paraId="158D64CC" w14:textId="77777777" w:rsidR="0027400F" w:rsidRPr="00072FEA" w:rsidRDefault="0027400F" w:rsidP="00B0223D">
            <w:pPr>
              <w:rPr>
                <w:rFonts w:ascii="Open Sans" w:hAnsi="Open Sans" w:cs="Open Sans"/>
                <w:sz w:val="18"/>
                <w:szCs w:val="18"/>
              </w:rPr>
            </w:pPr>
          </w:p>
          <w:p w14:paraId="6C609FA7" w14:textId="27E01A20" w:rsidR="0027400F" w:rsidRDefault="0027400F" w:rsidP="00B0223D">
            <w:pPr>
              <w:rPr>
                <w:rFonts w:ascii="Open Sans" w:hAnsi="Open Sans" w:cs="Open Sans"/>
                <w:sz w:val="18"/>
                <w:szCs w:val="18"/>
              </w:rPr>
            </w:pPr>
            <w:r w:rsidRPr="00072FEA">
              <w:rPr>
                <w:rFonts w:ascii="Open Sans" w:hAnsi="Open Sans" w:cs="Open Sans"/>
                <w:sz w:val="18"/>
                <w:szCs w:val="18"/>
              </w:rPr>
              <w:t>Students undertake a legal moot on key case law issues.</w:t>
            </w:r>
          </w:p>
          <w:p w14:paraId="5B56F84B" w14:textId="77777777" w:rsidR="003E79ED" w:rsidRPr="00072FEA" w:rsidRDefault="003E79ED" w:rsidP="00B0223D">
            <w:pPr>
              <w:rPr>
                <w:rFonts w:ascii="Open Sans" w:hAnsi="Open Sans" w:cs="Open Sans"/>
                <w:sz w:val="18"/>
                <w:szCs w:val="18"/>
              </w:rPr>
            </w:pPr>
          </w:p>
          <w:p w14:paraId="51D9B6B0" w14:textId="7BE5C1CA" w:rsidR="0027400F" w:rsidRPr="00072FEA" w:rsidRDefault="0027400F" w:rsidP="00B0223D">
            <w:pPr>
              <w:rPr>
                <w:rFonts w:ascii="Open Sans" w:hAnsi="Open Sans" w:cs="Open Sans"/>
                <w:sz w:val="18"/>
                <w:szCs w:val="18"/>
              </w:rPr>
            </w:pPr>
            <w:proofErr w:type="gramStart"/>
            <w:r w:rsidRPr="00072FEA">
              <w:rPr>
                <w:rFonts w:ascii="Open Sans" w:hAnsi="Open Sans" w:cs="Open Sans"/>
                <w:sz w:val="18"/>
                <w:szCs w:val="18"/>
              </w:rPr>
              <w:t>Students</w:t>
            </w:r>
            <w:proofErr w:type="gramEnd"/>
            <w:r w:rsidRPr="00072FEA">
              <w:rPr>
                <w:rFonts w:ascii="Open Sans" w:hAnsi="Open Sans" w:cs="Open Sans"/>
                <w:sz w:val="18"/>
                <w:szCs w:val="18"/>
              </w:rPr>
              <w:t xml:space="preserve"> practi</w:t>
            </w:r>
            <w:r w:rsidR="003E79ED">
              <w:rPr>
                <w:rFonts w:ascii="Open Sans" w:hAnsi="Open Sans" w:cs="Open Sans"/>
                <w:sz w:val="18"/>
                <w:szCs w:val="18"/>
              </w:rPr>
              <w:t>s</w:t>
            </w:r>
            <w:r w:rsidRPr="00072FEA">
              <w:rPr>
                <w:rFonts w:ascii="Open Sans" w:hAnsi="Open Sans" w:cs="Open Sans"/>
                <w:sz w:val="18"/>
                <w:szCs w:val="18"/>
              </w:rPr>
              <w:t>e writing concise case law notes to enhance problem solving.</w:t>
            </w:r>
          </w:p>
        </w:tc>
        <w:tc>
          <w:tcPr>
            <w:tcW w:w="1842" w:type="dxa"/>
            <w:tcBorders>
              <w:top w:val="single" w:sz="4" w:space="0" w:color="405E64"/>
              <w:left w:val="single" w:sz="4" w:space="0" w:color="405E64"/>
              <w:bottom w:val="single" w:sz="4" w:space="0" w:color="405E64"/>
              <w:right w:val="single" w:sz="4" w:space="0" w:color="405E64"/>
            </w:tcBorders>
          </w:tcPr>
          <w:p w14:paraId="6B5B38D5" w14:textId="77777777" w:rsidR="00610B6E" w:rsidRPr="005A25BF" w:rsidRDefault="00610B6E" w:rsidP="00610B6E">
            <w:pPr>
              <w:pStyle w:val="Pa72"/>
              <w:spacing w:after="40"/>
              <w:rPr>
                <w:rFonts w:ascii="Open Sans" w:hAnsi="Open Sans" w:cs="Open Sans"/>
                <w:color w:val="000000"/>
                <w:sz w:val="18"/>
                <w:szCs w:val="18"/>
              </w:rPr>
            </w:pPr>
            <w:r w:rsidRPr="00C00388">
              <w:rPr>
                <w:rFonts w:ascii="Open Sans" w:hAnsi="Open Sans" w:cs="Open Sans"/>
                <w:sz w:val="18"/>
                <w:szCs w:val="18"/>
              </w:rPr>
              <w:t>Jacqueline Martin and Nicholas Price,</w:t>
            </w:r>
            <w:r>
              <w:t xml:space="preserve"> </w:t>
            </w:r>
            <w:hyperlink r:id="rId74" w:history="1">
              <w:r>
                <w:rPr>
                  <w:rStyle w:val="Hyperlink"/>
                  <w:rFonts w:ascii="Open Sans" w:hAnsi="Open Sans" w:cs="Open Sans"/>
                  <w:i/>
                  <w:iCs/>
                  <w:sz w:val="18"/>
                  <w:szCs w:val="18"/>
                </w:rPr>
                <w:t>A Level Law Book 1 &amp; 2</w:t>
              </w:r>
            </w:hyperlink>
            <w:r w:rsidRPr="005A25BF">
              <w:rPr>
                <w:rFonts w:ascii="Open Sans" w:hAnsi="Open Sans" w:cs="Open Sans"/>
                <w:color w:val="000000" w:themeColor="text1"/>
                <w:sz w:val="18"/>
                <w:szCs w:val="18"/>
              </w:rPr>
              <w:t xml:space="preserve"> (Hodder</w:t>
            </w:r>
            <w:r>
              <w:rPr>
                <w:rFonts w:ascii="Open Sans" w:hAnsi="Open Sans" w:cs="Open Sans"/>
                <w:color w:val="000000" w:themeColor="text1"/>
                <w:sz w:val="18"/>
                <w:szCs w:val="18"/>
              </w:rPr>
              <w:t>,</w:t>
            </w:r>
            <w:r w:rsidRPr="005A25BF">
              <w:rPr>
                <w:rFonts w:ascii="Open Sans" w:hAnsi="Open Sans" w:cs="Open Sans"/>
                <w:color w:val="000000" w:themeColor="text1"/>
                <w:sz w:val="18"/>
                <w:szCs w:val="18"/>
              </w:rPr>
              <w:t xml:space="preserve"> 2017)</w:t>
            </w:r>
          </w:p>
          <w:p w14:paraId="15D7ABD4" w14:textId="77777777" w:rsidR="0027400F" w:rsidRPr="00072FEA" w:rsidRDefault="0027400F" w:rsidP="00B0223D">
            <w:pPr>
              <w:pStyle w:val="Normal1"/>
              <w:widowControl w:val="0"/>
              <w:spacing w:line="240" w:lineRule="auto"/>
              <w:rPr>
                <w:rFonts w:ascii="Open Sans" w:hAnsi="Open Sans" w:cs="Open Sans"/>
                <w:sz w:val="18"/>
                <w:szCs w:val="18"/>
              </w:rPr>
            </w:pPr>
          </w:p>
          <w:p w14:paraId="0DE79AF1" w14:textId="744C6F41" w:rsidR="0027400F" w:rsidRPr="00072FEA" w:rsidRDefault="0027400F" w:rsidP="00B0223D">
            <w:pPr>
              <w:pStyle w:val="Tabletext"/>
              <w:rPr>
                <w:rFonts w:ascii="Open Sans" w:hAnsi="Open Sans" w:cs="Open Sans"/>
                <w:sz w:val="18"/>
                <w:szCs w:val="18"/>
              </w:rPr>
            </w:pPr>
            <w:r w:rsidRPr="00072FEA">
              <w:rPr>
                <w:rFonts w:ascii="Open Sans" w:hAnsi="Open Sans" w:cs="Open Sans"/>
                <w:sz w:val="18"/>
                <w:szCs w:val="18"/>
              </w:rPr>
              <w:t xml:space="preserve">Case law resources and notes: </w:t>
            </w:r>
            <w:r w:rsidRPr="00072FEA">
              <w:br/>
            </w:r>
            <w:hyperlink r:id="rId75" w:history="1">
              <w:r w:rsidR="00FD67C0" w:rsidRPr="0061317E">
                <w:rPr>
                  <w:rStyle w:val="Hyperlink"/>
                  <w:rFonts w:ascii="Open Sans" w:hAnsi="Open Sans" w:cs="Open Sans"/>
                  <w:sz w:val="18"/>
                  <w:szCs w:val="18"/>
                </w:rPr>
                <w:t>http://www.e-lawresources.co.uk</w:t>
              </w:r>
            </w:hyperlink>
          </w:p>
          <w:p w14:paraId="092FC880" w14:textId="77777777" w:rsidR="0027400F" w:rsidRPr="00072FEA" w:rsidRDefault="0027400F" w:rsidP="00B0223D">
            <w:pPr>
              <w:pStyle w:val="Tabletext"/>
              <w:rPr>
                <w:szCs w:val="20"/>
              </w:rPr>
            </w:pPr>
          </w:p>
          <w:p w14:paraId="5A7A80D6" w14:textId="77777777" w:rsidR="003E79ED" w:rsidRPr="00072FEA" w:rsidRDefault="003E79ED" w:rsidP="003E79ED">
            <w:pPr>
              <w:pStyle w:val="Tabletext"/>
              <w:rPr>
                <w:rFonts w:ascii="Open Sans" w:hAnsi="Open Sans" w:cs="Open Sans"/>
                <w:spacing w:val="-10"/>
                <w:sz w:val="18"/>
                <w:szCs w:val="18"/>
              </w:rPr>
            </w:pPr>
            <w:r w:rsidRPr="00072FEA">
              <w:rPr>
                <w:rFonts w:ascii="Open Sans" w:hAnsi="Open Sans" w:cs="Open Sans"/>
                <w:spacing w:val="-10"/>
                <w:sz w:val="18"/>
                <w:szCs w:val="18"/>
              </w:rPr>
              <w:t xml:space="preserve">Criminal law: </w:t>
            </w:r>
            <w:hyperlink r:id="rId76" w:history="1">
              <w:r w:rsidRPr="00072FEA">
                <w:rPr>
                  <w:rStyle w:val="Hyperlink"/>
                  <w:rFonts w:ascii="Open Sans" w:hAnsi="Open Sans" w:cs="Open Sans"/>
                  <w:spacing w:val="-10"/>
                  <w:sz w:val="18"/>
                  <w:szCs w:val="18"/>
                </w:rPr>
                <w:t>criminal law (e-lawresources.co.uk)</w:t>
              </w:r>
            </w:hyperlink>
          </w:p>
          <w:p w14:paraId="24889C47" w14:textId="77777777" w:rsidR="003E79ED" w:rsidRPr="00072FEA" w:rsidRDefault="003E79ED" w:rsidP="00B0223D">
            <w:pPr>
              <w:pStyle w:val="Normal1"/>
              <w:widowControl w:val="0"/>
              <w:spacing w:line="240" w:lineRule="auto"/>
              <w:rPr>
                <w:color w:val="000000" w:themeColor="text1"/>
                <w:sz w:val="18"/>
                <w:szCs w:val="18"/>
              </w:rPr>
            </w:pPr>
          </w:p>
          <w:p w14:paraId="5801618A" w14:textId="77777777" w:rsidR="0027400F" w:rsidRPr="00072FEA" w:rsidRDefault="0027400F" w:rsidP="00B0223D">
            <w:pPr>
              <w:pStyle w:val="Normal1"/>
              <w:widowControl w:val="0"/>
              <w:spacing w:line="240" w:lineRule="auto"/>
              <w:rPr>
                <w:rFonts w:ascii="Open Sans" w:hAnsi="Open Sans" w:cs="Open Sans"/>
                <w:sz w:val="18"/>
                <w:szCs w:val="18"/>
              </w:rPr>
            </w:pPr>
            <w:r w:rsidRPr="00072FEA">
              <w:rPr>
                <w:rFonts w:ascii="Open Sans" w:hAnsi="Open Sans" w:cs="Open Sans"/>
                <w:sz w:val="18"/>
                <w:szCs w:val="18"/>
              </w:rPr>
              <w:t>Case summary examples:</w:t>
            </w:r>
          </w:p>
          <w:p w14:paraId="6CB7BAA7" w14:textId="3CF60FF7" w:rsidR="0027400F" w:rsidRDefault="007179A7" w:rsidP="00610B6E">
            <w:pPr>
              <w:pStyle w:val="Normal1"/>
              <w:widowControl w:val="0"/>
              <w:spacing w:line="240" w:lineRule="auto"/>
              <w:rPr>
                <w:rStyle w:val="Hyperlink"/>
                <w:rFonts w:ascii="Open Sans" w:hAnsi="Open Sans" w:cs="Open Sans"/>
                <w:sz w:val="18"/>
                <w:szCs w:val="18"/>
              </w:rPr>
            </w:pPr>
            <w:hyperlink r:id="rId77" w:history="1">
              <w:r w:rsidR="0027400F" w:rsidRPr="00072FEA">
                <w:rPr>
                  <w:rStyle w:val="Hyperlink"/>
                  <w:rFonts w:ascii="Open Sans" w:hAnsi="Open Sans" w:cs="Open Sans"/>
                  <w:sz w:val="18"/>
                  <w:szCs w:val="18"/>
                </w:rPr>
                <w:t>http://www.e-lawresources.co.uk/cases/</w:t>
              </w:r>
            </w:hyperlink>
          </w:p>
          <w:p w14:paraId="46CF5B49" w14:textId="77777777" w:rsidR="00FD67C0" w:rsidRPr="00610B6E" w:rsidRDefault="00FD67C0" w:rsidP="00610B6E">
            <w:pPr>
              <w:pStyle w:val="Normal1"/>
              <w:widowControl w:val="0"/>
              <w:spacing w:line="240" w:lineRule="auto"/>
              <w:rPr>
                <w:rFonts w:ascii="Open Sans" w:hAnsi="Open Sans" w:cs="Open Sans"/>
                <w:color w:val="0000FF"/>
                <w:sz w:val="18"/>
                <w:szCs w:val="18"/>
                <w:u w:val="single"/>
              </w:rPr>
            </w:pPr>
          </w:p>
          <w:p w14:paraId="5F808F34" w14:textId="79587BD5" w:rsidR="0027400F" w:rsidRPr="00072FEA" w:rsidRDefault="0027400F" w:rsidP="00B0223D">
            <w:pPr>
              <w:pStyle w:val="Normal1"/>
              <w:widowControl w:val="0"/>
              <w:spacing w:line="240" w:lineRule="auto"/>
              <w:rPr>
                <w:rFonts w:ascii="Open Sans" w:hAnsi="Open Sans" w:cs="Open Sans"/>
                <w:sz w:val="18"/>
                <w:szCs w:val="18"/>
              </w:rPr>
            </w:pPr>
            <w:r w:rsidRPr="007A38E7">
              <w:rPr>
                <w:rFonts w:ascii="Open Sans" w:hAnsi="Open Sans" w:cs="Open Sans"/>
                <w:i/>
                <w:iCs/>
                <w:sz w:val="18"/>
                <w:szCs w:val="18"/>
              </w:rPr>
              <w:t>Theft Act 1978</w:t>
            </w:r>
            <w:r w:rsidRPr="00072FEA">
              <w:rPr>
                <w:rFonts w:ascii="Open Sans" w:hAnsi="Open Sans" w:cs="Open Sans"/>
                <w:sz w:val="18"/>
                <w:szCs w:val="18"/>
              </w:rPr>
              <w:t>:</w:t>
            </w:r>
          </w:p>
          <w:p w14:paraId="6202A584" w14:textId="77777777" w:rsidR="0027400F" w:rsidRPr="00072FEA" w:rsidRDefault="007179A7" w:rsidP="00B0223D">
            <w:pPr>
              <w:pStyle w:val="Normal1"/>
              <w:widowControl w:val="0"/>
              <w:spacing w:line="240" w:lineRule="auto"/>
              <w:rPr>
                <w:rFonts w:ascii="Open Sans" w:hAnsi="Open Sans" w:cs="Open Sans"/>
                <w:sz w:val="18"/>
                <w:szCs w:val="18"/>
              </w:rPr>
            </w:pPr>
            <w:hyperlink r:id="rId78" w:history="1">
              <w:r w:rsidR="0027400F" w:rsidRPr="00072FEA">
                <w:rPr>
                  <w:rFonts w:ascii="Open Sans" w:hAnsi="Open Sans" w:cs="Open Sans"/>
                  <w:sz w:val="18"/>
                  <w:szCs w:val="18"/>
                </w:rPr>
                <w:t>https://www.legislation.gov.uk/ukpga/1978/31</w:t>
              </w:r>
            </w:hyperlink>
            <w:r w:rsidR="0027400F" w:rsidRPr="00072FEA">
              <w:rPr>
                <w:rFonts w:ascii="Open Sans" w:hAnsi="Open Sans" w:cs="Open Sans"/>
                <w:sz w:val="18"/>
                <w:szCs w:val="18"/>
              </w:rPr>
              <w:t xml:space="preserve"> </w:t>
            </w:r>
          </w:p>
          <w:p w14:paraId="1A949AD0" w14:textId="77777777" w:rsidR="0027400F" w:rsidRPr="00072FEA" w:rsidRDefault="0027400F" w:rsidP="00B0223D">
            <w:pPr>
              <w:pStyle w:val="Normal1"/>
              <w:widowControl w:val="0"/>
              <w:spacing w:line="240" w:lineRule="auto"/>
              <w:rPr>
                <w:rFonts w:ascii="Open Sans" w:hAnsi="Open Sans" w:cs="Open Sans"/>
                <w:sz w:val="18"/>
                <w:szCs w:val="18"/>
              </w:rPr>
            </w:pPr>
          </w:p>
          <w:p w14:paraId="5203D994" w14:textId="77777777" w:rsidR="0027400F" w:rsidRPr="00072FEA" w:rsidRDefault="0027400F" w:rsidP="00B0223D">
            <w:pPr>
              <w:pStyle w:val="Normal1"/>
              <w:widowControl w:val="0"/>
              <w:spacing w:line="240" w:lineRule="auto"/>
              <w:rPr>
                <w:rFonts w:ascii="Open Sans" w:hAnsi="Open Sans" w:cs="Open Sans"/>
                <w:sz w:val="18"/>
                <w:szCs w:val="18"/>
              </w:rPr>
            </w:pPr>
          </w:p>
          <w:p w14:paraId="78BEEF8F" w14:textId="77777777" w:rsidR="0027400F" w:rsidRPr="00072FEA" w:rsidRDefault="0027400F" w:rsidP="00B0223D">
            <w:pPr>
              <w:pStyle w:val="Normal1"/>
              <w:widowControl w:val="0"/>
              <w:spacing w:line="240" w:lineRule="auto"/>
              <w:rPr>
                <w:rFonts w:ascii="Open Sans" w:hAnsi="Open Sans" w:cs="Open Sans"/>
                <w:lang w:eastAsia="en-US"/>
              </w:rPr>
            </w:pPr>
          </w:p>
        </w:tc>
        <w:tc>
          <w:tcPr>
            <w:tcW w:w="1842" w:type="dxa"/>
            <w:tcBorders>
              <w:top w:val="single" w:sz="4" w:space="0" w:color="405E64"/>
              <w:left w:val="single" w:sz="4" w:space="0" w:color="405E64"/>
              <w:bottom w:val="single" w:sz="4" w:space="0" w:color="405E64"/>
              <w:right w:val="single" w:sz="4" w:space="0" w:color="405E64"/>
            </w:tcBorders>
          </w:tcPr>
          <w:p w14:paraId="4FF93743"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Critical Thinking</w:t>
            </w:r>
          </w:p>
          <w:p w14:paraId="26C9D7FD"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Problem Solving</w:t>
            </w:r>
          </w:p>
          <w:p w14:paraId="286FC5CD"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Analysis</w:t>
            </w:r>
          </w:p>
          <w:p w14:paraId="6304087C"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Reasoning/ Argumentation</w:t>
            </w:r>
          </w:p>
        </w:tc>
        <w:tc>
          <w:tcPr>
            <w:tcW w:w="1842" w:type="dxa"/>
            <w:tcBorders>
              <w:top w:val="single" w:sz="4" w:space="0" w:color="405E64"/>
              <w:left w:val="single" w:sz="4" w:space="0" w:color="405E64"/>
              <w:bottom w:val="single" w:sz="4" w:space="0" w:color="405E64"/>
              <w:right w:val="single" w:sz="4" w:space="0" w:color="405E64"/>
            </w:tcBorders>
          </w:tcPr>
          <w:p w14:paraId="2CC67409"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Adaptability</w:t>
            </w:r>
          </w:p>
          <w:p w14:paraId="545E41D4"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and curiosity</w:t>
            </w:r>
          </w:p>
          <w:p w14:paraId="3F104393"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Communication</w:t>
            </w:r>
          </w:p>
          <w:p w14:paraId="6DFD24E8"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Personal and social responsibility</w:t>
            </w:r>
          </w:p>
          <w:p w14:paraId="237DD590" w14:textId="77777777" w:rsidR="0027400F" w:rsidRPr="00072FEA" w:rsidRDefault="0027400F" w:rsidP="00B0223D">
            <w:pPr>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Intellectual interest</w:t>
            </w:r>
          </w:p>
          <w:p w14:paraId="2D76C3C4" w14:textId="77777777" w:rsidR="0027400F" w:rsidRPr="00072FEA" w:rsidRDefault="0027400F" w:rsidP="00B0223D">
            <w:pPr>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Teamwork</w:t>
            </w:r>
          </w:p>
          <w:p w14:paraId="4040F07F" w14:textId="77777777" w:rsidR="0027400F" w:rsidRPr="00072FEA" w:rsidRDefault="0027400F" w:rsidP="00B0223D">
            <w:pPr>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Co-operation</w:t>
            </w:r>
          </w:p>
          <w:p w14:paraId="16571E1E" w14:textId="77777777" w:rsidR="0027400F" w:rsidRPr="00072FEA" w:rsidRDefault="0027400F" w:rsidP="00B0223D">
            <w:pPr>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Interpersonal skills</w:t>
            </w:r>
          </w:p>
          <w:p w14:paraId="272B208B" w14:textId="77777777" w:rsidR="0027400F" w:rsidRPr="00072FEA" w:rsidRDefault="0027400F" w:rsidP="00B0223D">
            <w:pPr>
              <w:pStyle w:val="Tabletext"/>
              <w:rPr>
                <w:rFonts w:ascii="Open Sans" w:hAnsi="Open Sans" w:cs="Open Sans"/>
                <w:sz w:val="18"/>
                <w:szCs w:val="18"/>
              </w:rPr>
            </w:pPr>
          </w:p>
        </w:tc>
      </w:tr>
      <w:tr w:rsidR="0027400F" w:rsidRPr="00072FEA" w14:paraId="725A15A5" w14:textId="77777777" w:rsidTr="556C92BC">
        <w:tc>
          <w:tcPr>
            <w:tcW w:w="993" w:type="dxa"/>
            <w:tcBorders>
              <w:top w:val="single" w:sz="4" w:space="0" w:color="405E64"/>
              <w:left w:val="single" w:sz="4" w:space="0" w:color="405E64"/>
              <w:bottom w:val="single" w:sz="4" w:space="0" w:color="405E64"/>
              <w:right w:val="single" w:sz="4" w:space="0" w:color="405E64"/>
            </w:tcBorders>
          </w:tcPr>
          <w:p w14:paraId="6B44A654" w14:textId="77777777" w:rsidR="0027400F" w:rsidRPr="00072FEA" w:rsidRDefault="0027400F" w:rsidP="00B0223D">
            <w:pPr>
              <w:pStyle w:val="Tabletext"/>
              <w:spacing w:before="0"/>
              <w:rPr>
                <w:rFonts w:ascii="Open Sans" w:hAnsi="Open Sans" w:cs="Open Sans"/>
                <w:sz w:val="18"/>
                <w:szCs w:val="18"/>
              </w:rPr>
            </w:pPr>
            <w:r w:rsidRPr="00072FEA">
              <w:rPr>
                <w:rFonts w:ascii="Open Sans" w:hAnsi="Open Sans" w:cs="Open Sans"/>
                <w:sz w:val="18"/>
                <w:szCs w:val="18"/>
              </w:rPr>
              <w:t>41-44</w:t>
            </w:r>
          </w:p>
        </w:tc>
        <w:tc>
          <w:tcPr>
            <w:tcW w:w="1844" w:type="dxa"/>
            <w:tcBorders>
              <w:top w:val="single" w:sz="4" w:space="0" w:color="405E64"/>
              <w:left w:val="single" w:sz="4" w:space="0" w:color="405E64"/>
              <w:bottom w:val="single" w:sz="4" w:space="0" w:color="405E64"/>
              <w:right w:val="single" w:sz="4" w:space="0" w:color="405E64"/>
            </w:tcBorders>
          </w:tcPr>
          <w:p w14:paraId="43ADDB94"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2.2 Property offences</w:t>
            </w:r>
          </w:p>
          <w:p w14:paraId="7FCD885D" w14:textId="370EC29C"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 xml:space="preserve">2.2.7 </w:t>
            </w:r>
            <w:r w:rsidRPr="007A38E7">
              <w:rPr>
                <w:rFonts w:ascii="Open Sans" w:eastAsiaTheme="minorEastAsia" w:hAnsi="Open Sans" w:cs="Open Sans"/>
                <w:i/>
                <w:iCs/>
                <w:sz w:val="18"/>
                <w:szCs w:val="18"/>
              </w:rPr>
              <w:t>Criminal Damage Act 1971</w:t>
            </w:r>
            <w:r w:rsidRPr="00072FEA">
              <w:rPr>
                <w:rFonts w:ascii="Open Sans" w:eastAsiaTheme="minorEastAsia" w:hAnsi="Open Sans" w:cs="Open Sans"/>
                <w:sz w:val="18"/>
                <w:szCs w:val="18"/>
              </w:rPr>
              <w:t>:</w:t>
            </w:r>
          </w:p>
          <w:p w14:paraId="0AF5628E" w14:textId="77777777" w:rsidR="0027400F" w:rsidRPr="00072FEA" w:rsidRDefault="0027400F" w:rsidP="00B0223D">
            <w:pPr>
              <w:pStyle w:val="ListParagraph"/>
              <w:numPr>
                <w:ilvl w:val="0"/>
                <w:numId w:val="6"/>
              </w:numPr>
              <w:autoSpaceDE w:val="0"/>
              <w:autoSpaceDN w:val="0"/>
              <w:adjustRightInd w:val="0"/>
              <w:ind w:left="350" w:hanging="284"/>
              <w:rPr>
                <w:rFonts w:ascii="Open Sans" w:eastAsiaTheme="minorEastAsia" w:hAnsi="Open Sans" w:cs="Open Sans"/>
                <w:sz w:val="18"/>
                <w:szCs w:val="18"/>
              </w:rPr>
            </w:pPr>
            <w:r w:rsidRPr="00072FEA">
              <w:rPr>
                <w:rFonts w:ascii="Open Sans" w:eastAsiaTheme="minorEastAsia" w:hAnsi="Open Sans" w:cs="Open Sans"/>
                <w:sz w:val="18"/>
                <w:szCs w:val="18"/>
              </w:rPr>
              <w:t>Criminal damage S1</w:t>
            </w:r>
          </w:p>
          <w:p w14:paraId="02D2A45A" w14:textId="77777777" w:rsidR="0027400F" w:rsidRPr="00072FEA" w:rsidRDefault="0027400F" w:rsidP="00B0223D">
            <w:pPr>
              <w:pStyle w:val="ListParagraph"/>
              <w:numPr>
                <w:ilvl w:val="0"/>
                <w:numId w:val="6"/>
              </w:numPr>
              <w:autoSpaceDE w:val="0"/>
              <w:autoSpaceDN w:val="0"/>
              <w:adjustRightInd w:val="0"/>
              <w:ind w:left="350" w:hanging="284"/>
              <w:rPr>
                <w:rFonts w:ascii="Open Sans" w:eastAsiaTheme="minorEastAsia" w:hAnsi="Open Sans" w:cs="Open Sans"/>
                <w:sz w:val="18"/>
                <w:szCs w:val="18"/>
              </w:rPr>
            </w:pPr>
            <w:r w:rsidRPr="00072FEA">
              <w:rPr>
                <w:rFonts w:ascii="Open Sans" w:eastAsiaTheme="minorEastAsia" w:hAnsi="Open Sans" w:cs="Open Sans"/>
                <w:sz w:val="18"/>
                <w:szCs w:val="18"/>
              </w:rPr>
              <w:t>Without lawful excuse S5</w:t>
            </w:r>
          </w:p>
          <w:p w14:paraId="65F7BE1A" w14:textId="77777777" w:rsidR="0027400F" w:rsidRPr="00072FEA" w:rsidRDefault="0027400F" w:rsidP="00B0223D">
            <w:pPr>
              <w:autoSpaceDE w:val="0"/>
              <w:autoSpaceDN w:val="0"/>
              <w:adjustRightInd w:val="0"/>
              <w:rPr>
                <w:rFonts w:ascii="Open Sans" w:eastAsiaTheme="minorEastAsia" w:hAnsi="Open Sans" w:cs="Open Sans"/>
                <w:sz w:val="18"/>
                <w:szCs w:val="18"/>
              </w:rPr>
            </w:pPr>
          </w:p>
          <w:p w14:paraId="6C44C822" w14:textId="77777777" w:rsidR="0027400F" w:rsidRPr="00072FEA" w:rsidRDefault="0027400F" w:rsidP="00B0223D">
            <w:pPr>
              <w:autoSpaceDE w:val="0"/>
              <w:autoSpaceDN w:val="0"/>
              <w:adjustRightInd w:val="0"/>
              <w:rPr>
                <w:rFonts w:ascii="Open Sans" w:eastAsiaTheme="minorEastAsia" w:hAnsi="Open Sans" w:cs="Open Sans"/>
                <w:sz w:val="18"/>
                <w:szCs w:val="18"/>
              </w:rPr>
            </w:pPr>
          </w:p>
          <w:p w14:paraId="25BEA548" w14:textId="77777777" w:rsidR="0027400F" w:rsidRPr="00072FEA" w:rsidRDefault="0027400F" w:rsidP="00B0223D">
            <w:pPr>
              <w:autoSpaceDE w:val="0"/>
              <w:autoSpaceDN w:val="0"/>
              <w:adjustRightInd w:val="0"/>
              <w:rPr>
                <w:rFonts w:ascii="Open Sans" w:eastAsiaTheme="minorEastAsia" w:hAnsi="Open Sans" w:cs="Open Sans"/>
                <w:sz w:val="18"/>
                <w:szCs w:val="18"/>
              </w:rPr>
            </w:pPr>
          </w:p>
        </w:tc>
        <w:tc>
          <w:tcPr>
            <w:tcW w:w="2126" w:type="dxa"/>
            <w:tcBorders>
              <w:top w:val="single" w:sz="4" w:space="0" w:color="405E64"/>
              <w:left w:val="single" w:sz="4" w:space="0" w:color="405E64"/>
              <w:bottom w:val="single" w:sz="4" w:space="0" w:color="405E64"/>
              <w:right w:val="single" w:sz="4" w:space="0" w:color="405E64"/>
            </w:tcBorders>
          </w:tcPr>
          <w:p w14:paraId="1DD78869" w14:textId="26539B60" w:rsidR="0027400F" w:rsidRPr="00072FEA" w:rsidRDefault="0027400F" w:rsidP="00B0223D">
            <w:pPr>
              <w:pStyle w:val="ListParagraph"/>
              <w:ind w:left="0"/>
              <w:rPr>
                <w:rFonts w:ascii="Open Sans" w:hAnsi="Open Sans" w:cs="Open Sans"/>
                <w:sz w:val="18"/>
                <w:szCs w:val="18"/>
              </w:rPr>
            </w:pPr>
            <w:r w:rsidRPr="00072FEA">
              <w:rPr>
                <w:rFonts w:ascii="Open Sans" w:hAnsi="Open Sans" w:cs="Open Sans"/>
                <w:sz w:val="18"/>
                <w:szCs w:val="18"/>
              </w:rPr>
              <w:t xml:space="preserve">An understanding of the </w:t>
            </w:r>
            <w:r w:rsidRPr="00072FEA">
              <w:rPr>
                <w:rFonts w:ascii="Open Sans" w:hAnsi="Open Sans" w:cs="Open Sans"/>
                <w:i/>
                <w:iCs/>
                <w:sz w:val="18"/>
                <w:szCs w:val="18"/>
              </w:rPr>
              <w:t>actus reus</w:t>
            </w:r>
            <w:r w:rsidRPr="00072FEA">
              <w:rPr>
                <w:rFonts w:ascii="Open Sans" w:hAnsi="Open Sans" w:cs="Open Sans"/>
                <w:sz w:val="18"/>
                <w:szCs w:val="18"/>
              </w:rPr>
              <w:t xml:space="preserve"> and </w:t>
            </w:r>
            <w:proofErr w:type="spellStart"/>
            <w:r w:rsidRPr="00072FEA">
              <w:rPr>
                <w:rFonts w:ascii="Open Sans" w:hAnsi="Open Sans" w:cs="Open Sans"/>
                <w:i/>
                <w:iCs/>
                <w:sz w:val="18"/>
                <w:szCs w:val="18"/>
              </w:rPr>
              <w:t>mens</w:t>
            </w:r>
            <w:proofErr w:type="spellEnd"/>
            <w:r w:rsidRPr="00072FEA">
              <w:rPr>
                <w:rFonts w:ascii="Open Sans" w:hAnsi="Open Sans" w:cs="Open Sans"/>
                <w:i/>
                <w:iCs/>
                <w:sz w:val="18"/>
                <w:szCs w:val="18"/>
              </w:rPr>
              <w:t xml:space="preserve"> rea</w:t>
            </w:r>
            <w:r w:rsidRPr="00072FEA">
              <w:rPr>
                <w:rFonts w:ascii="Open Sans" w:hAnsi="Open Sans" w:cs="Open Sans"/>
                <w:sz w:val="18"/>
                <w:szCs w:val="18"/>
              </w:rPr>
              <w:t xml:space="preserve"> of the offence of criminal damage, section 1 including relevant sections of the act and case law. </w:t>
            </w:r>
          </w:p>
          <w:p w14:paraId="34244E75" w14:textId="5DAD8B34" w:rsidR="0027400F" w:rsidRPr="00072FEA" w:rsidRDefault="0027400F" w:rsidP="00B0223D">
            <w:pPr>
              <w:pStyle w:val="ListParagraph"/>
              <w:ind w:left="0"/>
              <w:rPr>
                <w:rFonts w:ascii="Open Sans" w:hAnsi="Open Sans" w:cs="Open Sans"/>
                <w:sz w:val="18"/>
                <w:szCs w:val="18"/>
              </w:rPr>
            </w:pPr>
            <w:r w:rsidRPr="00072FEA">
              <w:rPr>
                <w:rFonts w:ascii="Open Sans" w:hAnsi="Open Sans" w:cs="Open Sans"/>
                <w:sz w:val="18"/>
                <w:szCs w:val="18"/>
              </w:rPr>
              <w:t xml:space="preserve">An understanding of the statutory defence to criminal damage, section 1 including relevant sections of the act and case law. </w:t>
            </w:r>
          </w:p>
          <w:p w14:paraId="6FE2BA97" w14:textId="77777777" w:rsidR="0027400F" w:rsidRPr="00072FEA" w:rsidRDefault="0027400F" w:rsidP="00B0223D">
            <w:pPr>
              <w:pStyle w:val="ListParagraph"/>
              <w:ind w:left="0"/>
              <w:rPr>
                <w:rFonts w:ascii="Open Sans" w:hAnsi="Open Sans" w:cs="Open Sans"/>
                <w:sz w:val="18"/>
                <w:szCs w:val="18"/>
              </w:rPr>
            </w:pPr>
          </w:p>
          <w:p w14:paraId="681D15C2" w14:textId="77777777" w:rsidR="0027400F" w:rsidRPr="00072FEA" w:rsidRDefault="0027400F" w:rsidP="00B0223D">
            <w:pPr>
              <w:pStyle w:val="ListParagraph"/>
              <w:ind w:left="0"/>
              <w:rPr>
                <w:rFonts w:ascii="Open Sans" w:hAnsi="Open Sans" w:cs="Open Sans"/>
                <w:sz w:val="18"/>
                <w:szCs w:val="18"/>
              </w:rPr>
            </w:pPr>
            <w:r w:rsidRPr="00072FEA">
              <w:rPr>
                <w:rFonts w:ascii="Open Sans" w:hAnsi="Open Sans" w:cs="Open Sans"/>
                <w:sz w:val="18"/>
                <w:szCs w:val="18"/>
                <w:lang w:eastAsia="en-GB"/>
              </w:rPr>
              <w:t>An effective understanding of the use of legislation and case law in legal problem solving.</w:t>
            </w:r>
          </w:p>
          <w:p w14:paraId="3ED8AAB0" w14:textId="77777777" w:rsidR="0027400F" w:rsidRPr="00072FEA" w:rsidRDefault="0027400F" w:rsidP="00B0223D">
            <w:pPr>
              <w:pStyle w:val="ListParagraph"/>
              <w:ind w:left="0"/>
              <w:rPr>
                <w:rFonts w:ascii="Open Sans" w:hAnsi="Open Sans" w:cs="Open Sans"/>
                <w:sz w:val="18"/>
                <w:szCs w:val="18"/>
              </w:rPr>
            </w:pPr>
          </w:p>
          <w:p w14:paraId="1918FB68" w14:textId="77777777" w:rsidR="0027400F" w:rsidRPr="00072FEA" w:rsidRDefault="0027400F" w:rsidP="00B0223D">
            <w:pPr>
              <w:pStyle w:val="ListParagraph"/>
              <w:ind w:left="0"/>
              <w:rPr>
                <w:rFonts w:ascii="Open Sans" w:hAnsi="Open Sans" w:cs="Open Sans"/>
                <w:sz w:val="18"/>
                <w:szCs w:val="18"/>
              </w:rPr>
            </w:pPr>
          </w:p>
        </w:tc>
        <w:tc>
          <w:tcPr>
            <w:tcW w:w="3119" w:type="dxa"/>
            <w:tcBorders>
              <w:top w:val="single" w:sz="4" w:space="0" w:color="405E64"/>
              <w:left w:val="single" w:sz="4" w:space="0" w:color="405E64"/>
              <w:bottom w:val="single" w:sz="4" w:space="0" w:color="405E64"/>
              <w:right w:val="single" w:sz="4" w:space="0" w:color="405E64"/>
            </w:tcBorders>
          </w:tcPr>
          <w:p w14:paraId="6E71739C"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 xml:space="preserve">Understanding 1 and S3 of the </w:t>
            </w:r>
            <w:r w:rsidRPr="007A38E7">
              <w:rPr>
                <w:rFonts w:ascii="Open Sans" w:eastAsiaTheme="minorEastAsia" w:hAnsi="Open Sans" w:cs="Open Sans"/>
                <w:i/>
                <w:iCs/>
                <w:sz w:val="18"/>
                <w:szCs w:val="18"/>
              </w:rPr>
              <w:t>Criminal Damage Act 1971</w:t>
            </w:r>
            <w:r w:rsidRPr="00072FEA">
              <w:rPr>
                <w:rFonts w:ascii="Open Sans" w:eastAsiaTheme="minorEastAsia" w:hAnsi="Open Sans" w:cs="Open Sans"/>
                <w:sz w:val="18"/>
                <w:szCs w:val="18"/>
              </w:rPr>
              <w:t xml:space="preserve"> and related case law, interpreting key legal concepts such as the meaning of to damage or destroy.</w:t>
            </w:r>
          </w:p>
          <w:p w14:paraId="116D15AB" w14:textId="77777777" w:rsidR="0027400F" w:rsidRPr="00072FEA" w:rsidRDefault="0027400F" w:rsidP="00B0223D">
            <w:pPr>
              <w:autoSpaceDE w:val="0"/>
              <w:autoSpaceDN w:val="0"/>
              <w:adjustRightInd w:val="0"/>
              <w:rPr>
                <w:rFonts w:ascii="Open Sans" w:eastAsiaTheme="minorEastAsia" w:hAnsi="Open Sans" w:cs="Open Sans"/>
                <w:sz w:val="18"/>
                <w:szCs w:val="18"/>
              </w:rPr>
            </w:pPr>
          </w:p>
          <w:p w14:paraId="20E50D7A"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Understanding the distinctions between the defences outlined in S5 of the act and when to apply them to the correct situation.</w:t>
            </w:r>
          </w:p>
          <w:p w14:paraId="0E42B852" w14:textId="77777777" w:rsidR="0027400F" w:rsidRPr="00072FEA" w:rsidRDefault="0027400F" w:rsidP="00B0223D">
            <w:pPr>
              <w:autoSpaceDE w:val="0"/>
              <w:autoSpaceDN w:val="0"/>
              <w:adjustRightInd w:val="0"/>
              <w:rPr>
                <w:rFonts w:ascii="Open Sans" w:eastAsiaTheme="minorEastAsia" w:hAnsi="Open Sans" w:cs="Open Sans"/>
                <w:sz w:val="18"/>
                <w:szCs w:val="18"/>
              </w:rPr>
            </w:pPr>
          </w:p>
          <w:p w14:paraId="30A5E1B4"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Using case law and legislation to solve exam style problem questions.</w:t>
            </w:r>
          </w:p>
          <w:p w14:paraId="66D08DE8" w14:textId="77777777" w:rsidR="0027400F" w:rsidRPr="00072FEA" w:rsidRDefault="0027400F" w:rsidP="00B0223D"/>
          <w:p w14:paraId="69E0DD1D" w14:textId="77777777" w:rsidR="0027400F" w:rsidRPr="00072FEA" w:rsidRDefault="0027400F" w:rsidP="00B0223D">
            <w:pPr>
              <w:rPr>
                <w:rFonts w:ascii="Open Sans" w:hAnsi="Open Sans" w:cs="Open Sans"/>
                <w:sz w:val="18"/>
                <w:szCs w:val="18"/>
                <w:u w:val="single"/>
              </w:rPr>
            </w:pPr>
            <w:r w:rsidRPr="00072FEA">
              <w:rPr>
                <w:rFonts w:ascii="Open Sans" w:hAnsi="Open Sans" w:cs="Open Sans"/>
                <w:sz w:val="18"/>
                <w:szCs w:val="18"/>
                <w:u w:val="single"/>
              </w:rPr>
              <w:t>Teaching Activity Ideas:</w:t>
            </w:r>
          </w:p>
          <w:p w14:paraId="728F8796" w14:textId="77777777" w:rsidR="0027400F" w:rsidRPr="00072FEA" w:rsidRDefault="0027400F" w:rsidP="00B0223D">
            <w:pPr>
              <w:rPr>
                <w:rFonts w:ascii="Open Sans" w:hAnsi="Open Sans" w:cs="Open Sans"/>
                <w:sz w:val="18"/>
                <w:szCs w:val="18"/>
                <w:u w:val="single"/>
              </w:rPr>
            </w:pPr>
          </w:p>
          <w:p w14:paraId="07516E78" w14:textId="77777777" w:rsidR="0027400F" w:rsidRPr="00072FEA" w:rsidRDefault="0027400F" w:rsidP="00B0223D">
            <w:pPr>
              <w:rPr>
                <w:rFonts w:ascii="Open Sans" w:hAnsi="Open Sans" w:cs="Open Sans"/>
                <w:sz w:val="18"/>
                <w:szCs w:val="18"/>
              </w:rPr>
            </w:pPr>
            <w:r w:rsidRPr="00072FEA">
              <w:rPr>
                <w:rFonts w:ascii="Open Sans" w:hAnsi="Open Sans" w:cs="Open Sans"/>
                <w:sz w:val="18"/>
                <w:szCs w:val="18"/>
              </w:rPr>
              <w:t>Students research case law and legislation and feed back to group.</w:t>
            </w:r>
          </w:p>
          <w:p w14:paraId="5A07B780" w14:textId="77777777" w:rsidR="0027400F" w:rsidRPr="00072FEA" w:rsidRDefault="0027400F" w:rsidP="00B0223D">
            <w:pPr>
              <w:rPr>
                <w:rFonts w:ascii="Open Sans" w:hAnsi="Open Sans" w:cs="Open Sans"/>
                <w:sz w:val="18"/>
                <w:szCs w:val="18"/>
              </w:rPr>
            </w:pPr>
          </w:p>
          <w:p w14:paraId="24CB331D" w14:textId="7B290A6F" w:rsidR="0027400F" w:rsidRPr="005A25BF" w:rsidRDefault="0027400F" w:rsidP="00B0223D">
            <w:pPr>
              <w:rPr>
                <w:rFonts w:ascii="Open Sans" w:hAnsi="Open Sans" w:cs="Open Sans"/>
                <w:sz w:val="18"/>
                <w:szCs w:val="18"/>
              </w:rPr>
            </w:pPr>
            <w:r w:rsidRPr="00072FEA">
              <w:rPr>
                <w:rFonts w:ascii="Open Sans" w:hAnsi="Open Sans" w:cs="Open Sans"/>
                <w:sz w:val="18"/>
                <w:szCs w:val="18"/>
              </w:rPr>
              <w:t>Students undertake group activity using a range of cases to solve a simple legal problem.</w:t>
            </w:r>
          </w:p>
          <w:p w14:paraId="227496E9" w14:textId="77777777" w:rsidR="0027400F" w:rsidRPr="00072FEA" w:rsidRDefault="0027400F" w:rsidP="00B0223D">
            <w:pPr>
              <w:autoSpaceDE w:val="0"/>
              <w:autoSpaceDN w:val="0"/>
              <w:adjustRightInd w:val="0"/>
              <w:rPr>
                <w:rFonts w:ascii="Open Sans" w:hAnsi="Open Sans" w:cs="Open Sans"/>
                <w:sz w:val="18"/>
                <w:szCs w:val="18"/>
              </w:rPr>
            </w:pPr>
            <w:r w:rsidRPr="00072FEA">
              <w:rPr>
                <w:rFonts w:ascii="Open Sans" w:hAnsi="Open Sans" w:cs="Open Sans"/>
                <w:sz w:val="18"/>
                <w:szCs w:val="18"/>
              </w:rPr>
              <w:t>Students research cases and legislation relevant to solving a simple legal problem.</w:t>
            </w:r>
          </w:p>
          <w:p w14:paraId="6DCE2509" w14:textId="77777777" w:rsidR="0027400F" w:rsidRPr="00072FEA" w:rsidRDefault="0027400F" w:rsidP="00B0223D">
            <w:pPr>
              <w:rPr>
                <w:rFonts w:ascii="Open Sans" w:hAnsi="Open Sans" w:cs="Open Sans"/>
                <w:sz w:val="18"/>
                <w:szCs w:val="18"/>
              </w:rPr>
            </w:pPr>
            <w:r w:rsidRPr="00072FEA">
              <w:rPr>
                <w:rFonts w:ascii="Open Sans" w:hAnsi="Open Sans" w:cs="Open Sans"/>
                <w:sz w:val="18"/>
                <w:szCs w:val="18"/>
              </w:rPr>
              <w:t>Students compare sources of law to reach reasoned conclusions regarding a legal problem.</w:t>
            </w:r>
          </w:p>
          <w:p w14:paraId="186FB38C" w14:textId="77777777" w:rsidR="0027400F" w:rsidRPr="00072FEA" w:rsidRDefault="0027400F" w:rsidP="00B0223D">
            <w:pPr>
              <w:rPr>
                <w:rFonts w:ascii="Open Sans" w:hAnsi="Open Sans" w:cs="Open Sans"/>
                <w:sz w:val="18"/>
                <w:szCs w:val="18"/>
              </w:rPr>
            </w:pPr>
          </w:p>
          <w:p w14:paraId="1047BD48" w14:textId="77777777" w:rsidR="0027400F" w:rsidRPr="00072FEA" w:rsidRDefault="0027400F" w:rsidP="00B0223D">
            <w:pPr>
              <w:rPr>
                <w:rFonts w:ascii="Open Sans" w:hAnsi="Open Sans" w:cs="Open Sans"/>
                <w:sz w:val="18"/>
                <w:szCs w:val="18"/>
              </w:rPr>
            </w:pPr>
            <w:r w:rsidRPr="00072FEA">
              <w:rPr>
                <w:rFonts w:ascii="Open Sans" w:hAnsi="Open Sans" w:cs="Open Sans"/>
                <w:sz w:val="18"/>
                <w:szCs w:val="18"/>
              </w:rPr>
              <w:t>Students undertake a legal moot on key case law issues.</w:t>
            </w:r>
          </w:p>
          <w:p w14:paraId="2B352835" w14:textId="77777777" w:rsidR="0027400F" w:rsidRPr="00072FEA" w:rsidRDefault="0027400F" w:rsidP="00B0223D">
            <w:pPr>
              <w:rPr>
                <w:rFonts w:ascii="Open Sans" w:hAnsi="Open Sans" w:cs="Open Sans"/>
                <w:sz w:val="18"/>
                <w:szCs w:val="18"/>
              </w:rPr>
            </w:pPr>
          </w:p>
          <w:p w14:paraId="315443CF" w14:textId="265390CB" w:rsidR="0027400F" w:rsidRPr="00072FEA" w:rsidRDefault="0027400F" w:rsidP="00B0223D">
            <w:pPr>
              <w:rPr>
                <w:rFonts w:ascii="Open Sans" w:hAnsi="Open Sans" w:cs="Open Sans"/>
                <w:sz w:val="18"/>
                <w:szCs w:val="18"/>
              </w:rPr>
            </w:pPr>
            <w:proofErr w:type="gramStart"/>
            <w:r w:rsidRPr="00072FEA">
              <w:rPr>
                <w:rFonts w:ascii="Open Sans" w:hAnsi="Open Sans" w:cs="Open Sans"/>
                <w:sz w:val="18"/>
                <w:szCs w:val="18"/>
              </w:rPr>
              <w:t>Students</w:t>
            </w:r>
            <w:proofErr w:type="gramEnd"/>
            <w:r w:rsidRPr="00072FEA">
              <w:rPr>
                <w:rFonts w:ascii="Open Sans" w:hAnsi="Open Sans" w:cs="Open Sans"/>
                <w:sz w:val="18"/>
                <w:szCs w:val="18"/>
              </w:rPr>
              <w:t xml:space="preserve"> practi</w:t>
            </w:r>
            <w:r w:rsidR="0020120E">
              <w:rPr>
                <w:rFonts w:ascii="Open Sans" w:hAnsi="Open Sans" w:cs="Open Sans"/>
                <w:sz w:val="18"/>
                <w:szCs w:val="18"/>
              </w:rPr>
              <w:t>s</w:t>
            </w:r>
            <w:r w:rsidRPr="00072FEA">
              <w:rPr>
                <w:rFonts w:ascii="Open Sans" w:hAnsi="Open Sans" w:cs="Open Sans"/>
                <w:sz w:val="18"/>
                <w:szCs w:val="18"/>
              </w:rPr>
              <w:t>e writing concise case law notes to enhance problem solving.</w:t>
            </w:r>
          </w:p>
        </w:tc>
        <w:tc>
          <w:tcPr>
            <w:tcW w:w="1842" w:type="dxa"/>
            <w:tcBorders>
              <w:top w:val="single" w:sz="4" w:space="0" w:color="405E64"/>
              <w:left w:val="single" w:sz="4" w:space="0" w:color="405E64"/>
              <w:bottom w:val="single" w:sz="4" w:space="0" w:color="405E64"/>
              <w:right w:val="single" w:sz="4" w:space="0" w:color="405E64"/>
            </w:tcBorders>
          </w:tcPr>
          <w:p w14:paraId="264DA5F0" w14:textId="77777777" w:rsidR="00610B6E" w:rsidRPr="005A25BF" w:rsidRDefault="00610B6E" w:rsidP="00610B6E">
            <w:pPr>
              <w:pStyle w:val="Pa72"/>
              <w:spacing w:after="40"/>
              <w:rPr>
                <w:rFonts w:ascii="Open Sans" w:hAnsi="Open Sans" w:cs="Open Sans"/>
                <w:color w:val="000000"/>
                <w:sz w:val="18"/>
                <w:szCs w:val="18"/>
              </w:rPr>
            </w:pPr>
            <w:r w:rsidRPr="00C00388">
              <w:rPr>
                <w:rFonts w:ascii="Open Sans" w:hAnsi="Open Sans" w:cs="Open Sans"/>
                <w:sz w:val="18"/>
                <w:szCs w:val="18"/>
              </w:rPr>
              <w:t>Jacqueline Martin and Nicholas Price,</w:t>
            </w:r>
            <w:r>
              <w:t xml:space="preserve"> </w:t>
            </w:r>
            <w:hyperlink r:id="rId79" w:history="1">
              <w:r>
                <w:rPr>
                  <w:rStyle w:val="Hyperlink"/>
                  <w:rFonts w:ascii="Open Sans" w:hAnsi="Open Sans" w:cs="Open Sans"/>
                  <w:i/>
                  <w:iCs/>
                  <w:sz w:val="18"/>
                  <w:szCs w:val="18"/>
                </w:rPr>
                <w:t>A Level Law Book 1 &amp; 2</w:t>
              </w:r>
            </w:hyperlink>
            <w:r w:rsidRPr="005A25BF">
              <w:rPr>
                <w:rFonts w:ascii="Open Sans" w:hAnsi="Open Sans" w:cs="Open Sans"/>
                <w:color w:val="000000" w:themeColor="text1"/>
                <w:sz w:val="18"/>
                <w:szCs w:val="18"/>
              </w:rPr>
              <w:t xml:space="preserve"> (Hodder</w:t>
            </w:r>
            <w:r>
              <w:rPr>
                <w:rFonts w:ascii="Open Sans" w:hAnsi="Open Sans" w:cs="Open Sans"/>
                <w:color w:val="000000" w:themeColor="text1"/>
                <w:sz w:val="18"/>
                <w:szCs w:val="18"/>
              </w:rPr>
              <w:t>,</w:t>
            </w:r>
            <w:r w:rsidRPr="005A25BF">
              <w:rPr>
                <w:rFonts w:ascii="Open Sans" w:hAnsi="Open Sans" w:cs="Open Sans"/>
                <w:color w:val="000000" w:themeColor="text1"/>
                <w:sz w:val="18"/>
                <w:szCs w:val="18"/>
              </w:rPr>
              <w:t xml:space="preserve"> 2017)</w:t>
            </w:r>
          </w:p>
          <w:p w14:paraId="692E2105" w14:textId="77777777" w:rsidR="0027400F" w:rsidRPr="00072FEA" w:rsidRDefault="0027400F" w:rsidP="00B0223D">
            <w:pPr>
              <w:pStyle w:val="Normal1"/>
              <w:widowControl w:val="0"/>
              <w:spacing w:line="240" w:lineRule="auto"/>
              <w:rPr>
                <w:rFonts w:ascii="Open Sans" w:hAnsi="Open Sans" w:cs="Open Sans"/>
                <w:sz w:val="18"/>
                <w:szCs w:val="18"/>
              </w:rPr>
            </w:pPr>
          </w:p>
          <w:p w14:paraId="3A6F2E04" w14:textId="5FAD58C8" w:rsidR="0027400F" w:rsidRDefault="0027400F" w:rsidP="00B0223D">
            <w:pPr>
              <w:pStyle w:val="Tabletext"/>
              <w:rPr>
                <w:rFonts w:ascii="Open Sans" w:hAnsi="Open Sans" w:cs="Open Sans"/>
                <w:sz w:val="18"/>
                <w:szCs w:val="18"/>
              </w:rPr>
            </w:pPr>
            <w:r w:rsidRPr="00072FEA">
              <w:rPr>
                <w:rFonts w:ascii="Open Sans" w:hAnsi="Open Sans" w:cs="Open Sans"/>
                <w:sz w:val="18"/>
                <w:szCs w:val="18"/>
              </w:rPr>
              <w:t xml:space="preserve">Case law resources and notes: </w:t>
            </w:r>
            <w:r w:rsidRPr="00072FEA">
              <w:br/>
            </w:r>
            <w:hyperlink r:id="rId80" w:history="1">
              <w:r w:rsidR="00FD67C0" w:rsidRPr="0061317E">
                <w:rPr>
                  <w:rStyle w:val="Hyperlink"/>
                  <w:rFonts w:ascii="Open Sans" w:hAnsi="Open Sans" w:cs="Open Sans"/>
                  <w:sz w:val="18"/>
                  <w:szCs w:val="18"/>
                </w:rPr>
                <w:t>http://www.e-lawresources.co.uk</w:t>
              </w:r>
            </w:hyperlink>
          </w:p>
          <w:p w14:paraId="1833E1A7" w14:textId="77777777" w:rsidR="00FD67C0" w:rsidRPr="00610B6E" w:rsidRDefault="00FD67C0" w:rsidP="00B0223D">
            <w:pPr>
              <w:pStyle w:val="Tabletext"/>
              <w:rPr>
                <w:rFonts w:ascii="Open Sans" w:hAnsi="Open Sans" w:cs="Open Sans"/>
                <w:sz w:val="18"/>
                <w:szCs w:val="18"/>
              </w:rPr>
            </w:pPr>
          </w:p>
          <w:p w14:paraId="0D9B2F7D" w14:textId="77777777" w:rsidR="00234C97" w:rsidRPr="00072FEA" w:rsidRDefault="00234C97" w:rsidP="00234C97">
            <w:pPr>
              <w:pStyle w:val="Tabletext"/>
              <w:rPr>
                <w:rFonts w:ascii="Open Sans" w:hAnsi="Open Sans" w:cs="Open Sans"/>
                <w:spacing w:val="-10"/>
                <w:sz w:val="18"/>
                <w:szCs w:val="18"/>
              </w:rPr>
            </w:pPr>
            <w:r w:rsidRPr="00072FEA">
              <w:rPr>
                <w:rFonts w:ascii="Open Sans" w:hAnsi="Open Sans" w:cs="Open Sans"/>
                <w:spacing w:val="-10"/>
                <w:sz w:val="18"/>
                <w:szCs w:val="18"/>
              </w:rPr>
              <w:t xml:space="preserve">Criminal law: </w:t>
            </w:r>
            <w:hyperlink r:id="rId81" w:history="1">
              <w:r w:rsidRPr="00072FEA">
                <w:rPr>
                  <w:rStyle w:val="Hyperlink"/>
                  <w:rFonts w:ascii="Open Sans" w:hAnsi="Open Sans" w:cs="Open Sans"/>
                  <w:spacing w:val="-10"/>
                  <w:sz w:val="18"/>
                  <w:szCs w:val="18"/>
                </w:rPr>
                <w:t>criminal law (e-lawresources.co.uk)</w:t>
              </w:r>
            </w:hyperlink>
          </w:p>
          <w:p w14:paraId="37818615" w14:textId="157977B3" w:rsidR="0027400F" w:rsidRDefault="0027400F" w:rsidP="00B0223D">
            <w:pPr>
              <w:pStyle w:val="Normal1"/>
              <w:widowControl w:val="0"/>
              <w:spacing w:line="240" w:lineRule="auto"/>
              <w:rPr>
                <w:color w:val="000000" w:themeColor="text1"/>
                <w:sz w:val="18"/>
                <w:szCs w:val="18"/>
              </w:rPr>
            </w:pPr>
          </w:p>
          <w:p w14:paraId="6FF1C4B9" w14:textId="77777777" w:rsidR="00234C97" w:rsidRPr="00072FEA" w:rsidRDefault="00234C97" w:rsidP="00B0223D">
            <w:pPr>
              <w:pStyle w:val="Normal1"/>
              <w:widowControl w:val="0"/>
              <w:spacing w:line="240" w:lineRule="auto"/>
              <w:rPr>
                <w:color w:val="000000" w:themeColor="text1"/>
                <w:sz w:val="18"/>
                <w:szCs w:val="18"/>
              </w:rPr>
            </w:pPr>
          </w:p>
          <w:p w14:paraId="7F019A0F" w14:textId="77777777" w:rsidR="0027400F" w:rsidRPr="00072FEA" w:rsidRDefault="0027400F" w:rsidP="00B0223D">
            <w:pPr>
              <w:pStyle w:val="Normal1"/>
              <w:widowControl w:val="0"/>
              <w:spacing w:line="240" w:lineRule="auto"/>
              <w:rPr>
                <w:rFonts w:ascii="Open Sans" w:hAnsi="Open Sans" w:cs="Open Sans"/>
                <w:sz w:val="18"/>
                <w:szCs w:val="18"/>
              </w:rPr>
            </w:pPr>
            <w:r w:rsidRPr="00072FEA">
              <w:rPr>
                <w:rFonts w:ascii="Open Sans" w:hAnsi="Open Sans" w:cs="Open Sans"/>
                <w:sz w:val="18"/>
                <w:szCs w:val="18"/>
              </w:rPr>
              <w:t>Case summary examples:</w:t>
            </w:r>
          </w:p>
          <w:p w14:paraId="7B8027C2" w14:textId="77777777" w:rsidR="0027400F" w:rsidRPr="00072FEA" w:rsidRDefault="007179A7" w:rsidP="00B0223D">
            <w:pPr>
              <w:pStyle w:val="Normal1"/>
              <w:widowControl w:val="0"/>
              <w:spacing w:line="240" w:lineRule="auto"/>
              <w:rPr>
                <w:rStyle w:val="Hyperlink"/>
                <w:rFonts w:ascii="Open Sans" w:hAnsi="Open Sans" w:cs="Open Sans"/>
                <w:sz w:val="18"/>
                <w:szCs w:val="18"/>
              </w:rPr>
            </w:pPr>
            <w:hyperlink r:id="rId82" w:history="1">
              <w:r w:rsidR="0027400F" w:rsidRPr="00072FEA">
                <w:rPr>
                  <w:rStyle w:val="Hyperlink"/>
                  <w:rFonts w:ascii="Open Sans" w:hAnsi="Open Sans" w:cs="Open Sans"/>
                  <w:sz w:val="18"/>
                  <w:szCs w:val="18"/>
                </w:rPr>
                <w:t>http://www.e-lawresources.co.uk/cases/</w:t>
              </w:r>
            </w:hyperlink>
          </w:p>
          <w:p w14:paraId="7E82367B" w14:textId="77777777" w:rsidR="0027400F" w:rsidRPr="00072FEA" w:rsidRDefault="0027400F" w:rsidP="00B0223D">
            <w:pPr>
              <w:pStyle w:val="Pa72"/>
              <w:spacing w:before="40" w:after="40"/>
              <w:rPr>
                <w:rFonts w:ascii="Open Sans" w:hAnsi="Open Sans" w:cs="Open Sans"/>
              </w:rPr>
            </w:pPr>
          </w:p>
          <w:p w14:paraId="64711A5F" w14:textId="6C245332" w:rsidR="0027400F" w:rsidRPr="00072FEA" w:rsidRDefault="0027400F" w:rsidP="00B0223D">
            <w:pPr>
              <w:pStyle w:val="Normal1"/>
              <w:widowControl w:val="0"/>
              <w:spacing w:line="240" w:lineRule="auto"/>
              <w:rPr>
                <w:rFonts w:ascii="Open Sans" w:hAnsi="Open Sans" w:cs="Open Sans"/>
                <w:sz w:val="18"/>
                <w:szCs w:val="18"/>
              </w:rPr>
            </w:pPr>
            <w:r w:rsidRPr="00733BF8">
              <w:rPr>
                <w:rFonts w:ascii="Open Sans" w:hAnsi="Open Sans" w:cs="Open Sans"/>
                <w:i/>
                <w:iCs/>
                <w:sz w:val="18"/>
                <w:szCs w:val="18"/>
              </w:rPr>
              <w:t>Criminal Damage Act 1971</w:t>
            </w:r>
            <w:r w:rsidRPr="00072FEA">
              <w:rPr>
                <w:rFonts w:ascii="Open Sans" w:hAnsi="Open Sans" w:cs="Open Sans"/>
                <w:sz w:val="18"/>
                <w:szCs w:val="18"/>
              </w:rPr>
              <w:t>:</w:t>
            </w:r>
          </w:p>
          <w:p w14:paraId="620D9AEE" w14:textId="5F689513" w:rsidR="0027400F" w:rsidRPr="00072FEA" w:rsidRDefault="007179A7" w:rsidP="00B0223D">
            <w:pPr>
              <w:pStyle w:val="Normal1"/>
              <w:widowControl w:val="0"/>
              <w:spacing w:line="240" w:lineRule="auto"/>
              <w:rPr>
                <w:rFonts w:ascii="Open Sans" w:hAnsi="Open Sans" w:cs="Open Sans"/>
                <w:sz w:val="18"/>
                <w:szCs w:val="18"/>
              </w:rPr>
            </w:pPr>
            <w:hyperlink r:id="rId83" w:history="1">
              <w:r w:rsidR="0027400F" w:rsidRPr="00072FEA">
                <w:rPr>
                  <w:rFonts w:ascii="Open Sans" w:hAnsi="Open Sans" w:cs="Open Sans"/>
                  <w:sz w:val="18"/>
                  <w:szCs w:val="18"/>
                </w:rPr>
                <w:t>https://www.legislation.gov.uk/ukpga/1971/48/section/1</w:t>
              </w:r>
            </w:hyperlink>
            <w:r w:rsidR="00FD67C0">
              <w:rPr>
                <w:rFonts w:ascii="Open Sans" w:hAnsi="Open Sans" w:cs="Open Sans"/>
                <w:sz w:val="18"/>
                <w:szCs w:val="18"/>
              </w:rPr>
              <w:t xml:space="preserve"> </w:t>
            </w:r>
          </w:p>
          <w:p w14:paraId="3EFD964B" w14:textId="77777777" w:rsidR="0027400F" w:rsidRPr="00072FEA" w:rsidRDefault="0027400F" w:rsidP="00B0223D">
            <w:pPr>
              <w:pStyle w:val="Normal1"/>
              <w:widowControl w:val="0"/>
              <w:spacing w:line="240" w:lineRule="auto"/>
              <w:rPr>
                <w:rFonts w:ascii="Open Sans" w:hAnsi="Open Sans" w:cs="Open Sans"/>
              </w:rPr>
            </w:pPr>
          </w:p>
        </w:tc>
        <w:tc>
          <w:tcPr>
            <w:tcW w:w="1842" w:type="dxa"/>
            <w:tcBorders>
              <w:top w:val="single" w:sz="4" w:space="0" w:color="405E64"/>
              <w:left w:val="single" w:sz="4" w:space="0" w:color="405E64"/>
              <w:bottom w:val="single" w:sz="4" w:space="0" w:color="405E64"/>
              <w:right w:val="single" w:sz="4" w:space="0" w:color="405E64"/>
            </w:tcBorders>
          </w:tcPr>
          <w:p w14:paraId="217BA26D"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Critical Thinking</w:t>
            </w:r>
          </w:p>
          <w:p w14:paraId="1F12E7A5"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Problem Solving</w:t>
            </w:r>
          </w:p>
          <w:p w14:paraId="334D79B0"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Analysis</w:t>
            </w:r>
          </w:p>
          <w:p w14:paraId="3E42191F"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Reasoning/ Argumentation</w:t>
            </w:r>
          </w:p>
        </w:tc>
        <w:tc>
          <w:tcPr>
            <w:tcW w:w="1842" w:type="dxa"/>
            <w:tcBorders>
              <w:top w:val="single" w:sz="4" w:space="0" w:color="405E64"/>
              <w:left w:val="single" w:sz="4" w:space="0" w:color="405E64"/>
              <w:bottom w:val="single" w:sz="4" w:space="0" w:color="405E64"/>
              <w:right w:val="single" w:sz="4" w:space="0" w:color="405E64"/>
            </w:tcBorders>
          </w:tcPr>
          <w:p w14:paraId="08CA9F58"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Adaptability</w:t>
            </w:r>
          </w:p>
          <w:p w14:paraId="604FA7B7"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and curiosity</w:t>
            </w:r>
          </w:p>
          <w:p w14:paraId="6AE212E3"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Communication</w:t>
            </w:r>
          </w:p>
          <w:p w14:paraId="7DFB6E85"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Personal and social responsibility</w:t>
            </w:r>
          </w:p>
          <w:p w14:paraId="31CBDF6D" w14:textId="77777777" w:rsidR="0027400F" w:rsidRPr="00072FEA" w:rsidRDefault="0027400F" w:rsidP="00B0223D">
            <w:pPr>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Intellectual interest</w:t>
            </w:r>
          </w:p>
          <w:p w14:paraId="75471CDB" w14:textId="77777777" w:rsidR="0027400F" w:rsidRPr="00072FEA" w:rsidRDefault="0027400F" w:rsidP="00B0223D">
            <w:pPr>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Teamwork</w:t>
            </w:r>
          </w:p>
          <w:p w14:paraId="442AE99B" w14:textId="77777777" w:rsidR="0027400F" w:rsidRPr="00072FEA" w:rsidRDefault="0027400F" w:rsidP="00B0223D">
            <w:pPr>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Co-operation</w:t>
            </w:r>
          </w:p>
          <w:p w14:paraId="3D50B673" w14:textId="77777777" w:rsidR="0027400F" w:rsidRPr="00072FEA" w:rsidRDefault="0027400F" w:rsidP="00B0223D">
            <w:pPr>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Interpersonal skills</w:t>
            </w:r>
          </w:p>
          <w:p w14:paraId="5C743D21" w14:textId="77777777" w:rsidR="0027400F" w:rsidRPr="00072FEA" w:rsidRDefault="0027400F" w:rsidP="00B0223D">
            <w:pPr>
              <w:pStyle w:val="Tabletext"/>
              <w:rPr>
                <w:rFonts w:ascii="Open Sans" w:hAnsi="Open Sans" w:cs="Open Sans"/>
                <w:sz w:val="18"/>
                <w:szCs w:val="18"/>
              </w:rPr>
            </w:pPr>
          </w:p>
        </w:tc>
      </w:tr>
      <w:tr w:rsidR="0027400F" w:rsidRPr="00072FEA" w14:paraId="5A718991" w14:textId="77777777" w:rsidTr="556C92BC">
        <w:tc>
          <w:tcPr>
            <w:tcW w:w="993" w:type="dxa"/>
            <w:tcBorders>
              <w:top w:val="single" w:sz="4" w:space="0" w:color="405E64"/>
              <w:left w:val="single" w:sz="4" w:space="0" w:color="405E64"/>
              <w:bottom w:val="single" w:sz="4" w:space="0" w:color="405E64"/>
              <w:right w:val="single" w:sz="4" w:space="0" w:color="405E64"/>
            </w:tcBorders>
          </w:tcPr>
          <w:p w14:paraId="04FD420C" w14:textId="77777777" w:rsidR="0027400F" w:rsidRPr="00072FEA" w:rsidRDefault="0027400F" w:rsidP="00B0223D">
            <w:pPr>
              <w:pStyle w:val="Tabletext"/>
              <w:spacing w:before="0"/>
              <w:rPr>
                <w:rFonts w:ascii="Open Sans" w:hAnsi="Open Sans" w:cs="Open Sans"/>
                <w:sz w:val="18"/>
                <w:szCs w:val="18"/>
              </w:rPr>
            </w:pPr>
            <w:r w:rsidRPr="00072FEA">
              <w:rPr>
                <w:rFonts w:ascii="Open Sans" w:hAnsi="Open Sans" w:cs="Open Sans"/>
                <w:sz w:val="18"/>
                <w:szCs w:val="18"/>
              </w:rPr>
              <w:t>45-50</w:t>
            </w:r>
          </w:p>
        </w:tc>
        <w:tc>
          <w:tcPr>
            <w:tcW w:w="1844" w:type="dxa"/>
            <w:tcBorders>
              <w:top w:val="single" w:sz="4" w:space="0" w:color="405E64"/>
              <w:left w:val="single" w:sz="4" w:space="0" w:color="405E64"/>
              <w:bottom w:val="single" w:sz="4" w:space="0" w:color="405E64"/>
              <w:right w:val="single" w:sz="4" w:space="0" w:color="405E64"/>
            </w:tcBorders>
          </w:tcPr>
          <w:p w14:paraId="02DB7771"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2.2.8 Duress of threats and circumstances</w:t>
            </w:r>
          </w:p>
          <w:p w14:paraId="3881DC8E" w14:textId="77777777" w:rsidR="0027400F" w:rsidRPr="00072FEA" w:rsidRDefault="0027400F" w:rsidP="00B0223D">
            <w:pPr>
              <w:autoSpaceDE w:val="0"/>
              <w:autoSpaceDN w:val="0"/>
              <w:adjustRightInd w:val="0"/>
              <w:rPr>
                <w:rFonts w:ascii="Open Sans" w:eastAsiaTheme="minorEastAsia" w:hAnsi="Open Sans" w:cs="Open Sans"/>
                <w:sz w:val="18"/>
                <w:szCs w:val="18"/>
              </w:rPr>
            </w:pPr>
          </w:p>
          <w:p w14:paraId="68F6F765"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2.2.9 Voluntary and involuntary intoxication</w:t>
            </w:r>
          </w:p>
          <w:p w14:paraId="657DDD4B" w14:textId="77777777" w:rsidR="0027400F" w:rsidRPr="00072FEA" w:rsidRDefault="0027400F" w:rsidP="00B0223D">
            <w:pPr>
              <w:autoSpaceDE w:val="0"/>
              <w:autoSpaceDN w:val="0"/>
              <w:adjustRightInd w:val="0"/>
              <w:rPr>
                <w:rFonts w:ascii="Open Sans" w:eastAsiaTheme="minorEastAsia" w:hAnsi="Open Sans" w:cs="Open Sans"/>
                <w:sz w:val="18"/>
                <w:szCs w:val="18"/>
              </w:rPr>
            </w:pPr>
          </w:p>
        </w:tc>
        <w:tc>
          <w:tcPr>
            <w:tcW w:w="2126" w:type="dxa"/>
            <w:tcBorders>
              <w:top w:val="single" w:sz="4" w:space="0" w:color="405E64"/>
              <w:left w:val="single" w:sz="4" w:space="0" w:color="405E64"/>
              <w:bottom w:val="single" w:sz="4" w:space="0" w:color="405E64"/>
              <w:right w:val="single" w:sz="4" w:space="0" w:color="405E64"/>
            </w:tcBorders>
          </w:tcPr>
          <w:p w14:paraId="289F6CE6" w14:textId="77777777" w:rsidR="0027400F" w:rsidRPr="00072FEA" w:rsidRDefault="0027400F" w:rsidP="00B0223D">
            <w:pPr>
              <w:pStyle w:val="ListParagraph"/>
              <w:ind w:left="0"/>
              <w:rPr>
                <w:rFonts w:ascii="Open Sans" w:hAnsi="Open Sans" w:cs="Open Sans"/>
                <w:sz w:val="18"/>
                <w:szCs w:val="18"/>
              </w:rPr>
            </w:pPr>
            <w:r w:rsidRPr="00072FEA">
              <w:rPr>
                <w:rFonts w:ascii="Open Sans" w:hAnsi="Open Sans" w:cs="Open Sans"/>
                <w:sz w:val="18"/>
                <w:szCs w:val="18"/>
              </w:rPr>
              <w:t xml:space="preserve">An understanding of the defences of duress of circumstances and threats, including relevant case law. </w:t>
            </w:r>
          </w:p>
          <w:p w14:paraId="0721878E" w14:textId="77777777" w:rsidR="0027400F" w:rsidRPr="00072FEA" w:rsidRDefault="0027400F" w:rsidP="00B0223D">
            <w:pPr>
              <w:pStyle w:val="ListParagraph"/>
              <w:ind w:left="0"/>
              <w:rPr>
                <w:rFonts w:ascii="Open Sans" w:hAnsi="Open Sans" w:cs="Open Sans"/>
                <w:sz w:val="18"/>
                <w:szCs w:val="18"/>
              </w:rPr>
            </w:pPr>
          </w:p>
          <w:p w14:paraId="2C59F774" w14:textId="77777777" w:rsidR="0027400F" w:rsidRPr="00072FEA" w:rsidRDefault="0027400F" w:rsidP="00B0223D">
            <w:pPr>
              <w:pStyle w:val="ListParagraph"/>
              <w:ind w:left="0"/>
              <w:rPr>
                <w:rFonts w:ascii="Open Sans" w:hAnsi="Open Sans" w:cs="Open Sans"/>
                <w:sz w:val="18"/>
                <w:szCs w:val="18"/>
              </w:rPr>
            </w:pPr>
            <w:r w:rsidRPr="00072FEA">
              <w:rPr>
                <w:rFonts w:ascii="Open Sans" w:hAnsi="Open Sans" w:cs="Open Sans"/>
                <w:sz w:val="18"/>
                <w:szCs w:val="18"/>
              </w:rPr>
              <w:t xml:space="preserve">An understanding of the defences of voluntary and involuntary intoxication, including case law. </w:t>
            </w:r>
          </w:p>
          <w:p w14:paraId="1276DEB5" w14:textId="77777777" w:rsidR="0027400F" w:rsidRPr="00072FEA" w:rsidRDefault="0027400F" w:rsidP="00B0223D">
            <w:pPr>
              <w:pStyle w:val="ListParagraph"/>
              <w:ind w:left="0"/>
              <w:rPr>
                <w:lang w:eastAsia="en-GB"/>
              </w:rPr>
            </w:pPr>
          </w:p>
          <w:p w14:paraId="754A76C1" w14:textId="77777777" w:rsidR="0027400F" w:rsidRPr="00072FEA" w:rsidRDefault="0027400F" w:rsidP="00B0223D">
            <w:pPr>
              <w:pStyle w:val="ListParagraph"/>
              <w:ind w:left="0"/>
              <w:rPr>
                <w:rFonts w:ascii="Open Sans" w:hAnsi="Open Sans" w:cs="Open Sans"/>
                <w:sz w:val="18"/>
                <w:szCs w:val="18"/>
              </w:rPr>
            </w:pPr>
            <w:r w:rsidRPr="00072FEA">
              <w:rPr>
                <w:rFonts w:ascii="Open Sans" w:hAnsi="Open Sans" w:cs="Open Sans"/>
                <w:sz w:val="18"/>
                <w:szCs w:val="18"/>
                <w:lang w:eastAsia="en-GB"/>
              </w:rPr>
              <w:t>An effective understanding of the use of case law in legal problem solving.</w:t>
            </w:r>
          </w:p>
          <w:p w14:paraId="44BAC260" w14:textId="77777777" w:rsidR="0027400F" w:rsidRPr="00072FEA" w:rsidRDefault="0027400F" w:rsidP="00B0223D">
            <w:pPr>
              <w:pStyle w:val="ListParagraph"/>
              <w:ind w:left="0"/>
              <w:rPr>
                <w:rFonts w:ascii="Open Sans" w:hAnsi="Open Sans" w:cs="Open Sans"/>
                <w:sz w:val="18"/>
                <w:szCs w:val="18"/>
              </w:rPr>
            </w:pPr>
          </w:p>
        </w:tc>
        <w:tc>
          <w:tcPr>
            <w:tcW w:w="3119" w:type="dxa"/>
            <w:tcBorders>
              <w:top w:val="single" w:sz="4" w:space="0" w:color="405E64"/>
              <w:left w:val="single" w:sz="4" w:space="0" w:color="405E64"/>
              <w:bottom w:val="single" w:sz="4" w:space="0" w:color="405E64"/>
              <w:right w:val="single" w:sz="4" w:space="0" w:color="405E64"/>
            </w:tcBorders>
          </w:tcPr>
          <w:p w14:paraId="4BBFA4E1"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 xml:space="preserve">Understanding </w:t>
            </w:r>
            <w:r w:rsidRPr="00072FEA">
              <w:rPr>
                <w:rFonts w:ascii="Open Sans" w:hAnsi="Open Sans" w:cs="Open Sans"/>
                <w:sz w:val="18"/>
                <w:szCs w:val="18"/>
              </w:rPr>
              <w:t>the defences of duress of circumstances and threats</w:t>
            </w:r>
            <w:r w:rsidRPr="00072FEA">
              <w:rPr>
                <w:rFonts w:ascii="Open Sans" w:eastAsiaTheme="minorEastAsia" w:hAnsi="Open Sans" w:cs="Open Sans"/>
                <w:sz w:val="18"/>
                <w:szCs w:val="18"/>
              </w:rPr>
              <w:t xml:space="preserve"> and related case law, interpreting key legal concepts such as what constitutes an immediate threat and the limits of each defence.</w:t>
            </w:r>
          </w:p>
          <w:p w14:paraId="12253AEF" w14:textId="77777777" w:rsidR="0027400F" w:rsidRPr="00072FEA" w:rsidRDefault="0027400F" w:rsidP="00B0223D">
            <w:pPr>
              <w:autoSpaceDE w:val="0"/>
              <w:autoSpaceDN w:val="0"/>
              <w:adjustRightInd w:val="0"/>
              <w:rPr>
                <w:rFonts w:ascii="Open Sans" w:eastAsiaTheme="minorEastAsia" w:hAnsi="Open Sans" w:cs="Open Sans"/>
                <w:sz w:val="18"/>
                <w:szCs w:val="18"/>
              </w:rPr>
            </w:pPr>
          </w:p>
          <w:p w14:paraId="3952AB95"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Understanding the distinctions between the duress of threats and circumstance and when to apply them to the correct situation.</w:t>
            </w:r>
          </w:p>
          <w:p w14:paraId="338D34EB" w14:textId="77777777" w:rsidR="0027400F" w:rsidRPr="00072FEA" w:rsidRDefault="0027400F" w:rsidP="00B0223D">
            <w:pPr>
              <w:autoSpaceDE w:val="0"/>
              <w:autoSpaceDN w:val="0"/>
              <w:adjustRightInd w:val="0"/>
              <w:rPr>
                <w:rFonts w:ascii="Open Sans" w:eastAsiaTheme="minorEastAsia" w:hAnsi="Open Sans" w:cs="Open Sans"/>
                <w:sz w:val="18"/>
                <w:szCs w:val="18"/>
              </w:rPr>
            </w:pPr>
          </w:p>
          <w:p w14:paraId="4B33E147"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Using case law to solve exam style problem questions.</w:t>
            </w:r>
          </w:p>
          <w:p w14:paraId="20564CB1" w14:textId="77777777" w:rsidR="0027400F" w:rsidRPr="00072FEA" w:rsidRDefault="0027400F" w:rsidP="00B0223D">
            <w:pPr>
              <w:rPr>
                <w:rFonts w:ascii="Open Sans" w:hAnsi="Open Sans" w:cs="Open Sans"/>
                <w:sz w:val="18"/>
                <w:szCs w:val="18"/>
                <w:u w:val="single"/>
              </w:rPr>
            </w:pPr>
          </w:p>
          <w:p w14:paraId="1BF9DFB9" w14:textId="149DFD03" w:rsidR="0027400F" w:rsidRDefault="0027400F" w:rsidP="00B0223D">
            <w:pPr>
              <w:rPr>
                <w:rFonts w:ascii="Open Sans" w:hAnsi="Open Sans" w:cs="Open Sans"/>
                <w:sz w:val="18"/>
                <w:szCs w:val="18"/>
                <w:u w:val="single"/>
              </w:rPr>
            </w:pPr>
            <w:r w:rsidRPr="00072FEA">
              <w:rPr>
                <w:rFonts w:ascii="Open Sans" w:hAnsi="Open Sans" w:cs="Open Sans"/>
                <w:sz w:val="18"/>
                <w:szCs w:val="18"/>
                <w:u w:val="single"/>
              </w:rPr>
              <w:t>Teaching Activity Ideas:</w:t>
            </w:r>
          </w:p>
          <w:p w14:paraId="0C001A22" w14:textId="77777777" w:rsidR="00245402" w:rsidRPr="00072FEA" w:rsidRDefault="00245402" w:rsidP="00B0223D">
            <w:pPr>
              <w:rPr>
                <w:rFonts w:ascii="Open Sans" w:hAnsi="Open Sans" w:cs="Open Sans"/>
                <w:sz w:val="18"/>
                <w:szCs w:val="18"/>
                <w:u w:val="single"/>
              </w:rPr>
            </w:pPr>
          </w:p>
          <w:p w14:paraId="5C0871A1" w14:textId="77777777" w:rsidR="0027400F" w:rsidRPr="00072FEA" w:rsidRDefault="0027400F" w:rsidP="00B0223D">
            <w:pPr>
              <w:rPr>
                <w:rFonts w:ascii="Open Sans" w:hAnsi="Open Sans" w:cs="Open Sans"/>
                <w:sz w:val="18"/>
                <w:szCs w:val="18"/>
              </w:rPr>
            </w:pPr>
            <w:r w:rsidRPr="00072FEA">
              <w:rPr>
                <w:rFonts w:ascii="Open Sans" w:hAnsi="Open Sans" w:cs="Open Sans"/>
                <w:sz w:val="18"/>
                <w:szCs w:val="18"/>
              </w:rPr>
              <w:t>Students research case law and feed back to group.</w:t>
            </w:r>
          </w:p>
          <w:p w14:paraId="4AFC1AE2" w14:textId="77777777" w:rsidR="0027400F" w:rsidRPr="00072FEA" w:rsidRDefault="0027400F" w:rsidP="00B0223D">
            <w:pPr>
              <w:rPr>
                <w:rFonts w:ascii="Open Sans" w:hAnsi="Open Sans" w:cs="Open Sans"/>
                <w:sz w:val="18"/>
                <w:szCs w:val="18"/>
              </w:rPr>
            </w:pPr>
            <w:r w:rsidRPr="00072FEA">
              <w:rPr>
                <w:rFonts w:ascii="Open Sans" w:hAnsi="Open Sans" w:cs="Open Sans"/>
                <w:sz w:val="18"/>
                <w:szCs w:val="18"/>
              </w:rPr>
              <w:t xml:space="preserve">Students conduct a case review to chart the development of the defence of duress. </w:t>
            </w:r>
          </w:p>
          <w:p w14:paraId="44A0316F" w14:textId="77777777" w:rsidR="0027400F" w:rsidRPr="00072FEA" w:rsidRDefault="0027400F" w:rsidP="00B0223D">
            <w:pPr>
              <w:rPr>
                <w:rFonts w:ascii="Open Sans" w:hAnsi="Open Sans" w:cs="Open Sans"/>
                <w:sz w:val="18"/>
                <w:szCs w:val="18"/>
              </w:rPr>
            </w:pPr>
          </w:p>
          <w:p w14:paraId="5095474A" w14:textId="77777777" w:rsidR="0027400F" w:rsidRPr="00072FEA" w:rsidRDefault="0027400F" w:rsidP="00B0223D">
            <w:pPr>
              <w:rPr>
                <w:rFonts w:ascii="Open Sans" w:hAnsi="Open Sans" w:cs="Open Sans"/>
                <w:sz w:val="18"/>
                <w:szCs w:val="18"/>
              </w:rPr>
            </w:pPr>
            <w:r w:rsidRPr="00072FEA">
              <w:rPr>
                <w:rFonts w:ascii="Open Sans" w:hAnsi="Open Sans" w:cs="Open Sans"/>
                <w:sz w:val="18"/>
                <w:szCs w:val="18"/>
              </w:rPr>
              <w:t xml:space="preserve">Students develop a flowchart showing the differences between voluntary and involuntary intoxication. </w:t>
            </w:r>
          </w:p>
          <w:p w14:paraId="09DCC52B" w14:textId="77777777" w:rsidR="0027400F" w:rsidRPr="00072FEA" w:rsidRDefault="0027400F" w:rsidP="00B0223D">
            <w:pPr>
              <w:rPr>
                <w:rFonts w:ascii="Open Sans" w:hAnsi="Open Sans" w:cs="Open Sans"/>
                <w:sz w:val="18"/>
                <w:szCs w:val="18"/>
              </w:rPr>
            </w:pPr>
          </w:p>
          <w:p w14:paraId="7584A995" w14:textId="77777777" w:rsidR="0027400F" w:rsidRPr="00072FEA" w:rsidRDefault="0027400F" w:rsidP="00B0223D">
            <w:pPr>
              <w:rPr>
                <w:rFonts w:ascii="Open Sans" w:hAnsi="Open Sans" w:cs="Open Sans"/>
                <w:sz w:val="18"/>
                <w:szCs w:val="18"/>
              </w:rPr>
            </w:pPr>
            <w:r w:rsidRPr="00072FEA">
              <w:rPr>
                <w:rFonts w:ascii="Open Sans" w:hAnsi="Open Sans" w:cs="Open Sans"/>
                <w:sz w:val="18"/>
                <w:szCs w:val="18"/>
              </w:rPr>
              <w:t>Students undertake group activity using a range of cases to solve a simple legal problem.</w:t>
            </w:r>
          </w:p>
          <w:p w14:paraId="7D6AA459" w14:textId="77777777" w:rsidR="0027400F" w:rsidRPr="00072FEA" w:rsidRDefault="0027400F" w:rsidP="00B0223D">
            <w:pPr>
              <w:rPr>
                <w:rFonts w:ascii="Open Sans" w:hAnsi="Open Sans" w:cs="Open Sans"/>
                <w:sz w:val="18"/>
                <w:szCs w:val="18"/>
                <w:u w:val="single"/>
              </w:rPr>
            </w:pPr>
          </w:p>
          <w:p w14:paraId="7F2FE7D5" w14:textId="77777777" w:rsidR="0027400F" w:rsidRPr="00072FEA" w:rsidRDefault="0027400F" w:rsidP="00B0223D">
            <w:pPr>
              <w:autoSpaceDE w:val="0"/>
              <w:autoSpaceDN w:val="0"/>
              <w:adjustRightInd w:val="0"/>
              <w:rPr>
                <w:rFonts w:ascii="Open Sans" w:hAnsi="Open Sans" w:cs="Open Sans"/>
                <w:sz w:val="18"/>
                <w:szCs w:val="18"/>
              </w:rPr>
            </w:pPr>
            <w:r w:rsidRPr="00072FEA">
              <w:rPr>
                <w:rFonts w:ascii="Open Sans" w:hAnsi="Open Sans" w:cs="Open Sans"/>
                <w:sz w:val="18"/>
                <w:szCs w:val="18"/>
              </w:rPr>
              <w:t>Students research cases and legislation relevant to solving a simple legal problem.</w:t>
            </w:r>
          </w:p>
          <w:p w14:paraId="6BDDE02B" w14:textId="77777777" w:rsidR="0027400F" w:rsidRPr="00072FEA" w:rsidRDefault="0027400F" w:rsidP="00B0223D">
            <w:pPr>
              <w:autoSpaceDE w:val="0"/>
              <w:autoSpaceDN w:val="0"/>
              <w:adjustRightInd w:val="0"/>
              <w:rPr>
                <w:rFonts w:ascii="Open Sans" w:hAnsi="Open Sans" w:cs="Open Sans"/>
                <w:sz w:val="18"/>
                <w:szCs w:val="18"/>
              </w:rPr>
            </w:pPr>
          </w:p>
          <w:p w14:paraId="39EDD353" w14:textId="77777777" w:rsidR="0027400F" w:rsidRPr="00072FEA" w:rsidRDefault="0027400F" w:rsidP="00B0223D">
            <w:pPr>
              <w:rPr>
                <w:rFonts w:ascii="Open Sans" w:hAnsi="Open Sans" w:cs="Open Sans"/>
                <w:sz w:val="18"/>
                <w:szCs w:val="18"/>
              </w:rPr>
            </w:pPr>
            <w:r w:rsidRPr="00072FEA">
              <w:rPr>
                <w:rFonts w:ascii="Open Sans" w:hAnsi="Open Sans" w:cs="Open Sans"/>
                <w:sz w:val="18"/>
                <w:szCs w:val="18"/>
              </w:rPr>
              <w:t>Students compare sources of law to reach reasoned conclusions regarding a legal problem.</w:t>
            </w:r>
          </w:p>
          <w:p w14:paraId="73D0DACF" w14:textId="77777777" w:rsidR="0027400F" w:rsidRPr="00072FEA" w:rsidRDefault="0027400F" w:rsidP="00B0223D">
            <w:pPr>
              <w:rPr>
                <w:rFonts w:ascii="Open Sans" w:hAnsi="Open Sans" w:cs="Open Sans"/>
                <w:sz w:val="18"/>
                <w:szCs w:val="18"/>
              </w:rPr>
            </w:pPr>
          </w:p>
          <w:p w14:paraId="2E67383A" w14:textId="77777777" w:rsidR="0027400F" w:rsidRPr="00072FEA" w:rsidRDefault="0027400F" w:rsidP="00B0223D">
            <w:pPr>
              <w:rPr>
                <w:rFonts w:ascii="Open Sans" w:hAnsi="Open Sans" w:cs="Open Sans"/>
                <w:sz w:val="18"/>
                <w:szCs w:val="18"/>
              </w:rPr>
            </w:pPr>
            <w:r w:rsidRPr="00072FEA">
              <w:rPr>
                <w:rFonts w:ascii="Open Sans" w:hAnsi="Open Sans" w:cs="Open Sans"/>
                <w:sz w:val="18"/>
                <w:szCs w:val="18"/>
              </w:rPr>
              <w:t>Students undertake a legal moot on key case law issues.</w:t>
            </w:r>
          </w:p>
          <w:p w14:paraId="48E4DAD1" w14:textId="77777777" w:rsidR="0027400F" w:rsidRPr="00072FEA" w:rsidRDefault="0027400F" w:rsidP="00B0223D">
            <w:pPr>
              <w:rPr>
                <w:rFonts w:ascii="Open Sans" w:hAnsi="Open Sans" w:cs="Open Sans"/>
                <w:sz w:val="18"/>
                <w:szCs w:val="18"/>
              </w:rPr>
            </w:pPr>
          </w:p>
          <w:p w14:paraId="0EAB6449" w14:textId="4EC17EF6" w:rsidR="0027400F" w:rsidRPr="00072FEA" w:rsidRDefault="0027400F" w:rsidP="00B0223D">
            <w:pPr>
              <w:rPr>
                <w:rFonts w:ascii="Open Sans" w:hAnsi="Open Sans" w:cs="Open Sans"/>
                <w:sz w:val="18"/>
                <w:szCs w:val="18"/>
              </w:rPr>
            </w:pPr>
            <w:proofErr w:type="gramStart"/>
            <w:r w:rsidRPr="00072FEA">
              <w:rPr>
                <w:rFonts w:ascii="Open Sans" w:hAnsi="Open Sans" w:cs="Open Sans"/>
                <w:sz w:val="18"/>
                <w:szCs w:val="18"/>
              </w:rPr>
              <w:t>Students</w:t>
            </w:r>
            <w:proofErr w:type="gramEnd"/>
            <w:r w:rsidRPr="00072FEA">
              <w:rPr>
                <w:rFonts w:ascii="Open Sans" w:hAnsi="Open Sans" w:cs="Open Sans"/>
                <w:sz w:val="18"/>
                <w:szCs w:val="18"/>
              </w:rPr>
              <w:t xml:space="preserve"> practi</w:t>
            </w:r>
            <w:r w:rsidR="00D76F82">
              <w:rPr>
                <w:rFonts w:ascii="Open Sans" w:hAnsi="Open Sans" w:cs="Open Sans"/>
                <w:sz w:val="18"/>
                <w:szCs w:val="18"/>
              </w:rPr>
              <w:t>s</w:t>
            </w:r>
            <w:r w:rsidRPr="00072FEA">
              <w:rPr>
                <w:rFonts w:ascii="Open Sans" w:hAnsi="Open Sans" w:cs="Open Sans"/>
                <w:sz w:val="18"/>
                <w:szCs w:val="18"/>
              </w:rPr>
              <w:t>e writing concise case law notes to enhance problem solving.</w:t>
            </w:r>
          </w:p>
        </w:tc>
        <w:tc>
          <w:tcPr>
            <w:tcW w:w="1842" w:type="dxa"/>
            <w:tcBorders>
              <w:top w:val="single" w:sz="4" w:space="0" w:color="405E64"/>
              <w:left w:val="single" w:sz="4" w:space="0" w:color="405E64"/>
              <w:bottom w:val="single" w:sz="4" w:space="0" w:color="405E64"/>
              <w:right w:val="single" w:sz="4" w:space="0" w:color="405E64"/>
            </w:tcBorders>
          </w:tcPr>
          <w:p w14:paraId="477545A9" w14:textId="51316357" w:rsidR="005D7DCA" w:rsidRPr="00072FEA" w:rsidRDefault="005D7DCA" w:rsidP="005D7DCA">
            <w:pPr>
              <w:pStyle w:val="Tabletext"/>
              <w:rPr>
                <w:rFonts w:ascii="Open Sans" w:hAnsi="Open Sans" w:cs="Open Sans"/>
                <w:sz w:val="18"/>
                <w:szCs w:val="18"/>
              </w:rPr>
            </w:pPr>
            <w:r w:rsidRPr="00072FEA">
              <w:rPr>
                <w:rFonts w:ascii="Open Sans" w:hAnsi="Open Sans" w:cs="Open Sans"/>
                <w:sz w:val="18"/>
                <w:szCs w:val="18"/>
              </w:rPr>
              <w:t xml:space="preserve">Case law resources and notes: </w:t>
            </w:r>
            <w:r w:rsidRPr="00072FEA">
              <w:br/>
            </w:r>
            <w:hyperlink r:id="rId84" w:history="1">
              <w:r w:rsidR="00FD67C0" w:rsidRPr="0061317E">
                <w:rPr>
                  <w:rStyle w:val="Hyperlink"/>
                  <w:rFonts w:ascii="Open Sans" w:hAnsi="Open Sans" w:cs="Open Sans"/>
                  <w:sz w:val="18"/>
                  <w:szCs w:val="18"/>
                </w:rPr>
                <w:t>http://www.e-lawresources.co.uk</w:t>
              </w:r>
            </w:hyperlink>
          </w:p>
          <w:p w14:paraId="21C4DC41" w14:textId="77777777" w:rsidR="0027400F" w:rsidRPr="00072FEA" w:rsidRDefault="0027400F" w:rsidP="00B0223D">
            <w:pPr>
              <w:pStyle w:val="Normal1"/>
              <w:widowControl w:val="0"/>
              <w:spacing w:line="240" w:lineRule="auto"/>
              <w:rPr>
                <w:rFonts w:ascii="Open Sans" w:hAnsi="Open Sans" w:cs="Open Sans"/>
                <w:sz w:val="18"/>
                <w:szCs w:val="18"/>
              </w:rPr>
            </w:pPr>
          </w:p>
          <w:p w14:paraId="18427212" w14:textId="77777777" w:rsidR="0027400F" w:rsidRPr="00072FEA" w:rsidRDefault="0027400F" w:rsidP="00B0223D">
            <w:pPr>
              <w:pStyle w:val="Normal1"/>
              <w:widowControl w:val="0"/>
              <w:spacing w:line="240" w:lineRule="auto"/>
              <w:rPr>
                <w:rFonts w:ascii="Open Sans" w:hAnsi="Open Sans" w:cs="Open Sans"/>
                <w:sz w:val="18"/>
                <w:szCs w:val="18"/>
              </w:rPr>
            </w:pPr>
            <w:r w:rsidRPr="00072FEA">
              <w:rPr>
                <w:rFonts w:ascii="Open Sans" w:hAnsi="Open Sans" w:cs="Open Sans"/>
                <w:sz w:val="18"/>
                <w:szCs w:val="18"/>
              </w:rPr>
              <w:t>Case summary examples:</w:t>
            </w:r>
          </w:p>
          <w:p w14:paraId="481EE8D1" w14:textId="77777777" w:rsidR="0027400F" w:rsidRPr="00072FEA" w:rsidRDefault="007179A7" w:rsidP="00B0223D">
            <w:pPr>
              <w:pStyle w:val="Normal1"/>
              <w:widowControl w:val="0"/>
              <w:spacing w:line="240" w:lineRule="auto"/>
              <w:rPr>
                <w:rStyle w:val="Hyperlink"/>
                <w:rFonts w:ascii="Open Sans" w:hAnsi="Open Sans" w:cs="Open Sans"/>
                <w:sz w:val="18"/>
                <w:szCs w:val="18"/>
              </w:rPr>
            </w:pPr>
            <w:hyperlink r:id="rId85" w:history="1">
              <w:r w:rsidR="0027400F" w:rsidRPr="00072FEA">
                <w:rPr>
                  <w:rStyle w:val="Hyperlink"/>
                  <w:rFonts w:ascii="Open Sans" w:hAnsi="Open Sans" w:cs="Open Sans"/>
                  <w:sz w:val="18"/>
                  <w:szCs w:val="18"/>
                </w:rPr>
                <w:t>http://www.e-lawresources.co.uk/cases/</w:t>
              </w:r>
            </w:hyperlink>
          </w:p>
          <w:p w14:paraId="64D67051" w14:textId="77777777" w:rsidR="0027400F" w:rsidRPr="00072FEA" w:rsidRDefault="0027400F" w:rsidP="00B0223D">
            <w:pPr>
              <w:pStyle w:val="Pa72"/>
              <w:spacing w:before="40" w:after="40"/>
              <w:rPr>
                <w:rFonts w:ascii="Open Sans" w:hAnsi="Open Sans" w:cs="Open Sans"/>
              </w:rPr>
            </w:pPr>
          </w:p>
          <w:p w14:paraId="119FBDD4" w14:textId="77777777" w:rsidR="0027400F" w:rsidRPr="00072FEA" w:rsidRDefault="0027400F" w:rsidP="00B0223D">
            <w:pPr>
              <w:pStyle w:val="Pa72"/>
              <w:spacing w:before="40" w:after="40"/>
              <w:rPr>
                <w:rFonts w:ascii="Open Sans" w:hAnsi="Open Sans" w:cs="Open Sans"/>
              </w:rPr>
            </w:pPr>
          </w:p>
        </w:tc>
        <w:tc>
          <w:tcPr>
            <w:tcW w:w="1842" w:type="dxa"/>
            <w:tcBorders>
              <w:top w:val="single" w:sz="4" w:space="0" w:color="405E64"/>
              <w:left w:val="single" w:sz="4" w:space="0" w:color="405E64"/>
              <w:bottom w:val="single" w:sz="4" w:space="0" w:color="405E64"/>
              <w:right w:val="single" w:sz="4" w:space="0" w:color="405E64"/>
            </w:tcBorders>
          </w:tcPr>
          <w:p w14:paraId="38421ECB"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Critical Thinking</w:t>
            </w:r>
          </w:p>
          <w:p w14:paraId="5BA4351A"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Problem Solving</w:t>
            </w:r>
          </w:p>
          <w:p w14:paraId="4595FABD"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Analysis</w:t>
            </w:r>
          </w:p>
          <w:p w14:paraId="25C10BC3"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Reasoning/ Argumentation</w:t>
            </w:r>
          </w:p>
        </w:tc>
        <w:tc>
          <w:tcPr>
            <w:tcW w:w="1842" w:type="dxa"/>
            <w:tcBorders>
              <w:top w:val="single" w:sz="4" w:space="0" w:color="405E64"/>
              <w:left w:val="single" w:sz="4" w:space="0" w:color="405E64"/>
              <w:bottom w:val="single" w:sz="4" w:space="0" w:color="405E64"/>
              <w:right w:val="single" w:sz="4" w:space="0" w:color="405E64"/>
            </w:tcBorders>
          </w:tcPr>
          <w:p w14:paraId="79ED0F47"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Adaptability</w:t>
            </w:r>
          </w:p>
          <w:p w14:paraId="16701606"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and curiosity</w:t>
            </w:r>
          </w:p>
          <w:p w14:paraId="6509A823"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Communication</w:t>
            </w:r>
          </w:p>
          <w:p w14:paraId="3E843D40"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Personal and social responsibility</w:t>
            </w:r>
          </w:p>
          <w:p w14:paraId="722EA7B9" w14:textId="77777777" w:rsidR="0027400F" w:rsidRPr="00072FEA" w:rsidRDefault="0027400F" w:rsidP="00B0223D">
            <w:pPr>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Intellectual interest</w:t>
            </w:r>
          </w:p>
          <w:p w14:paraId="02E55E7E" w14:textId="77777777" w:rsidR="0027400F" w:rsidRPr="00072FEA" w:rsidRDefault="0027400F" w:rsidP="00B0223D">
            <w:pPr>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Teamwork</w:t>
            </w:r>
          </w:p>
          <w:p w14:paraId="3466CC09" w14:textId="77777777" w:rsidR="0027400F" w:rsidRPr="00072FEA" w:rsidRDefault="0027400F" w:rsidP="00B0223D">
            <w:pPr>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Co-operation</w:t>
            </w:r>
          </w:p>
          <w:p w14:paraId="66AE3AF4" w14:textId="77777777" w:rsidR="0027400F" w:rsidRPr="00072FEA" w:rsidRDefault="0027400F" w:rsidP="00B0223D">
            <w:pPr>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Interpersonal skills</w:t>
            </w:r>
          </w:p>
          <w:p w14:paraId="451890A3" w14:textId="77777777" w:rsidR="0027400F" w:rsidRPr="00072FEA" w:rsidRDefault="0027400F" w:rsidP="00B0223D">
            <w:pPr>
              <w:pStyle w:val="Tabletext"/>
              <w:rPr>
                <w:rFonts w:ascii="Open Sans" w:hAnsi="Open Sans" w:cs="Open Sans"/>
                <w:sz w:val="18"/>
                <w:szCs w:val="18"/>
              </w:rPr>
            </w:pPr>
          </w:p>
        </w:tc>
      </w:tr>
      <w:tr w:rsidR="0027400F" w:rsidRPr="00072FEA" w14:paraId="6A01A1E6" w14:textId="77777777" w:rsidTr="556C92BC">
        <w:tc>
          <w:tcPr>
            <w:tcW w:w="993" w:type="dxa"/>
            <w:tcBorders>
              <w:top w:val="single" w:sz="4" w:space="0" w:color="405E64"/>
              <w:left w:val="single" w:sz="4" w:space="0" w:color="405E64"/>
              <w:bottom w:val="single" w:sz="4" w:space="0" w:color="405E64"/>
              <w:right w:val="single" w:sz="4" w:space="0" w:color="405E64"/>
            </w:tcBorders>
          </w:tcPr>
          <w:p w14:paraId="50B75D09" w14:textId="77777777" w:rsidR="0027400F" w:rsidRPr="00072FEA" w:rsidRDefault="0027400F" w:rsidP="00B0223D">
            <w:pPr>
              <w:pStyle w:val="Tabletext"/>
              <w:spacing w:before="0"/>
              <w:rPr>
                <w:rFonts w:ascii="Open Sans" w:hAnsi="Open Sans" w:cs="Open Sans"/>
                <w:sz w:val="18"/>
                <w:szCs w:val="18"/>
              </w:rPr>
            </w:pPr>
            <w:r w:rsidRPr="00072FEA">
              <w:rPr>
                <w:rFonts w:ascii="Open Sans" w:hAnsi="Open Sans" w:cs="Open Sans"/>
                <w:sz w:val="18"/>
                <w:szCs w:val="18"/>
              </w:rPr>
              <w:t xml:space="preserve">50 -55 </w:t>
            </w:r>
          </w:p>
        </w:tc>
        <w:tc>
          <w:tcPr>
            <w:tcW w:w="1844" w:type="dxa"/>
            <w:tcBorders>
              <w:top w:val="single" w:sz="4" w:space="0" w:color="405E64"/>
              <w:left w:val="single" w:sz="4" w:space="0" w:color="405E64"/>
              <w:bottom w:val="single" w:sz="4" w:space="0" w:color="405E64"/>
              <w:right w:val="single" w:sz="4" w:space="0" w:color="405E64"/>
            </w:tcBorders>
          </w:tcPr>
          <w:p w14:paraId="2579088C"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2.2 Sanctions and sentencing</w:t>
            </w:r>
          </w:p>
          <w:p w14:paraId="2F49BA61" w14:textId="4C172D62"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 xml:space="preserve">2.2.10 – </w:t>
            </w:r>
            <w:r w:rsidRPr="001B170E">
              <w:rPr>
                <w:rFonts w:ascii="Open Sans" w:eastAsiaTheme="minorEastAsia" w:hAnsi="Open Sans" w:cs="Open Sans"/>
                <w:i/>
                <w:iCs/>
                <w:sz w:val="18"/>
                <w:szCs w:val="18"/>
              </w:rPr>
              <w:t>Criminal Justice Act 2003</w:t>
            </w:r>
            <w:r w:rsidRPr="00072FEA">
              <w:rPr>
                <w:rFonts w:ascii="Open Sans" w:eastAsiaTheme="minorEastAsia" w:hAnsi="Open Sans" w:cs="Open Sans"/>
                <w:sz w:val="18"/>
                <w:szCs w:val="18"/>
              </w:rPr>
              <w:t>:</w:t>
            </w:r>
          </w:p>
          <w:p w14:paraId="3A7FD4B5" w14:textId="77777777" w:rsidR="0027400F" w:rsidRPr="00072FEA" w:rsidRDefault="0027400F" w:rsidP="00B0223D">
            <w:pPr>
              <w:pStyle w:val="ListParagraph"/>
              <w:numPr>
                <w:ilvl w:val="0"/>
                <w:numId w:val="4"/>
              </w:num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custodial sentences</w:t>
            </w:r>
          </w:p>
          <w:p w14:paraId="551009CE" w14:textId="77777777" w:rsidR="0027400F" w:rsidRPr="00072FEA" w:rsidRDefault="0027400F" w:rsidP="00B0223D">
            <w:pPr>
              <w:pStyle w:val="ListParagraph"/>
              <w:numPr>
                <w:ilvl w:val="0"/>
                <w:numId w:val="4"/>
              </w:num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community orders</w:t>
            </w:r>
          </w:p>
          <w:p w14:paraId="63550CCF" w14:textId="77777777" w:rsidR="0027400F" w:rsidRPr="00072FEA" w:rsidRDefault="0027400F" w:rsidP="00B0223D">
            <w:pPr>
              <w:pStyle w:val="ListParagraph"/>
              <w:numPr>
                <w:ilvl w:val="0"/>
                <w:numId w:val="4"/>
              </w:num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fines</w:t>
            </w:r>
          </w:p>
          <w:p w14:paraId="50D94D65" w14:textId="77777777" w:rsidR="0027400F" w:rsidRPr="00072FEA" w:rsidRDefault="0027400F" w:rsidP="00B0223D">
            <w:pPr>
              <w:pStyle w:val="ListParagraph"/>
              <w:numPr>
                <w:ilvl w:val="0"/>
                <w:numId w:val="4"/>
              </w:num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discharges</w:t>
            </w:r>
          </w:p>
          <w:p w14:paraId="3B7B009F" w14:textId="77777777" w:rsidR="0027400F" w:rsidRPr="00072FEA" w:rsidRDefault="0027400F" w:rsidP="00B0223D">
            <w:pPr>
              <w:autoSpaceDE w:val="0"/>
              <w:autoSpaceDN w:val="0"/>
              <w:adjustRightInd w:val="0"/>
              <w:rPr>
                <w:rFonts w:ascii="Open Sans" w:eastAsiaTheme="minorEastAsia" w:hAnsi="Open Sans" w:cs="Open Sans"/>
                <w:sz w:val="18"/>
                <w:szCs w:val="18"/>
              </w:rPr>
            </w:pPr>
          </w:p>
          <w:p w14:paraId="78D3A0EF" w14:textId="77777777" w:rsidR="0027400F" w:rsidRPr="00072FEA" w:rsidRDefault="0027400F" w:rsidP="00B0223D">
            <w:pPr>
              <w:autoSpaceDE w:val="0"/>
              <w:autoSpaceDN w:val="0"/>
              <w:adjustRightInd w:val="0"/>
              <w:rPr>
                <w:rFonts w:ascii="Open Sans" w:eastAsiaTheme="minorEastAsia" w:hAnsi="Open Sans" w:cs="Open Sans"/>
                <w:sz w:val="18"/>
                <w:szCs w:val="18"/>
              </w:rPr>
            </w:pPr>
          </w:p>
        </w:tc>
        <w:tc>
          <w:tcPr>
            <w:tcW w:w="2126" w:type="dxa"/>
            <w:tcBorders>
              <w:top w:val="single" w:sz="4" w:space="0" w:color="405E64"/>
              <w:left w:val="single" w:sz="4" w:space="0" w:color="405E64"/>
              <w:bottom w:val="single" w:sz="4" w:space="0" w:color="405E64"/>
              <w:right w:val="single" w:sz="4" w:space="0" w:color="405E64"/>
            </w:tcBorders>
          </w:tcPr>
          <w:p w14:paraId="69D1F479" w14:textId="77777777" w:rsidR="0027400F" w:rsidRPr="00072FEA" w:rsidRDefault="0027400F" w:rsidP="00B0223D">
            <w:pPr>
              <w:pStyle w:val="ListParagraph"/>
              <w:ind w:left="0"/>
              <w:rPr>
                <w:rFonts w:ascii="Open Sans" w:hAnsi="Open Sans" w:cs="Open Sans"/>
                <w:sz w:val="18"/>
                <w:szCs w:val="18"/>
              </w:rPr>
            </w:pPr>
            <w:r w:rsidRPr="005A25BF">
              <w:rPr>
                <w:rFonts w:ascii="Open Sans" w:hAnsi="Open Sans" w:cs="Open Sans"/>
                <w:sz w:val="18"/>
                <w:szCs w:val="18"/>
              </w:rPr>
              <w:t>An understanding of different custodial sentences,</w:t>
            </w:r>
            <w:r w:rsidRPr="00072FEA">
              <w:rPr>
                <w:rFonts w:ascii="Open Sans" w:hAnsi="Open Sans" w:cs="Open Sans"/>
                <w:sz w:val="18"/>
                <w:szCs w:val="18"/>
              </w:rPr>
              <w:t xml:space="preserve"> community orders, fines and discharges and the relevant sections of the act. </w:t>
            </w:r>
          </w:p>
          <w:p w14:paraId="369CA557" w14:textId="77777777" w:rsidR="0027400F" w:rsidRPr="00072FEA" w:rsidRDefault="0027400F" w:rsidP="00B0223D">
            <w:pPr>
              <w:pStyle w:val="ListParagraph"/>
              <w:ind w:left="0"/>
              <w:rPr>
                <w:rFonts w:ascii="Open Sans" w:hAnsi="Open Sans" w:cs="Open Sans"/>
                <w:sz w:val="18"/>
                <w:szCs w:val="18"/>
              </w:rPr>
            </w:pPr>
          </w:p>
          <w:p w14:paraId="327FDD36" w14:textId="77777777" w:rsidR="0027400F" w:rsidRPr="00072FEA" w:rsidRDefault="0027400F" w:rsidP="00B0223D">
            <w:pPr>
              <w:pStyle w:val="ListParagraph"/>
              <w:ind w:left="0"/>
              <w:rPr>
                <w:rFonts w:ascii="Open Sans" w:hAnsi="Open Sans" w:cs="Open Sans"/>
                <w:sz w:val="18"/>
                <w:szCs w:val="18"/>
              </w:rPr>
            </w:pPr>
            <w:r w:rsidRPr="00072FEA">
              <w:rPr>
                <w:rFonts w:ascii="Open Sans" w:hAnsi="Open Sans" w:cs="Open Sans"/>
                <w:sz w:val="18"/>
                <w:szCs w:val="18"/>
              </w:rPr>
              <w:t xml:space="preserve">An understanding of the different types of sentences and their relationship to the offences studied in the criminal offender. </w:t>
            </w:r>
          </w:p>
          <w:p w14:paraId="6E563BF4" w14:textId="77777777" w:rsidR="0027400F" w:rsidRPr="00072FEA" w:rsidRDefault="0027400F" w:rsidP="00B0223D">
            <w:pPr>
              <w:pStyle w:val="ListParagraph"/>
              <w:ind w:left="0"/>
            </w:pPr>
          </w:p>
          <w:p w14:paraId="7D46E996" w14:textId="77777777" w:rsidR="0027400F" w:rsidRPr="00072FEA" w:rsidRDefault="0027400F" w:rsidP="00B0223D">
            <w:pPr>
              <w:pStyle w:val="ListParagraph"/>
              <w:ind w:left="0"/>
              <w:rPr>
                <w:rFonts w:ascii="Open Sans" w:hAnsi="Open Sans" w:cs="Open Sans"/>
                <w:sz w:val="18"/>
                <w:szCs w:val="18"/>
              </w:rPr>
            </w:pPr>
            <w:r w:rsidRPr="00072FEA">
              <w:rPr>
                <w:rFonts w:ascii="Open Sans" w:hAnsi="Open Sans" w:cs="Open Sans"/>
                <w:sz w:val="18"/>
                <w:szCs w:val="18"/>
                <w:lang w:eastAsia="en-GB"/>
              </w:rPr>
              <w:t>An effective understanding of the use of legislation in legal problem solving.</w:t>
            </w:r>
          </w:p>
          <w:p w14:paraId="247C19B4" w14:textId="77777777" w:rsidR="0027400F" w:rsidRPr="00072FEA" w:rsidRDefault="0027400F" w:rsidP="00B0223D">
            <w:pPr>
              <w:pStyle w:val="ListParagraph"/>
              <w:ind w:left="0"/>
              <w:rPr>
                <w:rFonts w:ascii="Open Sans" w:hAnsi="Open Sans" w:cs="Open Sans"/>
                <w:sz w:val="18"/>
                <w:szCs w:val="18"/>
              </w:rPr>
            </w:pPr>
          </w:p>
          <w:p w14:paraId="47F2CBC2" w14:textId="77777777" w:rsidR="0027400F" w:rsidRPr="00072FEA" w:rsidRDefault="0027400F" w:rsidP="00B0223D">
            <w:pPr>
              <w:pStyle w:val="ListParagraph"/>
              <w:ind w:left="0"/>
              <w:rPr>
                <w:rFonts w:ascii="Open Sans" w:hAnsi="Open Sans" w:cs="Open Sans"/>
                <w:sz w:val="18"/>
                <w:szCs w:val="18"/>
              </w:rPr>
            </w:pPr>
          </w:p>
        </w:tc>
        <w:tc>
          <w:tcPr>
            <w:tcW w:w="3119" w:type="dxa"/>
            <w:tcBorders>
              <w:top w:val="single" w:sz="4" w:space="0" w:color="405E64"/>
              <w:left w:val="single" w:sz="4" w:space="0" w:color="405E64"/>
              <w:bottom w:val="single" w:sz="4" w:space="0" w:color="405E64"/>
              <w:right w:val="single" w:sz="4" w:space="0" w:color="405E64"/>
            </w:tcBorders>
          </w:tcPr>
          <w:p w14:paraId="487FA240"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 xml:space="preserve">Understanding the </w:t>
            </w:r>
            <w:r w:rsidRPr="001B170E">
              <w:rPr>
                <w:rFonts w:ascii="Open Sans" w:eastAsiaTheme="minorEastAsia" w:hAnsi="Open Sans" w:cs="Open Sans"/>
                <w:i/>
                <w:iCs/>
                <w:sz w:val="18"/>
                <w:szCs w:val="18"/>
              </w:rPr>
              <w:t>Criminal Justice Act 2003</w:t>
            </w:r>
            <w:r w:rsidRPr="00072FEA">
              <w:rPr>
                <w:rFonts w:ascii="Open Sans" w:eastAsiaTheme="minorEastAsia" w:hAnsi="Open Sans" w:cs="Open Sans"/>
                <w:sz w:val="18"/>
                <w:szCs w:val="18"/>
              </w:rPr>
              <w:t xml:space="preserve"> and the </w:t>
            </w:r>
            <w:r w:rsidRPr="001B170E">
              <w:rPr>
                <w:rFonts w:ascii="Open Sans" w:eastAsiaTheme="minorEastAsia" w:hAnsi="Open Sans" w:cs="Open Sans"/>
                <w:i/>
                <w:iCs/>
                <w:sz w:val="18"/>
                <w:szCs w:val="18"/>
              </w:rPr>
              <w:t>Sentencing Act 2020</w:t>
            </w:r>
            <w:r w:rsidRPr="00072FEA">
              <w:rPr>
                <w:rFonts w:ascii="Open Sans" w:eastAsiaTheme="minorEastAsia" w:hAnsi="Open Sans" w:cs="Open Sans"/>
                <w:sz w:val="18"/>
                <w:szCs w:val="18"/>
              </w:rPr>
              <w:t xml:space="preserve">, meaning of custodial sentences, community orders, </w:t>
            </w:r>
            <w:proofErr w:type="gramStart"/>
            <w:r w:rsidRPr="00072FEA">
              <w:rPr>
                <w:rFonts w:ascii="Open Sans" w:eastAsiaTheme="minorEastAsia" w:hAnsi="Open Sans" w:cs="Open Sans"/>
                <w:sz w:val="18"/>
                <w:szCs w:val="18"/>
              </w:rPr>
              <w:t>fines</w:t>
            </w:r>
            <w:proofErr w:type="gramEnd"/>
            <w:r w:rsidRPr="00072FEA">
              <w:rPr>
                <w:rFonts w:ascii="Open Sans" w:eastAsiaTheme="minorEastAsia" w:hAnsi="Open Sans" w:cs="Open Sans"/>
                <w:sz w:val="18"/>
                <w:szCs w:val="18"/>
              </w:rPr>
              <w:t xml:space="preserve"> and discharges.</w:t>
            </w:r>
          </w:p>
          <w:p w14:paraId="638043BF" w14:textId="77777777" w:rsidR="0027400F" w:rsidRPr="00072FEA" w:rsidRDefault="0027400F" w:rsidP="00B0223D">
            <w:pPr>
              <w:autoSpaceDE w:val="0"/>
              <w:autoSpaceDN w:val="0"/>
              <w:adjustRightInd w:val="0"/>
              <w:rPr>
                <w:rFonts w:ascii="Open Sans" w:eastAsiaTheme="minorEastAsia" w:hAnsi="Open Sans" w:cs="Open Sans"/>
                <w:sz w:val="18"/>
                <w:szCs w:val="18"/>
              </w:rPr>
            </w:pPr>
          </w:p>
          <w:p w14:paraId="4AB3CFB3"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Understanding the distinctions between the different sentences, when to apply them to the correct situation, including the correct identification of relevant aggravating and mitigating factors.</w:t>
            </w:r>
          </w:p>
          <w:p w14:paraId="6F33F3A5" w14:textId="77777777" w:rsidR="0027400F" w:rsidRPr="00072FEA" w:rsidRDefault="0027400F" w:rsidP="00B0223D">
            <w:pPr>
              <w:autoSpaceDE w:val="0"/>
              <w:autoSpaceDN w:val="0"/>
              <w:adjustRightInd w:val="0"/>
              <w:rPr>
                <w:rFonts w:ascii="Open Sans" w:eastAsiaTheme="minorEastAsia" w:hAnsi="Open Sans" w:cs="Open Sans"/>
                <w:sz w:val="18"/>
                <w:szCs w:val="18"/>
              </w:rPr>
            </w:pPr>
          </w:p>
          <w:p w14:paraId="3716F72E"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Using legislation and knowledge of the different types of sentences for studied criminal offences to solve exam style problem questions.</w:t>
            </w:r>
          </w:p>
          <w:p w14:paraId="07156B78" w14:textId="77777777" w:rsidR="0027400F" w:rsidRPr="00072FEA" w:rsidRDefault="0027400F" w:rsidP="00B0223D"/>
          <w:p w14:paraId="5BC88035" w14:textId="77777777" w:rsidR="0027400F" w:rsidRPr="00072FEA" w:rsidRDefault="0027400F" w:rsidP="00B0223D">
            <w:pPr>
              <w:rPr>
                <w:rFonts w:ascii="Open Sans" w:hAnsi="Open Sans" w:cs="Open Sans"/>
                <w:sz w:val="18"/>
                <w:szCs w:val="18"/>
                <w:u w:val="single"/>
              </w:rPr>
            </w:pPr>
            <w:r w:rsidRPr="00072FEA">
              <w:rPr>
                <w:rFonts w:ascii="Open Sans" w:hAnsi="Open Sans" w:cs="Open Sans"/>
                <w:sz w:val="18"/>
                <w:szCs w:val="18"/>
                <w:u w:val="single"/>
              </w:rPr>
              <w:t>Teaching Activity Ideas:</w:t>
            </w:r>
          </w:p>
          <w:p w14:paraId="35EB5223" w14:textId="77777777" w:rsidR="0027400F" w:rsidRPr="00072FEA" w:rsidRDefault="0027400F" w:rsidP="00B0223D">
            <w:pPr>
              <w:rPr>
                <w:rFonts w:ascii="Open Sans" w:hAnsi="Open Sans" w:cs="Open Sans"/>
                <w:sz w:val="18"/>
                <w:szCs w:val="18"/>
                <w:u w:val="single"/>
              </w:rPr>
            </w:pPr>
          </w:p>
          <w:p w14:paraId="1FBADD3C" w14:textId="77777777" w:rsidR="0027400F" w:rsidRPr="00072FEA" w:rsidRDefault="0027400F" w:rsidP="00B0223D">
            <w:pPr>
              <w:rPr>
                <w:rFonts w:ascii="Open Sans" w:hAnsi="Open Sans" w:cs="Open Sans"/>
                <w:sz w:val="18"/>
                <w:szCs w:val="18"/>
              </w:rPr>
            </w:pPr>
            <w:r w:rsidRPr="00072FEA">
              <w:rPr>
                <w:rFonts w:ascii="Open Sans" w:hAnsi="Open Sans" w:cs="Open Sans"/>
                <w:sz w:val="18"/>
                <w:szCs w:val="18"/>
              </w:rPr>
              <w:t>Students research legislation and feed back to group.</w:t>
            </w:r>
          </w:p>
          <w:p w14:paraId="5EC61C70" w14:textId="77777777" w:rsidR="0027400F" w:rsidRPr="00072FEA" w:rsidRDefault="0027400F" w:rsidP="00B0223D">
            <w:pPr>
              <w:rPr>
                <w:rFonts w:ascii="Open Sans" w:hAnsi="Open Sans" w:cs="Open Sans"/>
                <w:sz w:val="18"/>
                <w:szCs w:val="18"/>
              </w:rPr>
            </w:pPr>
          </w:p>
          <w:p w14:paraId="713DE620" w14:textId="77777777" w:rsidR="0027400F" w:rsidRPr="00072FEA" w:rsidRDefault="0027400F" w:rsidP="00B0223D">
            <w:pPr>
              <w:rPr>
                <w:rFonts w:ascii="Open Sans" w:hAnsi="Open Sans" w:cs="Open Sans"/>
                <w:sz w:val="18"/>
                <w:szCs w:val="18"/>
              </w:rPr>
            </w:pPr>
            <w:r w:rsidRPr="00072FEA">
              <w:rPr>
                <w:rFonts w:ascii="Open Sans" w:hAnsi="Open Sans" w:cs="Open Sans"/>
                <w:sz w:val="18"/>
                <w:szCs w:val="18"/>
              </w:rPr>
              <w:t>Students undertake group activity using a range of situations to solve a simple legal problem regarding sentencing.</w:t>
            </w:r>
          </w:p>
          <w:p w14:paraId="6EB259FA" w14:textId="77777777" w:rsidR="0027400F" w:rsidRPr="00072FEA" w:rsidRDefault="0027400F" w:rsidP="00B0223D">
            <w:pPr>
              <w:rPr>
                <w:rFonts w:ascii="Open Sans" w:hAnsi="Open Sans" w:cs="Open Sans"/>
                <w:sz w:val="18"/>
                <w:szCs w:val="18"/>
                <w:u w:val="single"/>
              </w:rPr>
            </w:pPr>
          </w:p>
          <w:p w14:paraId="4B32AB81" w14:textId="77777777" w:rsidR="0027400F" w:rsidRPr="00072FEA" w:rsidRDefault="0027400F" w:rsidP="00B0223D">
            <w:pPr>
              <w:autoSpaceDE w:val="0"/>
              <w:autoSpaceDN w:val="0"/>
              <w:adjustRightInd w:val="0"/>
              <w:rPr>
                <w:rFonts w:ascii="Open Sans" w:hAnsi="Open Sans" w:cs="Open Sans"/>
                <w:sz w:val="18"/>
                <w:szCs w:val="18"/>
              </w:rPr>
            </w:pPr>
            <w:r w:rsidRPr="00072FEA">
              <w:rPr>
                <w:rFonts w:ascii="Open Sans" w:hAnsi="Open Sans" w:cs="Open Sans"/>
                <w:sz w:val="18"/>
                <w:szCs w:val="18"/>
              </w:rPr>
              <w:t>Students research cases and legislation relevant to solving a simple legal problem.</w:t>
            </w:r>
          </w:p>
          <w:p w14:paraId="71EA4C0D" w14:textId="77777777" w:rsidR="0027400F" w:rsidRPr="00072FEA" w:rsidRDefault="0027400F" w:rsidP="00B0223D">
            <w:pPr>
              <w:rPr>
                <w:rFonts w:ascii="Open Sans" w:hAnsi="Open Sans" w:cs="Open Sans"/>
                <w:sz w:val="18"/>
                <w:szCs w:val="18"/>
              </w:rPr>
            </w:pPr>
            <w:r w:rsidRPr="00072FEA">
              <w:rPr>
                <w:rFonts w:ascii="Open Sans" w:hAnsi="Open Sans" w:cs="Open Sans"/>
                <w:sz w:val="18"/>
                <w:szCs w:val="18"/>
              </w:rPr>
              <w:t>Students compare sources of law to reach reasoned conclusions regarding a legal problem.</w:t>
            </w:r>
          </w:p>
          <w:p w14:paraId="447486E8" w14:textId="77777777" w:rsidR="0027400F" w:rsidRPr="00072FEA" w:rsidRDefault="0027400F" w:rsidP="00B0223D">
            <w:pPr>
              <w:rPr>
                <w:rFonts w:ascii="Open Sans" w:hAnsi="Open Sans" w:cs="Open Sans"/>
                <w:sz w:val="18"/>
                <w:szCs w:val="18"/>
              </w:rPr>
            </w:pPr>
          </w:p>
          <w:p w14:paraId="4F427BA7" w14:textId="7AF74D1C" w:rsidR="0027400F" w:rsidRPr="005A25BF" w:rsidRDefault="0027400F" w:rsidP="00B0223D">
            <w:pPr>
              <w:rPr>
                <w:rFonts w:ascii="Open Sans" w:hAnsi="Open Sans" w:cs="Open Sans"/>
                <w:sz w:val="18"/>
                <w:szCs w:val="18"/>
              </w:rPr>
            </w:pPr>
            <w:r w:rsidRPr="00072FEA">
              <w:rPr>
                <w:rFonts w:ascii="Open Sans" w:hAnsi="Open Sans" w:cs="Open Sans"/>
                <w:sz w:val="18"/>
                <w:szCs w:val="18"/>
              </w:rPr>
              <w:t>Students undertake a legal moot on key case law issues.</w:t>
            </w:r>
          </w:p>
          <w:p w14:paraId="448EA888" w14:textId="6F7AA36A" w:rsidR="0027400F" w:rsidRPr="00072FEA" w:rsidRDefault="0027400F" w:rsidP="00B0223D">
            <w:pPr>
              <w:rPr>
                <w:rFonts w:ascii="Open Sans" w:hAnsi="Open Sans" w:cs="Open Sans"/>
                <w:sz w:val="18"/>
                <w:szCs w:val="18"/>
              </w:rPr>
            </w:pPr>
            <w:proofErr w:type="gramStart"/>
            <w:r w:rsidRPr="00072FEA">
              <w:rPr>
                <w:rFonts w:ascii="Open Sans" w:hAnsi="Open Sans" w:cs="Open Sans"/>
                <w:sz w:val="18"/>
                <w:szCs w:val="18"/>
              </w:rPr>
              <w:t>Students</w:t>
            </w:r>
            <w:proofErr w:type="gramEnd"/>
            <w:r w:rsidRPr="00072FEA">
              <w:rPr>
                <w:rFonts w:ascii="Open Sans" w:hAnsi="Open Sans" w:cs="Open Sans"/>
                <w:sz w:val="18"/>
                <w:szCs w:val="18"/>
              </w:rPr>
              <w:t xml:space="preserve"> practi</w:t>
            </w:r>
            <w:r w:rsidR="00343DF4">
              <w:rPr>
                <w:rFonts w:ascii="Open Sans" w:hAnsi="Open Sans" w:cs="Open Sans"/>
                <w:sz w:val="18"/>
                <w:szCs w:val="18"/>
              </w:rPr>
              <w:t>s</w:t>
            </w:r>
            <w:r w:rsidRPr="00072FEA">
              <w:rPr>
                <w:rFonts w:ascii="Open Sans" w:hAnsi="Open Sans" w:cs="Open Sans"/>
                <w:sz w:val="18"/>
                <w:szCs w:val="18"/>
              </w:rPr>
              <w:t>e writing concise case law notes to enhance problem solving.</w:t>
            </w:r>
          </w:p>
        </w:tc>
        <w:tc>
          <w:tcPr>
            <w:tcW w:w="1842" w:type="dxa"/>
            <w:tcBorders>
              <w:top w:val="single" w:sz="4" w:space="0" w:color="405E64"/>
              <w:left w:val="single" w:sz="4" w:space="0" w:color="405E64"/>
              <w:bottom w:val="single" w:sz="4" w:space="0" w:color="405E64"/>
              <w:right w:val="single" w:sz="4" w:space="0" w:color="405E64"/>
            </w:tcBorders>
          </w:tcPr>
          <w:p w14:paraId="5385CEF4" w14:textId="77777777" w:rsidR="00610B6E" w:rsidRPr="005A25BF" w:rsidRDefault="00610B6E" w:rsidP="00610B6E">
            <w:pPr>
              <w:pStyle w:val="Pa72"/>
              <w:spacing w:after="40"/>
              <w:rPr>
                <w:rFonts w:ascii="Open Sans" w:hAnsi="Open Sans" w:cs="Open Sans"/>
                <w:color w:val="000000"/>
                <w:sz w:val="18"/>
                <w:szCs w:val="18"/>
              </w:rPr>
            </w:pPr>
            <w:r w:rsidRPr="00C00388">
              <w:rPr>
                <w:rFonts w:ascii="Open Sans" w:hAnsi="Open Sans" w:cs="Open Sans"/>
                <w:sz w:val="18"/>
                <w:szCs w:val="18"/>
              </w:rPr>
              <w:t>Jacqueline Martin and Nicholas Price,</w:t>
            </w:r>
            <w:r>
              <w:t xml:space="preserve"> </w:t>
            </w:r>
            <w:hyperlink r:id="rId86" w:history="1">
              <w:r>
                <w:rPr>
                  <w:rStyle w:val="Hyperlink"/>
                  <w:rFonts w:ascii="Open Sans" w:hAnsi="Open Sans" w:cs="Open Sans"/>
                  <w:i/>
                  <w:iCs/>
                  <w:sz w:val="18"/>
                  <w:szCs w:val="18"/>
                </w:rPr>
                <w:t>A Level Law Book 1 &amp; 2</w:t>
              </w:r>
            </w:hyperlink>
            <w:r w:rsidRPr="005A25BF">
              <w:rPr>
                <w:rFonts w:ascii="Open Sans" w:hAnsi="Open Sans" w:cs="Open Sans"/>
                <w:color w:val="000000" w:themeColor="text1"/>
                <w:sz w:val="18"/>
                <w:szCs w:val="18"/>
              </w:rPr>
              <w:t xml:space="preserve"> (Hodder</w:t>
            </w:r>
            <w:r>
              <w:rPr>
                <w:rFonts w:ascii="Open Sans" w:hAnsi="Open Sans" w:cs="Open Sans"/>
                <w:color w:val="000000" w:themeColor="text1"/>
                <w:sz w:val="18"/>
                <w:szCs w:val="18"/>
              </w:rPr>
              <w:t>,</w:t>
            </w:r>
            <w:r w:rsidRPr="005A25BF">
              <w:rPr>
                <w:rFonts w:ascii="Open Sans" w:hAnsi="Open Sans" w:cs="Open Sans"/>
                <w:color w:val="000000" w:themeColor="text1"/>
                <w:sz w:val="18"/>
                <w:szCs w:val="18"/>
              </w:rPr>
              <w:t xml:space="preserve"> 2017)</w:t>
            </w:r>
          </w:p>
          <w:p w14:paraId="65925B6C" w14:textId="77777777" w:rsidR="0027400F" w:rsidRPr="00072FEA" w:rsidRDefault="0027400F" w:rsidP="00B0223D">
            <w:pPr>
              <w:pStyle w:val="Normal1"/>
              <w:widowControl w:val="0"/>
              <w:spacing w:line="240" w:lineRule="auto"/>
              <w:rPr>
                <w:rFonts w:ascii="Open Sans" w:hAnsi="Open Sans" w:cs="Open Sans"/>
                <w:sz w:val="18"/>
                <w:szCs w:val="18"/>
              </w:rPr>
            </w:pPr>
          </w:p>
          <w:p w14:paraId="3ACA3CDD" w14:textId="3B8D8F2B" w:rsidR="0027400F" w:rsidRPr="00072FEA" w:rsidRDefault="0027400F" w:rsidP="00B0223D">
            <w:pPr>
              <w:pStyle w:val="Tabletext"/>
              <w:spacing w:before="0"/>
              <w:rPr>
                <w:rFonts w:ascii="Open Sans" w:hAnsi="Open Sans" w:cs="Open Sans"/>
                <w:sz w:val="18"/>
                <w:szCs w:val="18"/>
              </w:rPr>
            </w:pPr>
            <w:r w:rsidRPr="00072FEA">
              <w:rPr>
                <w:rFonts w:ascii="Open Sans" w:hAnsi="Open Sans" w:cs="Open Sans"/>
                <w:sz w:val="18"/>
                <w:szCs w:val="18"/>
              </w:rPr>
              <w:t xml:space="preserve">Case law resources and notes: </w:t>
            </w:r>
            <w:r w:rsidRPr="00072FEA">
              <w:br/>
            </w:r>
            <w:hyperlink r:id="rId87" w:history="1">
              <w:r w:rsidR="00FD67C0" w:rsidRPr="0061317E">
                <w:rPr>
                  <w:rStyle w:val="Hyperlink"/>
                  <w:rFonts w:ascii="Open Sans" w:hAnsi="Open Sans" w:cs="Open Sans"/>
                  <w:sz w:val="18"/>
                  <w:szCs w:val="18"/>
                </w:rPr>
                <w:t>http://www.e-lawresources.co.uk</w:t>
              </w:r>
            </w:hyperlink>
          </w:p>
          <w:p w14:paraId="7B8DC312" w14:textId="77777777" w:rsidR="0027400F" w:rsidRPr="00072FEA" w:rsidRDefault="0027400F" w:rsidP="00B0223D">
            <w:pPr>
              <w:pStyle w:val="Tabletext"/>
              <w:spacing w:before="0"/>
              <w:rPr>
                <w:szCs w:val="20"/>
              </w:rPr>
            </w:pPr>
          </w:p>
          <w:p w14:paraId="0881931C" w14:textId="474D55E1" w:rsidR="0027400F" w:rsidRDefault="0027400F" w:rsidP="00B0223D">
            <w:pPr>
              <w:pStyle w:val="Tabletext"/>
              <w:rPr>
                <w:rFonts w:ascii="Open Sans" w:hAnsi="Open Sans" w:cs="Open Sans"/>
                <w:spacing w:val="-10"/>
                <w:sz w:val="18"/>
                <w:szCs w:val="18"/>
              </w:rPr>
            </w:pPr>
            <w:r w:rsidRPr="005A25BF">
              <w:rPr>
                <w:rFonts w:ascii="Open Sans" w:hAnsi="Open Sans" w:cs="Open Sans"/>
                <w:spacing w:val="-10"/>
                <w:sz w:val="18"/>
                <w:szCs w:val="18"/>
              </w:rPr>
              <w:t xml:space="preserve">Criminal law: </w:t>
            </w:r>
            <w:hyperlink r:id="rId88" w:history="1">
              <w:r w:rsidRPr="005A25BF">
                <w:rPr>
                  <w:rStyle w:val="Hyperlink"/>
                  <w:rFonts w:ascii="Open Sans" w:hAnsi="Open Sans" w:cs="Open Sans"/>
                  <w:spacing w:val="-10"/>
                  <w:sz w:val="18"/>
                  <w:szCs w:val="18"/>
                </w:rPr>
                <w:t>criminal law (e-lawresources.co.uk)</w:t>
              </w:r>
            </w:hyperlink>
          </w:p>
          <w:p w14:paraId="7CE470B3" w14:textId="77777777" w:rsidR="000B5157" w:rsidRPr="005A25BF" w:rsidRDefault="000B5157" w:rsidP="00B0223D">
            <w:pPr>
              <w:pStyle w:val="Tabletext"/>
              <w:rPr>
                <w:rFonts w:ascii="Open Sans" w:hAnsi="Open Sans" w:cs="Open Sans"/>
                <w:spacing w:val="-10"/>
                <w:sz w:val="18"/>
                <w:szCs w:val="18"/>
              </w:rPr>
            </w:pPr>
          </w:p>
          <w:p w14:paraId="6DF55F87" w14:textId="77777777" w:rsidR="0027400F" w:rsidRPr="00072FEA" w:rsidRDefault="0027400F" w:rsidP="00B0223D">
            <w:pPr>
              <w:pStyle w:val="Normal1"/>
              <w:widowControl w:val="0"/>
              <w:spacing w:line="240" w:lineRule="auto"/>
              <w:rPr>
                <w:color w:val="000000" w:themeColor="text1"/>
                <w:sz w:val="18"/>
                <w:szCs w:val="18"/>
              </w:rPr>
            </w:pPr>
          </w:p>
          <w:p w14:paraId="795EAD62" w14:textId="77777777" w:rsidR="0027400F" w:rsidRPr="00072FEA" w:rsidRDefault="0027400F" w:rsidP="00B0223D">
            <w:pPr>
              <w:pStyle w:val="Normal1"/>
              <w:widowControl w:val="0"/>
              <w:spacing w:line="240" w:lineRule="auto"/>
              <w:rPr>
                <w:rFonts w:ascii="Open Sans" w:hAnsi="Open Sans" w:cs="Open Sans"/>
                <w:sz w:val="18"/>
                <w:szCs w:val="18"/>
              </w:rPr>
            </w:pPr>
            <w:r w:rsidRPr="00072FEA">
              <w:rPr>
                <w:rFonts w:ascii="Open Sans" w:hAnsi="Open Sans" w:cs="Open Sans"/>
                <w:sz w:val="18"/>
                <w:szCs w:val="18"/>
              </w:rPr>
              <w:t>Case summary examples:</w:t>
            </w:r>
          </w:p>
          <w:p w14:paraId="402E85CF" w14:textId="77777777" w:rsidR="0027400F" w:rsidRPr="00072FEA" w:rsidRDefault="007179A7" w:rsidP="00B0223D">
            <w:pPr>
              <w:pStyle w:val="Pa72"/>
              <w:spacing w:after="40"/>
              <w:rPr>
                <w:rStyle w:val="Hyperlink"/>
                <w:rFonts w:ascii="Open Sans" w:hAnsi="Open Sans" w:cs="Open Sans"/>
                <w:sz w:val="18"/>
                <w:szCs w:val="18"/>
              </w:rPr>
            </w:pPr>
            <w:hyperlink r:id="rId89" w:history="1">
              <w:r w:rsidR="0027400F" w:rsidRPr="00072FEA">
                <w:rPr>
                  <w:rStyle w:val="Hyperlink"/>
                  <w:rFonts w:ascii="Open Sans" w:hAnsi="Open Sans" w:cs="Open Sans"/>
                  <w:sz w:val="18"/>
                  <w:szCs w:val="18"/>
                </w:rPr>
                <w:t>http://www.e-lawresources.co.uk/cases/</w:t>
              </w:r>
            </w:hyperlink>
          </w:p>
          <w:p w14:paraId="53D01DC1" w14:textId="77777777" w:rsidR="0027400F" w:rsidRPr="00072FEA" w:rsidRDefault="0027400F" w:rsidP="00B0223D">
            <w:pPr>
              <w:pStyle w:val="Default"/>
              <w:rPr>
                <w:rFonts w:ascii="Open Sans" w:hAnsi="Open Sans" w:cs="Open Sans"/>
                <w:lang w:eastAsia="en-US"/>
              </w:rPr>
            </w:pPr>
          </w:p>
          <w:p w14:paraId="721260DC" w14:textId="4EA6BA98" w:rsidR="0027400F" w:rsidRPr="00072FEA" w:rsidRDefault="0027400F" w:rsidP="00B0223D">
            <w:pPr>
              <w:pStyle w:val="Normal1"/>
              <w:widowControl w:val="0"/>
              <w:spacing w:line="240" w:lineRule="auto"/>
              <w:rPr>
                <w:rFonts w:ascii="Open Sans" w:hAnsi="Open Sans" w:cs="Open Sans"/>
                <w:sz w:val="18"/>
                <w:szCs w:val="18"/>
              </w:rPr>
            </w:pPr>
            <w:r w:rsidRPr="00AB5CDF">
              <w:rPr>
                <w:rFonts w:ascii="Open Sans" w:hAnsi="Open Sans" w:cs="Open Sans"/>
                <w:i/>
                <w:iCs/>
                <w:sz w:val="18"/>
                <w:szCs w:val="18"/>
              </w:rPr>
              <w:t>Criminal Justice Act 2003</w:t>
            </w:r>
            <w:r w:rsidRPr="00072FEA">
              <w:rPr>
                <w:rFonts w:ascii="Open Sans" w:hAnsi="Open Sans" w:cs="Open Sans"/>
                <w:sz w:val="18"/>
                <w:szCs w:val="18"/>
              </w:rPr>
              <w:t>:</w:t>
            </w:r>
          </w:p>
          <w:p w14:paraId="461AB967" w14:textId="77777777" w:rsidR="0027400F" w:rsidRPr="00072FEA" w:rsidRDefault="007179A7" w:rsidP="00B0223D">
            <w:pPr>
              <w:pStyle w:val="Normal1"/>
              <w:widowControl w:val="0"/>
              <w:spacing w:line="240" w:lineRule="auto"/>
              <w:rPr>
                <w:rFonts w:ascii="Open Sans" w:hAnsi="Open Sans" w:cs="Open Sans"/>
                <w:sz w:val="18"/>
                <w:szCs w:val="18"/>
              </w:rPr>
            </w:pPr>
            <w:hyperlink r:id="rId90" w:history="1">
              <w:r w:rsidR="0027400F" w:rsidRPr="00072FEA">
                <w:rPr>
                  <w:rStyle w:val="Hyperlink"/>
                  <w:rFonts w:ascii="Open Sans" w:hAnsi="Open Sans" w:cs="Open Sans"/>
                  <w:sz w:val="18"/>
                  <w:szCs w:val="18"/>
                </w:rPr>
                <w:t>https://www.legislation.gov.uk/ukpga/2003/44/contents</w:t>
              </w:r>
            </w:hyperlink>
          </w:p>
          <w:p w14:paraId="0A478A66" w14:textId="77777777" w:rsidR="0027400F" w:rsidRPr="00072FEA" w:rsidRDefault="0027400F" w:rsidP="00B0223D">
            <w:pPr>
              <w:pStyle w:val="Normal1"/>
              <w:widowControl w:val="0"/>
              <w:spacing w:line="240" w:lineRule="auto"/>
              <w:rPr>
                <w:rFonts w:ascii="Open Sans" w:hAnsi="Open Sans" w:cs="Open Sans"/>
                <w:sz w:val="18"/>
                <w:szCs w:val="18"/>
              </w:rPr>
            </w:pPr>
          </w:p>
          <w:p w14:paraId="759526B2" w14:textId="77777777" w:rsidR="0027400F" w:rsidRPr="00072FEA" w:rsidRDefault="0027400F" w:rsidP="00B0223D">
            <w:pPr>
              <w:pStyle w:val="Normal1"/>
              <w:widowControl w:val="0"/>
              <w:spacing w:line="240" w:lineRule="auto"/>
              <w:rPr>
                <w:rFonts w:ascii="Open Sans" w:hAnsi="Open Sans" w:cs="Open Sans"/>
                <w:sz w:val="18"/>
                <w:szCs w:val="18"/>
              </w:rPr>
            </w:pPr>
            <w:r w:rsidRPr="00072FEA">
              <w:rPr>
                <w:rFonts w:ascii="Open Sans" w:hAnsi="Open Sans" w:cs="Open Sans"/>
                <w:sz w:val="18"/>
                <w:szCs w:val="18"/>
              </w:rPr>
              <w:t>You be the judge activity:</w:t>
            </w:r>
          </w:p>
          <w:p w14:paraId="22E703D0" w14:textId="5EE10181" w:rsidR="0027400F" w:rsidRPr="00072FEA" w:rsidRDefault="007179A7" w:rsidP="00B0223D">
            <w:pPr>
              <w:pStyle w:val="Normal1"/>
              <w:widowControl w:val="0"/>
              <w:spacing w:line="240" w:lineRule="auto"/>
              <w:rPr>
                <w:rFonts w:ascii="Open Sans" w:hAnsi="Open Sans" w:cs="Open Sans"/>
                <w:sz w:val="18"/>
                <w:szCs w:val="18"/>
              </w:rPr>
            </w:pPr>
            <w:hyperlink r:id="rId91" w:history="1">
              <w:r w:rsidR="0027400F" w:rsidRPr="00072FEA">
                <w:rPr>
                  <w:rStyle w:val="Hyperlink"/>
                  <w:rFonts w:ascii="Open Sans" w:hAnsi="Open Sans" w:cs="Open Sans"/>
                  <w:sz w:val="18"/>
                  <w:szCs w:val="18"/>
                </w:rPr>
                <w:t>https://webarchive.nationalarchives.gov.uk/ukgwa/20210108100851/http://www.ybtj.justice.gov.uk/</w:t>
              </w:r>
            </w:hyperlink>
          </w:p>
          <w:p w14:paraId="138A1A4E" w14:textId="77777777" w:rsidR="0027400F" w:rsidRPr="005A25BF" w:rsidRDefault="0027400F" w:rsidP="00B0223D">
            <w:pPr>
              <w:pStyle w:val="Normal1"/>
              <w:widowControl w:val="0"/>
              <w:spacing w:line="240" w:lineRule="auto"/>
              <w:rPr>
                <w:rFonts w:ascii="Open Sans" w:hAnsi="Open Sans" w:cs="Open Sans"/>
                <w:sz w:val="18"/>
                <w:szCs w:val="18"/>
              </w:rPr>
            </w:pPr>
            <w:r w:rsidRPr="005A25BF">
              <w:rPr>
                <w:rFonts w:ascii="Open Sans" w:hAnsi="Open Sans" w:cs="Open Sans"/>
                <w:sz w:val="18"/>
                <w:szCs w:val="18"/>
              </w:rPr>
              <w:t>Sentencing guidelines:</w:t>
            </w:r>
          </w:p>
          <w:p w14:paraId="341FF0B6" w14:textId="77777777" w:rsidR="0027400F" w:rsidRPr="00072FEA" w:rsidRDefault="007179A7" w:rsidP="00B0223D">
            <w:pPr>
              <w:pStyle w:val="Normal1"/>
              <w:widowControl w:val="0"/>
              <w:spacing w:line="240" w:lineRule="auto"/>
              <w:rPr>
                <w:rFonts w:ascii="Open Sans" w:hAnsi="Open Sans" w:cs="Open Sans"/>
                <w:sz w:val="18"/>
                <w:szCs w:val="18"/>
                <w:lang w:eastAsia="en-US"/>
              </w:rPr>
            </w:pPr>
            <w:hyperlink r:id="rId92" w:history="1">
              <w:r w:rsidR="0027400F" w:rsidRPr="005A25BF">
                <w:rPr>
                  <w:rStyle w:val="Hyperlink"/>
                  <w:rFonts w:ascii="Open Sans" w:hAnsi="Open Sans" w:cs="Open Sans"/>
                  <w:sz w:val="18"/>
                  <w:szCs w:val="18"/>
                </w:rPr>
                <w:t>https://www.sentencingcouncil.org.uk/you-be-the-judge/</w:t>
              </w:r>
            </w:hyperlink>
          </w:p>
        </w:tc>
        <w:tc>
          <w:tcPr>
            <w:tcW w:w="1842" w:type="dxa"/>
            <w:tcBorders>
              <w:top w:val="single" w:sz="4" w:space="0" w:color="405E64"/>
              <w:left w:val="single" w:sz="4" w:space="0" w:color="405E64"/>
              <w:bottom w:val="single" w:sz="4" w:space="0" w:color="405E64"/>
              <w:right w:val="single" w:sz="4" w:space="0" w:color="405E64"/>
            </w:tcBorders>
          </w:tcPr>
          <w:p w14:paraId="48624FCE"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Critical Thinking</w:t>
            </w:r>
          </w:p>
          <w:p w14:paraId="7E9C7BEE"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Problem Solving</w:t>
            </w:r>
          </w:p>
          <w:p w14:paraId="544B6174"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Analysis</w:t>
            </w:r>
          </w:p>
          <w:p w14:paraId="6AE6930D"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Reasoning/ Argumentation</w:t>
            </w:r>
          </w:p>
        </w:tc>
        <w:tc>
          <w:tcPr>
            <w:tcW w:w="1842" w:type="dxa"/>
            <w:tcBorders>
              <w:top w:val="single" w:sz="4" w:space="0" w:color="405E64"/>
              <w:left w:val="single" w:sz="4" w:space="0" w:color="405E64"/>
              <w:bottom w:val="single" w:sz="4" w:space="0" w:color="405E64"/>
              <w:right w:val="single" w:sz="4" w:space="0" w:color="405E64"/>
            </w:tcBorders>
          </w:tcPr>
          <w:p w14:paraId="2AA459DA"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Adaptability</w:t>
            </w:r>
          </w:p>
          <w:p w14:paraId="7E17CB0C"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and curiosity</w:t>
            </w:r>
          </w:p>
          <w:p w14:paraId="71D576CE"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Communication</w:t>
            </w:r>
          </w:p>
          <w:p w14:paraId="253BA8F6"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Personal and social responsibility</w:t>
            </w:r>
          </w:p>
          <w:p w14:paraId="7CCD9D09" w14:textId="77777777" w:rsidR="0027400F" w:rsidRPr="00072FEA" w:rsidRDefault="0027400F" w:rsidP="00B0223D">
            <w:pPr>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Intellectual interest</w:t>
            </w:r>
          </w:p>
          <w:p w14:paraId="770E60E5" w14:textId="77777777" w:rsidR="0027400F" w:rsidRPr="00072FEA" w:rsidRDefault="0027400F" w:rsidP="00B0223D">
            <w:pPr>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Teamwork</w:t>
            </w:r>
          </w:p>
          <w:p w14:paraId="7DA8307E" w14:textId="77777777" w:rsidR="0027400F" w:rsidRPr="00072FEA" w:rsidRDefault="0027400F" w:rsidP="00B0223D">
            <w:pPr>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Co-operation</w:t>
            </w:r>
          </w:p>
          <w:p w14:paraId="385942FE" w14:textId="77777777" w:rsidR="0027400F" w:rsidRPr="00072FEA" w:rsidRDefault="0027400F" w:rsidP="00B0223D">
            <w:pPr>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Interpersonal skills</w:t>
            </w:r>
          </w:p>
          <w:p w14:paraId="536BCF6E"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p>
        </w:tc>
      </w:tr>
      <w:tr w:rsidR="0027400F" w:rsidRPr="00072FEA" w14:paraId="7726B910" w14:textId="77777777" w:rsidTr="556C92BC">
        <w:tc>
          <w:tcPr>
            <w:tcW w:w="993" w:type="dxa"/>
            <w:tcBorders>
              <w:top w:val="single" w:sz="4" w:space="0" w:color="405E64"/>
              <w:left w:val="single" w:sz="4" w:space="0" w:color="405E64"/>
              <w:bottom w:val="single" w:sz="4" w:space="0" w:color="405E64"/>
              <w:right w:val="single" w:sz="4" w:space="0" w:color="405E64"/>
            </w:tcBorders>
          </w:tcPr>
          <w:p w14:paraId="5BACE6D2" w14:textId="77777777" w:rsidR="0027400F" w:rsidRPr="00072FEA" w:rsidRDefault="0027400F" w:rsidP="00B0223D">
            <w:pPr>
              <w:pStyle w:val="Tabletext"/>
              <w:spacing w:before="0"/>
              <w:rPr>
                <w:rFonts w:ascii="Open Sans" w:hAnsi="Open Sans" w:cs="Open Sans"/>
                <w:sz w:val="18"/>
                <w:szCs w:val="18"/>
              </w:rPr>
            </w:pPr>
            <w:r w:rsidRPr="00072FEA">
              <w:rPr>
                <w:rFonts w:ascii="Open Sans" w:hAnsi="Open Sans" w:cs="Open Sans"/>
                <w:sz w:val="18"/>
                <w:szCs w:val="18"/>
              </w:rPr>
              <w:t>1-10</w:t>
            </w:r>
          </w:p>
        </w:tc>
        <w:tc>
          <w:tcPr>
            <w:tcW w:w="1844" w:type="dxa"/>
            <w:tcBorders>
              <w:top w:val="single" w:sz="4" w:space="0" w:color="405E64"/>
              <w:left w:val="single" w:sz="4" w:space="0" w:color="405E64"/>
              <w:bottom w:val="single" w:sz="4" w:space="0" w:color="405E64"/>
              <w:right w:val="single" w:sz="4" w:space="0" w:color="405E64"/>
            </w:tcBorders>
          </w:tcPr>
          <w:p w14:paraId="131FE035"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Revision</w:t>
            </w:r>
          </w:p>
        </w:tc>
        <w:tc>
          <w:tcPr>
            <w:tcW w:w="2126" w:type="dxa"/>
            <w:tcBorders>
              <w:top w:val="single" w:sz="4" w:space="0" w:color="405E64"/>
              <w:left w:val="single" w:sz="4" w:space="0" w:color="405E64"/>
              <w:bottom w:val="single" w:sz="4" w:space="0" w:color="405E64"/>
              <w:right w:val="single" w:sz="4" w:space="0" w:color="405E64"/>
            </w:tcBorders>
          </w:tcPr>
          <w:p w14:paraId="48E90388" w14:textId="77777777" w:rsidR="0027400F" w:rsidRPr="00072FEA" w:rsidRDefault="0027400F" w:rsidP="00B0223D">
            <w:pPr>
              <w:pStyle w:val="ListParagraph"/>
              <w:ind w:left="0"/>
              <w:rPr>
                <w:rFonts w:ascii="Open Sans" w:hAnsi="Open Sans" w:cs="Open Sans"/>
                <w:sz w:val="18"/>
                <w:szCs w:val="18"/>
              </w:rPr>
            </w:pPr>
            <w:r w:rsidRPr="00072FEA">
              <w:rPr>
                <w:rFonts w:ascii="Open Sans" w:hAnsi="Open Sans" w:cs="Open Sans"/>
                <w:sz w:val="18"/>
                <w:szCs w:val="18"/>
              </w:rPr>
              <w:t>Students effectively learn case law and legislation for criminal law.</w:t>
            </w:r>
          </w:p>
          <w:p w14:paraId="2E394DAD" w14:textId="77777777" w:rsidR="0027400F" w:rsidRPr="00072FEA" w:rsidRDefault="0027400F" w:rsidP="00B0223D">
            <w:pPr>
              <w:pStyle w:val="ListParagraph"/>
              <w:ind w:left="0"/>
              <w:rPr>
                <w:rFonts w:ascii="Open Sans" w:hAnsi="Open Sans" w:cs="Open Sans"/>
                <w:sz w:val="18"/>
                <w:szCs w:val="18"/>
              </w:rPr>
            </w:pPr>
          </w:p>
          <w:p w14:paraId="6765B472" w14:textId="77777777" w:rsidR="0027400F" w:rsidRPr="00072FEA" w:rsidRDefault="0027400F" w:rsidP="00B0223D">
            <w:pPr>
              <w:pStyle w:val="ListParagraph"/>
              <w:ind w:left="0"/>
              <w:rPr>
                <w:rFonts w:ascii="Open Sans" w:hAnsi="Open Sans" w:cs="Open Sans"/>
                <w:sz w:val="18"/>
                <w:szCs w:val="18"/>
              </w:rPr>
            </w:pPr>
            <w:r w:rsidRPr="00072FEA">
              <w:rPr>
                <w:rFonts w:ascii="Open Sans" w:hAnsi="Open Sans" w:cs="Open Sans"/>
                <w:sz w:val="18"/>
                <w:szCs w:val="18"/>
              </w:rPr>
              <w:t xml:space="preserve">Students </w:t>
            </w:r>
            <w:proofErr w:type="gramStart"/>
            <w:r w:rsidRPr="00072FEA">
              <w:rPr>
                <w:rFonts w:ascii="Open Sans" w:hAnsi="Open Sans" w:cs="Open Sans"/>
                <w:sz w:val="18"/>
                <w:szCs w:val="18"/>
              </w:rPr>
              <w:t>are able to</w:t>
            </w:r>
            <w:proofErr w:type="gramEnd"/>
            <w:r w:rsidRPr="00072FEA">
              <w:rPr>
                <w:rFonts w:ascii="Open Sans" w:hAnsi="Open Sans" w:cs="Open Sans"/>
                <w:sz w:val="18"/>
                <w:szCs w:val="18"/>
              </w:rPr>
              <w:t xml:space="preserve"> effectively solve a range of exam style legal problems dealing with criminal law.</w:t>
            </w:r>
          </w:p>
        </w:tc>
        <w:tc>
          <w:tcPr>
            <w:tcW w:w="3119" w:type="dxa"/>
            <w:tcBorders>
              <w:top w:val="single" w:sz="4" w:space="0" w:color="405E64"/>
              <w:left w:val="single" w:sz="4" w:space="0" w:color="405E64"/>
              <w:bottom w:val="single" w:sz="4" w:space="0" w:color="405E64"/>
              <w:right w:val="single" w:sz="4" w:space="0" w:color="405E64"/>
            </w:tcBorders>
          </w:tcPr>
          <w:p w14:paraId="43C86802"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Understanding case law and legislation related to criminal law.</w:t>
            </w:r>
          </w:p>
          <w:p w14:paraId="7A4AF275" w14:textId="77777777" w:rsidR="0027400F" w:rsidRPr="00072FEA" w:rsidRDefault="0027400F" w:rsidP="00B0223D">
            <w:pPr>
              <w:autoSpaceDE w:val="0"/>
              <w:autoSpaceDN w:val="0"/>
              <w:adjustRightInd w:val="0"/>
            </w:pPr>
          </w:p>
          <w:p w14:paraId="28447BA0" w14:textId="77777777" w:rsidR="0027400F" w:rsidRPr="00072FEA" w:rsidRDefault="0027400F" w:rsidP="00B0223D">
            <w:pPr>
              <w:rPr>
                <w:rFonts w:ascii="Open Sans" w:hAnsi="Open Sans" w:cs="Open Sans"/>
                <w:sz w:val="18"/>
                <w:szCs w:val="18"/>
                <w:u w:val="single"/>
              </w:rPr>
            </w:pPr>
            <w:r w:rsidRPr="00072FEA">
              <w:rPr>
                <w:rFonts w:ascii="Open Sans" w:hAnsi="Open Sans" w:cs="Open Sans"/>
                <w:sz w:val="18"/>
                <w:szCs w:val="18"/>
                <w:u w:val="single"/>
              </w:rPr>
              <w:t>Teaching Activity Ideas:</w:t>
            </w:r>
          </w:p>
          <w:p w14:paraId="66476C2F" w14:textId="77777777" w:rsidR="0027400F" w:rsidRPr="00072FEA" w:rsidRDefault="0027400F" w:rsidP="00B0223D">
            <w:pPr>
              <w:rPr>
                <w:rFonts w:ascii="Open Sans" w:hAnsi="Open Sans" w:cs="Open Sans"/>
                <w:sz w:val="18"/>
                <w:szCs w:val="18"/>
                <w:u w:val="single"/>
              </w:rPr>
            </w:pPr>
          </w:p>
          <w:p w14:paraId="5D0E36B7" w14:textId="0FE1FE2D" w:rsidR="0027400F" w:rsidRPr="00072FEA" w:rsidRDefault="0027400F" w:rsidP="00B0223D">
            <w:pPr>
              <w:rPr>
                <w:rFonts w:ascii="Open Sans" w:hAnsi="Open Sans" w:cs="Open Sans"/>
                <w:sz w:val="18"/>
                <w:szCs w:val="18"/>
              </w:rPr>
            </w:pPr>
            <w:proofErr w:type="gramStart"/>
            <w:r w:rsidRPr="00072FEA">
              <w:rPr>
                <w:rFonts w:ascii="Open Sans" w:hAnsi="Open Sans" w:cs="Open Sans"/>
                <w:sz w:val="18"/>
                <w:szCs w:val="18"/>
              </w:rPr>
              <w:t>Students</w:t>
            </w:r>
            <w:proofErr w:type="gramEnd"/>
            <w:r w:rsidRPr="00072FEA">
              <w:rPr>
                <w:rFonts w:ascii="Open Sans" w:hAnsi="Open Sans" w:cs="Open Sans"/>
                <w:sz w:val="18"/>
                <w:szCs w:val="18"/>
              </w:rPr>
              <w:t xml:space="preserve"> practi</w:t>
            </w:r>
            <w:r w:rsidR="00245402">
              <w:rPr>
                <w:rFonts w:ascii="Open Sans" w:hAnsi="Open Sans" w:cs="Open Sans"/>
                <w:sz w:val="18"/>
                <w:szCs w:val="18"/>
              </w:rPr>
              <w:t>s</w:t>
            </w:r>
            <w:r w:rsidRPr="00072FEA">
              <w:rPr>
                <w:rFonts w:ascii="Open Sans" w:hAnsi="Open Sans" w:cs="Open Sans"/>
                <w:sz w:val="18"/>
                <w:szCs w:val="18"/>
              </w:rPr>
              <w:t>e writing concise case law notes to enhance problem solving.</w:t>
            </w:r>
          </w:p>
          <w:p w14:paraId="0555FD0D" w14:textId="77777777" w:rsidR="0027400F" w:rsidRPr="00072FEA" w:rsidRDefault="0027400F" w:rsidP="00B0223D">
            <w:pPr>
              <w:rPr>
                <w:u w:val="single"/>
              </w:rPr>
            </w:pPr>
          </w:p>
          <w:p w14:paraId="4ED984C8"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Students learn the skills required to effectively complete a criminal law problem question.</w:t>
            </w:r>
          </w:p>
          <w:p w14:paraId="09C7DB2E" w14:textId="77777777" w:rsidR="0027400F" w:rsidRPr="00072FEA" w:rsidRDefault="0027400F" w:rsidP="00B0223D">
            <w:pPr>
              <w:autoSpaceDE w:val="0"/>
              <w:autoSpaceDN w:val="0"/>
              <w:adjustRightInd w:val="0"/>
              <w:rPr>
                <w:rFonts w:ascii="Open Sans" w:eastAsiaTheme="minorEastAsia" w:hAnsi="Open Sans" w:cs="Open Sans"/>
                <w:sz w:val="18"/>
                <w:szCs w:val="18"/>
              </w:rPr>
            </w:pPr>
          </w:p>
          <w:p w14:paraId="5330241D" w14:textId="77777777" w:rsidR="0027400F" w:rsidRPr="00072FEA" w:rsidDel="001831BF" w:rsidRDefault="007179A7" w:rsidP="00B0223D">
            <w:pPr>
              <w:autoSpaceDE w:val="0"/>
              <w:autoSpaceDN w:val="0"/>
              <w:adjustRightInd w:val="0"/>
              <w:rPr>
                <w:rFonts w:ascii="Open Sans" w:eastAsiaTheme="minorEastAsia" w:hAnsi="Open Sans" w:cs="Open Sans"/>
                <w:sz w:val="18"/>
                <w:szCs w:val="18"/>
              </w:rPr>
            </w:pPr>
            <w:hyperlink r:id="rId93" w:anchor="filterQuery=category:Pearson-UK:Category%2FExam-materials&amp;filterQuery=category:Pearson-UK:Document-Type%2FExaminer-report" w:history="1">
              <w:r w:rsidR="0027400F" w:rsidRPr="00072FEA">
                <w:rPr>
                  <w:rFonts w:ascii="Open Sans" w:eastAsiaTheme="minorEastAsia" w:hAnsi="Open Sans" w:cs="Open Sans"/>
                  <w:sz w:val="18"/>
                  <w:szCs w:val="18"/>
                </w:rPr>
                <w:t>Students review previous Examiner Reports</w:t>
              </w:r>
            </w:hyperlink>
            <w:r w:rsidR="0027400F" w:rsidRPr="00072FEA">
              <w:rPr>
                <w:rFonts w:ascii="Open Sans" w:eastAsiaTheme="minorEastAsia" w:hAnsi="Open Sans" w:cs="Open Sans"/>
                <w:sz w:val="18"/>
                <w:szCs w:val="18"/>
              </w:rPr>
              <w:t xml:space="preserve">. </w:t>
            </w:r>
          </w:p>
          <w:p w14:paraId="78E65369" w14:textId="77777777" w:rsidR="0027400F" w:rsidRPr="00072FEA" w:rsidRDefault="0027400F" w:rsidP="00B0223D">
            <w:pPr>
              <w:rPr>
                <w:rFonts w:ascii="Open Sans" w:hAnsi="Open Sans" w:cs="Open Sans"/>
              </w:rPr>
            </w:pPr>
          </w:p>
          <w:p w14:paraId="371ACC0C"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 xml:space="preserve">Students construct a step-by-step framework for answering questions on property offences and try using it to answer past paper questions. </w:t>
            </w:r>
          </w:p>
          <w:p w14:paraId="1A12A73A" w14:textId="77777777" w:rsidR="0027400F" w:rsidRPr="00072FEA" w:rsidRDefault="0027400F" w:rsidP="00B0223D">
            <w:pPr>
              <w:autoSpaceDE w:val="0"/>
              <w:autoSpaceDN w:val="0"/>
              <w:adjustRightInd w:val="0"/>
              <w:rPr>
                <w:rFonts w:ascii="Open Sans" w:eastAsiaTheme="minorEastAsia" w:hAnsi="Open Sans" w:cs="Open Sans"/>
                <w:sz w:val="18"/>
                <w:szCs w:val="18"/>
              </w:rPr>
            </w:pPr>
          </w:p>
          <w:p w14:paraId="3CABFC87" w14:textId="77777777" w:rsidR="0027400F"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Mock exam covering various elements of contract law.</w:t>
            </w:r>
          </w:p>
          <w:p w14:paraId="7F0EF1F8" w14:textId="77777777" w:rsidR="00610B6E" w:rsidRDefault="00610B6E" w:rsidP="00B0223D">
            <w:pPr>
              <w:autoSpaceDE w:val="0"/>
              <w:autoSpaceDN w:val="0"/>
              <w:adjustRightInd w:val="0"/>
              <w:rPr>
                <w:rFonts w:ascii="Open Sans" w:eastAsiaTheme="minorEastAsia" w:hAnsi="Open Sans" w:cs="Open Sans"/>
                <w:sz w:val="18"/>
                <w:szCs w:val="18"/>
              </w:rPr>
            </w:pPr>
          </w:p>
          <w:p w14:paraId="58A61EC1" w14:textId="2D039F9C" w:rsidR="00610B6E" w:rsidRPr="00072FEA" w:rsidRDefault="00610B6E" w:rsidP="00B0223D">
            <w:pPr>
              <w:autoSpaceDE w:val="0"/>
              <w:autoSpaceDN w:val="0"/>
              <w:adjustRightInd w:val="0"/>
              <w:rPr>
                <w:rFonts w:ascii="Open Sans" w:eastAsiaTheme="minorEastAsia" w:hAnsi="Open Sans" w:cs="Open Sans"/>
                <w:sz w:val="18"/>
                <w:szCs w:val="18"/>
              </w:rPr>
            </w:pPr>
          </w:p>
        </w:tc>
        <w:tc>
          <w:tcPr>
            <w:tcW w:w="1842" w:type="dxa"/>
            <w:tcBorders>
              <w:top w:val="single" w:sz="4" w:space="0" w:color="405E64"/>
              <w:left w:val="single" w:sz="4" w:space="0" w:color="405E64"/>
              <w:bottom w:val="single" w:sz="4" w:space="0" w:color="405E64"/>
              <w:right w:val="single" w:sz="4" w:space="0" w:color="405E64"/>
            </w:tcBorders>
          </w:tcPr>
          <w:p w14:paraId="4C8C53C3" w14:textId="77777777" w:rsidR="00610B6E" w:rsidRPr="005A25BF" w:rsidRDefault="00610B6E" w:rsidP="00610B6E">
            <w:pPr>
              <w:pStyle w:val="Pa72"/>
              <w:spacing w:after="40"/>
              <w:rPr>
                <w:rFonts w:ascii="Open Sans" w:hAnsi="Open Sans" w:cs="Open Sans"/>
                <w:color w:val="000000"/>
                <w:sz w:val="18"/>
                <w:szCs w:val="18"/>
              </w:rPr>
            </w:pPr>
            <w:r w:rsidRPr="00C00388">
              <w:rPr>
                <w:rFonts w:ascii="Open Sans" w:hAnsi="Open Sans" w:cs="Open Sans"/>
                <w:sz w:val="18"/>
                <w:szCs w:val="18"/>
              </w:rPr>
              <w:t>Jacqueline Martin and Nicholas Price,</w:t>
            </w:r>
            <w:r>
              <w:t xml:space="preserve"> </w:t>
            </w:r>
            <w:hyperlink r:id="rId94" w:history="1">
              <w:r>
                <w:rPr>
                  <w:rStyle w:val="Hyperlink"/>
                  <w:rFonts w:ascii="Open Sans" w:hAnsi="Open Sans" w:cs="Open Sans"/>
                  <w:i/>
                  <w:iCs/>
                  <w:sz w:val="18"/>
                  <w:szCs w:val="18"/>
                </w:rPr>
                <w:t>A Level Law Book 1 &amp; 2</w:t>
              </w:r>
            </w:hyperlink>
            <w:r w:rsidRPr="005A25BF">
              <w:rPr>
                <w:rFonts w:ascii="Open Sans" w:hAnsi="Open Sans" w:cs="Open Sans"/>
                <w:color w:val="000000" w:themeColor="text1"/>
                <w:sz w:val="18"/>
                <w:szCs w:val="18"/>
              </w:rPr>
              <w:t xml:space="preserve"> (Hodder</w:t>
            </w:r>
            <w:r>
              <w:rPr>
                <w:rFonts w:ascii="Open Sans" w:hAnsi="Open Sans" w:cs="Open Sans"/>
                <w:color w:val="000000" w:themeColor="text1"/>
                <w:sz w:val="18"/>
                <w:szCs w:val="18"/>
              </w:rPr>
              <w:t>,</w:t>
            </w:r>
            <w:r w:rsidRPr="005A25BF">
              <w:rPr>
                <w:rFonts w:ascii="Open Sans" w:hAnsi="Open Sans" w:cs="Open Sans"/>
                <w:color w:val="000000" w:themeColor="text1"/>
                <w:sz w:val="18"/>
                <w:szCs w:val="18"/>
              </w:rPr>
              <w:t xml:space="preserve"> 2017)</w:t>
            </w:r>
          </w:p>
          <w:p w14:paraId="50FB159A" w14:textId="77777777" w:rsidR="0027400F" w:rsidRPr="00072FEA" w:rsidRDefault="0027400F" w:rsidP="00B0223D">
            <w:pPr>
              <w:pStyle w:val="Normal1"/>
              <w:widowControl w:val="0"/>
              <w:spacing w:line="240" w:lineRule="auto"/>
              <w:rPr>
                <w:rFonts w:ascii="Open Sans" w:hAnsi="Open Sans" w:cs="Open Sans"/>
                <w:sz w:val="18"/>
                <w:szCs w:val="18"/>
              </w:rPr>
            </w:pPr>
          </w:p>
          <w:p w14:paraId="4B78827F" w14:textId="5FB94AE8" w:rsidR="0027400F" w:rsidRPr="00072FEA" w:rsidRDefault="0027400F" w:rsidP="00B0223D">
            <w:pPr>
              <w:pStyle w:val="Tabletext"/>
              <w:rPr>
                <w:rFonts w:ascii="Open Sans" w:hAnsi="Open Sans" w:cs="Open Sans"/>
                <w:sz w:val="18"/>
                <w:szCs w:val="18"/>
              </w:rPr>
            </w:pPr>
            <w:r w:rsidRPr="00072FEA">
              <w:rPr>
                <w:rFonts w:ascii="Open Sans" w:hAnsi="Open Sans" w:cs="Open Sans"/>
                <w:sz w:val="18"/>
                <w:szCs w:val="18"/>
              </w:rPr>
              <w:t xml:space="preserve">Case law resources and notes: </w:t>
            </w:r>
            <w:r w:rsidRPr="00072FEA">
              <w:br/>
            </w:r>
            <w:hyperlink r:id="rId95" w:history="1">
              <w:r w:rsidR="00FD67C0" w:rsidRPr="0061317E">
                <w:rPr>
                  <w:rStyle w:val="Hyperlink"/>
                  <w:rFonts w:ascii="Open Sans" w:hAnsi="Open Sans" w:cs="Open Sans"/>
                  <w:sz w:val="18"/>
                  <w:szCs w:val="18"/>
                </w:rPr>
                <w:t>http://www.e-lawresources.co.uk</w:t>
              </w:r>
            </w:hyperlink>
          </w:p>
          <w:p w14:paraId="69331BE6" w14:textId="77777777" w:rsidR="0027400F" w:rsidRPr="00072FEA" w:rsidRDefault="0027400F" w:rsidP="00B0223D">
            <w:pPr>
              <w:pStyle w:val="Tabletext"/>
              <w:rPr>
                <w:szCs w:val="20"/>
              </w:rPr>
            </w:pPr>
          </w:p>
          <w:p w14:paraId="51C3B421" w14:textId="77777777" w:rsidR="00343DF4" w:rsidRDefault="00343DF4" w:rsidP="00343DF4">
            <w:pPr>
              <w:pStyle w:val="Tabletext"/>
              <w:rPr>
                <w:rFonts w:ascii="Open Sans" w:hAnsi="Open Sans" w:cs="Open Sans"/>
                <w:spacing w:val="-10"/>
                <w:sz w:val="18"/>
                <w:szCs w:val="18"/>
              </w:rPr>
            </w:pPr>
            <w:r w:rsidRPr="00072FEA">
              <w:rPr>
                <w:rFonts w:ascii="Open Sans" w:hAnsi="Open Sans" w:cs="Open Sans"/>
                <w:spacing w:val="-10"/>
                <w:sz w:val="18"/>
                <w:szCs w:val="18"/>
              </w:rPr>
              <w:t xml:space="preserve">Criminal law: </w:t>
            </w:r>
            <w:hyperlink r:id="rId96" w:history="1">
              <w:r w:rsidRPr="00072FEA">
                <w:rPr>
                  <w:rStyle w:val="Hyperlink"/>
                  <w:rFonts w:ascii="Open Sans" w:hAnsi="Open Sans" w:cs="Open Sans"/>
                  <w:spacing w:val="-10"/>
                  <w:sz w:val="18"/>
                  <w:szCs w:val="18"/>
                </w:rPr>
                <w:t>criminal law (e-lawresources.co.uk)</w:t>
              </w:r>
            </w:hyperlink>
          </w:p>
          <w:p w14:paraId="7DDCAC45" w14:textId="5BE2403C" w:rsidR="0027400F" w:rsidRDefault="0027400F" w:rsidP="00B0223D">
            <w:pPr>
              <w:pStyle w:val="Normal1"/>
              <w:widowControl w:val="0"/>
              <w:spacing w:line="240" w:lineRule="auto"/>
              <w:rPr>
                <w:color w:val="000000" w:themeColor="text1"/>
                <w:sz w:val="18"/>
                <w:szCs w:val="18"/>
              </w:rPr>
            </w:pPr>
          </w:p>
          <w:p w14:paraId="11C72D5E" w14:textId="77777777" w:rsidR="00343DF4" w:rsidRPr="00072FEA" w:rsidRDefault="00343DF4" w:rsidP="00B0223D">
            <w:pPr>
              <w:pStyle w:val="Normal1"/>
              <w:widowControl w:val="0"/>
              <w:spacing w:line="240" w:lineRule="auto"/>
              <w:rPr>
                <w:color w:val="000000" w:themeColor="text1"/>
                <w:sz w:val="18"/>
                <w:szCs w:val="18"/>
              </w:rPr>
            </w:pPr>
          </w:p>
          <w:p w14:paraId="15C9C748" w14:textId="77777777" w:rsidR="0027400F" w:rsidRPr="00072FEA" w:rsidRDefault="0027400F" w:rsidP="00B0223D">
            <w:pPr>
              <w:pStyle w:val="Normal1"/>
              <w:widowControl w:val="0"/>
              <w:spacing w:line="240" w:lineRule="auto"/>
              <w:rPr>
                <w:rFonts w:ascii="Open Sans" w:hAnsi="Open Sans" w:cs="Open Sans"/>
                <w:sz w:val="18"/>
                <w:szCs w:val="18"/>
              </w:rPr>
            </w:pPr>
            <w:r w:rsidRPr="00072FEA">
              <w:rPr>
                <w:rFonts w:ascii="Open Sans" w:hAnsi="Open Sans" w:cs="Open Sans"/>
                <w:sz w:val="18"/>
                <w:szCs w:val="18"/>
              </w:rPr>
              <w:t>Case summary examples:</w:t>
            </w:r>
          </w:p>
          <w:p w14:paraId="78EEE481" w14:textId="77777777" w:rsidR="0027400F" w:rsidRPr="00072FEA" w:rsidRDefault="007179A7" w:rsidP="00B0223D">
            <w:pPr>
              <w:pStyle w:val="Pa72"/>
              <w:spacing w:before="40" w:after="40"/>
              <w:rPr>
                <w:rStyle w:val="Hyperlink"/>
                <w:rFonts w:ascii="Open Sans" w:hAnsi="Open Sans" w:cs="Open Sans"/>
                <w:sz w:val="18"/>
                <w:szCs w:val="18"/>
              </w:rPr>
            </w:pPr>
            <w:hyperlink r:id="rId97" w:history="1">
              <w:r w:rsidR="0027400F" w:rsidRPr="00072FEA">
                <w:rPr>
                  <w:rStyle w:val="Hyperlink"/>
                  <w:rFonts w:ascii="Open Sans" w:hAnsi="Open Sans" w:cs="Open Sans"/>
                  <w:sz w:val="18"/>
                  <w:szCs w:val="18"/>
                </w:rPr>
                <w:t>http://www.e-lawresources.co.uk/cases/</w:t>
              </w:r>
            </w:hyperlink>
          </w:p>
          <w:p w14:paraId="7FC11069" w14:textId="77777777" w:rsidR="0027400F" w:rsidRPr="00072FEA" w:rsidRDefault="0027400F" w:rsidP="00B0223D">
            <w:pPr>
              <w:pStyle w:val="Pa72"/>
              <w:spacing w:before="40" w:after="40"/>
              <w:rPr>
                <w:rFonts w:ascii="Open Sans" w:hAnsi="Open Sans" w:cs="Open Sans"/>
              </w:rPr>
            </w:pPr>
          </w:p>
        </w:tc>
        <w:tc>
          <w:tcPr>
            <w:tcW w:w="1842" w:type="dxa"/>
            <w:tcBorders>
              <w:top w:val="single" w:sz="4" w:space="0" w:color="405E64"/>
              <w:left w:val="single" w:sz="4" w:space="0" w:color="405E64"/>
              <w:bottom w:val="single" w:sz="4" w:space="0" w:color="405E64"/>
              <w:right w:val="single" w:sz="4" w:space="0" w:color="405E64"/>
            </w:tcBorders>
          </w:tcPr>
          <w:p w14:paraId="2C9F8D8C"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Critical Thinking</w:t>
            </w:r>
          </w:p>
          <w:p w14:paraId="00060204"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Problem Solving</w:t>
            </w:r>
          </w:p>
          <w:p w14:paraId="0187F1E1"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Analysis</w:t>
            </w:r>
          </w:p>
          <w:p w14:paraId="5756EE79"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Reasoning/ Argumentation</w:t>
            </w:r>
          </w:p>
        </w:tc>
        <w:tc>
          <w:tcPr>
            <w:tcW w:w="1842" w:type="dxa"/>
            <w:tcBorders>
              <w:top w:val="single" w:sz="4" w:space="0" w:color="405E64"/>
              <w:left w:val="single" w:sz="4" w:space="0" w:color="405E64"/>
              <w:bottom w:val="single" w:sz="4" w:space="0" w:color="405E64"/>
              <w:right w:val="single" w:sz="4" w:space="0" w:color="405E64"/>
            </w:tcBorders>
          </w:tcPr>
          <w:p w14:paraId="3D07861F"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Adaptability</w:t>
            </w:r>
          </w:p>
          <w:p w14:paraId="64B11A38"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and curiosity</w:t>
            </w:r>
          </w:p>
          <w:p w14:paraId="7947B0B4"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Communication</w:t>
            </w:r>
          </w:p>
          <w:p w14:paraId="4E52EBD7"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Personal and social responsibility</w:t>
            </w:r>
          </w:p>
          <w:p w14:paraId="5E2E7A16" w14:textId="77777777" w:rsidR="0027400F" w:rsidRPr="00072FEA" w:rsidRDefault="0027400F" w:rsidP="00B0223D">
            <w:pPr>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Intellectual interest</w:t>
            </w:r>
          </w:p>
          <w:p w14:paraId="380E75CF" w14:textId="77777777" w:rsidR="0027400F" w:rsidRPr="00072FEA" w:rsidRDefault="0027400F" w:rsidP="00B0223D">
            <w:pPr>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Ethics/Integrity</w:t>
            </w:r>
          </w:p>
          <w:p w14:paraId="1DCA5B8C"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hAnsi="Open Sans" w:cs="Open Sans"/>
                <w:sz w:val="18"/>
                <w:szCs w:val="18"/>
              </w:rPr>
              <w:t>Teamwork</w:t>
            </w:r>
          </w:p>
        </w:tc>
      </w:tr>
      <w:tr w:rsidR="0027400F" w:rsidRPr="00072FEA" w14:paraId="47C12298" w14:textId="77777777" w:rsidTr="556C92BC">
        <w:tc>
          <w:tcPr>
            <w:tcW w:w="13608" w:type="dxa"/>
            <w:gridSpan w:val="7"/>
            <w:tcBorders>
              <w:top w:val="single" w:sz="4" w:space="0" w:color="405E64"/>
              <w:left w:val="single" w:sz="4" w:space="0" w:color="405E64"/>
              <w:bottom w:val="single" w:sz="4" w:space="0" w:color="405E64"/>
              <w:right w:val="single" w:sz="4" w:space="0" w:color="405E64"/>
            </w:tcBorders>
          </w:tcPr>
          <w:p w14:paraId="2396854A" w14:textId="77777777" w:rsidR="0027400F" w:rsidRPr="00072FEA" w:rsidRDefault="0027400F" w:rsidP="00B0223D">
            <w:pPr>
              <w:autoSpaceDE w:val="0"/>
              <w:autoSpaceDN w:val="0"/>
              <w:adjustRightInd w:val="0"/>
              <w:rPr>
                <w:rFonts w:ascii="Open Sans" w:hAnsi="Open Sans" w:cs="Open Sans"/>
                <w:b/>
                <w:bCs/>
                <w:sz w:val="18"/>
                <w:szCs w:val="18"/>
              </w:rPr>
            </w:pPr>
            <w:r w:rsidRPr="00072FEA">
              <w:rPr>
                <w:rFonts w:ascii="Open Sans" w:hAnsi="Open Sans" w:cs="Open Sans"/>
                <w:b/>
                <w:bCs/>
                <w:sz w:val="18"/>
                <w:szCs w:val="18"/>
              </w:rPr>
              <w:t>The Individual</w:t>
            </w:r>
          </w:p>
          <w:p w14:paraId="60841FB4"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p>
        </w:tc>
      </w:tr>
      <w:tr w:rsidR="0027400F" w:rsidRPr="00072FEA" w14:paraId="2F69EE97" w14:textId="77777777" w:rsidTr="556C92BC">
        <w:tc>
          <w:tcPr>
            <w:tcW w:w="993" w:type="dxa"/>
            <w:tcBorders>
              <w:top w:val="single" w:sz="4" w:space="0" w:color="405E64"/>
              <w:left w:val="single" w:sz="4" w:space="0" w:color="405E64"/>
              <w:bottom w:val="single" w:sz="4" w:space="0" w:color="405E64"/>
              <w:right w:val="single" w:sz="4" w:space="0" w:color="405E64"/>
            </w:tcBorders>
          </w:tcPr>
          <w:p w14:paraId="5758F1C4" w14:textId="77777777" w:rsidR="0027400F" w:rsidRPr="00072FEA" w:rsidRDefault="0027400F" w:rsidP="00B0223D">
            <w:pPr>
              <w:pStyle w:val="Tabletext"/>
              <w:spacing w:before="0"/>
              <w:rPr>
                <w:rFonts w:ascii="Open Sans" w:hAnsi="Open Sans" w:cs="Open Sans"/>
                <w:sz w:val="18"/>
                <w:szCs w:val="18"/>
              </w:rPr>
            </w:pPr>
            <w:r w:rsidRPr="00072FEA">
              <w:rPr>
                <w:rFonts w:ascii="Open Sans" w:hAnsi="Open Sans" w:cs="Open Sans"/>
                <w:sz w:val="18"/>
                <w:szCs w:val="18"/>
              </w:rPr>
              <w:t>1 - 5</w:t>
            </w:r>
          </w:p>
        </w:tc>
        <w:tc>
          <w:tcPr>
            <w:tcW w:w="1844" w:type="dxa"/>
            <w:tcBorders>
              <w:top w:val="single" w:sz="4" w:space="0" w:color="405E64"/>
              <w:left w:val="single" w:sz="4" w:space="0" w:color="405E64"/>
              <w:bottom w:val="single" w:sz="4" w:space="0" w:color="405E64"/>
              <w:right w:val="single" w:sz="4" w:space="0" w:color="405E64"/>
            </w:tcBorders>
          </w:tcPr>
          <w:p w14:paraId="0A3FD029"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2.3 Freedom of speech and defamation</w:t>
            </w:r>
          </w:p>
          <w:p w14:paraId="4D217435"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 xml:space="preserve">2.3.1 </w:t>
            </w:r>
            <w:r w:rsidRPr="00E77BFF">
              <w:rPr>
                <w:rFonts w:ascii="Open Sans" w:eastAsiaTheme="minorEastAsia" w:hAnsi="Open Sans" w:cs="Open Sans"/>
                <w:i/>
                <w:iCs/>
                <w:sz w:val="18"/>
                <w:szCs w:val="18"/>
              </w:rPr>
              <w:t>Defamation Act 2013</w:t>
            </w:r>
            <w:r w:rsidRPr="00072FEA">
              <w:rPr>
                <w:rFonts w:ascii="Open Sans" w:eastAsiaTheme="minorEastAsia" w:hAnsi="Open Sans" w:cs="Open Sans"/>
                <w:sz w:val="18"/>
                <w:szCs w:val="18"/>
              </w:rPr>
              <w:t xml:space="preserve"> sections 1,2,3,4 &amp; 15:</w:t>
            </w:r>
          </w:p>
          <w:p w14:paraId="177401C1" w14:textId="77777777" w:rsidR="0027400F" w:rsidRPr="00072FEA" w:rsidRDefault="0027400F" w:rsidP="00B0223D">
            <w:pPr>
              <w:autoSpaceDE w:val="0"/>
              <w:autoSpaceDN w:val="0"/>
              <w:adjustRightInd w:val="0"/>
              <w:rPr>
                <w:rFonts w:ascii="Open Sans" w:eastAsiaTheme="minorEastAsia" w:hAnsi="Open Sans" w:cs="Open Sans"/>
                <w:sz w:val="18"/>
                <w:szCs w:val="18"/>
              </w:rPr>
            </w:pPr>
          </w:p>
          <w:p w14:paraId="5873FD30" w14:textId="77777777" w:rsidR="0027400F" w:rsidRPr="00072FEA" w:rsidRDefault="0027400F" w:rsidP="00B0223D">
            <w:pPr>
              <w:pStyle w:val="ListParagraph"/>
              <w:numPr>
                <w:ilvl w:val="0"/>
                <w:numId w:val="4"/>
              </w:num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libel</w:t>
            </w:r>
          </w:p>
          <w:p w14:paraId="74C4FD7D" w14:textId="77777777" w:rsidR="0027400F" w:rsidRPr="00072FEA" w:rsidRDefault="0027400F" w:rsidP="00B0223D">
            <w:pPr>
              <w:pStyle w:val="ListParagraph"/>
              <w:numPr>
                <w:ilvl w:val="0"/>
                <w:numId w:val="4"/>
              </w:num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slander</w:t>
            </w:r>
          </w:p>
          <w:p w14:paraId="443DA98F" w14:textId="77777777" w:rsidR="0027400F" w:rsidRPr="00072FEA" w:rsidRDefault="0027400F" w:rsidP="00B0223D">
            <w:pPr>
              <w:pStyle w:val="ListParagraph"/>
              <w:numPr>
                <w:ilvl w:val="0"/>
                <w:numId w:val="4"/>
              </w:num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defences and remedies</w:t>
            </w:r>
          </w:p>
          <w:p w14:paraId="0C9EA440" w14:textId="77777777" w:rsidR="0027400F" w:rsidRPr="00072FEA" w:rsidRDefault="0027400F" w:rsidP="00B0223D">
            <w:pPr>
              <w:autoSpaceDE w:val="0"/>
              <w:autoSpaceDN w:val="0"/>
              <w:adjustRightInd w:val="0"/>
              <w:rPr>
                <w:rFonts w:ascii="Open Sans" w:eastAsiaTheme="minorEastAsia" w:hAnsi="Open Sans" w:cs="Open Sans"/>
                <w:sz w:val="18"/>
                <w:szCs w:val="18"/>
              </w:rPr>
            </w:pPr>
          </w:p>
        </w:tc>
        <w:tc>
          <w:tcPr>
            <w:tcW w:w="2126" w:type="dxa"/>
            <w:tcBorders>
              <w:top w:val="single" w:sz="4" w:space="0" w:color="405E64"/>
              <w:left w:val="single" w:sz="4" w:space="0" w:color="405E64"/>
              <w:bottom w:val="single" w:sz="4" w:space="0" w:color="405E64"/>
              <w:right w:val="single" w:sz="4" w:space="0" w:color="405E64"/>
            </w:tcBorders>
          </w:tcPr>
          <w:p w14:paraId="3D0FE1CC" w14:textId="3D6A4C36" w:rsidR="0027400F" w:rsidRPr="00072FEA" w:rsidRDefault="0027400F" w:rsidP="00B0223D">
            <w:pPr>
              <w:pStyle w:val="ListParagraph"/>
              <w:ind w:left="0"/>
              <w:rPr>
                <w:rFonts w:ascii="Open Sans" w:hAnsi="Open Sans" w:cs="Open Sans"/>
                <w:sz w:val="18"/>
                <w:szCs w:val="18"/>
              </w:rPr>
            </w:pPr>
            <w:r w:rsidRPr="00072FEA">
              <w:rPr>
                <w:rFonts w:ascii="Open Sans" w:hAnsi="Open Sans" w:cs="Open Sans"/>
                <w:sz w:val="18"/>
                <w:szCs w:val="18"/>
              </w:rPr>
              <w:t xml:space="preserve">An understanding of libel, </w:t>
            </w:r>
            <w:proofErr w:type="gramStart"/>
            <w:r w:rsidRPr="00072FEA">
              <w:rPr>
                <w:rFonts w:ascii="Open Sans" w:hAnsi="Open Sans" w:cs="Open Sans"/>
                <w:sz w:val="18"/>
                <w:szCs w:val="18"/>
              </w:rPr>
              <w:t>slander</w:t>
            </w:r>
            <w:proofErr w:type="gramEnd"/>
            <w:r w:rsidRPr="00072FEA">
              <w:rPr>
                <w:rFonts w:ascii="Open Sans" w:hAnsi="Open Sans" w:cs="Open Sans"/>
                <w:sz w:val="18"/>
                <w:szCs w:val="18"/>
              </w:rPr>
              <w:t xml:space="preserve"> and relevant defences under the </w:t>
            </w:r>
            <w:r w:rsidR="00884150">
              <w:rPr>
                <w:rFonts w:ascii="Open Sans" w:hAnsi="Open Sans" w:cs="Open Sans"/>
                <w:i/>
                <w:iCs/>
                <w:sz w:val="18"/>
                <w:szCs w:val="18"/>
              </w:rPr>
              <w:t>A</w:t>
            </w:r>
            <w:r w:rsidRPr="00884150">
              <w:rPr>
                <w:rFonts w:ascii="Open Sans" w:hAnsi="Open Sans" w:cs="Open Sans"/>
                <w:i/>
                <w:iCs/>
                <w:sz w:val="18"/>
                <w:szCs w:val="18"/>
              </w:rPr>
              <w:t>ct</w:t>
            </w:r>
            <w:r w:rsidRPr="00072FEA">
              <w:rPr>
                <w:rFonts w:ascii="Open Sans" w:hAnsi="Open Sans" w:cs="Open Sans"/>
                <w:sz w:val="18"/>
                <w:szCs w:val="18"/>
              </w:rPr>
              <w:t xml:space="preserve">. </w:t>
            </w:r>
          </w:p>
          <w:p w14:paraId="255631F1" w14:textId="77777777" w:rsidR="0027400F" w:rsidRPr="00072FEA" w:rsidRDefault="0027400F" w:rsidP="00B0223D">
            <w:pPr>
              <w:pStyle w:val="ListParagraph"/>
              <w:ind w:left="0"/>
              <w:rPr>
                <w:rFonts w:ascii="Open Sans" w:hAnsi="Open Sans" w:cs="Open Sans"/>
                <w:sz w:val="18"/>
                <w:szCs w:val="18"/>
              </w:rPr>
            </w:pPr>
          </w:p>
          <w:p w14:paraId="76C6B46D" w14:textId="77777777" w:rsidR="0027400F" w:rsidRPr="005A25BF" w:rsidRDefault="0027400F" w:rsidP="00B0223D">
            <w:pPr>
              <w:pStyle w:val="ListParagraph"/>
              <w:ind w:left="0"/>
              <w:rPr>
                <w:rFonts w:ascii="Open Sans" w:hAnsi="Open Sans" w:cs="Open Sans"/>
                <w:sz w:val="18"/>
                <w:szCs w:val="18"/>
              </w:rPr>
            </w:pPr>
            <w:r w:rsidRPr="005A25BF">
              <w:rPr>
                <w:rFonts w:ascii="Open Sans" w:hAnsi="Open Sans" w:cs="Open Sans"/>
                <w:sz w:val="18"/>
                <w:szCs w:val="18"/>
              </w:rPr>
              <w:t xml:space="preserve">An understanding of the case law relevant to actions in libel and slander and the </w:t>
            </w:r>
            <w:r w:rsidRPr="00884150">
              <w:rPr>
                <w:rFonts w:ascii="Open Sans" w:hAnsi="Open Sans" w:cs="Open Sans"/>
                <w:i/>
                <w:iCs/>
                <w:sz w:val="18"/>
                <w:szCs w:val="18"/>
              </w:rPr>
              <w:t>Defamation Act</w:t>
            </w:r>
            <w:r w:rsidRPr="005A25BF">
              <w:rPr>
                <w:rFonts w:ascii="Open Sans" w:hAnsi="Open Sans" w:cs="Open Sans"/>
                <w:sz w:val="18"/>
                <w:szCs w:val="18"/>
              </w:rPr>
              <w:t xml:space="preserve">. </w:t>
            </w:r>
          </w:p>
          <w:p w14:paraId="4004BD8C" w14:textId="77777777" w:rsidR="0027400F" w:rsidRPr="005A25BF" w:rsidRDefault="0027400F" w:rsidP="00B0223D">
            <w:pPr>
              <w:pStyle w:val="ListParagraph"/>
              <w:ind w:left="0"/>
              <w:rPr>
                <w:rFonts w:ascii="Open Sans" w:hAnsi="Open Sans" w:cs="Open Sans"/>
                <w:sz w:val="18"/>
                <w:szCs w:val="18"/>
              </w:rPr>
            </w:pPr>
          </w:p>
          <w:p w14:paraId="10E878C2" w14:textId="77777777" w:rsidR="0027400F" w:rsidRPr="00072FEA" w:rsidRDefault="0027400F" w:rsidP="00B0223D">
            <w:pPr>
              <w:pStyle w:val="ListParagraph"/>
              <w:ind w:left="0"/>
              <w:rPr>
                <w:rFonts w:ascii="Open Sans" w:hAnsi="Open Sans" w:cs="Open Sans"/>
                <w:sz w:val="18"/>
                <w:szCs w:val="18"/>
              </w:rPr>
            </w:pPr>
            <w:r w:rsidRPr="005A25BF">
              <w:rPr>
                <w:rFonts w:ascii="Open Sans" w:hAnsi="Open Sans" w:cs="Open Sans"/>
                <w:sz w:val="18"/>
                <w:szCs w:val="18"/>
              </w:rPr>
              <w:t xml:space="preserve">An understanding of the relevant remedies to actions in libel and slander and the </w:t>
            </w:r>
            <w:r w:rsidRPr="00884150">
              <w:rPr>
                <w:rFonts w:ascii="Open Sans" w:hAnsi="Open Sans" w:cs="Open Sans"/>
                <w:i/>
                <w:iCs/>
                <w:sz w:val="18"/>
                <w:szCs w:val="18"/>
              </w:rPr>
              <w:t>Defamation Act</w:t>
            </w:r>
            <w:r w:rsidRPr="005A25BF">
              <w:rPr>
                <w:rFonts w:ascii="Open Sans" w:hAnsi="Open Sans" w:cs="Open Sans"/>
                <w:sz w:val="18"/>
                <w:szCs w:val="18"/>
              </w:rPr>
              <w:t>.</w:t>
            </w:r>
            <w:r w:rsidRPr="00072FEA">
              <w:rPr>
                <w:rFonts w:ascii="Open Sans" w:hAnsi="Open Sans" w:cs="Open Sans"/>
                <w:sz w:val="18"/>
                <w:szCs w:val="18"/>
              </w:rPr>
              <w:t xml:space="preserve"> </w:t>
            </w:r>
          </w:p>
          <w:p w14:paraId="416D563C" w14:textId="77777777" w:rsidR="0027400F" w:rsidRPr="00072FEA" w:rsidRDefault="0027400F" w:rsidP="00B0223D">
            <w:pPr>
              <w:pStyle w:val="ListParagraph"/>
              <w:ind w:left="0"/>
            </w:pPr>
          </w:p>
          <w:p w14:paraId="1A9218A3" w14:textId="77777777" w:rsidR="0027400F" w:rsidRPr="00072FEA" w:rsidRDefault="0027400F" w:rsidP="00B0223D">
            <w:pPr>
              <w:pStyle w:val="ListParagraph"/>
              <w:ind w:left="0"/>
              <w:rPr>
                <w:rFonts w:ascii="Open Sans" w:hAnsi="Open Sans" w:cs="Open Sans"/>
                <w:sz w:val="18"/>
                <w:szCs w:val="18"/>
                <w:lang w:eastAsia="en-GB"/>
              </w:rPr>
            </w:pPr>
            <w:r w:rsidRPr="00072FEA">
              <w:rPr>
                <w:rFonts w:ascii="Open Sans" w:hAnsi="Open Sans" w:cs="Open Sans"/>
                <w:sz w:val="18"/>
                <w:szCs w:val="18"/>
                <w:lang w:eastAsia="en-GB"/>
              </w:rPr>
              <w:t>An effective understanding of the use of legislation in legal problem solving.</w:t>
            </w:r>
          </w:p>
          <w:p w14:paraId="71C7DAB6" w14:textId="77777777" w:rsidR="0027400F" w:rsidRPr="00072FEA" w:rsidRDefault="0027400F" w:rsidP="00B0223D">
            <w:pPr>
              <w:pStyle w:val="ListParagraph"/>
              <w:ind w:left="0"/>
              <w:rPr>
                <w:rFonts w:ascii="Open Sans" w:hAnsi="Open Sans" w:cs="Open Sans"/>
                <w:sz w:val="18"/>
                <w:szCs w:val="18"/>
              </w:rPr>
            </w:pPr>
            <w:r w:rsidRPr="00072FEA">
              <w:rPr>
                <w:rFonts w:ascii="Open Sans" w:hAnsi="Open Sans" w:cs="Open Sans"/>
                <w:b/>
                <w:bCs/>
                <w:sz w:val="18"/>
                <w:szCs w:val="18"/>
                <w:lang w:eastAsia="en-GB"/>
              </w:rPr>
              <w:t>NB</w:t>
            </w:r>
            <w:r w:rsidRPr="00072FEA">
              <w:rPr>
                <w:rFonts w:ascii="Open Sans" w:hAnsi="Open Sans" w:cs="Open Sans"/>
                <w:sz w:val="18"/>
                <w:szCs w:val="18"/>
                <w:lang w:eastAsia="en-GB"/>
              </w:rPr>
              <w:t>: Students only need to have a working understanding of key terms in the act and case law to undertake basic problem solving, together with an ability to identify and explain the use of injunctions and damages when the claimant is successful.</w:t>
            </w:r>
          </w:p>
          <w:p w14:paraId="1B1E6C7C" w14:textId="77777777" w:rsidR="0027400F" w:rsidRPr="00072FEA" w:rsidRDefault="0027400F" w:rsidP="00B0223D">
            <w:pPr>
              <w:pStyle w:val="ListParagraph"/>
              <w:ind w:left="0"/>
              <w:rPr>
                <w:rFonts w:ascii="Open Sans" w:hAnsi="Open Sans" w:cs="Open Sans"/>
                <w:sz w:val="18"/>
                <w:szCs w:val="18"/>
              </w:rPr>
            </w:pPr>
          </w:p>
          <w:p w14:paraId="793487F7" w14:textId="77777777" w:rsidR="0027400F" w:rsidRPr="00072FEA" w:rsidRDefault="0027400F" w:rsidP="00B0223D">
            <w:pPr>
              <w:pStyle w:val="ListParagraph"/>
              <w:ind w:left="0"/>
              <w:rPr>
                <w:rFonts w:ascii="Open Sans" w:hAnsi="Open Sans" w:cs="Open Sans"/>
                <w:sz w:val="18"/>
                <w:szCs w:val="18"/>
              </w:rPr>
            </w:pPr>
          </w:p>
        </w:tc>
        <w:tc>
          <w:tcPr>
            <w:tcW w:w="3119" w:type="dxa"/>
            <w:tcBorders>
              <w:top w:val="single" w:sz="4" w:space="0" w:color="405E64"/>
              <w:left w:val="single" w:sz="4" w:space="0" w:color="405E64"/>
              <w:bottom w:val="single" w:sz="4" w:space="0" w:color="405E64"/>
              <w:right w:val="single" w:sz="4" w:space="0" w:color="405E64"/>
            </w:tcBorders>
          </w:tcPr>
          <w:p w14:paraId="6F511466"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 xml:space="preserve">Understanding libel and slander under the </w:t>
            </w:r>
            <w:r w:rsidRPr="00E50D23">
              <w:rPr>
                <w:rFonts w:ascii="Open Sans" w:eastAsiaTheme="minorEastAsia" w:hAnsi="Open Sans" w:cs="Open Sans"/>
                <w:i/>
                <w:iCs/>
                <w:sz w:val="18"/>
                <w:szCs w:val="18"/>
              </w:rPr>
              <w:t>Defamation Act</w:t>
            </w:r>
            <w:r w:rsidRPr="00072FEA">
              <w:rPr>
                <w:rFonts w:ascii="Open Sans" w:eastAsiaTheme="minorEastAsia" w:hAnsi="Open Sans" w:cs="Open Sans"/>
                <w:sz w:val="18"/>
                <w:szCs w:val="18"/>
              </w:rPr>
              <w:t xml:space="preserve">. </w:t>
            </w:r>
          </w:p>
          <w:p w14:paraId="14888F0F" w14:textId="77777777" w:rsidR="0027400F" w:rsidRPr="00072FEA" w:rsidRDefault="0027400F" w:rsidP="00B0223D">
            <w:pPr>
              <w:autoSpaceDE w:val="0"/>
              <w:autoSpaceDN w:val="0"/>
              <w:adjustRightInd w:val="0"/>
              <w:rPr>
                <w:rFonts w:ascii="Open Sans" w:eastAsiaTheme="minorEastAsia" w:hAnsi="Open Sans" w:cs="Open Sans"/>
                <w:sz w:val="18"/>
                <w:szCs w:val="18"/>
              </w:rPr>
            </w:pPr>
          </w:p>
          <w:p w14:paraId="55E4EB9E"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Understanding the distinctions between the libel and slander and when to apply them to the correct situation, including the application of relevant case law.</w:t>
            </w:r>
          </w:p>
          <w:p w14:paraId="4A2FFCF1" w14:textId="77777777" w:rsidR="0027400F" w:rsidRPr="00072FEA" w:rsidRDefault="0027400F" w:rsidP="00B0223D">
            <w:pPr>
              <w:autoSpaceDE w:val="0"/>
              <w:autoSpaceDN w:val="0"/>
              <w:adjustRightInd w:val="0"/>
              <w:rPr>
                <w:rFonts w:ascii="Open Sans" w:eastAsiaTheme="minorEastAsia" w:hAnsi="Open Sans" w:cs="Open Sans"/>
                <w:sz w:val="18"/>
                <w:szCs w:val="18"/>
              </w:rPr>
            </w:pPr>
          </w:p>
          <w:p w14:paraId="2E077CA6"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Using legislation and knowledge of the case law to solve exam style problem questions.</w:t>
            </w:r>
          </w:p>
          <w:p w14:paraId="7045B0A3" w14:textId="77777777" w:rsidR="0027400F" w:rsidRPr="00072FEA" w:rsidRDefault="0027400F" w:rsidP="00B0223D">
            <w:pPr>
              <w:autoSpaceDE w:val="0"/>
              <w:autoSpaceDN w:val="0"/>
              <w:adjustRightInd w:val="0"/>
              <w:rPr>
                <w:rFonts w:ascii="Open Sans" w:eastAsiaTheme="minorEastAsia" w:hAnsi="Open Sans" w:cs="Open Sans"/>
                <w:sz w:val="18"/>
                <w:szCs w:val="18"/>
              </w:rPr>
            </w:pPr>
          </w:p>
          <w:p w14:paraId="3C96503B" w14:textId="77777777" w:rsidR="0027400F" w:rsidRPr="00072FEA" w:rsidRDefault="0027400F" w:rsidP="00B0223D">
            <w:pPr>
              <w:rPr>
                <w:rFonts w:ascii="Open Sans" w:hAnsi="Open Sans" w:cs="Open Sans"/>
                <w:sz w:val="18"/>
                <w:szCs w:val="18"/>
                <w:u w:val="single"/>
              </w:rPr>
            </w:pPr>
            <w:r w:rsidRPr="00072FEA">
              <w:rPr>
                <w:rFonts w:ascii="Open Sans" w:hAnsi="Open Sans" w:cs="Open Sans"/>
                <w:sz w:val="18"/>
                <w:szCs w:val="18"/>
                <w:u w:val="single"/>
              </w:rPr>
              <w:t>Teaching Activity Ideas:</w:t>
            </w:r>
          </w:p>
          <w:p w14:paraId="6D90BA60" w14:textId="77777777" w:rsidR="0027400F" w:rsidRPr="00072FEA" w:rsidRDefault="0027400F" w:rsidP="00B0223D">
            <w:pPr>
              <w:rPr>
                <w:rFonts w:ascii="Open Sans" w:hAnsi="Open Sans" w:cs="Open Sans"/>
                <w:sz w:val="18"/>
                <w:szCs w:val="18"/>
                <w:u w:val="single"/>
              </w:rPr>
            </w:pPr>
          </w:p>
          <w:p w14:paraId="644AF7FF" w14:textId="77777777" w:rsidR="0027400F" w:rsidRPr="00072FEA" w:rsidRDefault="0027400F" w:rsidP="00B0223D">
            <w:pPr>
              <w:rPr>
                <w:rFonts w:ascii="Open Sans" w:hAnsi="Open Sans" w:cs="Open Sans"/>
                <w:sz w:val="18"/>
                <w:szCs w:val="18"/>
              </w:rPr>
            </w:pPr>
            <w:r w:rsidRPr="00072FEA">
              <w:rPr>
                <w:rFonts w:ascii="Open Sans" w:hAnsi="Open Sans" w:cs="Open Sans"/>
                <w:sz w:val="18"/>
                <w:szCs w:val="18"/>
              </w:rPr>
              <w:t>Students research legislation and feed back to group.</w:t>
            </w:r>
          </w:p>
          <w:p w14:paraId="2B18ED0C" w14:textId="77777777" w:rsidR="0027400F" w:rsidRPr="00072FEA" w:rsidRDefault="0027400F" w:rsidP="00B0223D">
            <w:pPr>
              <w:rPr>
                <w:rFonts w:ascii="Open Sans" w:hAnsi="Open Sans" w:cs="Open Sans"/>
                <w:sz w:val="18"/>
                <w:szCs w:val="18"/>
              </w:rPr>
            </w:pPr>
          </w:p>
          <w:p w14:paraId="764A9F0D" w14:textId="77777777" w:rsidR="0027400F" w:rsidRPr="00072FEA" w:rsidRDefault="0027400F" w:rsidP="00B0223D">
            <w:pPr>
              <w:rPr>
                <w:rFonts w:ascii="Open Sans" w:hAnsi="Open Sans" w:cs="Open Sans"/>
                <w:sz w:val="18"/>
                <w:szCs w:val="18"/>
              </w:rPr>
            </w:pPr>
            <w:r w:rsidRPr="00072FEA">
              <w:rPr>
                <w:rFonts w:ascii="Open Sans" w:hAnsi="Open Sans" w:cs="Open Sans"/>
                <w:sz w:val="18"/>
                <w:szCs w:val="18"/>
              </w:rPr>
              <w:t xml:space="preserve">Working in small groups students could be assigned a high-profile defamation case to research and present to the group </w:t>
            </w:r>
          </w:p>
          <w:p w14:paraId="27C4B0AF" w14:textId="77777777" w:rsidR="0027400F" w:rsidRPr="00072FEA" w:rsidRDefault="0027400F" w:rsidP="00B0223D">
            <w:pPr>
              <w:rPr>
                <w:rFonts w:ascii="Open Sans" w:hAnsi="Open Sans" w:cs="Open Sans"/>
                <w:sz w:val="18"/>
                <w:szCs w:val="18"/>
              </w:rPr>
            </w:pPr>
          </w:p>
          <w:p w14:paraId="3FBADFE6" w14:textId="77777777" w:rsidR="0027400F" w:rsidRPr="00072FEA" w:rsidRDefault="0027400F" w:rsidP="00B0223D">
            <w:pPr>
              <w:rPr>
                <w:rFonts w:ascii="Open Sans" w:hAnsi="Open Sans" w:cs="Open Sans"/>
                <w:sz w:val="18"/>
                <w:szCs w:val="18"/>
              </w:rPr>
            </w:pPr>
            <w:r w:rsidRPr="00072FEA">
              <w:rPr>
                <w:rFonts w:ascii="Open Sans" w:hAnsi="Open Sans" w:cs="Open Sans"/>
                <w:sz w:val="18"/>
                <w:szCs w:val="18"/>
              </w:rPr>
              <w:t>Students undertake group activity using a range of situations to solve a simple legal problem regarding sentencing.</w:t>
            </w:r>
          </w:p>
          <w:p w14:paraId="7F2C487A" w14:textId="77777777" w:rsidR="0027400F" w:rsidRPr="00072FEA" w:rsidRDefault="0027400F" w:rsidP="00B0223D">
            <w:pPr>
              <w:rPr>
                <w:rFonts w:ascii="Open Sans" w:hAnsi="Open Sans" w:cs="Open Sans"/>
                <w:sz w:val="18"/>
                <w:szCs w:val="18"/>
                <w:u w:val="single"/>
              </w:rPr>
            </w:pPr>
          </w:p>
          <w:p w14:paraId="60E56CED" w14:textId="77777777" w:rsidR="0027400F" w:rsidRPr="00072FEA" w:rsidRDefault="0027400F" w:rsidP="00B0223D">
            <w:pPr>
              <w:autoSpaceDE w:val="0"/>
              <w:autoSpaceDN w:val="0"/>
              <w:adjustRightInd w:val="0"/>
              <w:rPr>
                <w:rFonts w:ascii="Open Sans" w:hAnsi="Open Sans" w:cs="Open Sans"/>
                <w:sz w:val="18"/>
                <w:szCs w:val="18"/>
              </w:rPr>
            </w:pPr>
            <w:r w:rsidRPr="00072FEA">
              <w:rPr>
                <w:rFonts w:ascii="Open Sans" w:hAnsi="Open Sans" w:cs="Open Sans"/>
                <w:sz w:val="18"/>
                <w:szCs w:val="18"/>
              </w:rPr>
              <w:t>Students research cases and legislation relevant to solving a simple legal problem.</w:t>
            </w:r>
          </w:p>
          <w:p w14:paraId="5C909CA2" w14:textId="77777777" w:rsidR="0027400F" w:rsidRPr="00072FEA" w:rsidRDefault="0027400F" w:rsidP="00B0223D">
            <w:pPr>
              <w:autoSpaceDE w:val="0"/>
              <w:autoSpaceDN w:val="0"/>
              <w:adjustRightInd w:val="0"/>
              <w:rPr>
                <w:rFonts w:ascii="Open Sans" w:hAnsi="Open Sans" w:cs="Open Sans"/>
                <w:sz w:val="18"/>
                <w:szCs w:val="18"/>
              </w:rPr>
            </w:pPr>
          </w:p>
          <w:p w14:paraId="32D5D934" w14:textId="77777777" w:rsidR="0027400F" w:rsidRPr="00072FEA" w:rsidRDefault="0027400F" w:rsidP="00B0223D">
            <w:pPr>
              <w:rPr>
                <w:rFonts w:ascii="Open Sans" w:hAnsi="Open Sans" w:cs="Open Sans"/>
                <w:sz w:val="18"/>
                <w:szCs w:val="18"/>
              </w:rPr>
            </w:pPr>
            <w:r w:rsidRPr="00072FEA">
              <w:rPr>
                <w:rFonts w:ascii="Open Sans" w:hAnsi="Open Sans" w:cs="Open Sans"/>
                <w:sz w:val="18"/>
                <w:szCs w:val="18"/>
              </w:rPr>
              <w:t>Students compare sources of law to reach reasoned conclusions regarding a legal problem.</w:t>
            </w:r>
          </w:p>
          <w:p w14:paraId="50FA7E60" w14:textId="77777777" w:rsidR="0027400F" w:rsidRPr="00072FEA" w:rsidRDefault="0027400F" w:rsidP="00B0223D">
            <w:pPr>
              <w:rPr>
                <w:rFonts w:ascii="Open Sans" w:hAnsi="Open Sans" w:cs="Open Sans"/>
                <w:sz w:val="18"/>
                <w:szCs w:val="18"/>
              </w:rPr>
            </w:pPr>
          </w:p>
          <w:p w14:paraId="34CF0497" w14:textId="77777777" w:rsidR="0027400F" w:rsidRPr="00072FEA" w:rsidRDefault="0027400F" w:rsidP="00B0223D">
            <w:pPr>
              <w:rPr>
                <w:rFonts w:ascii="Open Sans" w:hAnsi="Open Sans" w:cs="Open Sans"/>
                <w:sz w:val="18"/>
                <w:szCs w:val="18"/>
              </w:rPr>
            </w:pPr>
            <w:r w:rsidRPr="00072FEA">
              <w:rPr>
                <w:rFonts w:ascii="Open Sans" w:hAnsi="Open Sans" w:cs="Open Sans"/>
                <w:sz w:val="18"/>
                <w:szCs w:val="18"/>
              </w:rPr>
              <w:t>Students undertake a legal moot on key case law issues.</w:t>
            </w:r>
          </w:p>
          <w:p w14:paraId="04EFD4EC" w14:textId="77777777" w:rsidR="0027400F" w:rsidRPr="00072FEA" w:rsidRDefault="0027400F" w:rsidP="00B0223D"/>
          <w:p w14:paraId="7FC820D2" w14:textId="37D4F6B8" w:rsidR="0027400F" w:rsidRPr="00072FEA" w:rsidRDefault="0027400F" w:rsidP="00B0223D">
            <w:pPr>
              <w:autoSpaceDE w:val="0"/>
              <w:autoSpaceDN w:val="0"/>
              <w:adjustRightInd w:val="0"/>
              <w:rPr>
                <w:rFonts w:ascii="Open Sans" w:eastAsiaTheme="minorEastAsia" w:hAnsi="Open Sans" w:cs="Open Sans"/>
                <w:sz w:val="18"/>
                <w:szCs w:val="18"/>
              </w:rPr>
            </w:pPr>
            <w:proofErr w:type="gramStart"/>
            <w:r w:rsidRPr="00072FEA">
              <w:rPr>
                <w:rFonts w:ascii="Open Sans" w:hAnsi="Open Sans" w:cs="Open Sans"/>
                <w:sz w:val="18"/>
                <w:szCs w:val="18"/>
              </w:rPr>
              <w:t>Students</w:t>
            </w:r>
            <w:proofErr w:type="gramEnd"/>
            <w:r w:rsidRPr="00072FEA">
              <w:rPr>
                <w:rFonts w:ascii="Open Sans" w:hAnsi="Open Sans" w:cs="Open Sans"/>
                <w:sz w:val="18"/>
                <w:szCs w:val="18"/>
              </w:rPr>
              <w:t xml:space="preserve"> practi</w:t>
            </w:r>
            <w:r w:rsidR="00C857A5">
              <w:rPr>
                <w:rFonts w:ascii="Open Sans" w:hAnsi="Open Sans" w:cs="Open Sans"/>
                <w:sz w:val="18"/>
                <w:szCs w:val="18"/>
              </w:rPr>
              <w:t>s</w:t>
            </w:r>
            <w:r w:rsidRPr="00072FEA">
              <w:rPr>
                <w:rFonts w:ascii="Open Sans" w:hAnsi="Open Sans" w:cs="Open Sans"/>
                <w:sz w:val="18"/>
                <w:szCs w:val="18"/>
              </w:rPr>
              <w:t>e writing concise case law notes to enhance problem solving.</w:t>
            </w:r>
          </w:p>
        </w:tc>
        <w:tc>
          <w:tcPr>
            <w:tcW w:w="1842" w:type="dxa"/>
            <w:tcBorders>
              <w:top w:val="single" w:sz="4" w:space="0" w:color="405E64"/>
              <w:left w:val="single" w:sz="4" w:space="0" w:color="405E64"/>
              <w:bottom w:val="single" w:sz="4" w:space="0" w:color="405E64"/>
              <w:right w:val="single" w:sz="4" w:space="0" w:color="405E64"/>
            </w:tcBorders>
          </w:tcPr>
          <w:p w14:paraId="3BA0163E" w14:textId="4D043FD7" w:rsidR="0027400F" w:rsidRPr="00072FEA" w:rsidRDefault="00185B53" w:rsidP="00B0223D">
            <w:pPr>
              <w:pStyle w:val="Normal1"/>
              <w:widowControl w:val="0"/>
              <w:spacing w:line="240" w:lineRule="auto"/>
              <w:rPr>
                <w:rFonts w:ascii="Open Sans" w:hAnsi="Open Sans" w:cs="Open Sans"/>
                <w:sz w:val="18"/>
                <w:szCs w:val="18"/>
              </w:rPr>
            </w:pPr>
            <w:r>
              <w:rPr>
                <w:rFonts w:ascii="Open Sans" w:hAnsi="Open Sans" w:cs="Open Sans"/>
                <w:sz w:val="18"/>
                <w:szCs w:val="18"/>
              </w:rPr>
              <w:t xml:space="preserve">Richard </w:t>
            </w:r>
            <w:r w:rsidR="003C06BC" w:rsidRPr="003C06BC">
              <w:rPr>
                <w:rFonts w:ascii="Open Sans" w:hAnsi="Open Sans" w:cs="Open Sans"/>
                <w:sz w:val="18"/>
                <w:szCs w:val="18"/>
              </w:rPr>
              <w:t>Parkes</w:t>
            </w:r>
            <w:r>
              <w:rPr>
                <w:rFonts w:ascii="Open Sans" w:hAnsi="Open Sans" w:cs="Open Sans"/>
                <w:sz w:val="18"/>
                <w:szCs w:val="18"/>
              </w:rPr>
              <w:t xml:space="preserve"> </w:t>
            </w:r>
            <w:r w:rsidR="003C06BC">
              <w:rPr>
                <w:rFonts w:ascii="Open Sans" w:hAnsi="Open Sans" w:cs="Open Sans"/>
                <w:i/>
                <w:iCs/>
                <w:sz w:val="18"/>
                <w:szCs w:val="18"/>
              </w:rPr>
              <w:t>et al</w:t>
            </w:r>
            <w:r w:rsidR="003E100D">
              <w:rPr>
                <w:rFonts w:ascii="Open Sans" w:hAnsi="Open Sans" w:cs="Open Sans"/>
                <w:i/>
                <w:iCs/>
                <w:sz w:val="18"/>
                <w:szCs w:val="18"/>
              </w:rPr>
              <w:t>.,</w:t>
            </w:r>
            <w:r w:rsidR="003C06BC">
              <w:rPr>
                <w:rFonts w:ascii="Open Sans" w:hAnsi="Open Sans" w:cs="Open Sans"/>
                <w:i/>
                <w:iCs/>
                <w:sz w:val="18"/>
                <w:szCs w:val="18"/>
              </w:rPr>
              <w:t xml:space="preserve"> </w:t>
            </w:r>
            <w:hyperlink r:id="rId98" w:history="1">
              <w:proofErr w:type="spellStart"/>
              <w:r w:rsidR="003C06BC" w:rsidRPr="003C06BC">
                <w:rPr>
                  <w:rStyle w:val="Hyperlink"/>
                  <w:rFonts w:ascii="Open Sans" w:hAnsi="Open Sans" w:cs="Open Sans"/>
                  <w:i/>
                  <w:iCs/>
                  <w:sz w:val="18"/>
                  <w:szCs w:val="18"/>
                </w:rPr>
                <w:t>Gatley</w:t>
              </w:r>
              <w:proofErr w:type="spellEnd"/>
              <w:r w:rsidR="003C06BC" w:rsidRPr="003C06BC">
                <w:rPr>
                  <w:rStyle w:val="Hyperlink"/>
                  <w:rFonts w:ascii="Open Sans" w:hAnsi="Open Sans" w:cs="Open Sans"/>
                  <w:i/>
                  <w:iCs/>
                  <w:sz w:val="18"/>
                  <w:szCs w:val="18"/>
                </w:rPr>
                <w:t xml:space="preserve"> on libel and slander, 12th Edition</w:t>
              </w:r>
            </w:hyperlink>
            <w:r w:rsidR="0027400F" w:rsidRPr="00072FEA">
              <w:rPr>
                <w:rFonts w:ascii="Open Sans" w:hAnsi="Open Sans" w:cs="Open Sans"/>
                <w:sz w:val="18"/>
                <w:szCs w:val="18"/>
              </w:rPr>
              <w:t xml:space="preserve"> </w:t>
            </w:r>
            <w:r w:rsidR="003C06BC">
              <w:rPr>
                <w:rFonts w:ascii="Open Sans" w:hAnsi="Open Sans" w:cs="Open Sans"/>
                <w:sz w:val="18"/>
                <w:szCs w:val="18"/>
              </w:rPr>
              <w:t xml:space="preserve">(Sweet &amp; Maxwell, 2017) </w:t>
            </w:r>
            <w:r w:rsidR="0027400F" w:rsidRPr="00072FEA">
              <w:rPr>
                <w:rFonts w:ascii="Open Sans" w:hAnsi="Open Sans" w:cs="Open Sans"/>
                <w:sz w:val="18"/>
                <w:szCs w:val="18"/>
              </w:rPr>
              <w:t>– teacher reference only</w:t>
            </w:r>
          </w:p>
          <w:p w14:paraId="286144F5" w14:textId="77777777" w:rsidR="0027400F" w:rsidRPr="00072FEA" w:rsidRDefault="0027400F" w:rsidP="00B0223D">
            <w:pPr>
              <w:pStyle w:val="Normal1"/>
              <w:widowControl w:val="0"/>
              <w:spacing w:line="240" w:lineRule="auto"/>
              <w:rPr>
                <w:color w:val="000000" w:themeColor="text1"/>
                <w:sz w:val="18"/>
                <w:szCs w:val="18"/>
              </w:rPr>
            </w:pPr>
          </w:p>
          <w:p w14:paraId="369F29DF" w14:textId="77777777" w:rsidR="0027400F" w:rsidRPr="00072FEA" w:rsidRDefault="0027400F" w:rsidP="00B0223D">
            <w:pPr>
              <w:pStyle w:val="Normal1"/>
              <w:widowControl w:val="0"/>
              <w:spacing w:line="240" w:lineRule="auto"/>
              <w:rPr>
                <w:rFonts w:ascii="Open Sans" w:hAnsi="Open Sans" w:cs="Open Sans"/>
                <w:sz w:val="18"/>
                <w:szCs w:val="18"/>
              </w:rPr>
            </w:pPr>
            <w:r w:rsidRPr="00072FEA">
              <w:rPr>
                <w:rFonts w:ascii="Open Sans" w:hAnsi="Open Sans" w:cs="Open Sans"/>
                <w:sz w:val="18"/>
                <w:szCs w:val="18"/>
              </w:rPr>
              <w:t>Defamation notes and presentation:</w:t>
            </w:r>
          </w:p>
          <w:p w14:paraId="131612B3" w14:textId="77777777" w:rsidR="0027400F" w:rsidRPr="00072FEA" w:rsidRDefault="007179A7" w:rsidP="00B0223D">
            <w:pPr>
              <w:pStyle w:val="Normal1"/>
              <w:widowControl w:val="0"/>
              <w:spacing w:line="240" w:lineRule="auto"/>
              <w:rPr>
                <w:rFonts w:ascii="Open Sans" w:hAnsi="Open Sans" w:cs="Open Sans"/>
                <w:sz w:val="18"/>
                <w:szCs w:val="18"/>
              </w:rPr>
            </w:pPr>
            <w:hyperlink r:id="rId99" w:history="1">
              <w:r w:rsidR="0027400F" w:rsidRPr="00072FEA">
                <w:rPr>
                  <w:rStyle w:val="Hyperlink"/>
                  <w:rFonts w:ascii="Open Sans" w:hAnsi="Open Sans" w:cs="Open Sans"/>
                  <w:sz w:val="18"/>
                  <w:szCs w:val="18"/>
                </w:rPr>
                <w:t>https://www.lawteacher.net/lectures/tort-law/defamation/</w:t>
              </w:r>
            </w:hyperlink>
          </w:p>
          <w:p w14:paraId="50D829D4" w14:textId="77777777" w:rsidR="0027400F" w:rsidRPr="00072FEA" w:rsidRDefault="0027400F" w:rsidP="00B0223D">
            <w:pPr>
              <w:pStyle w:val="Normal1"/>
              <w:widowControl w:val="0"/>
              <w:spacing w:line="240" w:lineRule="auto"/>
              <w:rPr>
                <w:color w:val="000000" w:themeColor="text1"/>
                <w:sz w:val="18"/>
                <w:szCs w:val="18"/>
              </w:rPr>
            </w:pPr>
          </w:p>
          <w:p w14:paraId="0FC98AD4" w14:textId="33C1E00A" w:rsidR="0027400F" w:rsidRPr="00072FEA" w:rsidRDefault="0027400F" w:rsidP="00B0223D">
            <w:pPr>
              <w:pStyle w:val="Normal1"/>
              <w:widowControl w:val="0"/>
              <w:spacing w:line="240" w:lineRule="auto"/>
              <w:rPr>
                <w:rFonts w:ascii="Open Sans" w:hAnsi="Open Sans" w:cs="Open Sans"/>
                <w:sz w:val="18"/>
                <w:szCs w:val="18"/>
              </w:rPr>
            </w:pPr>
            <w:r w:rsidRPr="00E77BFF">
              <w:rPr>
                <w:rFonts w:ascii="Open Sans" w:hAnsi="Open Sans" w:cs="Open Sans"/>
                <w:i/>
                <w:iCs/>
                <w:sz w:val="18"/>
                <w:szCs w:val="18"/>
              </w:rPr>
              <w:t>Defamation Act 2013</w:t>
            </w:r>
            <w:r w:rsidRPr="00072FEA">
              <w:rPr>
                <w:rFonts w:ascii="Open Sans" w:hAnsi="Open Sans" w:cs="Open Sans"/>
                <w:sz w:val="18"/>
                <w:szCs w:val="18"/>
              </w:rPr>
              <w:t>:</w:t>
            </w:r>
          </w:p>
          <w:p w14:paraId="41DF8E34" w14:textId="77777777" w:rsidR="0027400F" w:rsidRPr="00072FEA" w:rsidRDefault="007179A7" w:rsidP="00B0223D">
            <w:pPr>
              <w:pStyle w:val="Normal1"/>
              <w:widowControl w:val="0"/>
              <w:spacing w:line="240" w:lineRule="auto"/>
              <w:rPr>
                <w:rFonts w:ascii="Open Sans" w:hAnsi="Open Sans" w:cs="Open Sans"/>
                <w:sz w:val="18"/>
                <w:szCs w:val="18"/>
              </w:rPr>
            </w:pPr>
            <w:hyperlink r:id="rId100" w:history="1">
              <w:r w:rsidR="0027400F" w:rsidRPr="00072FEA">
                <w:rPr>
                  <w:rStyle w:val="Hyperlink"/>
                  <w:rFonts w:ascii="Open Sans" w:hAnsi="Open Sans" w:cs="Open Sans"/>
                  <w:sz w:val="18"/>
                  <w:szCs w:val="18"/>
                </w:rPr>
                <w:t>https://www.legislation.gov.uk/ukpga/2013/26/enacted</w:t>
              </w:r>
            </w:hyperlink>
          </w:p>
          <w:p w14:paraId="385F3AA8" w14:textId="77777777" w:rsidR="0027400F" w:rsidRPr="00072FEA" w:rsidRDefault="0027400F" w:rsidP="00B0223D">
            <w:pPr>
              <w:pStyle w:val="Normal1"/>
              <w:widowControl w:val="0"/>
              <w:spacing w:line="240" w:lineRule="auto"/>
              <w:rPr>
                <w:rFonts w:ascii="Open Sans" w:hAnsi="Open Sans" w:cs="Open Sans"/>
                <w:lang w:eastAsia="en-US"/>
              </w:rPr>
            </w:pPr>
          </w:p>
        </w:tc>
        <w:tc>
          <w:tcPr>
            <w:tcW w:w="1842" w:type="dxa"/>
            <w:tcBorders>
              <w:top w:val="single" w:sz="4" w:space="0" w:color="405E64"/>
              <w:left w:val="single" w:sz="4" w:space="0" w:color="405E64"/>
              <w:bottom w:val="single" w:sz="4" w:space="0" w:color="405E64"/>
              <w:right w:val="single" w:sz="4" w:space="0" w:color="405E64"/>
            </w:tcBorders>
          </w:tcPr>
          <w:p w14:paraId="385A09BC"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Critical Thinking</w:t>
            </w:r>
          </w:p>
          <w:p w14:paraId="71344ECE"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Problem Solving</w:t>
            </w:r>
          </w:p>
          <w:p w14:paraId="7EC0290C"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Analysis</w:t>
            </w:r>
          </w:p>
          <w:p w14:paraId="2CF3A713"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Reasoning/ Argumentation</w:t>
            </w:r>
          </w:p>
        </w:tc>
        <w:tc>
          <w:tcPr>
            <w:tcW w:w="1842" w:type="dxa"/>
            <w:tcBorders>
              <w:top w:val="single" w:sz="4" w:space="0" w:color="405E64"/>
              <w:left w:val="single" w:sz="4" w:space="0" w:color="405E64"/>
              <w:bottom w:val="single" w:sz="4" w:space="0" w:color="405E64"/>
              <w:right w:val="single" w:sz="4" w:space="0" w:color="405E64"/>
            </w:tcBorders>
          </w:tcPr>
          <w:p w14:paraId="1A5D452B"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Adaptability</w:t>
            </w:r>
          </w:p>
          <w:p w14:paraId="07333E1E"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and curiosity</w:t>
            </w:r>
          </w:p>
          <w:p w14:paraId="53E2C0EA"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Communication</w:t>
            </w:r>
          </w:p>
          <w:p w14:paraId="3D0FBDCE"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Personal and social responsibility</w:t>
            </w:r>
          </w:p>
          <w:p w14:paraId="1FF157C9" w14:textId="77777777" w:rsidR="0027400F" w:rsidRPr="00072FEA" w:rsidRDefault="0027400F" w:rsidP="00B0223D">
            <w:pPr>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Intellectual interest</w:t>
            </w:r>
          </w:p>
          <w:p w14:paraId="08C18C98" w14:textId="77777777" w:rsidR="0027400F" w:rsidRPr="00072FEA" w:rsidRDefault="0027400F" w:rsidP="00B0223D">
            <w:pPr>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Teamwork</w:t>
            </w:r>
          </w:p>
          <w:p w14:paraId="043B5D24" w14:textId="77777777" w:rsidR="0027400F" w:rsidRPr="00072FEA" w:rsidRDefault="0027400F" w:rsidP="00B0223D">
            <w:pPr>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Co-operation</w:t>
            </w:r>
          </w:p>
          <w:p w14:paraId="7470F136" w14:textId="77777777" w:rsidR="0027400F" w:rsidRPr="00072FEA" w:rsidRDefault="0027400F" w:rsidP="00B0223D">
            <w:pPr>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Interpersonal skills</w:t>
            </w:r>
          </w:p>
          <w:p w14:paraId="2BE29B3B"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p>
        </w:tc>
      </w:tr>
      <w:tr w:rsidR="0027400F" w:rsidRPr="00072FEA" w14:paraId="747BEE42" w14:textId="77777777" w:rsidTr="556C92BC">
        <w:tc>
          <w:tcPr>
            <w:tcW w:w="993" w:type="dxa"/>
            <w:tcBorders>
              <w:top w:val="single" w:sz="4" w:space="0" w:color="405E64"/>
              <w:left w:val="single" w:sz="4" w:space="0" w:color="405E64"/>
              <w:bottom w:val="single" w:sz="4" w:space="0" w:color="405E64"/>
              <w:right w:val="single" w:sz="4" w:space="0" w:color="405E64"/>
            </w:tcBorders>
          </w:tcPr>
          <w:p w14:paraId="0DF2EDA0" w14:textId="77777777" w:rsidR="0027400F" w:rsidRPr="00072FEA" w:rsidRDefault="0027400F" w:rsidP="00B0223D">
            <w:pPr>
              <w:pStyle w:val="Tabletext"/>
              <w:spacing w:before="0"/>
              <w:rPr>
                <w:rFonts w:ascii="Open Sans" w:hAnsi="Open Sans" w:cs="Open Sans"/>
                <w:sz w:val="18"/>
                <w:szCs w:val="18"/>
              </w:rPr>
            </w:pPr>
            <w:r w:rsidRPr="00072FEA">
              <w:rPr>
                <w:rFonts w:ascii="Open Sans" w:hAnsi="Open Sans" w:cs="Open Sans"/>
                <w:sz w:val="18"/>
                <w:szCs w:val="18"/>
              </w:rPr>
              <w:t>6-16</w:t>
            </w:r>
          </w:p>
        </w:tc>
        <w:tc>
          <w:tcPr>
            <w:tcW w:w="1844" w:type="dxa"/>
            <w:tcBorders>
              <w:top w:val="single" w:sz="4" w:space="0" w:color="405E64"/>
              <w:left w:val="single" w:sz="4" w:space="0" w:color="405E64"/>
              <w:bottom w:val="single" w:sz="4" w:space="0" w:color="405E64"/>
              <w:right w:val="single" w:sz="4" w:space="0" w:color="405E64"/>
            </w:tcBorders>
          </w:tcPr>
          <w:p w14:paraId="3B92D3A4"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 xml:space="preserve">2.3 </w:t>
            </w:r>
            <w:r w:rsidRPr="00B21D93">
              <w:rPr>
                <w:rFonts w:ascii="Open Sans" w:eastAsiaTheme="minorEastAsia" w:hAnsi="Open Sans" w:cs="Open Sans"/>
                <w:i/>
                <w:iCs/>
                <w:sz w:val="18"/>
                <w:szCs w:val="18"/>
              </w:rPr>
              <w:t>Human Rights Act 1998</w:t>
            </w:r>
          </w:p>
          <w:p w14:paraId="0ACDFD1E"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 xml:space="preserve">2.3.2 </w:t>
            </w:r>
            <w:r w:rsidRPr="00B21D93">
              <w:rPr>
                <w:rFonts w:ascii="Open Sans" w:eastAsiaTheme="minorEastAsia" w:hAnsi="Open Sans" w:cs="Open Sans"/>
                <w:i/>
                <w:iCs/>
                <w:sz w:val="18"/>
                <w:szCs w:val="18"/>
              </w:rPr>
              <w:t>Protection under the Human Rights Act 1998</w:t>
            </w:r>
            <w:r w:rsidRPr="00072FEA">
              <w:rPr>
                <w:rFonts w:ascii="Open Sans" w:eastAsiaTheme="minorEastAsia" w:hAnsi="Open Sans" w:cs="Open Sans"/>
                <w:sz w:val="18"/>
                <w:szCs w:val="18"/>
              </w:rPr>
              <w:t>:</w:t>
            </w:r>
          </w:p>
          <w:p w14:paraId="1B7426C4" w14:textId="77777777" w:rsidR="0027400F" w:rsidRPr="00072FEA" w:rsidRDefault="0027400F" w:rsidP="00B0223D">
            <w:pPr>
              <w:pStyle w:val="ListParagraph"/>
              <w:numPr>
                <w:ilvl w:val="0"/>
                <w:numId w:val="4"/>
              </w:num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Article 10 The right to freedom of expression</w:t>
            </w:r>
          </w:p>
          <w:p w14:paraId="51FFEFE3" w14:textId="77777777" w:rsidR="0027400F" w:rsidRPr="00072FEA" w:rsidRDefault="0027400F" w:rsidP="00B0223D">
            <w:pPr>
              <w:pStyle w:val="ListParagraph"/>
              <w:numPr>
                <w:ilvl w:val="0"/>
                <w:numId w:val="4"/>
              </w:numPr>
              <w:autoSpaceDE w:val="0"/>
              <w:autoSpaceDN w:val="0"/>
              <w:adjustRightInd w:val="0"/>
              <w:rPr>
                <w:rFonts w:asciiTheme="minorHAnsi" w:eastAsiaTheme="minorEastAsia" w:hAnsiTheme="minorHAnsi" w:cstheme="minorBidi"/>
                <w:sz w:val="18"/>
                <w:szCs w:val="18"/>
              </w:rPr>
            </w:pPr>
            <w:r w:rsidRPr="00072FEA">
              <w:rPr>
                <w:rFonts w:ascii="Open Sans" w:eastAsiaTheme="minorEastAsia" w:hAnsi="Open Sans" w:cs="Open Sans"/>
                <w:sz w:val="18"/>
                <w:szCs w:val="18"/>
              </w:rPr>
              <w:t>Article 11 The right to freedom of assembly</w:t>
            </w:r>
          </w:p>
          <w:p w14:paraId="62A2CAA1"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2.3.3 Appeals to the European Court of Human Rights:</w:t>
            </w:r>
          </w:p>
          <w:p w14:paraId="1A44634C" w14:textId="77777777" w:rsidR="0027400F" w:rsidRPr="00072FEA" w:rsidRDefault="0027400F" w:rsidP="00B0223D">
            <w:pPr>
              <w:pStyle w:val="ListParagraph"/>
              <w:numPr>
                <w:ilvl w:val="0"/>
                <w:numId w:val="4"/>
              </w:num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Role of the European Court on Human Rights including claims procedure and function of the court</w:t>
            </w:r>
          </w:p>
          <w:p w14:paraId="4CA22829"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2.3.4 Effect on the government of successful appeals to the European Court of Human Rights</w:t>
            </w:r>
          </w:p>
          <w:p w14:paraId="03EB86AA" w14:textId="77777777" w:rsidR="0027400F" w:rsidRPr="00072FEA" w:rsidRDefault="0027400F" w:rsidP="00B0223D">
            <w:pPr>
              <w:autoSpaceDE w:val="0"/>
              <w:autoSpaceDN w:val="0"/>
              <w:adjustRightInd w:val="0"/>
              <w:rPr>
                <w:rFonts w:ascii="Open Sans" w:eastAsiaTheme="minorEastAsia" w:hAnsi="Open Sans" w:cs="Open Sans"/>
                <w:sz w:val="18"/>
                <w:szCs w:val="18"/>
              </w:rPr>
            </w:pPr>
          </w:p>
          <w:p w14:paraId="7D99CC18" w14:textId="77777777" w:rsidR="0027400F" w:rsidRPr="00072FEA" w:rsidRDefault="0027400F" w:rsidP="00B0223D">
            <w:pPr>
              <w:autoSpaceDE w:val="0"/>
              <w:autoSpaceDN w:val="0"/>
              <w:adjustRightInd w:val="0"/>
              <w:rPr>
                <w:rFonts w:ascii="Open Sans" w:eastAsiaTheme="minorEastAsia" w:hAnsi="Open Sans" w:cs="Open Sans"/>
                <w:sz w:val="18"/>
                <w:szCs w:val="18"/>
              </w:rPr>
            </w:pPr>
          </w:p>
          <w:p w14:paraId="1037B899" w14:textId="77777777" w:rsidR="0027400F" w:rsidRPr="00072FEA" w:rsidRDefault="0027400F" w:rsidP="00B0223D">
            <w:pPr>
              <w:autoSpaceDE w:val="0"/>
              <w:autoSpaceDN w:val="0"/>
              <w:adjustRightInd w:val="0"/>
              <w:rPr>
                <w:rFonts w:ascii="Open Sans" w:eastAsiaTheme="minorEastAsia" w:hAnsi="Open Sans" w:cs="Open Sans"/>
                <w:sz w:val="18"/>
                <w:szCs w:val="18"/>
              </w:rPr>
            </w:pPr>
          </w:p>
        </w:tc>
        <w:tc>
          <w:tcPr>
            <w:tcW w:w="2126" w:type="dxa"/>
            <w:tcBorders>
              <w:top w:val="single" w:sz="4" w:space="0" w:color="405E64"/>
              <w:left w:val="single" w:sz="4" w:space="0" w:color="405E64"/>
              <w:bottom w:val="single" w:sz="4" w:space="0" w:color="405E64"/>
              <w:right w:val="single" w:sz="4" w:space="0" w:color="405E64"/>
            </w:tcBorders>
          </w:tcPr>
          <w:p w14:paraId="44B16D12" w14:textId="77777777" w:rsidR="0027400F" w:rsidRPr="00072FEA" w:rsidRDefault="0027400F" w:rsidP="00B0223D">
            <w:pPr>
              <w:pStyle w:val="ListParagraph"/>
              <w:ind w:left="0"/>
              <w:rPr>
                <w:rFonts w:ascii="Open Sans" w:hAnsi="Open Sans" w:cs="Open Sans"/>
                <w:sz w:val="18"/>
                <w:szCs w:val="18"/>
              </w:rPr>
            </w:pPr>
            <w:r w:rsidRPr="00072FEA">
              <w:rPr>
                <w:rFonts w:ascii="Open Sans" w:hAnsi="Open Sans" w:cs="Open Sans"/>
                <w:sz w:val="18"/>
                <w:szCs w:val="18"/>
              </w:rPr>
              <w:t xml:space="preserve">An understanding of the case law relevant to article 10 and 11 rights under the </w:t>
            </w:r>
            <w:r w:rsidRPr="00B21D93">
              <w:rPr>
                <w:rFonts w:ascii="Open Sans" w:hAnsi="Open Sans" w:cs="Open Sans"/>
                <w:i/>
                <w:iCs/>
                <w:sz w:val="18"/>
                <w:szCs w:val="18"/>
              </w:rPr>
              <w:t>Act</w:t>
            </w:r>
            <w:r w:rsidRPr="00072FEA">
              <w:rPr>
                <w:rFonts w:ascii="Open Sans" w:hAnsi="Open Sans" w:cs="Open Sans"/>
                <w:sz w:val="18"/>
                <w:szCs w:val="18"/>
              </w:rPr>
              <w:t xml:space="preserve">. </w:t>
            </w:r>
          </w:p>
          <w:p w14:paraId="65B21AD0" w14:textId="77777777" w:rsidR="0027400F" w:rsidRPr="00072FEA" w:rsidRDefault="0027400F" w:rsidP="00B0223D">
            <w:pPr>
              <w:pStyle w:val="ListParagraph"/>
              <w:ind w:left="0"/>
              <w:rPr>
                <w:rFonts w:ascii="Open Sans" w:hAnsi="Open Sans" w:cs="Open Sans"/>
                <w:sz w:val="18"/>
                <w:szCs w:val="18"/>
              </w:rPr>
            </w:pPr>
          </w:p>
          <w:p w14:paraId="7CBB7E24" w14:textId="77777777" w:rsidR="0027400F" w:rsidRPr="00072FEA" w:rsidRDefault="0027400F" w:rsidP="00B0223D">
            <w:pPr>
              <w:pStyle w:val="ListParagraph"/>
              <w:ind w:left="0"/>
              <w:rPr>
                <w:rFonts w:ascii="Open Sans" w:hAnsi="Open Sans" w:cs="Open Sans"/>
                <w:sz w:val="18"/>
                <w:szCs w:val="18"/>
              </w:rPr>
            </w:pPr>
            <w:r w:rsidRPr="00072FEA">
              <w:rPr>
                <w:rFonts w:ascii="Open Sans" w:hAnsi="Open Sans" w:cs="Open Sans"/>
                <w:sz w:val="18"/>
                <w:szCs w:val="18"/>
              </w:rPr>
              <w:t xml:space="preserve">An understanding of the relevant remedies to breaches of a person’s right to freedom of expression and assembly under the </w:t>
            </w:r>
            <w:r w:rsidRPr="001B0051">
              <w:rPr>
                <w:rFonts w:ascii="Open Sans" w:hAnsi="Open Sans" w:cs="Open Sans"/>
                <w:i/>
                <w:iCs/>
                <w:sz w:val="18"/>
                <w:szCs w:val="18"/>
              </w:rPr>
              <w:t>Act</w:t>
            </w:r>
            <w:r w:rsidRPr="00072FEA">
              <w:rPr>
                <w:rFonts w:ascii="Open Sans" w:hAnsi="Open Sans" w:cs="Open Sans"/>
                <w:sz w:val="18"/>
                <w:szCs w:val="18"/>
              </w:rPr>
              <w:t xml:space="preserve">. </w:t>
            </w:r>
          </w:p>
          <w:p w14:paraId="3FE33073" w14:textId="77777777" w:rsidR="0027400F" w:rsidRPr="00072FEA" w:rsidRDefault="0027400F" w:rsidP="00B0223D">
            <w:pPr>
              <w:pStyle w:val="ListParagraph"/>
              <w:ind w:left="0"/>
              <w:rPr>
                <w:rFonts w:ascii="Open Sans" w:hAnsi="Open Sans" w:cs="Open Sans"/>
                <w:sz w:val="18"/>
                <w:szCs w:val="18"/>
              </w:rPr>
            </w:pPr>
          </w:p>
          <w:p w14:paraId="09C691E9" w14:textId="6CBF8028" w:rsidR="0027400F" w:rsidRPr="00072FEA" w:rsidRDefault="0027400F" w:rsidP="00B0223D">
            <w:pPr>
              <w:pStyle w:val="ListParagraph"/>
              <w:ind w:left="0"/>
              <w:rPr>
                <w:rFonts w:ascii="Open Sans" w:hAnsi="Open Sans" w:cs="Open Sans"/>
                <w:sz w:val="18"/>
                <w:szCs w:val="18"/>
              </w:rPr>
            </w:pPr>
            <w:r w:rsidRPr="00072FEA">
              <w:rPr>
                <w:rFonts w:ascii="Open Sans" w:hAnsi="Open Sans" w:cs="Open Sans"/>
                <w:sz w:val="18"/>
                <w:szCs w:val="18"/>
              </w:rPr>
              <w:t>An understanding of the function and role of the European Court of Human Rights in the interpretation of the convention on human rights and the claims procedure for an individual.</w:t>
            </w:r>
          </w:p>
          <w:p w14:paraId="21D83ADD" w14:textId="77777777" w:rsidR="0027400F" w:rsidRPr="00072FEA" w:rsidRDefault="0027400F" w:rsidP="00B0223D">
            <w:pPr>
              <w:pStyle w:val="ListParagraph"/>
              <w:ind w:left="0"/>
              <w:rPr>
                <w:rFonts w:ascii="Open Sans" w:hAnsi="Open Sans" w:cs="Open Sans"/>
                <w:sz w:val="18"/>
                <w:szCs w:val="18"/>
              </w:rPr>
            </w:pPr>
          </w:p>
          <w:p w14:paraId="7F56F1FE" w14:textId="09A468B5" w:rsidR="0027400F" w:rsidRPr="00072FEA" w:rsidRDefault="0027400F" w:rsidP="00B0223D">
            <w:pPr>
              <w:pStyle w:val="ListParagraph"/>
              <w:ind w:left="0"/>
              <w:rPr>
                <w:rFonts w:ascii="Open Sans" w:hAnsi="Open Sans" w:cs="Open Sans"/>
                <w:sz w:val="18"/>
                <w:szCs w:val="18"/>
              </w:rPr>
            </w:pPr>
            <w:r w:rsidRPr="00072FEA">
              <w:rPr>
                <w:rFonts w:ascii="Open Sans" w:hAnsi="Open Sans" w:cs="Open Sans"/>
                <w:sz w:val="18"/>
                <w:szCs w:val="18"/>
              </w:rPr>
              <w:t>An understanding of the UK government’s potential responses to successful appeals to the ECHR by an individual.</w:t>
            </w:r>
          </w:p>
          <w:p w14:paraId="458EA8F1" w14:textId="77777777" w:rsidR="0027400F" w:rsidRPr="00072FEA" w:rsidRDefault="0027400F" w:rsidP="00B0223D">
            <w:pPr>
              <w:pStyle w:val="ListParagraph"/>
              <w:ind w:left="0"/>
              <w:rPr>
                <w:rFonts w:ascii="Open Sans" w:hAnsi="Open Sans" w:cs="Open Sans"/>
                <w:sz w:val="18"/>
                <w:szCs w:val="18"/>
              </w:rPr>
            </w:pPr>
          </w:p>
          <w:p w14:paraId="0CF3EF35" w14:textId="77777777" w:rsidR="0027400F" w:rsidRPr="00072FEA" w:rsidRDefault="0027400F" w:rsidP="00B0223D">
            <w:pPr>
              <w:pStyle w:val="ListParagraph"/>
              <w:ind w:left="0"/>
              <w:rPr>
                <w:rFonts w:ascii="Open Sans" w:hAnsi="Open Sans" w:cs="Open Sans"/>
                <w:sz w:val="18"/>
                <w:szCs w:val="18"/>
                <w:lang w:eastAsia="en-GB"/>
              </w:rPr>
            </w:pPr>
            <w:r w:rsidRPr="00072FEA">
              <w:rPr>
                <w:rFonts w:ascii="Open Sans" w:hAnsi="Open Sans" w:cs="Open Sans"/>
                <w:sz w:val="18"/>
                <w:szCs w:val="18"/>
                <w:lang w:eastAsia="en-GB"/>
              </w:rPr>
              <w:t>An effective understanding of the use of legislation and case law in legal problem solving.</w:t>
            </w:r>
          </w:p>
          <w:p w14:paraId="052C8CF0" w14:textId="77777777" w:rsidR="0027400F" w:rsidRPr="00072FEA" w:rsidRDefault="0027400F" w:rsidP="00B0223D">
            <w:pPr>
              <w:pStyle w:val="ListParagraph"/>
              <w:ind w:left="0"/>
              <w:rPr>
                <w:rFonts w:ascii="Open Sans" w:hAnsi="Open Sans" w:cs="Open Sans"/>
                <w:sz w:val="18"/>
                <w:szCs w:val="18"/>
              </w:rPr>
            </w:pPr>
          </w:p>
        </w:tc>
        <w:tc>
          <w:tcPr>
            <w:tcW w:w="3119" w:type="dxa"/>
            <w:tcBorders>
              <w:top w:val="single" w:sz="4" w:space="0" w:color="405E64"/>
              <w:left w:val="single" w:sz="4" w:space="0" w:color="405E64"/>
              <w:bottom w:val="single" w:sz="4" w:space="0" w:color="405E64"/>
              <w:right w:val="single" w:sz="4" w:space="0" w:color="405E64"/>
            </w:tcBorders>
          </w:tcPr>
          <w:p w14:paraId="19278E02" w14:textId="4E2ADE36"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 xml:space="preserve">Understanding Article 10 and 11 with relevant case law under the </w:t>
            </w:r>
            <w:r w:rsidRPr="00B21D93">
              <w:rPr>
                <w:rFonts w:ascii="Open Sans" w:eastAsiaTheme="minorEastAsia" w:hAnsi="Open Sans" w:cs="Open Sans"/>
                <w:i/>
                <w:iCs/>
                <w:sz w:val="18"/>
                <w:szCs w:val="18"/>
              </w:rPr>
              <w:t>Human Rights Act</w:t>
            </w:r>
            <w:r w:rsidR="00B21D93">
              <w:rPr>
                <w:rFonts w:ascii="Open Sans" w:eastAsiaTheme="minorEastAsia" w:hAnsi="Open Sans" w:cs="Open Sans"/>
                <w:i/>
                <w:iCs/>
                <w:sz w:val="18"/>
                <w:szCs w:val="18"/>
              </w:rPr>
              <w:t xml:space="preserve"> 1998</w:t>
            </w:r>
            <w:r w:rsidRPr="00072FEA">
              <w:rPr>
                <w:rFonts w:ascii="Open Sans" w:eastAsiaTheme="minorEastAsia" w:hAnsi="Open Sans" w:cs="Open Sans"/>
                <w:sz w:val="18"/>
                <w:szCs w:val="18"/>
              </w:rPr>
              <w:t xml:space="preserve">. </w:t>
            </w:r>
          </w:p>
          <w:p w14:paraId="1D7FACC2" w14:textId="77777777" w:rsidR="0027400F" w:rsidRPr="00072FEA" w:rsidRDefault="0027400F" w:rsidP="00B0223D">
            <w:pPr>
              <w:autoSpaceDE w:val="0"/>
              <w:autoSpaceDN w:val="0"/>
              <w:adjustRightInd w:val="0"/>
            </w:pPr>
          </w:p>
          <w:p w14:paraId="461353A3"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Understanding the distinctions between absolute and qualified rights and when to apply them to the correct situation, including the application of relevant case law.</w:t>
            </w:r>
          </w:p>
          <w:p w14:paraId="6E7C60CA" w14:textId="77777777" w:rsidR="0027400F" w:rsidRPr="00072FEA" w:rsidRDefault="0027400F" w:rsidP="00B0223D">
            <w:pPr>
              <w:autoSpaceDE w:val="0"/>
              <w:autoSpaceDN w:val="0"/>
              <w:adjustRightInd w:val="0"/>
              <w:rPr>
                <w:rFonts w:ascii="Open Sans" w:eastAsiaTheme="minorEastAsia" w:hAnsi="Open Sans" w:cs="Open Sans"/>
                <w:sz w:val="18"/>
                <w:szCs w:val="18"/>
              </w:rPr>
            </w:pPr>
          </w:p>
          <w:p w14:paraId="349A17A6"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Using legislation and knowledge of the case law to solve exam style problem questions.</w:t>
            </w:r>
          </w:p>
          <w:p w14:paraId="168A154C" w14:textId="77777777" w:rsidR="0027400F" w:rsidRPr="00072FEA" w:rsidRDefault="0027400F" w:rsidP="00B0223D">
            <w:pPr>
              <w:autoSpaceDE w:val="0"/>
              <w:autoSpaceDN w:val="0"/>
              <w:adjustRightInd w:val="0"/>
              <w:rPr>
                <w:rFonts w:ascii="Open Sans" w:eastAsiaTheme="minorEastAsia" w:hAnsi="Open Sans" w:cs="Open Sans"/>
                <w:sz w:val="18"/>
                <w:szCs w:val="18"/>
              </w:rPr>
            </w:pPr>
          </w:p>
          <w:p w14:paraId="4A5FBDDB" w14:textId="77777777" w:rsidR="0027400F" w:rsidRPr="00072FEA" w:rsidRDefault="0027400F" w:rsidP="00B0223D">
            <w:pPr>
              <w:rPr>
                <w:rFonts w:ascii="Open Sans" w:hAnsi="Open Sans" w:cs="Open Sans"/>
                <w:sz w:val="18"/>
                <w:szCs w:val="18"/>
                <w:u w:val="single"/>
              </w:rPr>
            </w:pPr>
            <w:r w:rsidRPr="00072FEA">
              <w:rPr>
                <w:rFonts w:ascii="Open Sans" w:hAnsi="Open Sans" w:cs="Open Sans"/>
                <w:sz w:val="18"/>
                <w:szCs w:val="18"/>
                <w:u w:val="single"/>
              </w:rPr>
              <w:t>Teaching Activity Ideas:</w:t>
            </w:r>
          </w:p>
          <w:p w14:paraId="577C2DBA" w14:textId="77777777" w:rsidR="0027400F" w:rsidRPr="00072FEA" w:rsidRDefault="0027400F" w:rsidP="00B0223D">
            <w:pPr>
              <w:rPr>
                <w:rFonts w:ascii="Open Sans" w:hAnsi="Open Sans" w:cs="Open Sans"/>
                <w:sz w:val="18"/>
                <w:szCs w:val="18"/>
              </w:rPr>
            </w:pPr>
            <w:r w:rsidRPr="00072FEA">
              <w:rPr>
                <w:rFonts w:ascii="Open Sans" w:hAnsi="Open Sans" w:cs="Open Sans"/>
                <w:sz w:val="18"/>
                <w:szCs w:val="18"/>
              </w:rPr>
              <w:t>Students research legislation and feed back to group.</w:t>
            </w:r>
          </w:p>
          <w:p w14:paraId="51F323A4" w14:textId="77777777" w:rsidR="0027400F" w:rsidRPr="00072FEA" w:rsidRDefault="0027400F" w:rsidP="00B0223D">
            <w:pPr>
              <w:rPr>
                <w:rFonts w:ascii="Open Sans" w:hAnsi="Open Sans" w:cs="Open Sans"/>
                <w:sz w:val="18"/>
                <w:szCs w:val="18"/>
              </w:rPr>
            </w:pPr>
          </w:p>
          <w:p w14:paraId="77AB3A11" w14:textId="77777777" w:rsidR="0027400F" w:rsidRPr="00072FEA" w:rsidRDefault="0027400F" w:rsidP="00B0223D">
            <w:pPr>
              <w:rPr>
                <w:rFonts w:ascii="Open Sans" w:hAnsi="Open Sans" w:cs="Open Sans"/>
                <w:sz w:val="18"/>
                <w:szCs w:val="18"/>
              </w:rPr>
            </w:pPr>
            <w:r w:rsidRPr="00072FEA">
              <w:rPr>
                <w:rFonts w:ascii="Open Sans" w:hAnsi="Open Sans" w:cs="Open Sans"/>
                <w:sz w:val="18"/>
                <w:szCs w:val="18"/>
              </w:rPr>
              <w:t xml:space="preserve">Students explore the website: </w:t>
            </w:r>
            <w:hyperlink r:id="rId101" w:history="1">
              <w:r w:rsidRPr="00072FEA">
                <w:rPr>
                  <w:rStyle w:val="Hyperlink"/>
                  <w:rFonts w:ascii="Open Sans" w:hAnsi="Open Sans" w:cs="Open Sans"/>
                  <w:sz w:val="18"/>
                  <w:szCs w:val="18"/>
                </w:rPr>
                <w:t>https://www.echr.coe.int/Pages/home.aspx?p=home&amp;c</w:t>
              </w:r>
            </w:hyperlink>
            <w:r w:rsidRPr="00072FEA">
              <w:rPr>
                <w:rFonts w:ascii="Open Sans" w:hAnsi="Open Sans" w:cs="Open Sans"/>
                <w:sz w:val="18"/>
                <w:szCs w:val="18"/>
              </w:rPr>
              <w:t xml:space="preserve"> </w:t>
            </w:r>
          </w:p>
          <w:p w14:paraId="7EDFA92A" w14:textId="77777777" w:rsidR="0027400F" w:rsidRPr="00072FEA" w:rsidRDefault="0027400F" w:rsidP="00B0223D">
            <w:pPr>
              <w:rPr>
                <w:rFonts w:ascii="Open Sans" w:hAnsi="Open Sans" w:cs="Open Sans"/>
                <w:sz w:val="18"/>
                <w:szCs w:val="18"/>
              </w:rPr>
            </w:pPr>
          </w:p>
          <w:p w14:paraId="6569AE5C" w14:textId="77777777" w:rsidR="0027400F" w:rsidRPr="00072FEA" w:rsidRDefault="0027400F" w:rsidP="00B0223D">
            <w:pPr>
              <w:rPr>
                <w:rFonts w:ascii="Open Sans" w:hAnsi="Open Sans" w:cs="Open Sans"/>
                <w:sz w:val="18"/>
                <w:szCs w:val="18"/>
              </w:rPr>
            </w:pPr>
            <w:r w:rsidRPr="00072FEA">
              <w:rPr>
                <w:rFonts w:ascii="Open Sans" w:hAnsi="Open Sans" w:cs="Open Sans"/>
                <w:sz w:val="18"/>
                <w:szCs w:val="18"/>
              </w:rPr>
              <w:t>Students undertake group activity using a range of situations to solve a simple legal problem regarding human rights.</w:t>
            </w:r>
          </w:p>
          <w:p w14:paraId="2252F43D" w14:textId="77777777" w:rsidR="0027400F" w:rsidRPr="00072FEA" w:rsidRDefault="0027400F" w:rsidP="00B0223D">
            <w:pPr>
              <w:rPr>
                <w:rFonts w:ascii="Open Sans" w:hAnsi="Open Sans" w:cs="Open Sans"/>
                <w:sz w:val="18"/>
                <w:szCs w:val="18"/>
                <w:u w:val="single"/>
              </w:rPr>
            </w:pPr>
          </w:p>
          <w:p w14:paraId="63708274" w14:textId="77777777" w:rsidR="0027400F" w:rsidRPr="00072FEA" w:rsidRDefault="0027400F" w:rsidP="00B0223D">
            <w:pPr>
              <w:autoSpaceDE w:val="0"/>
              <w:autoSpaceDN w:val="0"/>
              <w:adjustRightInd w:val="0"/>
              <w:rPr>
                <w:rFonts w:ascii="Open Sans" w:hAnsi="Open Sans" w:cs="Open Sans"/>
                <w:sz w:val="18"/>
                <w:szCs w:val="18"/>
              </w:rPr>
            </w:pPr>
            <w:r w:rsidRPr="00072FEA">
              <w:rPr>
                <w:rFonts w:ascii="Open Sans" w:hAnsi="Open Sans" w:cs="Open Sans"/>
                <w:sz w:val="18"/>
                <w:szCs w:val="18"/>
              </w:rPr>
              <w:t>Students research cases and legislation relevant to solving a simple legal problem.</w:t>
            </w:r>
          </w:p>
          <w:p w14:paraId="6E49821E" w14:textId="77777777" w:rsidR="0027400F" w:rsidRPr="00072FEA" w:rsidRDefault="0027400F" w:rsidP="00B0223D">
            <w:pPr>
              <w:autoSpaceDE w:val="0"/>
              <w:autoSpaceDN w:val="0"/>
              <w:adjustRightInd w:val="0"/>
              <w:rPr>
                <w:rFonts w:ascii="Open Sans" w:hAnsi="Open Sans" w:cs="Open Sans"/>
                <w:sz w:val="18"/>
                <w:szCs w:val="18"/>
              </w:rPr>
            </w:pPr>
          </w:p>
          <w:p w14:paraId="15119AE8" w14:textId="77777777" w:rsidR="0027400F" w:rsidRPr="00072FEA" w:rsidRDefault="0027400F" w:rsidP="00B0223D">
            <w:pPr>
              <w:rPr>
                <w:rFonts w:ascii="Open Sans" w:hAnsi="Open Sans" w:cs="Open Sans"/>
                <w:sz w:val="18"/>
                <w:szCs w:val="18"/>
              </w:rPr>
            </w:pPr>
            <w:r w:rsidRPr="00072FEA">
              <w:rPr>
                <w:rFonts w:ascii="Open Sans" w:hAnsi="Open Sans" w:cs="Open Sans"/>
                <w:sz w:val="18"/>
                <w:szCs w:val="18"/>
              </w:rPr>
              <w:t>Students compare sources of law to reach reasoned conclusions regarding a legal problem.</w:t>
            </w:r>
          </w:p>
          <w:p w14:paraId="5F70803C" w14:textId="77777777" w:rsidR="0027400F" w:rsidRPr="00072FEA" w:rsidRDefault="0027400F" w:rsidP="00B0223D">
            <w:pPr>
              <w:rPr>
                <w:rFonts w:ascii="Open Sans" w:hAnsi="Open Sans" w:cs="Open Sans"/>
                <w:sz w:val="18"/>
                <w:szCs w:val="18"/>
              </w:rPr>
            </w:pPr>
          </w:p>
          <w:p w14:paraId="79F46259" w14:textId="77777777" w:rsidR="0027400F" w:rsidRPr="00072FEA" w:rsidRDefault="0027400F" w:rsidP="00B0223D">
            <w:pPr>
              <w:rPr>
                <w:rFonts w:ascii="Open Sans" w:hAnsi="Open Sans" w:cs="Open Sans"/>
                <w:sz w:val="18"/>
                <w:szCs w:val="18"/>
              </w:rPr>
            </w:pPr>
            <w:r w:rsidRPr="00072FEA">
              <w:rPr>
                <w:rFonts w:ascii="Open Sans" w:hAnsi="Open Sans" w:cs="Open Sans"/>
                <w:sz w:val="18"/>
                <w:szCs w:val="18"/>
              </w:rPr>
              <w:t>Students undertake a legal moot on key case law issues.</w:t>
            </w:r>
          </w:p>
          <w:p w14:paraId="2F6DE765" w14:textId="77777777" w:rsidR="0027400F" w:rsidRPr="00072FEA" w:rsidRDefault="0027400F" w:rsidP="00B0223D"/>
          <w:p w14:paraId="2652D94C" w14:textId="53482CB1" w:rsidR="0027400F" w:rsidRPr="00072FEA" w:rsidRDefault="0027400F" w:rsidP="00B0223D">
            <w:pPr>
              <w:rPr>
                <w:rFonts w:ascii="Open Sans" w:hAnsi="Open Sans" w:cs="Open Sans"/>
                <w:sz w:val="18"/>
                <w:szCs w:val="18"/>
                <w:u w:val="single"/>
              </w:rPr>
            </w:pPr>
            <w:proofErr w:type="gramStart"/>
            <w:r w:rsidRPr="00072FEA">
              <w:rPr>
                <w:rFonts w:ascii="Open Sans" w:hAnsi="Open Sans" w:cs="Open Sans"/>
                <w:sz w:val="18"/>
                <w:szCs w:val="18"/>
              </w:rPr>
              <w:t>Students</w:t>
            </w:r>
            <w:proofErr w:type="gramEnd"/>
            <w:r w:rsidRPr="00072FEA">
              <w:rPr>
                <w:rFonts w:ascii="Open Sans" w:hAnsi="Open Sans" w:cs="Open Sans"/>
                <w:sz w:val="18"/>
                <w:szCs w:val="18"/>
              </w:rPr>
              <w:t xml:space="preserve"> practi</w:t>
            </w:r>
            <w:r w:rsidR="00B46641">
              <w:rPr>
                <w:rFonts w:ascii="Open Sans" w:hAnsi="Open Sans" w:cs="Open Sans"/>
                <w:sz w:val="18"/>
                <w:szCs w:val="18"/>
              </w:rPr>
              <w:t>s</w:t>
            </w:r>
            <w:r w:rsidRPr="00072FEA">
              <w:rPr>
                <w:rFonts w:ascii="Open Sans" w:hAnsi="Open Sans" w:cs="Open Sans"/>
                <w:sz w:val="18"/>
                <w:szCs w:val="18"/>
              </w:rPr>
              <w:t>e writing concise case law notes to enhance problem solving.</w:t>
            </w:r>
          </w:p>
        </w:tc>
        <w:tc>
          <w:tcPr>
            <w:tcW w:w="1842" w:type="dxa"/>
            <w:tcBorders>
              <w:top w:val="single" w:sz="4" w:space="0" w:color="405E64"/>
              <w:left w:val="single" w:sz="4" w:space="0" w:color="405E64"/>
              <w:bottom w:val="single" w:sz="4" w:space="0" w:color="405E64"/>
              <w:right w:val="single" w:sz="4" w:space="0" w:color="405E64"/>
            </w:tcBorders>
          </w:tcPr>
          <w:p w14:paraId="77DD9CBF" w14:textId="77777777" w:rsidR="00610B6E" w:rsidRPr="005A25BF" w:rsidRDefault="00610B6E" w:rsidP="00610B6E">
            <w:pPr>
              <w:pStyle w:val="Pa72"/>
              <w:spacing w:after="40"/>
              <w:rPr>
                <w:rFonts w:ascii="Open Sans" w:hAnsi="Open Sans" w:cs="Open Sans"/>
                <w:color w:val="000000"/>
                <w:sz w:val="18"/>
                <w:szCs w:val="18"/>
              </w:rPr>
            </w:pPr>
            <w:r w:rsidRPr="00C00388">
              <w:rPr>
                <w:rFonts w:ascii="Open Sans" w:hAnsi="Open Sans" w:cs="Open Sans"/>
                <w:sz w:val="18"/>
                <w:szCs w:val="18"/>
              </w:rPr>
              <w:t>Jacqueline Martin and Nicholas Price,</w:t>
            </w:r>
            <w:r>
              <w:t xml:space="preserve"> </w:t>
            </w:r>
            <w:hyperlink r:id="rId102" w:history="1">
              <w:r>
                <w:rPr>
                  <w:rStyle w:val="Hyperlink"/>
                  <w:rFonts w:ascii="Open Sans" w:hAnsi="Open Sans" w:cs="Open Sans"/>
                  <w:i/>
                  <w:iCs/>
                  <w:sz w:val="18"/>
                  <w:szCs w:val="18"/>
                </w:rPr>
                <w:t>A Level Law Book 1 &amp; 2</w:t>
              </w:r>
            </w:hyperlink>
            <w:r w:rsidRPr="005A25BF">
              <w:rPr>
                <w:rFonts w:ascii="Open Sans" w:hAnsi="Open Sans" w:cs="Open Sans"/>
                <w:color w:val="000000" w:themeColor="text1"/>
                <w:sz w:val="18"/>
                <w:szCs w:val="18"/>
              </w:rPr>
              <w:t xml:space="preserve"> (Hodder</w:t>
            </w:r>
            <w:r>
              <w:rPr>
                <w:rFonts w:ascii="Open Sans" w:hAnsi="Open Sans" w:cs="Open Sans"/>
                <w:color w:val="000000" w:themeColor="text1"/>
                <w:sz w:val="18"/>
                <w:szCs w:val="18"/>
              </w:rPr>
              <w:t>,</w:t>
            </w:r>
            <w:r w:rsidRPr="005A25BF">
              <w:rPr>
                <w:rFonts w:ascii="Open Sans" w:hAnsi="Open Sans" w:cs="Open Sans"/>
                <w:color w:val="000000" w:themeColor="text1"/>
                <w:sz w:val="18"/>
                <w:szCs w:val="18"/>
              </w:rPr>
              <w:t xml:space="preserve"> 2017)</w:t>
            </w:r>
          </w:p>
          <w:p w14:paraId="7C6D215E" w14:textId="77777777" w:rsidR="00610B6E" w:rsidRDefault="00610B6E" w:rsidP="00B0223D">
            <w:pPr>
              <w:pStyle w:val="Tabletext"/>
              <w:rPr>
                <w:rFonts w:ascii="Open Sans" w:hAnsi="Open Sans" w:cs="Open Sans"/>
                <w:sz w:val="18"/>
                <w:szCs w:val="18"/>
              </w:rPr>
            </w:pPr>
          </w:p>
          <w:p w14:paraId="1D227ABC" w14:textId="0CD1959A" w:rsidR="0027400F" w:rsidRPr="00FD67C0" w:rsidRDefault="0027400F" w:rsidP="00B0223D">
            <w:pPr>
              <w:pStyle w:val="Tabletext"/>
              <w:rPr>
                <w:rFonts w:ascii="Open Sans" w:hAnsi="Open Sans" w:cs="Open Sans"/>
                <w:sz w:val="18"/>
                <w:szCs w:val="18"/>
              </w:rPr>
            </w:pPr>
            <w:r w:rsidRPr="00072FEA">
              <w:rPr>
                <w:rFonts w:ascii="Open Sans" w:hAnsi="Open Sans" w:cs="Open Sans"/>
                <w:sz w:val="18"/>
                <w:szCs w:val="18"/>
              </w:rPr>
              <w:t xml:space="preserve">Case law resources and notes: </w:t>
            </w:r>
            <w:r w:rsidRPr="00072FEA">
              <w:br/>
            </w:r>
            <w:hyperlink r:id="rId103" w:history="1">
              <w:r w:rsidR="00FD67C0" w:rsidRPr="0061317E">
                <w:rPr>
                  <w:rStyle w:val="Hyperlink"/>
                  <w:rFonts w:ascii="Open Sans" w:hAnsi="Open Sans" w:cs="Open Sans"/>
                  <w:sz w:val="18"/>
                  <w:szCs w:val="18"/>
                </w:rPr>
                <w:t>http://www.e-lawresources.co.uk</w:t>
              </w:r>
            </w:hyperlink>
          </w:p>
          <w:p w14:paraId="4ECB349F" w14:textId="77777777" w:rsidR="0027400F" w:rsidRPr="00072FEA" w:rsidRDefault="0027400F" w:rsidP="00B0223D">
            <w:pPr>
              <w:pStyle w:val="Tabletext"/>
              <w:rPr>
                <w:rFonts w:ascii="Open Sans" w:hAnsi="Open Sans" w:cs="Open Sans"/>
                <w:sz w:val="18"/>
                <w:szCs w:val="18"/>
              </w:rPr>
            </w:pPr>
            <w:r w:rsidRPr="00072FEA">
              <w:rPr>
                <w:rFonts w:ascii="Open Sans" w:hAnsi="Open Sans" w:cs="Open Sans"/>
                <w:sz w:val="18"/>
                <w:szCs w:val="18"/>
              </w:rPr>
              <w:t xml:space="preserve">Human Rights Law: </w:t>
            </w:r>
          </w:p>
          <w:p w14:paraId="164B872F" w14:textId="022F0BF5" w:rsidR="0027400F" w:rsidRDefault="007179A7" w:rsidP="00610B6E">
            <w:pPr>
              <w:pStyle w:val="Tabletext"/>
              <w:rPr>
                <w:rStyle w:val="Hyperlink"/>
                <w:rFonts w:ascii="Open Sans" w:hAnsi="Open Sans" w:cs="Open Sans"/>
                <w:sz w:val="18"/>
                <w:szCs w:val="18"/>
              </w:rPr>
            </w:pPr>
            <w:hyperlink r:id="rId104" w:history="1">
              <w:r w:rsidR="0027400F" w:rsidRPr="00072FEA">
                <w:rPr>
                  <w:rStyle w:val="Hyperlink"/>
                  <w:rFonts w:ascii="Open Sans" w:hAnsi="Open Sans" w:cs="Open Sans"/>
                  <w:sz w:val="18"/>
                  <w:szCs w:val="18"/>
                </w:rPr>
                <w:t>https://e-lawresources.co.uk/Human-Rights.php</w:t>
              </w:r>
            </w:hyperlink>
          </w:p>
          <w:p w14:paraId="6A8DCC2C" w14:textId="77777777" w:rsidR="0027400F" w:rsidRPr="00072FEA" w:rsidRDefault="0027400F" w:rsidP="00B0223D">
            <w:pPr>
              <w:pStyle w:val="Normal1"/>
              <w:widowControl w:val="0"/>
              <w:spacing w:line="240" w:lineRule="auto"/>
              <w:rPr>
                <w:rFonts w:ascii="Open Sans" w:hAnsi="Open Sans" w:cs="Open Sans"/>
                <w:sz w:val="18"/>
                <w:szCs w:val="18"/>
              </w:rPr>
            </w:pPr>
            <w:r w:rsidRPr="00B62BDA">
              <w:rPr>
                <w:rFonts w:ascii="Open Sans" w:hAnsi="Open Sans" w:cs="Open Sans"/>
                <w:i/>
                <w:iCs/>
                <w:sz w:val="18"/>
                <w:szCs w:val="18"/>
              </w:rPr>
              <w:t>The Human Rights Act 1998</w:t>
            </w:r>
            <w:r w:rsidRPr="00072FEA">
              <w:rPr>
                <w:rFonts w:ascii="Open Sans" w:hAnsi="Open Sans" w:cs="Open Sans"/>
                <w:sz w:val="18"/>
                <w:szCs w:val="18"/>
              </w:rPr>
              <w:t>:</w:t>
            </w:r>
          </w:p>
          <w:p w14:paraId="5CDE935E" w14:textId="77777777" w:rsidR="0027400F" w:rsidRPr="00072FEA" w:rsidRDefault="007179A7" w:rsidP="00B0223D">
            <w:pPr>
              <w:pStyle w:val="Normal1"/>
              <w:widowControl w:val="0"/>
              <w:spacing w:line="240" w:lineRule="auto"/>
              <w:rPr>
                <w:rFonts w:ascii="Open Sans" w:hAnsi="Open Sans" w:cs="Open Sans"/>
                <w:sz w:val="18"/>
                <w:szCs w:val="18"/>
              </w:rPr>
            </w:pPr>
            <w:hyperlink r:id="rId105" w:history="1">
              <w:r w:rsidR="0027400F" w:rsidRPr="00072FEA">
                <w:rPr>
                  <w:rStyle w:val="Hyperlink"/>
                  <w:rFonts w:ascii="Open Sans" w:hAnsi="Open Sans" w:cs="Open Sans"/>
                  <w:sz w:val="18"/>
                  <w:szCs w:val="18"/>
                </w:rPr>
                <w:t>https://www.legislation.gov.uk/ukpga/1998/42/contents</w:t>
              </w:r>
            </w:hyperlink>
          </w:p>
          <w:p w14:paraId="61C85FC1" w14:textId="77777777" w:rsidR="0027400F" w:rsidRPr="00072FEA" w:rsidRDefault="0027400F" w:rsidP="00B0223D">
            <w:pPr>
              <w:pStyle w:val="Normal1"/>
              <w:widowControl w:val="0"/>
              <w:spacing w:line="240" w:lineRule="auto"/>
              <w:rPr>
                <w:rFonts w:ascii="Open Sans" w:hAnsi="Open Sans" w:cs="Open Sans"/>
                <w:sz w:val="18"/>
                <w:szCs w:val="18"/>
              </w:rPr>
            </w:pPr>
          </w:p>
          <w:p w14:paraId="5F0E4A73" w14:textId="77777777" w:rsidR="0027400F" w:rsidRPr="00072FEA" w:rsidRDefault="0027400F" w:rsidP="00B0223D">
            <w:pPr>
              <w:pStyle w:val="Normal1"/>
              <w:widowControl w:val="0"/>
              <w:spacing w:line="240" w:lineRule="auto"/>
              <w:rPr>
                <w:rFonts w:ascii="Open Sans" w:hAnsi="Open Sans" w:cs="Open Sans"/>
                <w:sz w:val="18"/>
                <w:szCs w:val="18"/>
              </w:rPr>
            </w:pPr>
            <w:r w:rsidRPr="00072FEA">
              <w:rPr>
                <w:rFonts w:ascii="Open Sans" w:hAnsi="Open Sans" w:cs="Open Sans"/>
                <w:sz w:val="18"/>
                <w:szCs w:val="18"/>
              </w:rPr>
              <w:t>Human rights case studies:</w:t>
            </w:r>
          </w:p>
          <w:p w14:paraId="424B07BA" w14:textId="77777777" w:rsidR="0027400F" w:rsidRPr="00072FEA" w:rsidRDefault="007179A7" w:rsidP="00B0223D">
            <w:pPr>
              <w:pStyle w:val="Normal1"/>
              <w:widowControl w:val="0"/>
              <w:spacing w:line="240" w:lineRule="auto"/>
              <w:rPr>
                <w:rFonts w:ascii="Open Sans" w:hAnsi="Open Sans" w:cs="Open Sans"/>
                <w:sz w:val="18"/>
                <w:szCs w:val="18"/>
              </w:rPr>
            </w:pPr>
            <w:hyperlink r:id="rId106" w:history="1">
              <w:r w:rsidR="0027400F" w:rsidRPr="00072FEA">
                <w:rPr>
                  <w:rStyle w:val="Hyperlink"/>
                  <w:rFonts w:ascii="Open Sans" w:hAnsi="Open Sans" w:cs="Open Sans"/>
                  <w:sz w:val="18"/>
                  <w:szCs w:val="18"/>
                </w:rPr>
                <w:t>https://www.equalityhumanrights.com/en/secondary-education-resources/useful-information/human-rights-case-studies</w:t>
              </w:r>
            </w:hyperlink>
          </w:p>
          <w:p w14:paraId="53743E44" w14:textId="77777777" w:rsidR="0027400F" w:rsidRPr="00072FEA" w:rsidRDefault="0027400F" w:rsidP="00B0223D">
            <w:pPr>
              <w:pStyle w:val="Normal1"/>
              <w:widowControl w:val="0"/>
              <w:spacing w:line="240" w:lineRule="auto"/>
              <w:rPr>
                <w:rFonts w:ascii="Open Sans" w:hAnsi="Open Sans" w:cs="Open Sans"/>
                <w:sz w:val="18"/>
                <w:szCs w:val="18"/>
              </w:rPr>
            </w:pPr>
          </w:p>
        </w:tc>
        <w:tc>
          <w:tcPr>
            <w:tcW w:w="1842" w:type="dxa"/>
            <w:tcBorders>
              <w:top w:val="single" w:sz="4" w:space="0" w:color="405E64"/>
              <w:left w:val="single" w:sz="4" w:space="0" w:color="405E64"/>
              <w:bottom w:val="single" w:sz="4" w:space="0" w:color="405E64"/>
              <w:right w:val="single" w:sz="4" w:space="0" w:color="405E64"/>
            </w:tcBorders>
          </w:tcPr>
          <w:p w14:paraId="2D858C6C"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Critical Thinking</w:t>
            </w:r>
          </w:p>
          <w:p w14:paraId="7768DD47"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Problem Solving</w:t>
            </w:r>
          </w:p>
          <w:p w14:paraId="0CFDE907"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Analysis</w:t>
            </w:r>
          </w:p>
          <w:p w14:paraId="03E16B51"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Reasoning/ Argumentation</w:t>
            </w:r>
          </w:p>
        </w:tc>
        <w:tc>
          <w:tcPr>
            <w:tcW w:w="1842" w:type="dxa"/>
            <w:tcBorders>
              <w:top w:val="single" w:sz="4" w:space="0" w:color="405E64"/>
              <w:left w:val="single" w:sz="4" w:space="0" w:color="405E64"/>
              <w:bottom w:val="single" w:sz="4" w:space="0" w:color="405E64"/>
              <w:right w:val="single" w:sz="4" w:space="0" w:color="405E64"/>
            </w:tcBorders>
          </w:tcPr>
          <w:p w14:paraId="79DEB79F"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Adaptability</w:t>
            </w:r>
          </w:p>
          <w:p w14:paraId="70374D9D"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and curiosity</w:t>
            </w:r>
          </w:p>
          <w:p w14:paraId="14A96DCF"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Communication</w:t>
            </w:r>
          </w:p>
          <w:p w14:paraId="42E655B9"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Personal and social responsibility</w:t>
            </w:r>
          </w:p>
          <w:p w14:paraId="1973648A" w14:textId="77777777" w:rsidR="0027400F" w:rsidRPr="00072FEA" w:rsidRDefault="0027400F" w:rsidP="00B0223D">
            <w:pPr>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Intellectual interest</w:t>
            </w:r>
          </w:p>
          <w:p w14:paraId="7AE4BCCC" w14:textId="77777777" w:rsidR="0027400F" w:rsidRPr="00072FEA" w:rsidRDefault="0027400F" w:rsidP="00B0223D">
            <w:pPr>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Teamwork</w:t>
            </w:r>
          </w:p>
          <w:p w14:paraId="342BE6EE" w14:textId="77777777" w:rsidR="0027400F" w:rsidRPr="00072FEA" w:rsidRDefault="0027400F" w:rsidP="00B0223D">
            <w:pPr>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Co-operation</w:t>
            </w:r>
          </w:p>
          <w:p w14:paraId="13470604" w14:textId="77777777" w:rsidR="0027400F" w:rsidRPr="00072FEA" w:rsidRDefault="0027400F" w:rsidP="00B0223D">
            <w:pPr>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Interpersonal skills</w:t>
            </w:r>
          </w:p>
          <w:p w14:paraId="26BE7ADB"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p>
        </w:tc>
      </w:tr>
      <w:tr w:rsidR="0027400F" w:rsidRPr="00072FEA" w14:paraId="6CB1EF53" w14:textId="77777777" w:rsidTr="556C92BC">
        <w:tc>
          <w:tcPr>
            <w:tcW w:w="993" w:type="dxa"/>
            <w:tcBorders>
              <w:top w:val="single" w:sz="4" w:space="0" w:color="405E64"/>
              <w:left w:val="single" w:sz="4" w:space="0" w:color="405E64"/>
              <w:bottom w:val="single" w:sz="4" w:space="0" w:color="405E64"/>
              <w:right w:val="single" w:sz="4" w:space="0" w:color="405E64"/>
            </w:tcBorders>
          </w:tcPr>
          <w:p w14:paraId="51705DDA" w14:textId="77777777" w:rsidR="0027400F" w:rsidRPr="00072FEA" w:rsidRDefault="0027400F" w:rsidP="00B0223D">
            <w:pPr>
              <w:pStyle w:val="Tabletext"/>
              <w:spacing w:before="0"/>
              <w:rPr>
                <w:rFonts w:ascii="Open Sans" w:hAnsi="Open Sans" w:cs="Open Sans"/>
                <w:sz w:val="18"/>
                <w:szCs w:val="18"/>
              </w:rPr>
            </w:pPr>
            <w:r w:rsidRPr="00072FEA">
              <w:rPr>
                <w:rFonts w:ascii="Open Sans" w:hAnsi="Open Sans" w:cs="Open Sans"/>
                <w:sz w:val="18"/>
                <w:szCs w:val="18"/>
              </w:rPr>
              <w:t>17-24</w:t>
            </w:r>
          </w:p>
        </w:tc>
        <w:tc>
          <w:tcPr>
            <w:tcW w:w="1844" w:type="dxa"/>
            <w:tcBorders>
              <w:top w:val="single" w:sz="4" w:space="0" w:color="405E64"/>
              <w:left w:val="single" w:sz="4" w:space="0" w:color="405E64"/>
              <w:bottom w:val="single" w:sz="4" w:space="0" w:color="405E64"/>
              <w:right w:val="single" w:sz="4" w:space="0" w:color="405E64"/>
            </w:tcBorders>
          </w:tcPr>
          <w:p w14:paraId="5ECD420B"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 xml:space="preserve">2.3 </w:t>
            </w:r>
            <w:r w:rsidRPr="00B62BDA">
              <w:rPr>
                <w:rFonts w:ascii="Open Sans" w:eastAsiaTheme="minorEastAsia" w:hAnsi="Open Sans" w:cs="Open Sans"/>
                <w:i/>
                <w:iCs/>
                <w:sz w:val="18"/>
                <w:szCs w:val="18"/>
              </w:rPr>
              <w:t>Human Rights Act 1998</w:t>
            </w:r>
            <w:r w:rsidRPr="00072FEA">
              <w:rPr>
                <w:rFonts w:ascii="Open Sans" w:eastAsiaTheme="minorEastAsia" w:hAnsi="Open Sans" w:cs="Open Sans"/>
                <w:sz w:val="18"/>
                <w:szCs w:val="18"/>
              </w:rPr>
              <w:t>:</w:t>
            </w:r>
          </w:p>
          <w:p w14:paraId="036B95A3"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2.3.5 Legal actions to protect privacy and confidentiality:</w:t>
            </w:r>
          </w:p>
          <w:p w14:paraId="5158486F" w14:textId="30326A23" w:rsidR="0027400F" w:rsidRPr="00072FEA" w:rsidRDefault="0027400F" w:rsidP="00B0223D">
            <w:pPr>
              <w:pStyle w:val="ListParagraph"/>
              <w:numPr>
                <w:ilvl w:val="0"/>
                <w:numId w:val="4"/>
              </w:numPr>
              <w:autoSpaceDE w:val="0"/>
              <w:autoSpaceDN w:val="0"/>
              <w:adjustRightInd w:val="0"/>
              <w:rPr>
                <w:rFonts w:ascii="Open Sans" w:eastAsiaTheme="minorEastAsia" w:hAnsi="Open Sans" w:cs="Open Sans"/>
                <w:sz w:val="18"/>
                <w:szCs w:val="18"/>
              </w:rPr>
            </w:pPr>
            <w:r w:rsidRPr="002B30A2">
              <w:rPr>
                <w:rFonts w:ascii="Open Sans" w:eastAsiaTheme="minorEastAsia" w:hAnsi="Open Sans" w:cs="Open Sans"/>
                <w:i/>
                <w:iCs/>
                <w:sz w:val="18"/>
                <w:szCs w:val="18"/>
              </w:rPr>
              <w:t>Data Protection Act 2018</w:t>
            </w:r>
            <w:r w:rsidRPr="00072FEA">
              <w:rPr>
                <w:rFonts w:ascii="Open Sans" w:eastAsiaTheme="minorEastAsia" w:hAnsi="Open Sans" w:cs="Open Sans"/>
                <w:sz w:val="18"/>
                <w:szCs w:val="18"/>
              </w:rPr>
              <w:t xml:space="preserve"> sections 1-7, 43, 45 and 170</w:t>
            </w:r>
          </w:p>
          <w:p w14:paraId="42DFA955" w14:textId="77777777" w:rsidR="0027400F" w:rsidRPr="00072FEA" w:rsidRDefault="0027400F" w:rsidP="00B0223D">
            <w:pPr>
              <w:pStyle w:val="ListParagraph"/>
              <w:numPr>
                <w:ilvl w:val="0"/>
                <w:numId w:val="4"/>
              </w:num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 xml:space="preserve">Article 8 </w:t>
            </w:r>
            <w:r w:rsidRPr="002B30A2">
              <w:rPr>
                <w:rFonts w:ascii="Open Sans" w:eastAsiaTheme="minorEastAsia" w:hAnsi="Open Sans" w:cs="Open Sans"/>
                <w:i/>
                <w:iCs/>
                <w:sz w:val="18"/>
                <w:szCs w:val="18"/>
              </w:rPr>
              <w:t>The European Convention on Human Rights 1953</w:t>
            </w:r>
            <w:r w:rsidRPr="00072FEA">
              <w:rPr>
                <w:rFonts w:ascii="Open Sans" w:eastAsiaTheme="minorEastAsia" w:hAnsi="Open Sans" w:cs="Open Sans"/>
                <w:sz w:val="18"/>
                <w:szCs w:val="18"/>
              </w:rPr>
              <w:t xml:space="preserve">, the right to respect for family and private life, his </w:t>
            </w:r>
            <w:proofErr w:type="gramStart"/>
            <w:r w:rsidRPr="00072FEA">
              <w:rPr>
                <w:rFonts w:ascii="Open Sans" w:eastAsiaTheme="minorEastAsia" w:hAnsi="Open Sans" w:cs="Open Sans"/>
                <w:sz w:val="18"/>
                <w:szCs w:val="18"/>
              </w:rPr>
              <w:t>home</w:t>
            </w:r>
            <w:proofErr w:type="gramEnd"/>
            <w:r w:rsidRPr="00072FEA">
              <w:rPr>
                <w:rFonts w:ascii="Open Sans" w:eastAsiaTheme="minorEastAsia" w:hAnsi="Open Sans" w:cs="Open Sans"/>
                <w:sz w:val="18"/>
                <w:szCs w:val="18"/>
              </w:rPr>
              <w:t xml:space="preserve"> and his correspondence.</w:t>
            </w:r>
          </w:p>
          <w:p w14:paraId="19700802" w14:textId="77777777" w:rsidR="0027400F" w:rsidRPr="00072FEA" w:rsidRDefault="0027400F" w:rsidP="00B0223D">
            <w:pPr>
              <w:autoSpaceDE w:val="0"/>
              <w:autoSpaceDN w:val="0"/>
              <w:adjustRightInd w:val="0"/>
            </w:pPr>
          </w:p>
          <w:p w14:paraId="79EFFE4E" w14:textId="77777777" w:rsidR="0027400F" w:rsidRPr="00072FEA" w:rsidRDefault="0027400F" w:rsidP="00B0223D">
            <w:pPr>
              <w:autoSpaceDE w:val="0"/>
              <w:autoSpaceDN w:val="0"/>
              <w:adjustRightInd w:val="0"/>
              <w:rPr>
                <w:rFonts w:ascii="Open Sans" w:eastAsiaTheme="minorEastAsia" w:hAnsi="Open Sans" w:cs="Open Sans"/>
                <w:sz w:val="18"/>
                <w:szCs w:val="18"/>
              </w:rPr>
            </w:pPr>
          </w:p>
          <w:p w14:paraId="06FBDE6A" w14:textId="77777777" w:rsidR="0027400F" w:rsidRPr="00072FEA" w:rsidRDefault="0027400F" w:rsidP="00B0223D">
            <w:pPr>
              <w:autoSpaceDE w:val="0"/>
              <w:autoSpaceDN w:val="0"/>
              <w:adjustRightInd w:val="0"/>
              <w:rPr>
                <w:rFonts w:ascii="Open Sans" w:eastAsiaTheme="minorEastAsia" w:hAnsi="Open Sans" w:cs="Open Sans"/>
                <w:sz w:val="18"/>
                <w:szCs w:val="18"/>
              </w:rPr>
            </w:pPr>
          </w:p>
          <w:p w14:paraId="07904787"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 xml:space="preserve">2.3.6 </w:t>
            </w:r>
            <w:r w:rsidRPr="002B30A2">
              <w:rPr>
                <w:rFonts w:ascii="Open Sans" w:eastAsiaTheme="minorEastAsia" w:hAnsi="Open Sans" w:cs="Open Sans"/>
                <w:i/>
                <w:iCs/>
                <w:sz w:val="18"/>
                <w:szCs w:val="18"/>
              </w:rPr>
              <w:t>Freedom of Information Act 2000</w:t>
            </w:r>
            <w:r w:rsidRPr="00072FEA">
              <w:rPr>
                <w:rFonts w:ascii="Open Sans" w:eastAsiaTheme="minorEastAsia" w:hAnsi="Open Sans" w:cs="Open Sans"/>
                <w:sz w:val="18"/>
                <w:szCs w:val="18"/>
              </w:rPr>
              <w:t>:</w:t>
            </w:r>
          </w:p>
          <w:p w14:paraId="4514B04D" w14:textId="77777777" w:rsidR="0027400F" w:rsidRPr="00072FEA" w:rsidRDefault="0027400F" w:rsidP="00B0223D">
            <w:pPr>
              <w:pStyle w:val="ListParagraph"/>
              <w:numPr>
                <w:ilvl w:val="0"/>
                <w:numId w:val="4"/>
              </w:num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Access to official, government and personal records</w:t>
            </w:r>
          </w:p>
        </w:tc>
        <w:tc>
          <w:tcPr>
            <w:tcW w:w="2126" w:type="dxa"/>
            <w:tcBorders>
              <w:top w:val="single" w:sz="4" w:space="0" w:color="405E64"/>
              <w:left w:val="single" w:sz="4" w:space="0" w:color="405E64"/>
              <w:bottom w:val="single" w:sz="4" w:space="0" w:color="405E64"/>
              <w:right w:val="single" w:sz="4" w:space="0" w:color="405E64"/>
            </w:tcBorders>
          </w:tcPr>
          <w:p w14:paraId="45BC64E5" w14:textId="77777777" w:rsidR="0027400F" w:rsidRPr="00072FEA" w:rsidRDefault="0027400F" w:rsidP="00B0223D">
            <w:pPr>
              <w:pStyle w:val="ListParagraph"/>
              <w:ind w:left="0"/>
              <w:rPr>
                <w:rFonts w:ascii="Open Sans" w:hAnsi="Open Sans" w:cs="Open Sans"/>
                <w:sz w:val="18"/>
                <w:szCs w:val="18"/>
              </w:rPr>
            </w:pPr>
            <w:r w:rsidRPr="00072FEA">
              <w:rPr>
                <w:rFonts w:ascii="Open Sans" w:hAnsi="Open Sans" w:cs="Open Sans"/>
                <w:sz w:val="18"/>
                <w:szCs w:val="18"/>
              </w:rPr>
              <w:t xml:space="preserve">Understanding of the case law relevant to sections 1-7, 43, 45 &amp; 170 under the </w:t>
            </w:r>
            <w:r w:rsidRPr="002B30A2">
              <w:rPr>
                <w:rFonts w:ascii="Open Sans" w:hAnsi="Open Sans" w:cs="Open Sans"/>
                <w:i/>
                <w:iCs/>
                <w:sz w:val="18"/>
                <w:szCs w:val="18"/>
              </w:rPr>
              <w:t>Data Protection Act</w:t>
            </w:r>
            <w:r w:rsidRPr="00072FEA">
              <w:rPr>
                <w:rFonts w:ascii="Open Sans" w:hAnsi="Open Sans" w:cs="Open Sans"/>
                <w:sz w:val="18"/>
                <w:szCs w:val="18"/>
              </w:rPr>
              <w:t xml:space="preserve">. </w:t>
            </w:r>
          </w:p>
          <w:p w14:paraId="677786BF" w14:textId="77777777" w:rsidR="0027400F" w:rsidRPr="00072FEA" w:rsidRDefault="0027400F" w:rsidP="00B0223D">
            <w:pPr>
              <w:pStyle w:val="ListParagraph"/>
              <w:ind w:left="0"/>
              <w:rPr>
                <w:rFonts w:ascii="Open Sans" w:hAnsi="Open Sans" w:cs="Open Sans"/>
                <w:sz w:val="18"/>
                <w:szCs w:val="18"/>
              </w:rPr>
            </w:pPr>
          </w:p>
          <w:p w14:paraId="6F793A41" w14:textId="77777777" w:rsidR="0027400F" w:rsidRPr="00072FEA" w:rsidRDefault="0027400F" w:rsidP="00B0223D">
            <w:pPr>
              <w:pStyle w:val="ListParagraph"/>
              <w:ind w:left="0"/>
              <w:rPr>
                <w:rFonts w:ascii="Open Sans" w:hAnsi="Open Sans" w:cs="Open Sans"/>
                <w:sz w:val="18"/>
                <w:szCs w:val="18"/>
              </w:rPr>
            </w:pPr>
            <w:r w:rsidRPr="00072FEA">
              <w:rPr>
                <w:rFonts w:ascii="Open Sans" w:hAnsi="Open Sans" w:cs="Open Sans"/>
                <w:sz w:val="18"/>
                <w:szCs w:val="18"/>
              </w:rPr>
              <w:t xml:space="preserve">An understanding of the relevant rights and remedies to Article 8 under the </w:t>
            </w:r>
            <w:r w:rsidRPr="002B30A2">
              <w:rPr>
                <w:rFonts w:ascii="Open Sans" w:hAnsi="Open Sans" w:cs="Open Sans"/>
                <w:i/>
                <w:iCs/>
                <w:sz w:val="18"/>
                <w:szCs w:val="18"/>
              </w:rPr>
              <w:t>Act</w:t>
            </w:r>
            <w:r w:rsidRPr="00072FEA">
              <w:rPr>
                <w:rFonts w:ascii="Open Sans" w:hAnsi="Open Sans" w:cs="Open Sans"/>
                <w:sz w:val="18"/>
                <w:szCs w:val="18"/>
              </w:rPr>
              <w:t xml:space="preserve">. </w:t>
            </w:r>
          </w:p>
          <w:p w14:paraId="18BCCCE5" w14:textId="77777777" w:rsidR="0027400F" w:rsidRPr="00072FEA" w:rsidRDefault="0027400F" w:rsidP="00B0223D">
            <w:pPr>
              <w:pStyle w:val="ListParagraph"/>
              <w:ind w:left="0"/>
              <w:rPr>
                <w:rFonts w:ascii="Open Sans" w:hAnsi="Open Sans" w:cs="Open Sans"/>
                <w:sz w:val="18"/>
                <w:szCs w:val="18"/>
              </w:rPr>
            </w:pPr>
          </w:p>
          <w:p w14:paraId="1E0D3BA5" w14:textId="77777777" w:rsidR="0027400F" w:rsidRPr="00072FEA" w:rsidRDefault="0027400F" w:rsidP="00B0223D">
            <w:pPr>
              <w:pStyle w:val="ListParagraph"/>
              <w:ind w:left="0"/>
              <w:rPr>
                <w:rFonts w:ascii="Open Sans" w:hAnsi="Open Sans" w:cs="Open Sans"/>
                <w:sz w:val="18"/>
                <w:szCs w:val="18"/>
              </w:rPr>
            </w:pPr>
            <w:r w:rsidRPr="00072FEA">
              <w:rPr>
                <w:rFonts w:ascii="Open Sans" w:hAnsi="Open Sans" w:cs="Open Sans"/>
                <w:sz w:val="18"/>
                <w:szCs w:val="18"/>
              </w:rPr>
              <w:t xml:space="preserve">An understanding of the rights of individuals to gain access to official, government and personal records under the </w:t>
            </w:r>
            <w:r w:rsidRPr="002B30A2">
              <w:rPr>
                <w:rFonts w:ascii="Open Sans" w:hAnsi="Open Sans" w:cs="Open Sans"/>
                <w:i/>
                <w:iCs/>
                <w:sz w:val="18"/>
                <w:szCs w:val="18"/>
              </w:rPr>
              <w:t>Freedom of Information Act 2000</w:t>
            </w:r>
            <w:r w:rsidRPr="00072FEA">
              <w:rPr>
                <w:rFonts w:ascii="Open Sans" w:hAnsi="Open Sans" w:cs="Open Sans"/>
                <w:sz w:val="18"/>
                <w:szCs w:val="18"/>
              </w:rPr>
              <w:t>.</w:t>
            </w:r>
          </w:p>
          <w:p w14:paraId="7CB5E33B" w14:textId="77777777" w:rsidR="0027400F" w:rsidRPr="00072FEA" w:rsidRDefault="0027400F" w:rsidP="00B0223D">
            <w:pPr>
              <w:pStyle w:val="ListParagraph"/>
              <w:ind w:left="0"/>
              <w:rPr>
                <w:rFonts w:ascii="Open Sans" w:hAnsi="Open Sans" w:cs="Open Sans"/>
                <w:sz w:val="18"/>
                <w:szCs w:val="18"/>
              </w:rPr>
            </w:pPr>
          </w:p>
          <w:p w14:paraId="68DB5AC6" w14:textId="77777777" w:rsidR="0027400F" w:rsidRPr="00072FEA" w:rsidRDefault="0027400F" w:rsidP="00B0223D">
            <w:pPr>
              <w:pStyle w:val="ListParagraph"/>
              <w:ind w:left="0"/>
              <w:rPr>
                <w:rFonts w:ascii="Open Sans" w:hAnsi="Open Sans" w:cs="Open Sans"/>
                <w:sz w:val="18"/>
                <w:szCs w:val="18"/>
              </w:rPr>
            </w:pPr>
            <w:r w:rsidRPr="00072FEA">
              <w:rPr>
                <w:rFonts w:ascii="Open Sans" w:hAnsi="Open Sans" w:cs="Open Sans"/>
                <w:sz w:val="18"/>
                <w:szCs w:val="18"/>
              </w:rPr>
              <w:t xml:space="preserve">An understanding of the remedies available to a person whose rights under article 8 of the </w:t>
            </w:r>
            <w:r w:rsidRPr="003A2C11">
              <w:rPr>
                <w:rFonts w:ascii="Open Sans" w:hAnsi="Open Sans" w:cs="Open Sans"/>
                <w:i/>
                <w:iCs/>
                <w:sz w:val="18"/>
                <w:szCs w:val="18"/>
              </w:rPr>
              <w:t>Human Rights Act</w:t>
            </w:r>
            <w:r w:rsidRPr="00072FEA">
              <w:rPr>
                <w:rFonts w:ascii="Open Sans" w:hAnsi="Open Sans" w:cs="Open Sans"/>
                <w:sz w:val="18"/>
                <w:szCs w:val="18"/>
              </w:rPr>
              <w:t xml:space="preserve"> have been breached.</w:t>
            </w:r>
          </w:p>
          <w:p w14:paraId="42364003" w14:textId="77777777" w:rsidR="0027400F" w:rsidRPr="00072FEA" w:rsidRDefault="0027400F" w:rsidP="00B0223D">
            <w:pPr>
              <w:pStyle w:val="ListParagraph"/>
              <w:ind w:left="0"/>
              <w:rPr>
                <w:rFonts w:ascii="Open Sans" w:hAnsi="Open Sans" w:cs="Open Sans"/>
                <w:sz w:val="18"/>
                <w:szCs w:val="18"/>
              </w:rPr>
            </w:pPr>
          </w:p>
          <w:p w14:paraId="36428403" w14:textId="77777777" w:rsidR="0027400F" w:rsidRPr="00072FEA" w:rsidRDefault="0027400F" w:rsidP="00B0223D">
            <w:pPr>
              <w:pStyle w:val="ListParagraph"/>
              <w:ind w:left="0"/>
              <w:rPr>
                <w:rFonts w:ascii="Open Sans" w:hAnsi="Open Sans" w:cs="Open Sans"/>
                <w:sz w:val="18"/>
                <w:szCs w:val="18"/>
                <w:lang w:eastAsia="en-GB"/>
              </w:rPr>
            </w:pPr>
            <w:r w:rsidRPr="00072FEA">
              <w:rPr>
                <w:rFonts w:ascii="Open Sans" w:hAnsi="Open Sans" w:cs="Open Sans"/>
                <w:sz w:val="18"/>
                <w:szCs w:val="18"/>
                <w:lang w:eastAsia="en-GB"/>
              </w:rPr>
              <w:t xml:space="preserve">An effective understanding of the use of legislation and case law in legal problem solving, covering article 8 of the </w:t>
            </w:r>
            <w:r w:rsidRPr="003A2C11">
              <w:rPr>
                <w:rFonts w:ascii="Open Sans" w:hAnsi="Open Sans" w:cs="Open Sans"/>
                <w:i/>
                <w:iCs/>
                <w:sz w:val="18"/>
                <w:szCs w:val="18"/>
                <w:lang w:eastAsia="en-GB"/>
              </w:rPr>
              <w:t>Human Rights Act</w:t>
            </w:r>
            <w:r w:rsidRPr="00072FEA">
              <w:rPr>
                <w:rFonts w:ascii="Open Sans" w:hAnsi="Open Sans" w:cs="Open Sans"/>
                <w:sz w:val="18"/>
                <w:szCs w:val="18"/>
                <w:lang w:eastAsia="en-GB"/>
              </w:rPr>
              <w:t xml:space="preserve">, </w:t>
            </w:r>
            <w:r w:rsidRPr="003A2C11">
              <w:rPr>
                <w:rFonts w:ascii="Open Sans" w:hAnsi="Open Sans" w:cs="Open Sans"/>
                <w:i/>
                <w:iCs/>
                <w:sz w:val="18"/>
                <w:szCs w:val="18"/>
                <w:lang w:eastAsia="en-GB"/>
              </w:rPr>
              <w:t xml:space="preserve">Data Protection Act </w:t>
            </w:r>
            <w:proofErr w:type="gramStart"/>
            <w:r w:rsidRPr="003A2C11">
              <w:rPr>
                <w:rFonts w:ascii="Open Sans" w:hAnsi="Open Sans" w:cs="Open Sans"/>
                <w:i/>
                <w:iCs/>
                <w:sz w:val="18"/>
                <w:szCs w:val="18"/>
                <w:lang w:eastAsia="en-GB"/>
              </w:rPr>
              <w:t>1018</w:t>
            </w:r>
            <w:proofErr w:type="gramEnd"/>
            <w:r w:rsidRPr="00072FEA">
              <w:rPr>
                <w:rFonts w:ascii="Open Sans" w:hAnsi="Open Sans" w:cs="Open Sans"/>
                <w:sz w:val="18"/>
                <w:szCs w:val="18"/>
                <w:lang w:eastAsia="en-GB"/>
              </w:rPr>
              <w:t xml:space="preserve"> and </w:t>
            </w:r>
            <w:r w:rsidRPr="003A2C11">
              <w:rPr>
                <w:rFonts w:ascii="Open Sans" w:hAnsi="Open Sans" w:cs="Open Sans"/>
                <w:i/>
                <w:iCs/>
                <w:sz w:val="18"/>
                <w:szCs w:val="18"/>
                <w:lang w:eastAsia="en-GB"/>
              </w:rPr>
              <w:t>Freedom of Information Act 2000</w:t>
            </w:r>
            <w:r w:rsidRPr="00072FEA">
              <w:rPr>
                <w:rFonts w:ascii="Open Sans" w:hAnsi="Open Sans" w:cs="Open Sans"/>
                <w:sz w:val="18"/>
                <w:szCs w:val="18"/>
                <w:lang w:eastAsia="en-GB"/>
              </w:rPr>
              <w:t>.</w:t>
            </w:r>
          </w:p>
          <w:p w14:paraId="30CF4786" w14:textId="77777777" w:rsidR="0027400F" w:rsidRPr="00072FEA" w:rsidRDefault="0027400F" w:rsidP="00B0223D">
            <w:pPr>
              <w:pStyle w:val="ListParagraph"/>
              <w:ind w:left="0"/>
              <w:rPr>
                <w:rFonts w:ascii="Open Sans" w:hAnsi="Open Sans" w:cs="Open Sans"/>
                <w:sz w:val="18"/>
                <w:szCs w:val="18"/>
              </w:rPr>
            </w:pPr>
          </w:p>
        </w:tc>
        <w:tc>
          <w:tcPr>
            <w:tcW w:w="3119" w:type="dxa"/>
            <w:tcBorders>
              <w:top w:val="single" w:sz="4" w:space="0" w:color="405E64"/>
              <w:left w:val="single" w:sz="4" w:space="0" w:color="405E64"/>
              <w:bottom w:val="single" w:sz="4" w:space="0" w:color="405E64"/>
              <w:right w:val="single" w:sz="4" w:space="0" w:color="405E64"/>
            </w:tcBorders>
          </w:tcPr>
          <w:p w14:paraId="1AF7B0C1"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 xml:space="preserve">Understanding article 8 and relevant case law under the </w:t>
            </w:r>
            <w:r w:rsidRPr="00B62BDA">
              <w:rPr>
                <w:rFonts w:ascii="Open Sans" w:eastAsiaTheme="minorEastAsia" w:hAnsi="Open Sans" w:cs="Open Sans"/>
                <w:i/>
                <w:iCs/>
                <w:sz w:val="18"/>
                <w:szCs w:val="18"/>
              </w:rPr>
              <w:t>Human Rights Act</w:t>
            </w:r>
            <w:r w:rsidRPr="00072FEA">
              <w:rPr>
                <w:rFonts w:ascii="Open Sans" w:eastAsiaTheme="minorEastAsia" w:hAnsi="Open Sans" w:cs="Open Sans"/>
                <w:sz w:val="18"/>
                <w:szCs w:val="18"/>
              </w:rPr>
              <w:t xml:space="preserve">. </w:t>
            </w:r>
          </w:p>
          <w:p w14:paraId="03590219"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Understanding the distinctions between absolute and qualified rights and when to apply them to the correct situation, including the application of relevant case law.</w:t>
            </w:r>
          </w:p>
          <w:p w14:paraId="08B21B7A" w14:textId="77777777" w:rsidR="0027400F" w:rsidRPr="00072FEA" w:rsidRDefault="0027400F" w:rsidP="00B0223D">
            <w:pPr>
              <w:autoSpaceDE w:val="0"/>
              <w:autoSpaceDN w:val="0"/>
              <w:adjustRightInd w:val="0"/>
              <w:rPr>
                <w:rFonts w:ascii="Open Sans" w:eastAsiaTheme="minorEastAsia" w:hAnsi="Open Sans" w:cs="Open Sans"/>
                <w:sz w:val="18"/>
                <w:szCs w:val="18"/>
              </w:rPr>
            </w:pPr>
          </w:p>
          <w:p w14:paraId="33D4D91C"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 xml:space="preserve">Understanding rights to an individual’s data to be protected and relevant case law under the Data Protection Act. </w:t>
            </w:r>
          </w:p>
          <w:p w14:paraId="0799CD15" w14:textId="77777777" w:rsidR="0027400F" w:rsidRPr="00072FEA" w:rsidRDefault="0027400F" w:rsidP="00B0223D">
            <w:pPr>
              <w:autoSpaceDE w:val="0"/>
              <w:autoSpaceDN w:val="0"/>
              <w:adjustRightInd w:val="0"/>
              <w:rPr>
                <w:rFonts w:ascii="Open Sans" w:eastAsiaTheme="minorEastAsia" w:hAnsi="Open Sans" w:cs="Open Sans"/>
                <w:sz w:val="18"/>
                <w:szCs w:val="18"/>
              </w:rPr>
            </w:pPr>
          </w:p>
          <w:p w14:paraId="325D642A"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 xml:space="preserve">Understanding rights to access official, government and personal records under the Freedom of Information Act. </w:t>
            </w:r>
          </w:p>
          <w:p w14:paraId="43D86850" w14:textId="77777777" w:rsidR="0027400F" w:rsidRPr="00072FEA" w:rsidRDefault="0027400F" w:rsidP="00B0223D">
            <w:pPr>
              <w:autoSpaceDE w:val="0"/>
              <w:autoSpaceDN w:val="0"/>
              <w:adjustRightInd w:val="0"/>
            </w:pPr>
          </w:p>
          <w:p w14:paraId="7435E21B" w14:textId="0009D254" w:rsidR="0027400F" w:rsidRDefault="0027400F" w:rsidP="002F5FC2">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Using legislation and knowledge of the case law to solve exam style problem questions.</w:t>
            </w:r>
          </w:p>
          <w:p w14:paraId="13D6A00F" w14:textId="77777777" w:rsidR="00C857A5" w:rsidRPr="005A25BF" w:rsidRDefault="00C857A5" w:rsidP="005A25BF">
            <w:pPr>
              <w:autoSpaceDE w:val="0"/>
              <w:autoSpaceDN w:val="0"/>
              <w:adjustRightInd w:val="0"/>
              <w:rPr>
                <w:rFonts w:ascii="Open Sans" w:eastAsiaTheme="minorEastAsia" w:hAnsi="Open Sans" w:cs="Open Sans"/>
                <w:sz w:val="18"/>
                <w:szCs w:val="18"/>
              </w:rPr>
            </w:pPr>
          </w:p>
          <w:p w14:paraId="52300916" w14:textId="77777777" w:rsidR="0027400F" w:rsidRPr="00072FEA" w:rsidRDefault="0027400F" w:rsidP="00B0223D">
            <w:pPr>
              <w:rPr>
                <w:rFonts w:ascii="Open Sans" w:hAnsi="Open Sans" w:cs="Open Sans"/>
                <w:sz w:val="18"/>
                <w:szCs w:val="18"/>
                <w:u w:val="single"/>
              </w:rPr>
            </w:pPr>
            <w:r w:rsidRPr="00072FEA">
              <w:rPr>
                <w:rFonts w:ascii="Open Sans" w:hAnsi="Open Sans" w:cs="Open Sans"/>
                <w:sz w:val="18"/>
                <w:szCs w:val="18"/>
                <w:u w:val="single"/>
              </w:rPr>
              <w:t>Teaching Activity Ideas:</w:t>
            </w:r>
          </w:p>
          <w:p w14:paraId="17D984C2" w14:textId="77777777" w:rsidR="0027400F" w:rsidRPr="00072FEA" w:rsidRDefault="0027400F" w:rsidP="00B0223D">
            <w:pPr>
              <w:rPr>
                <w:rFonts w:ascii="Open Sans" w:hAnsi="Open Sans" w:cs="Open Sans"/>
                <w:sz w:val="18"/>
                <w:szCs w:val="18"/>
                <w:u w:val="single"/>
              </w:rPr>
            </w:pPr>
          </w:p>
          <w:p w14:paraId="0EC6D24F" w14:textId="77777777" w:rsidR="0027400F" w:rsidRPr="00072FEA" w:rsidRDefault="0027400F" w:rsidP="00B0223D">
            <w:pPr>
              <w:rPr>
                <w:rFonts w:ascii="Open Sans" w:hAnsi="Open Sans" w:cs="Open Sans"/>
                <w:sz w:val="18"/>
                <w:szCs w:val="18"/>
              </w:rPr>
            </w:pPr>
            <w:r w:rsidRPr="00072FEA">
              <w:rPr>
                <w:rFonts w:ascii="Open Sans" w:hAnsi="Open Sans" w:cs="Open Sans"/>
                <w:sz w:val="18"/>
                <w:szCs w:val="18"/>
              </w:rPr>
              <w:t>Students research legislation and feed back to group.</w:t>
            </w:r>
          </w:p>
          <w:p w14:paraId="7C7ECD47" w14:textId="77777777" w:rsidR="0027400F" w:rsidRPr="00072FEA" w:rsidRDefault="0027400F" w:rsidP="00B0223D">
            <w:pPr>
              <w:rPr>
                <w:rFonts w:ascii="Open Sans" w:hAnsi="Open Sans" w:cs="Open Sans"/>
                <w:sz w:val="18"/>
                <w:szCs w:val="18"/>
              </w:rPr>
            </w:pPr>
          </w:p>
          <w:p w14:paraId="27961FEB" w14:textId="77777777" w:rsidR="0027400F" w:rsidRPr="00072FEA" w:rsidRDefault="0027400F" w:rsidP="00B0223D">
            <w:pPr>
              <w:rPr>
                <w:rFonts w:ascii="Open Sans" w:hAnsi="Open Sans" w:cs="Open Sans"/>
                <w:sz w:val="18"/>
                <w:szCs w:val="18"/>
              </w:rPr>
            </w:pPr>
            <w:r w:rsidRPr="00072FEA">
              <w:rPr>
                <w:rFonts w:ascii="Open Sans" w:hAnsi="Open Sans" w:cs="Open Sans"/>
                <w:sz w:val="18"/>
                <w:szCs w:val="18"/>
              </w:rPr>
              <w:t xml:space="preserve">Students review the website </w:t>
            </w:r>
            <w:hyperlink r:id="rId107" w:history="1">
              <w:r w:rsidRPr="00072FEA">
                <w:rPr>
                  <w:rStyle w:val="Hyperlink"/>
                  <w:rFonts w:ascii="Open Sans" w:hAnsi="Open Sans" w:cs="Open Sans"/>
                  <w:sz w:val="18"/>
                  <w:szCs w:val="18"/>
                </w:rPr>
                <w:t>https://www.whatdotheyknow.com/</w:t>
              </w:r>
            </w:hyperlink>
            <w:r w:rsidRPr="00072FEA">
              <w:rPr>
                <w:rFonts w:ascii="Open Sans" w:hAnsi="Open Sans" w:cs="Open Sans"/>
                <w:sz w:val="18"/>
                <w:szCs w:val="18"/>
              </w:rPr>
              <w:t xml:space="preserve"> </w:t>
            </w:r>
          </w:p>
          <w:p w14:paraId="45534F6A" w14:textId="77777777" w:rsidR="0027400F" w:rsidRPr="00072FEA" w:rsidRDefault="0027400F" w:rsidP="00B0223D">
            <w:pPr>
              <w:rPr>
                <w:rFonts w:ascii="Open Sans" w:hAnsi="Open Sans" w:cs="Open Sans"/>
                <w:sz w:val="18"/>
                <w:szCs w:val="18"/>
              </w:rPr>
            </w:pPr>
          </w:p>
          <w:p w14:paraId="281A7591" w14:textId="77777777" w:rsidR="0027400F" w:rsidRPr="00072FEA" w:rsidRDefault="0027400F" w:rsidP="00B0223D">
            <w:pPr>
              <w:rPr>
                <w:rFonts w:ascii="Open Sans" w:hAnsi="Open Sans" w:cs="Open Sans"/>
                <w:sz w:val="18"/>
                <w:szCs w:val="18"/>
              </w:rPr>
            </w:pPr>
            <w:r w:rsidRPr="00072FEA">
              <w:rPr>
                <w:rFonts w:ascii="Open Sans" w:hAnsi="Open Sans" w:cs="Open Sans"/>
                <w:sz w:val="18"/>
                <w:szCs w:val="18"/>
              </w:rPr>
              <w:t>Students undertake group activity using a range of situations to solve a simple legal problem regarding human rights, data protection and freedom of information.</w:t>
            </w:r>
          </w:p>
          <w:p w14:paraId="1A1D1046" w14:textId="77777777" w:rsidR="0027400F" w:rsidRPr="00072FEA" w:rsidRDefault="0027400F" w:rsidP="00B0223D">
            <w:pPr>
              <w:rPr>
                <w:rFonts w:ascii="Open Sans" w:hAnsi="Open Sans" w:cs="Open Sans"/>
                <w:sz w:val="18"/>
                <w:szCs w:val="18"/>
                <w:u w:val="single"/>
              </w:rPr>
            </w:pPr>
          </w:p>
          <w:p w14:paraId="680603AD" w14:textId="77777777" w:rsidR="0027400F" w:rsidRPr="00072FEA" w:rsidRDefault="0027400F" w:rsidP="00B0223D">
            <w:pPr>
              <w:autoSpaceDE w:val="0"/>
              <w:autoSpaceDN w:val="0"/>
              <w:adjustRightInd w:val="0"/>
              <w:rPr>
                <w:rFonts w:ascii="Open Sans" w:hAnsi="Open Sans" w:cs="Open Sans"/>
                <w:sz w:val="18"/>
                <w:szCs w:val="18"/>
              </w:rPr>
            </w:pPr>
            <w:r w:rsidRPr="00072FEA">
              <w:rPr>
                <w:rFonts w:ascii="Open Sans" w:hAnsi="Open Sans" w:cs="Open Sans"/>
                <w:sz w:val="18"/>
                <w:szCs w:val="18"/>
              </w:rPr>
              <w:t>Students research cases and legislation relevant to solving a simple legal problem.</w:t>
            </w:r>
          </w:p>
          <w:p w14:paraId="49C7F12B" w14:textId="77777777" w:rsidR="0027400F" w:rsidRPr="00072FEA" w:rsidRDefault="0027400F" w:rsidP="00B0223D">
            <w:pPr>
              <w:autoSpaceDE w:val="0"/>
              <w:autoSpaceDN w:val="0"/>
              <w:adjustRightInd w:val="0"/>
              <w:rPr>
                <w:rFonts w:ascii="Open Sans" w:hAnsi="Open Sans" w:cs="Open Sans"/>
                <w:sz w:val="18"/>
                <w:szCs w:val="18"/>
              </w:rPr>
            </w:pPr>
          </w:p>
          <w:p w14:paraId="167BD8FD" w14:textId="77777777" w:rsidR="0027400F" w:rsidRPr="00072FEA" w:rsidRDefault="0027400F" w:rsidP="00B0223D">
            <w:pPr>
              <w:rPr>
                <w:rFonts w:ascii="Open Sans" w:hAnsi="Open Sans" w:cs="Open Sans"/>
                <w:sz w:val="18"/>
                <w:szCs w:val="18"/>
              </w:rPr>
            </w:pPr>
            <w:r w:rsidRPr="00072FEA">
              <w:rPr>
                <w:rFonts w:ascii="Open Sans" w:hAnsi="Open Sans" w:cs="Open Sans"/>
                <w:sz w:val="18"/>
                <w:szCs w:val="18"/>
              </w:rPr>
              <w:t>Students compare sources of law to reach reasoned conclusions regarding a legal problem.</w:t>
            </w:r>
          </w:p>
          <w:p w14:paraId="284017A3" w14:textId="77777777" w:rsidR="0027400F" w:rsidRPr="00072FEA" w:rsidRDefault="0027400F" w:rsidP="00B0223D">
            <w:pPr>
              <w:rPr>
                <w:rFonts w:ascii="Open Sans" w:hAnsi="Open Sans" w:cs="Open Sans"/>
                <w:sz w:val="18"/>
                <w:szCs w:val="18"/>
              </w:rPr>
            </w:pPr>
          </w:p>
          <w:p w14:paraId="3DD784C2" w14:textId="77777777" w:rsidR="0027400F" w:rsidRPr="00072FEA" w:rsidRDefault="0027400F" w:rsidP="00B0223D">
            <w:pPr>
              <w:rPr>
                <w:rFonts w:ascii="Open Sans" w:hAnsi="Open Sans" w:cs="Open Sans"/>
                <w:sz w:val="18"/>
                <w:szCs w:val="18"/>
              </w:rPr>
            </w:pPr>
            <w:r w:rsidRPr="00072FEA">
              <w:rPr>
                <w:rFonts w:ascii="Open Sans" w:hAnsi="Open Sans" w:cs="Open Sans"/>
                <w:sz w:val="18"/>
                <w:szCs w:val="18"/>
              </w:rPr>
              <w:t>Students undertake a legal moot on key case law issues.</w:t>
            </w:r>
          </w:p>
          <w:p w14:paraId="100CD754" w14:textId="77777777" w:rsidR="0027400F" w:rsidRPr="00072FEA" w:rsidRDefault="0027400F" w:rsidP="00B0223D"/>
          <w:p w14:paraId="57AD649E" w14:textId="3FEA6AB5" w:rsidR="0027400F" w:rsidRPr="00072FEA" w:rsidRDefault="0027400F" w:rsidP="00B0223D">
            <w:pPr>
              <w:rPr>
                <w:rFonts w:ascii="Open Sans" w:hAnsi="Open Sans" w:cs="Open Sans"/>
                <w:sz w:val="18"/>
                <w:szCs w:val="18"/>
                <w:u w:val="single"/>
              </w:rPr>
            </w:pPr>
            <w:proofErr w:type="gramStart"/>
            <w:r w:rsidRPr="00072FEA">
              <w:rPr>
                <w:rFonts w:ascii="Open Sans" w:hAnsi="Open Sans" w:cs="Open Sans"/>
                <w:sz w:val="18"/>
                <w:szCs w:val="18"/>
              </w:rPr>
              <w:t>Students</w:t>
            </w:r>
            <w:proofErr w:type="gramEnd"/>
            <w:r w:rsidRPr="00072FEA">
              <w:rPr>
                <w:rFonts w:ascii="Open Sans" w:hAnsi="Open Sans" w:cs="Open Sans"/>
                <w:sz w:val="18"/>
                <w:szCs w:val="18"/>
              </w:rPr>
              <w:t xml:space="preserve"> practi</w:t>
            </w:r>
            <w:r w:rsidR="002F5FC2">
              <w:rPr>
                <w:rFonts w:ascii="Open Sans" w:hAnsi="Open Sans" w:cs="Open Sans"/>
                <w:sz w:val="18"/>
                <w:szCs w:val="18"/>
              </w:rPr>
              <w:t>s</w:t>
            </w:r>
            <w:r w:rsidRPr="00072FEA">
              <w:rPr>
                <w:rFonts w:ascii="Open Sans" w:hAnsi="Open Sans" w:cs="Open Sans"/>
                <w:sz w:val="18"/>
                <w:szCs w:val="18"/>
              </w:rPr>
              <w:t>e writing concise case law notes to enhance problem solving.</w:t>
            </w:r>
          </w:p>
        </w:tc>
        <w:tc>
          <w:tcPr>
            <w:tcW w:w="1842" w:type="dxa"/>
            <w:tcBorders>
              <w:top w:val="single" w:sz="4" w:space="0" w:color="405E64"/>
              <w:left w:val="single" w:sz="4" w:space="0" w:color="405E64"/>
              <w:bottom w:val="single" w:sz="4" w:space="0" w:color="405E64"/>
              <w:right w:val="single" w:sz="4" w:space="0" w:color="405E64"/>
            </w:tcBorders>
          </w:tcPr>
          <w:p w14:paraId="42E24D99" w14:textId="77777777" w:rsidR="00610B6E" w:rsidRPr="005A25BF" w:rsidRDefault="00610B6E" w:rsidP="00610B6E">
            <w:pPr>
              <w:pStyle w:val="Pa72"/>
              <w:spacing w:after="40"/>
              <w:rPr>
                <w:rFonts w:ascii="Open Sans" w:hAnsi="Open Sans" w:cs="Open Sans"/>
                <w:color w:val="000000"/>
                <w:sz w:val="18"/>
                <w:szCs w:val="18"/>
              </w:rPr>
            </w:pPr>
            <w:r w:rsidRPr="00C00388">
              <w:rPr>
                <w:rFonts w:ascii="Open Sans" w:hAnsi="Open Sans" w:cs="Open Sans"/>
                <w:sz w:val="18"/>
                <w:szCs w:val="18"/>
              </w:rPr>
              <w:t>Jacqueline Martin and Nicholas Price,</w:t>
            </w:r>
            <w:r>
              <w:t xml:space="preserve"> </w:t>
            </w:r>
            <w:hyperlink r:id="rId108" w:history="1">
              <w:r>
                <w:rPr>
                  <w:rStyle w:val="Hyperlink"/>
                  <w:rFonts w:ascii="Open Sans" w:hAnsi="Open Sans" w:cs="Open Sans"/>
                  <w:i/>
                  <w:iCs/>
                  <w:sz w:val="18"/>
                  <w:szCs w:val="18"/>
                </w:rPr>
                <w:t>A Level Law Book 1 &amp; 2</w:t>
              </w:r>
            </w:hyperlink>
            <w:r w:rsidRPr="005A25BF">
              <w:rPr>
                <w:rFonts w:ascii="Open Sans" w:hAnsi="Open Sans" w:cs="Open Sans"/>
                <w:color w:val="000000" w:themeColor="text1"/>
                <w:sz w:val="18"/>
                <w:szCs w:val="18"/>
              </w:rPr>
              <w:t xml:space="preserve"> (Hodder</w:t>
            </w:r>
            <w:r>
              <w:rPr>
                <w:rFonts w:ascii="Open Sans" w:hAnsi="Open Sans" w:cs="Open Sans"/>
                <w:color w:val="000000" w:themeColor="text1"/>
                <w:sz w:val="18"/>
                <w:szCs w:val="18"/>
              </w:rPr>
              <w:t>,</w:t>
            </w:r>
            <w:r w:rsidRPr="005A25BF">
              <w:rPr>
                <w:rFonts w:ascii="Open Sans" w:hAnsi="Open Sans" w:cs="Open Sans"/>
                <w:color w:val="000000" w:themeColor="text1"/>
                <w:sz w:val="18"/>
                <w:szCs w:val="18"/>
              </w:rPr>
              <w:t xml:space="preserve"> 2017)</w:t>
            </w:r>
          </w:p>
          <w:p w14:paraId="58AA4CD9" w14:textId="77777777" w:rsidR="0027400F" w:rsidRPr="00072FEA" w:rsidRDefault="0027400F" w:rsidP="00B0223D">
            <w:pPr>
              <w:pStyle w:val="Normal1"/>
              <w:widowControl w:val="0"/>
              <w:spacing w:line="240" w:lineRule="auto"/>
              <w:rPr>
                <w:rFonts w:ascii="Open Sans" w:hAnsi="Open Sans" w:cs="Open Sans"/>
                <w:sz w:val="18"/>
                <w:szCs w:val="18"/>
              </w:rPr>
            </w:pPr>
          </w:p>
          <w:p w14:paraId="1853138D" w14:textId="1E68E3F4" w:rsidR="0027400F" w:rsidRPr="00072FEA" w:rsidRDefault="0027400F" w:rsidP="00B0223D">
            <w:pPr>
              <w:pStyle w:val="Tabletext"/>
              <w:rPr>
                <w:rFonts w:ascii="Open Sans" w:hAnsi="Open Sans" w:cs="Open Sans"/>
                <w:sz w:val="18"/>
                <w:szCs w:val="18"/>
              </w:rPr>
            </w:pPr>
            <w:r w:rsidRPr="00072FEA">
              <w:rPr>
                <w:rFonts w:ascii="Open Sans" w:hAnsi="Open Sans" w:cs="Open Sans"/>
                <w:sz w:val="18"/>
                <w:szCs w:val="18"/>
              </w:rPr>
              <w:t xml:space="preserve">Case law resources and notes: </w:t>
            </w:r>
            <w:r w:rsidRPr="00072FEA">
              <w:br/>
            </w:r>
            <w:hyperlink r:id="rId109" w:history="1">
              <w:r w:rsidR="00FD67C0" w:rsidRPr="0061317E">
                <w:rPr>
                  <w:rStyle w:val="Hyperlink"/>
                  <w:rFonts w:ascii="Open Sans" w:hAnsi="Open Sans" w:cs="Open Sans"/>
                  <w:sz w:val="18"/>
                  <w:szCs w:val="18"/>
                </w:rPr>
                <w:t>http://www.e-lawresources.co.uk</w:t>
              </w:r>
            </w:hyperlink>
          </w:p>
          <w:p w14:paraId="4621BF38" w14:textId="77777777" w:rsidR="0027400F" w:rsidRPr="00072FEA" w:rsidRDefault="0027400F" w:rsidP="00B0223D">
            <w:pPr>
              <w:pStyle w:val="Tabletext"/>
              <w:rPr>
                <w:szCs w:val="20"/>
              </w:rPr>
            </w:pPr>
          </w:p>
          <w:p w14:paraId="17B1ADA0" w14:textId="77777777" w:rsidR="0027400F" w:rsidRPr="00072FEA" w:rsidRDefault="0027400F" w:rsidP="00B0223D">
            <w:pPr>
              <w:pStyle w:val="Tabletext"/>
              <w:rPr>
                <w:rFonts w:ascii="Open Sans" w:hAnsi="Open Sans" w:cs="Open Sans"/>
                <w:sz w:val="18"/>
                <w:szCs w:val="18"/>
              </w:rPr>
            </w:pPr>
            <w:r w:rsidRPr="00072FEA">
              <w:rPr>
                <w:rFonts w:ascii="Open Sans" w:hAnsi="Open Sans" w:cs="Open Sans"/>
                <w:sz w:val="18"/>
                <w:szCs w:val="18"/>
              </w:rPr>
              <w:t xml:space="preserve">Human Rights Law: </w:t>
            </w:r>
          </w:p>
          <w:p w14:paraId="165E8448" w14:textId="77777777" w:rsidR="0027400F" w:rsidRPr="00072FEA" w:rsidRDefault="007179A7" w:rsidP="00B0223D">
            <w:pPr>
              <w:pStyle w:val="Tabletext"/>
              <w:rPr>
                <w:rFonts w:ascii="Open Sans" w:hAnsi="Open Sans" w:cs="Open Sans"/>
                <w:sz w:val="18"/>
                <w:szCs w:val="18"/>
              </w:rPr>
            </w:pPr>
            <w:hyperlink r:id="rId110" w:history="1">
              <w:r w:rsidR="0027400F" w:rsidRPr="00072FEA">
                <w:rPr>
                  <w:rStyle w:val="Hyperlink"/>
                  <w:rFonts w:ascii="Open Sans" w:hAnsi="Open Sans" w:cs="Open Sans"/>
                  <w:sz w:val="18"/>
                  <w:szCs w:val="18"/>
                </w:rPr>
                <w:t>https://e-lawresources.co.uk/Human-Rights.php</w:t>
              </w:r>
            </w:hyperlink>
          </w:p>
          <w:p w14:paraId="430577A0" w14:textId="77777777" w:rsidR="0027400F" w:rsidRPr="00072FEA" w:rsidRDefault="0027400F" w:rsidP="00B0223D">
            <w:pPr>
              <w:pStyle w:val="Default"/>
              <w:rPr>
                <w:color w:val="000000" w:themeColor="text1"/>
              </w:rPr>
            </w:pPr>
          </w:p>
          <w:p w14:paraId="43CB1B2D" w14:textId="35FF34B6" w:rsidR="0027400F" w:rsidRPr="00072FEA" w:rsidRDefault="0027400F" w:rsidP="00B0223D">
            <w:pPr>
              <w:pStyle w:val="Normal1"/>
              <w:widowControl w:val="0"/>
              <w:spacing w:line="240" w:lineRule="auto"/>
              <w:rPr>
                <w:rFonts w:ascii="Open Sans" w:hAnsi="Open Sans" w:cs="Open Sans"/>
                <w:sz w:val="18"/>
                <w:szCs w:val="18"/>
              </w:rPr>
            </w:pPr>
            <w:r w:rsidRPr="002B30A2">
              <w:rPr>
                <w:rFonts w:ascii="Open Sans" w:hAnsi="Open Sans" w:cs="Open Sans"/>
                <w:i/>
                <w:iCs/>
                <w:sz w:val="18"/>
                <w:szCs w:val="18"/>
              </w:rPr>
              <w:t>Human Rights Act 1998</w:t>
            </w:r>
            <w:r w:rsidRPr="00072FEA">
              <w:rPr>
                <w:rFonts w:ascii="Open Sans" w:hAnsi="Open Sans" w:cs="Open Sans"/>
                <w:sz w:val="18"/>
                <w:szCs w:val="18"/>
              </w:rPr>
              <w:t>:</w:t>
            </w:r>
          </w:p>
          <w:p w14:paraId="61DE7652" w14:textId="77777777" w:rsidR="0027400F" w:rsidRPr="00072FEA" w:rsidRDefault="007179A7" w:rsidP="00B0223D">
            <w:pPr>
              <w:pStyle w:val="Normal1"/>
              <w:widowControl w:val="0"/>
              <w:spacing w:line="240" w:lineRule="auto"/>
              <w:rPr>
                <w:rFonts w:ascii="Open Sans" w:hAnsi="Open Sans" w:cs="Open Sans"/>
                <w:sz w:val="18"/>
                <w:szCs w:val="18"/>
              </w:rPr>
            </w:pPr>
            <w:hyperlink r:id="rId111" w:history="1">
              <w:r w:rsidR="0027400F" w:rsidRPr="00072FEA">
                <w:rPr>
                  <w:rStyle w:val="Hyperlink"/>
                  <w:rFonts w:ascii="Open Sans" w:hAnsi="Open Sans" w:cs="Open Sans"/>
                  <w:sz w:val="18"/>
                  <w:szCs w:val="18"/>
                </w:rPr>
                <w:t>https://www.legislation.gov.uk/ukpga/1998/42/contents</w:t>
              </w:r>
            </w:hyperlink>
          </w:p>
          <w:p w14:paraId="2E6E13FD" w14:textId="77777777" w:rsidR="0027400F" w:rsidRPr="00072FEA" w:rsidRDefault="0027400F" w:rsidP="00B0223D">
            <w:pPr>
              <w:pStyle w:val="Normal1"/>
              <w:widowControl w:val="0"/>
              <w:spacing w:line="240" w:lineRule="auto"/>
              <w:rPr>
                <w:rFonts w:ascii="Open Sans" w:hAnsi="Open Sans" w:cs="Open Sans"/>
                <w:sz w:val="18"/>
                <w:szCs w:val="18"/>
              </w:rPr>
            </w:pPr>
          </w:p>
          <w:p w14:paraId="50018F7A" w14:textId="77777777" w:rsidR="0027400F" w:rsidRPr="00072FEA" w:rsidRDefault="0027400F" w:rsidP="00B0223D">
            <w:pPr>
              <w:pStyle w:val="Normal1"/>
              <w:widowControl w:val="0"/>
              <w:spacing w:line="240" w:lineRule="auto"/>
              <w:rPr>
                <w:rFonts w:ascii="Open Sans" w:hAnsi="Open Sans" w:cs="Open Sans"/>
                <w:sz w:val="18"/>
                <w:szCs w:val="18"/>
              </w:rPr>
            </w:pPr>
            <w:r w:rsidRPr="00072FEA">
              <w:rPr>
                <w:rFonts w:ascii="Open Sans" w:hAnsi="Open Sans" w:cs="Open Sans"/>
                <w:sz w:val="18"/>
                <w:szCs w:val="18"/>
              </w:rPr>
              <w:t>Human Rights case studies:</w:t>
            </w:r>
          </w:p>
          <w:p w14:paraId="66EA087F" w14:textId="77777777" w:rsidR="0027400F" w:rsidRPr="00072FEA" w:rsidRDefault="007179A7" w:rsidP="00B0223D">
            <w:pPr>
              <w:pStyle w:val="Normal1"/>
              <w:widowControl w:val="0"/>
              <w:spacing w:line="240" w:lineRule="auto"/>
              <w:rPr>
                <w:rFonts w:ascii="Open Sans" w:hAnsi="Open Sans" w:cs="Open Sans"/>
                <w:sz w:val="18"/>
                <w:szCs w:val="18"/>
              </w:rPr>
            </w:pPr>
            <w:hyperlink r:id="rId112" w:history="1">
              <w:r w:rsidR="0027400F" w:rsidRPr="00072FEA">
                <w:rPr>
                  <w:rStyle w:val="Hyperlink"/>
                  <w:rFonts w:ascii="Open Sans" w:hAnsi="Open Sans" w:cs="Open Sans"/>
                  <w:sz w:val="18"/>
                  <w:szCs w:val="18"/>
                </w:rPr>
                <w:t>https://www.equalityhumanrights.com/en/secondary-education-resources/useful-information/human-rights-case-studies</w:t>
              </w:r>
            </w:hyperlink>
          </w:p>
          <w:p w14:paraId="3B54CD6C" w14:textId="77777777" w:rsidR="0027400F" w:rsidRPr="00072FEA" w:rsidRDefault="0027400F" w:rsidP="00B0223D">
            <w:pPr>
              <w:pStyle w:val="Normal1"/>
              <w:widowControl w:val="0"/>
              <w:spacing w:line="240" w:lineRule="auto"/>
              <w:rPr>
                <w:rFonts w:ascii="Open Sans" w:hAnsi="Open Sans" w:cs="Open Sans"/>
                <w:sz w:val="18"/>
                <w:szCs w:val="18"/>
              </w:rPr>
            </w:pPr>
          </w:p>
          <w:p w14:paraId="3F59878B" w14:textId="77777777" w:rsidR="0027400F" w:rsidRPr="00072FEA" w:rsidRDefault="0027400F" w:rsidP="00B0223D">
            <w:pPr>
              <w:pStyle w:val="Normal1"/>
              <w:widowControl w:val="0"/>
              <w:spacing w:line="240" w:lineRule="auto"/>
              <w:rPr>
                <w:rFonts w:ascii="Open Sans" w:hAnsi="Open Sans" w:cs="Open Sans"/>
                <w:sz w:val="18"/>
                <w:szCs w:val="18"/>
              </w:rPr>
            </w:pPr>
            <w:r w:rsidRPr="009E16E8">
              <w:rPr>
                <w:rFonts w:ascii="Open Sans" w:hAnsi="Open Sans" w:cs="Open Sans"/>
                <w:i/>
                <w:iCs/>
                <w:sz w:val="18"/>
                <w:szCs w:val="18"/>
              </w:rPr>
              <w:t>Data Protection Act 2018</w:t>
            </w:r>
            <w:r w:rsidRPr="00072FEA">
              <w:rPr>
                <w:rFonts w:ascii="Open Sans" w:hAnsi="Open Sans" w:cs="Open Sans"/>
                <w:sz w:val="18"/>
                <w:szCs w:val="18"/>
              </w:rPr>
              <w:t>:</w:t>
            </w:r>
          </w:p>
          <w:p w14:paraId="68B1BB22" w14:textId="77777777" w:rsidR="0027400F" w:rsidRPr="00072FEA" w:rsidRDefault="007179A7" w:rsidP="00B0223D">
            <w:pPr>
              <w:pStyle w:val="Normal1"/>
              <w:widowControl w:val="0"/>
              <w:spacing w:line="240" w:lineRule="auto"/>
              <w:rPr>
                <w:rFonts w:ascii="Open Sans" w:hAnsi="Open Sans" w:cs="Open Sans"/>
                <w:sz w:val="18"/>
                <w:szCs w:val="18"/>
              </w:rPr>
            </w:pPr>
            <w:hyperlink r:id="rId113" w:history="1">
              <w:r w:rsidR="0027400F" w:rsidRPr="00072FEA">
                <w:rPr>
                  <w:rStyle w:val="Hyperlink"/>
                  <w:rFonts w:ascii="Open Sans" w:hAnsi="Open Sans" w:cs="Open Sans"/>
                  <w:sz w:val="18"/>
                  <w:szCs w:val="18"/>
                </w:rPr>
                <w:t>https://www.legislation.gov.uk/ukpga/2018/12/contents/enacted</w:t>
              </w:r>
            </w:hyperlink>
          </w:p>
          <w:p w14:paraId="0564E6D0" w14:textId="77777777" w:rsidR="0027400F" w:rsidRPr="00072FEA" w:rsidRDefault="0027400F" w:rsidP="00B0223D">
            <w:pPr>
              <w:pStyle w:val="Normal1"/>
              <w:widowControl w:val="0"/>
              <w:spacing w:line="240" w:lineRule="auto"/>
              <w:rPr>
                <w:color w:val="000000" w:themeColor="text1"/>
                <w:sz w:val="18"/>
                <w:szCs w:val="18"/>
              </w:rPr>
            </w:pPr>
          </w:p>
          <w:p w14:paraId="0AF77CC7" w14:textId="77777777" w:rsidR="0027400F" w:rsidRPr="00072FEA" w:rsidRDefault="0027400F" w:rsidP="00B0223D">
            <w:pPr>
              <w:pStyle w:val="Normal1"/>
              <w:widowControl w:val="0"/>
              <w:spacing w:line="240" w:lineRule="auto"/>
              <w:rPr>
                <w:rFonts w:ascii="Open Sans" w:hAnsi="Open Sans" w:cs="Open Sans"/>
                <w:sz w:val="18"/>
                <w:szCs w:val="18"/>
              </w:rPr>
            </w:pPr>
            <w:r w:rsidRPr="00072FEA">
              <w:rPr>
                <w:rFonts w:ascii="Open Sans" w:hAnsi="Open Sans" w:cs="Open Sans"/>
                <w:sz w:val="18"/>
                <w:szCs w:val="18"/>
              </w:rPr>
              <w:t>Information Commissioner’s Office:</w:t>
            </w:r>
          </w:p>
          <w:p w14:paraId="537A8F25" w14:textId="77777777" w:rsidR="0027400F" w:rsidRPr="00072FEA" w:rsidRDefault="007179A7" w:rsidP="00B0223D">
            <w:pPr>
              <w:pStyle w:val="Normal1"/>
              <w:widowControl w:val="0"/>
              <w:spacing w:line="240" w:lineRule="auto"/>
              <w:rPr>
                <w:rFonts w:ascii="Open Sans" w:hAnsi="Open Sans" w:cs="Open Sans"/>
                <w:sz w:val="18"/>
                <w:szCs w:val="18"/>
              </w:rPr>
            </w:pPr>
            <w:hyperlink r:id="rId114" w:history="1">
              <w:r w:rsidR="0027400F" w:rsidRPr="00072FEA">
                <w:rPr>
                  <w:rStyle w:val="Hyperlink"/>
                  <w:rFonts w:ascii="Open Sans" w:hAnsi="Open Sans" w:cs="Open Sans"/>
                  <w:sz w:val="18"/>
                  <w:szCs w:val="18"/>
                </w:rPr>
                <w:t>https://ico.org.uk/for-organisations/guide-to-data-protection/introduction-to-data-protection/about-the-dpa-2018/</w:t>
              </w:r>
            </w:hyperlink>
          </w:p>
          <w:p w14:paraId="1FD268C4" w14:textId="77777777" w:rsidR="0027400F" w:rsidRPr="00072FEA" w:rsidRDefault="0027400F" w:rsidP="00B0223D">
            <w:pPr>
              <w:pStyle w:val="Normal1"/>
              <w:widowControl w:val="0"/>
              <w:spacing w:line="240" w:lineRule="auto"/>
              <w:rPr>
                <w:color w:val="000000" w:themeColor="text1"/>
                <w:sz w:val="18"/>
                <w:szCs w:val="18"/>
              </w:rPr>
            </w:pPr>
          </w:p>
          <w:p w14:paraId="6609F760" w14:textId="77777777" w:rsidR="0027400F" w:rsidRPr="00072FEA" w:rsidRDefault="0027400F" w:rsidP="00B0223D">
            <w:pPr>
              <w:pStyle w:val="Normal1"/>
              <w:widowControl w:val="0"/>
              <w:spacing w:line="240" w:lineRule="auto"/>
              <w:rPr>
                <w:rFonts w:ascii="Open Sans" w:hAnsi="Open Sans" w:cs="Open Sans"/>
                <w:sz w:val="18"/>
                <w:szCs w:val="18"/>
              </w:rPr>
            </w:pPr>
            <w:r w:rsidRPr="009E16E8">
              <w:rPr>
                <w:rFonts w:ascii="Open Sans" w:hAnsi="Open Sans" w:cs="Open Sans"/>
                <w:i/>
                <w:iCs/>
                <w:sz w:val="18"/>
                <w:szCs w:val="18"/>
              </w:rPr>
              <w:t>Freedom of Information Act 2000</w:t>
            </w:r>
            <w:r w:rsidRPr="00072FEA">
              <w:rPr>
                <w:rFonts w:ascii="Open Sans" w:hAnsi="Open Sans" w:cs="Open Sans"/>
                <w:sz w:val="18"/>
                <w:szCs w:val="18"/>
              </w:rPr>
              <w:t>:</w:t>
            </w:r>
          </w:p>
          <w:p w14:paraId="2764055A" w14:textId="77777777" w:rsidR="0027400F" w:rsidRPr="00072FEA" w:rsidRDefault="007179A7" w:rsidP="00B0223D">
            <w:pPr>
              <w:pStyle w:val="Normal1"/>
              <w:widowControl w:val="0"/>
              <w:spacing w:line="240" w:lineRule="auto"/>
              <w:rPr>
                <w:rFonts w:ascii="Open Sans" w:hAnsi="Open Sans" w:cs="Open Sans"/>
                <w:sz w:val="18"/>
                <w:szCs w:val="18"/>
              </w:rPr>
            </w:pPr>
            <w:hyperlink r:id="rId115" w:history="1">
              <w:r w:rsidR="0027400F" w:rsidRPr="00072FEA">
                <w:rPr>
                  <w:rStyle w:val="Hyperlink"/>
                  <w:rFonts w:ascii="Open Sans" w:hAnsi="Open Sans" w:cs="Open Sans"/>
                  <w:sz w:val="18"/>
                  <w:szCs w:val="18"/>
                </w:rPr>
                <w:t>https://www.legislation.gov.uk/ukpga/2000/36/contents</w:t>
              </w:r>
            </w:hyperlink>
          </w:p>
        </w:tc>
        <w:tc>
          <w:tcPr>
            <w:tcW w:w="1842" w:type="dxa"/>
            <w:tcBorders>
              <w:top w:val="single" w:sz="4" w:space="0" w:color="405E64"/>
              <w:left w:val="single" w:sz="4" w:space="0" w:color="405E64"/>
              <w:bottom w:val="single" w:sz="4" w:space="0" w:color="405E64"/>
              <w:right w:val="single" w:sz="4" w:space="0" w:color="405E64"/>
            </w:tcBorders>
          </w:tcPr>
          <w:p w14:paraId="432E219D"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Critical Thinking</w:t>
            </w:r>
          </w:p>
          <w:p w14:paraId="5BCC6EA8"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Problem Solving</w:t>
            </w:r>
          </w:p>
          <w:p w14:paraId="4CBE0F14"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Analysis</w:t>
            </w:r>
          </w:p>
          <w:p w14:paraId="32554942"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Reasoning/ Argumentation</w:t>
            </w:r>
          </w:p>
        </w:tc>
        <w:tc>
          <w:tcPr>
            <w:tcW w:w="1842" w:type="dxa"/>
            <w:tcBorders>
              <w:top w:val="single" w:sz="4" w:space="0" w:color="405E64"/>
              <w:left w:val="single" w:sz="4" w:space="0" w:color="405E64"/>
              <w:bottom w:val="single" w:sz="4" w:space="0" w:color="405E64"/>
              <w:right w:val="single" w:sz="4" w:space="0" w:color="405E64"/>
            </w:tcBorders>
          </w:tcPr>
          <w:p w14:paraId="0CE83E66"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Adaptability</w:t>
            </w:r>
          </w:p>
          <w:p w14:paraId="44AE853A"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and curiosity</w:t>
            </w:r>
          </w:p>
          <w:p w14:paraId="7639E86B"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Communication</w:t>
            </w:r>
          </w:p>
          <w:p w14:paraId="269655B9"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Personal and social responsibility</w:t>
            </w:r>
          </w:p>
          <w:p w14:paraId="70634FA1" w14:textId="77777777" w:rsidR="0027400F" w:rsidRPr="00072FEA" w:rsidRDefault="0027400F" w:rsidP="00B0223D">
            <w:pPr>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Intellectual interest</w:t>
            </w:r>
          </w:p>
          <w:p w14:paraId="2CF2C0E3" w14:textId="77777777" w:rsidR="0027400F" w:rsidRPr="00072FEA" w:rsidRDefault="0027400F" w:rsidP="00B0223D">
            <w:pPr>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Teamwork</w:t>
            </w:r>
          </w:p>
          <w:p w14:paraId="77DE7F6E" w14:textId="77777777" w:rsidR="0027400F" w:rsidRPr="00072FEA" w:rsidRDefault="0027400F" w:rsidP="00B0223D">
            <w:pPr>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Co-operation</w:t>
            </w:r>
          </w:p>
          <w:p w14:paraId="2DCB9D4B" w14:textId="77777777" w:rsidR="0027400F" w:rsidRPr="00072FEA" w:rsidRDefault="0027400F" w:rsidP="00B0223D">
            <w:pPr>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Interpersonal skills</w:t>
            </w:r>
          </w:p>
          <w:p w14:paraId="775E034F"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p>
        </w:tc>
      </w:tr>
      <w:tr w:rsidR="0027400F" w:rsidRPr="00072FEA" w14:paraId="4847A623" w14:textId="77777777" w:rsidTr="556C92BC">
        <w:tc>
          <w:tcPr>
            <w:tcW w:w="993" w:type="dxa"/>
            <w:tcBorders>
              <w:top w:val="single" w:sz="4" w:space="0" w:color="405E64"/>
              <w:left w:val="single" w:sz="4" w:space="0" w:color="405E64"/>
              <w:bottom w:val="single" w:sz="4" w:space="0" w:color="405E64"/>
              <w:right w:val="single" w:sz="4" w:space="0" w:color="405E64"/>
            </w:tcBorders>
          </w:tcPr>
          <w:p w14:paraId="01372649" w14:textId="77777777" w:rsidR="0027400F" w:rsidRPr="00072FEA" w:rsidRDefault="0027400F" w:rsidP="00B0223D">
            <w:pPr>
              <w:pStyle w:val="Tabletext"/>
              <w:spacing w:before="0"/>
              <w:rPr>
                <w:rFonts w:ascii="Open Sans" w:hAnsi="Open Sans" w:cs="Open Sans"/>
                <w:sz w:val="18"/>
                <w:szCs w:val="18"/>
              </w:rPr>
            </w:pPr>
            <w:r w:rsidRPr="00072FEA">
              <w:rPr>
                <w:rFonts w:ascii="Open Sans" w:hAnsi="Open Sans" w:cs="Open Sans"/>
                <w:sz w:val="18"/>
                <w:szCs w:val="18"/>
              </w:rPr>
              <w:t>25- 32</w:t>
            </w:r>
          </w:p>
        </w:tc>
        <w:tc>
          <w:tcPr>
            <w:tcW w:w="1844" w:type="dxa"/>
            <w:tcBorders>
              <w:top w:val="single" w:sz="4" w:space="0" w:color="405E64"/>
              <w:left w:val="single" w:sz="4" w:space="0" w:color="405E64"/>
              <w:bottom w:val="single" w:sz="4" w:space="0" w:color="405E64"/>
              <w:right w:val="single" w:sz="4" w:space="0" w:color="405E64"/>
            </w:tcBorders>
          </w:tcPr>
          <w:p w14:paraId="7C22009D" w14:textId="7BD0B24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 xml:space="preserve">2.3.7 </w:t>
            </w:r>
            <w:r w:rsidRPr="003A2C11">
              <w:rPr>
                <w:rFonts w:ascii="Open Sans" w:eastAsiaTheme="minorEastAsia" w:hAnsi="Open Sans" w:cs="Open Sans"/>
                <w:i/>
                <w:iCs/>
                <w:sz w:val="18"/>
                <w:szCs w:val="18"/>
              </w:rPr>
              <w:t>Occupiers’ Liability Act 1957</w:t>
            </w:r>
          </w:p>
          <w:p w14:paraId="3F7E8B0F" w14:textId="1FEE1A1F"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 xml:space="preserve">2.3.8 </w:t>
            </w:r>
            <w:r w:rsidRPr="003A2C11">
              <w:rPr>
                <w:rFonts w:ascii="Open Sans" w:eastAsiaTheme="minorEastAsia" w:hAnsi="Open Sans" w:cs="Open Sans"/>
                <w:i/>
                <w:iCs/>
                <w:sz w:val="18"/>
                <w:szCs w:val="18"/>
              </w:rPr>
              <w:t>Occupiers Liability Act 19</w:t>
            </w:r>
            <w:r w:rsidR="003A2C11">
              <w:rPr>
                <w:rFonts w:ascii="Open Sans" w:eastAsiaTheme="minorEastAsia" w:hAnsi="Open Sans" w:cs="Open Sans"/>
                <w:i/>
                <w:iCs/>
                <w:sz w:val="18"/>
                <w:szCs w:val="18"/>
              </w:rPr>
              <w:t>84</w:t>
            </w:r>
          </w:p>
          <w:p w14:paraId="74A99A62" w14:textId="77777777" w:rsidR="0027400F" w:rsidRPr="00072FEA" w:rsidRDefault="0027400F" w:rsidP="00B0223D">
            <w:pPr>
              <w:autoSpaceDE w:val="0"/>
              <w:autoSpaceDN w:val="0"/>
              <w:adjustRightInd w:val="0"/>
              <w:rPr>
                <w:rFonts w:ascii="Open Sans" w:eastAsiaTheme="minorEastAsia" w:hAnsi="Open Sans" w:cs="Open Sans"/>
                <w:sz w:val="18"/>
                <w:szCs w:val="18"/>
              </w:rPr>
            </w:pPr>
          </w:p>
          <w:p w14:paraId="29949CEF" w14:textId="77777777" w:rsidR="0027400F" w:rsidRPr="00072FEA" w:rsidRDefault="0027400F" w:rsidP="00B0223D">
            <w:pPr>
              <w:autoSpaceDE w:val="0"/>
              <w:autoSpaceDN w:val="0"/>
              <w:adjustRightInd w:val="0"/>
              <w:rPr>
                <w:rFonts w:ascii="Open Sans" w:eastAsiaTheme="minorEastAsia" w:hAnsi="Open Sans" w:cs="Open Sans"/>
                <w:sz w:val="18"/>
                <w:szCs w:val="18"/>
              </w:rPr>
            </w:pPr>
          </w:p>
          <w:p w14:paraId="45555610" w14:textId="77777777" w:rsidR="0027400F" w:rsidRPr="00072FEA" w:rsidRDefault="0027400F" w:rsidP="00B0223D">
            <w:pPr>
              <w:autoSpaceDE w:val="0"/>
              <w:autoSpaceDN w:val="0"/>
              <w:adjustRightInd w:val="0"/>
              <w:rPr>
                <w:rFonts w:ascii="Open Sans" w:eastAsiaTheme="minorEastAsia" w:hAnsi="Open Sans" w:cs="Open Sans"/>
                <w:sz w:val="18"/>
                <w:szCs w:val="18"/>
              </w:rPr>
            </w:pPr>
          </w:p>
        </w:tc>
        <w:tc>
          <w:tcPr>
            <w:tcW w:w="2126" w:type="dxa"/>
            <w:tcBorders>
              <w:top w:val="single" w:sz="4" w:space="0" w:color="405E64"/>
              <w:left w:val="single" w:sz="4" w:space="0" w:color="405E64"/>
              <w:bottom w:val="single" w:sz="4" w:space="0" w:color="405E64"/>
              <w:right w:val="single" w:sz="4" w:space="0" w:color="405E64"/>
            </w:tcBorders>
          </w:tcPr>
          <w:p w14:paraId="75D38A76" w14:textId="6E454AF7" w:rsidR="0027400F" w:rsidRPr="00072FEA" w:rsidRDefault="0027400F" w:rsidP="00B0223D">
            <w:pPr>
              <w:pStyle w:val="ListParagraph"/>
              <w:ind w:left="0"/>
              <w:rPr>
                <w:rFonts w:ascii="Open Sans" w:hAnsi="Open Sans" w:cs="Open Sans"/>
                <w:sz w:val="18"/>
                <w:szCs w:val="18"/>
              </w:rPr>
            </w:pPr>
            <w:r w:rsidRPr="00072FEA">
              <w:rPr>
                <w:rFonts w:ascii="Open Sans" w:hAnsi="Open Sans" w:cs="Open Sans"/>
                <w:sz w:val="18"/>
                <w:szCs w:val="18"/>
              </w:rPr>
              <w:t xml:space="preserve">An understanding of the relevant rights and remedies and case law under the </w:t>
            </w:r>
            <w:r w:rsidRPr="003A2C11">
              <w:rPr>
                <w:rFonts w:ascii="Open Sans" w:hAnsi="Open Sans" w:cs="Open Sans"/>
                <w:i/>
                <w:iCs/>
                <w:sz w:val="18"/>
                <w:szCs w:val="18"/>
              </w:rPr>
              <w:t>Occupiers</w:t>
            </w:r>
            <w:r w:rsidR="003A2C11">
              <w:rPr>
                <w:rFonts w:ascii="Open Sans" w:hAnsi="Open Sans" w:cs="Open Sans"/>
                <w:i/>
                <w:iCs/>
                <w:sz w:val="18"/>
                <w:szCs w:val="18"/>
              </w:rPr>
              <w:t>’</w:t>
            </w:r>
            <w:r w:rsidRPr="003A2C11">
              <w:rPr>
                <w:rFonts w:ascii="Open Sans" w:hAnsi="Open Sans" w:cs="Open Sans"/>
                <w:i/>
                <w:iCs/>
                <w:sz w:val="18"/>
                <w:szCs w:val="18"/>
              </w:rPr>
              <w:t xml:space="preserve"> Liability Act 1957</w:t>
            </w:r>
            <w:r w:rsidRPr="00072FEA">
              <w:rPr>
                <w:rFonts w:ascii="Open Sans" w:hAnsi="Open Sans" w:cs="Open Sans"/>
                <w:sz w:val="18"/>
                <w:szCs w:val="18"/>
              </w:rPr>
              <w:t xml:space="preserve">. </w:t>
            </w:r>
          </w:p>
          <w:p w14:paraId="4F73CB39" w14:textId="77777777" w:rsidR="0027400F" w:rsidRPr="00072FEA" w:rsidRDefault="0027400F" w:rsidP="00B0223D">
            <w:pPr>
              <w:pStyle w:val="ListParagraph"/>
              <w:ind w:left="0"/>
              <w:rPr>
                <w:rFonts w:ascii="Open Sans" w:hAnsi="Open Sans" w:cs="Open Sans"/>
                <w:sz w:val="18"/>
                <w:szCs w:val="18"/>
              </w:rPr>
            </w:pPr>
          </w:p>
          <w:p w14:paraId="28483B60" w14:textId="0C6CC9C4" w:rsidR="0027400F" w:rsidRPr="00072FEA" w:rsidRDefault="0027400F" w:rsidP="00B0223D">
            <w:pPr>
              <w:pStyle w:val="ListParagraph"/>
              <w:ind w:left="0"/>
              <w:rPr>
                <w:rFonts w:ascii="Open Sans" w:hAnsi="Open Sans" w:cs="Open Sans"/>
                <w:sz w:val="18"/>
                <w:szCs w:val="18"/>
              </w:rPr>
            </w:pPr>
            <w:r w:rsidRPr="00072FEA">
              <w:rPr>
                <w:rFonts w:ascii="Open Sans" w:hAnsi="Open Sans" w:cs="Open Sans"/>
                <w:sz w:val="18"/>
                <w:szCs w:val="18"/>
              </w:rPr>
              <w:t xml:space="preserve">An understanding of the relevant rights and remedies and case law under the </w:t>
            </w:r>
            <w:r w:rsidRPr="003A2C11">
              <w:rPr>
                <w:rFonts w:ascii="Open Sans" w:hAnsi="Open Sans" w:cs="Open Sans"/>
                <w:i/>
                <w:iCs/>
                <w:sz w:val="18"/>
                <w:szCs w:val="18"/>
              </w:rPr>
              <w:t>Occupiers Liability Act 1984</w:t>
            </w:r>
            <w:r w:rsidRPr="00072FEA">
              <w:rPr>
                <w:rFonts w:ascii="Open Sans" w:hAnsi="Open Sans" w:cs="Open Sans"/>
                <w:sz w:val="18"/>
                <w:szCs w:val="18"/>
              </w:rPr>
              <w:t xml:space="preserve">. </w:t>
            </w:r>
          </w:p>
          <w:p w14:paraId="761A9A67" w14:textId="77777777" w:rsidR="0027400F" w:rsidRPr="00072FEA" w:rsidRDefault="0027400F" w:rsidP="00B0223D">
            <w:pPr>
              <w:pStyle w:val="ListParagraph"/>
              <w:ind w:left="0"/>
              <w:rPr>
                <w:rFonts w:ascii="Open Sans" w:hAnsi="Open Sans" w:cs="Open Sans"/>
                <w:sz w:val="18"/>
                <w:szCs w:val="18"/>
              </w:rPr>
            </w:pPr>
          </w:p>
          <w:p w14:paraId="75A25B06" w14:textId="77777777" w:rsidR="0027400F" w:rsidRPr="00072FEA" w:rsidRDefault="0027400F" w:rsidP="00B0223D">
            <w:pPr>
              <w:pStyle w:val="ListParagraph"/>
              <w:ind w:left="0"/>
              <w:rPr>
                <w:rFonts w:ascii="Open Sans" w:hAnsi="Open Sans" w:cs="Open Sans"/>
                <w:sz w:val="18"/>
                <w:szCs w:val="18"/>
                <w:lang w:eastAsia="en-GB"/>
              </w:rPr>
            </w:pPr>
            <w:r w:rsidRPr="00072FEA">
              <w:rPr>
                <w:rFonts w:ascii="Open Sans" w:hAnsi="Open Sans" w:cs="Open Sans"/>
                <w:sz w:val="18"/>
                <w:szCs w:val="18"/>
              </w:rPr>
              <w:t xml:space="preserve">Application </w:t>
            </w:r>
            <w:r w:rsidRPr="00072FEA">
              <w:rPr>
                <w:rFonts w:ascii="Open Sans" w:hAnsi="Open Sans" w:cs="Open Sans"/>
                <w:sz w:val="18"/>
                <w:szCs w:val="18"/>
                <w:lang w:eastAsia="en-GB"/>
              </w:rPr>
              <w:t>of legislation and case law to solve legal problems.</w:t>
            </w:r>
          </w:p>
          <w:p w14:paraId="708AEDE3" w14:textId="77777777" w:rsidR="0027400F" w:rsidRPr="00072FEA" w:rsidRDefault="0027400F" w:rsidP="00B0223D">
            <w:pPr>
              <w:pStyle w:val="ListParagraph"/>
              <w:ind w:left="0"/>
              <w:rPr>
                <w:rFonts w:ascii="Open Sans" w:hAnsi="Open Sans" w:cs="Open Sans"/>
                <w:sz w:val="18"/>
                <w:szCs w:val="18"/>
              </w:rPr>
            </w:pPr>
          </w:p>
          <w:p w14:paraId="1CD50F49" w14:textId="77777777" w:rsidR="0027400F" w:rsidRPr="00072FEA" w:rsidRDefault="0027400F" w:rsidP="00B0223D">
            <w:pPr>
              <w:pStyle w:val="ListParagraph"/>
              <w:ind w:left="0"/>
              <w:rPr>
                <w:rFonts w:ascii="Open Sans" w:hAnsi="Open Sans" w:cs="Open Sans"/>
                <w:sz w:val="18"/>
                <w:szCs w:val="18"/>
              </w:rPr>
            </w:pPr>
          </w:p>
        </w:tc>
        <w:tc>
          <w:tcPr>
            <w:tcW w:w="3119" w:type="dxa"/>
            <w:tcBorders>
              <w:top w:val="single" w:sz="4" w:space="0" w:color="405E64"/>
              <w:left w:val="single" w:sz="4" w:space="0" w:color="405E64"/>
              <w:bottom w:val="single" w:sz="4" w:space="0" w:color="405E64"/>
              <w:right w:val="single" w:sz="4" w:space="0" w:color="405E64"/>
            </w:tcBorders>
          </w:tcPr>
          <w:p w14:paraId="34B813B3" w14:textId="77A70F6A"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 xml:space="preserve">Understanding the legal responsibilities and defences available under the </w:t>
            </w:r>
            <w:r w:rsidRPr="003A2C11">
              <w:rPr>
                <w:rFonts w:ascii="Open Sans" w:eastAsiaTheme="minorEastAsia" w:hAnsi="Open Sans" w:cs="Open Sans"/>
                <w:i/>
                <w:iCs/>
                <w:sz w:val="18"/>
                <w:szCs w:val="18"/>
              </w:rPr>
              <w:t>Occupiers</w:t>
            </w:r>
            <w:r w:rsidR="003A2C11">
              <w:rPr>
                <w:rFonts w:ascii="Open Sans" w:eastAsiaTheme="minorEastAsia" w:hAnsi="Open Sans" w:cs="Open Sans"/>
                <w:i/>
                <w:iCs/>
                <w:sz w:val="18"/>
                <w:szCs w:val="18"/>
              </w:rPr>
              <w:t>’</w:t>
            </w:r>
            <w:r w:rsidRPr="003A2C11">
              <w:rPr>
                <w:rFonts w:ascii="Open Sans" w:eastAsiaTheme="minorEastAsia" w:hAnsi="Open Sans" w:cs="Open Sans"/>
                <w:i/>
                <w:iCs/>
                <w:sz w:val="18"/>
                <w:szCs w:val="18"/>
              </w:rPr>
              <w:t xml:space="preserve"> Liability Act 1957</w:t>
            </w:r>
            <w:r w:rsidRPr="00072FEA">
              <w:rPr>
                <w:rFonts w:ascii="Open Sans" w:eastAsiaTheme="minorEastAsia" w:hAnsi="Open Sans" w:cs="Open Sans"/>
                <w:sz w:val="18"/>
                <w:szCs w:val="18"/>
              </w:rPr>
              <w:t xml:space="preserve">. </w:t>
            </w:r>
          </w:p>
          <w:p w14:paraId="14D88C00" w14:textId="77777777" w:rsidR="0027400F" w:rsidRPr="00072FEA" w:rsidRDefault="0027400F" w:rsidP="00B0223D">
            <w:pPr>
              <w:autoSpaceDE w:val="0"/>
              <w:autoSpaceDN w:val="0"/>
              <w:adjustRightInd w:val="0"/>
              <w:rPr>
                <w:rFonts w:ascii="Open Sans" w:eastAsiaTheme="minorEastAsia" w:hAnsi="Open Sans" w:cs="Open Sans"/>
                <w:sz w:val="18"/>
                <w:szCs w:val="18"/>
              </w:rPr>
            </w:pPr>
          </w:p>
          <w:p w14:paraId="527FAAE6" w14:textId="44852803"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 xml:space="preserve">Understanding the legal responsibilities and defences available under the </w:t>
            </w:r>
            <w:r w:rsidRPr="003A2C11">
              <w:rPr>
                <w:rFonts w:ascii="Open Sans" w:eastAsiaTheme="minorEastAsia" w:hAnsi="Open Sans" w:cs="Open Sans"/>
                <w:i/>
                <w:iCs/>
                <w:sz w:val="18"/>
                <w:szCs w:val="18"/>
              </w:rPr>
              <w:t>Occupiers Liability Act 1984</w:t>
            </w:r>
            <w:r w:rsidRPr="00072FEA">
              <w:rPr>
                <w:rFonts w:ascii="Open Sans" w:eastAsiaTheme="minorEastAsia" w:hAnsi="Open Sans" w:cs="Open Sans"/>
                <w:sz w:val="18"/>
                <w:szCs w:val="18"/>
              </w:rPr>
              <w:t xml:space="preserve">. </w:t>
            </w:r>
          </w:p>
          <w:p w14:paraId="06CC1DAA" w14:textId="77777777" w:rsidR="0027400F" w:rsidRPr="00072FEA" w:rsidRDefault="0027400F" w:rsidP="00B0223D">
            <w:pPr>
              <w:autoSpaceDE w:val="0"/>
              <w:autoSpaceDN w:val="0"/>
              <w:adjustRightInd w:val="0"/>
              <w:rPr>
                <w:rFonts w:ascii="Open Sans" w:eastAsiaTheme="minorEastAsia" w:hAnsi="Open Sans" w:cs="Open Sans"/>
                <w:sz w:val="18"/>
                <w:szCs w:val="18"/>
              </w:rPr>
            </w:pPr>
          </w:p>
          <w:p w14:paraId="5F9AA9A5" w14:textId="1DEA1F49"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Understanding the distinctions between the 1957 and 1984 act</w:t>
            </w:r>
            <w:r w:rsidR="009E16E8">
              <w:rPr>
                <w:rFonts w:ascii="Open Sans" w:eastAsiaTheme="minorEastAsia" w:hAnsi="Open Sans" w:cs="Open Sans"/>
                <w:sz w:val="18"/>
                <w:szCs w:val="18"/>
              </w:rPr>
              <w:t>s</w:t>
            </w:r>
            <w:r w:rsidRPr="00072FEA">
              <w:rPr>
                <w:rFonts w:ascii="Open Sans" w:eastAsiaTheme="minorEastAsia" w:hAnsi="Open Sans" w:cs="Open Sans"/>
                <w:sz w:val="18"/>
                <w:szCs w:val="18"/>
              </w:rPr>
              <w:t xml:space="preserve"> and when to apply them to the correct situation, including the application of relevant case law.</w:t>
            </w:r>
          </w:p>
          <w:p w14:paraId="4B6B0332" w14:textId="77777777" w:rsidR="0027400F" w:rsidRPr="00072FEA" w:rsidRDefault="0027400F" w:rsidP="00B0223D">
            <w:pPr>
              <w:autoSpaceDE w:val="0"/>
              <w:autoSpaceDN w:val="0"/>
              <w:adjustRightInd w:val="0"/>
              <w:rPr>
                <w:rFonts w:ascii="Open Sans" w:eastAsiaTheme="minorEastAsia" w:hAnsi="Open Sans" w:cs="Open Sans"/>
                <w:sz w:val="18"/>
                <w:szCs w:val="18"/>
              </w:rPr>
            </w:pPr>
          </w:p>
          <w:p w14:paraId="6366705A"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Using legislation and knowledge of the case law to solve exam style problem questions.</w:t>
            </w:r>
          </w:p>
          <w:p w14:paraId="6BF108B4" w14:textId="77777777" w:rsidR="0027400F" w:rsidRPr="00072FEA" w:rsidRDefault="0027400F" w:rsidP="00B0223D">
            <w:pPr>
              <w:autoSpaceDE w:val="0"/>
              <w:autoSpaceDN w:val="0"/>
              <w:adjustRightInd w:val="0"/>
              <w:rPr>
                <w:rFonts w:ascii="Open Sans" w:eastAsiaTheme="minorEastAsia" w:hAnsi="Open Sans" w:cs="Open Sans"/>
                <w:sz w:val="18"/>
                <w:szCs w:val="18"/>
              </w:rPr>
            </w:pPr>
          </w:p>
          <w:p w14:paraId="18E7E3B2" w14:textId="77777777" w:rsidR="0027400F" w:rsidRPr="00072FEA" w:rsidRDefault="0027400F" w:rsidP="00B0223D">
            <w:pPr>
              <w:rPr>
                <w:rFonts w:ascii="Open Sans" w:hAnsi="Open Sans" w:cs="Open Sans"/>
                <w:sz w:val="18"/>
                <w:szCs w:val="18"/>
                <w:u w:val="single"/>
              </w:rPr>
            </w:pPr>
            <w:r w:rsidRPr="00072FEA">
              <w:rPr>
                <w:rFonts w:ascii="Open Sans" w:hAnsi="Open Sans" w:cs="Open Sans"/>
                <w:sz w:val="18"/>
                <w:szCs w:val="18"/>
                <w:u w:val="single"/>
              </w:rPr>
              <w:t>Teaching Activity Ideas:</w:t>
            </w:r>
          </w:p>
          <w:p w14:paraId="1316D259" w14:textId="77777777" w:rsidR="0027400F" w:rsidRPr="00072FEA" w:rsidRDefault="0027400F" w:rsidP="00B0223D">
            <w:pPr>
              <w:rPr>
                <w:rFonts w:ascii="Open Sans" w:hAnsi="Open Sans" w:cs="Open Sans"/>
                <w:sz w:val="18"/>
                <w:szCs w:val="18"/>
                <w:u w:val="single"/>
              </w:rPr>
            </w:pPr>
          </w:p>
          <w:p w14:paraId="55DA9323" w14:textId="5C387F73" w:rsidR="0027400F" w:rsidRPr="00072FEA" w:rsidRDefault="0027400F" w:rsidP="00B0223D">
            <w:pPr>
              <w:rPr>
                <w:rFonts w:ascii="Open Sans" w:hAnsi="Open Sans" w:cs="Open Sans"/>
                <w:sz w:val="18"/>
                <w:szCs w:val="18"/>
              </w:rPr>
            </w:pPr>
            <w:r w:rsidRPr="00072FEA">
              <w:rPr>
                <w:rFonts w:ascii="Open Sans" w:hAnsi="Open Sans" w:cs="Open Sans"/>
                <w:sz w:val="18"/>
                <w:szCs w:val="18"/>
              </w:rPr>
              <w:t>Students research legislation and feed back to group.</w:t>
            </w:r>
          </w:p>
          <w:p w14:paraId="3D4B8267" w14:textId="77777777" w:rsidR="0027400F" w:rsidRPr="00072FEA" w:rsidRDefault="0027400F" w:rsidP="00B0223D">
            <w:pPr>
              <w:rPr>
                <w:rFonts w:ascii="Open Sans" w:hAnsi="Open Sans" w:cs="Open Sans"/>
                <w:sz w:val="18"/>
                <w:szCs w:val="18"/>
              </w:rPr>
            </w:pPr>
            <w:r w:rsidRPr="00072FEA">
              <w:rPr>
                <w:rFonts w:ascii="Open Sans" w:hAnsi="Open Sans" w:cs="Open Sans"/>
                <w:sz w:val="18"/>
                <w:szCs w:val="18"/>
              </w:rPr>
              <w:t xml:space="preserve">Students research examples from real life, where members of the public are protected by the </w:t>
            </w:r>
            <w:r w:rsidRPr="003A2C11">
              <w:rPr>
                <w:rFonts w:ascii="Open Sans" w:hAnsi="Open Sans" w:cs="Open Sans"/>
                <w:i/>
                <w:iCs/>
                <w:sz w:val="18"/>
                <w:szCs w:val="18"/>
              </w:rPr>
              <w:t>Occupiers’ Liability Act 1957</w:t>
            </w:r>
            <w:r w:rsidRPr="00072FEA">
              <w:rPr>
                <w:rFonts w:ascii="Open Sans" w:hAnsi="Open Sans" w:cs="Open Sans"/>
                <w:sz w:val="18"/>
                <w:szCs w:val="18"/>
              </w:rPr>
              <w:t xml:space="preserve"> or where the contents of warning signs exclude liability or discharging the duty. </w:t>
            </w:r>
          </w:p>
          <w:p w14:paraId="14D67759" w14:textId="77777777" w:rsidR="0027400F" w:rsidRPr="00072FEA" w:rsidRDefault="0027400F" w:rsidP="00B0223D">
            <w:pPr>
              <w:rPr>
                <w:rFonts w:ascii="Open Sans" w:hAnsi="Open Sans" w:cs="Open Sans"/>
                <w:sz w:val="18"/>
                <w:szCs w:val="18"/>
              </w:rPr>
            </w:pPr>
          </w:p>
          <w:p w14:paraId="02AD4137" w14:textId="77777777" w:rsidR="0027400F" w:rsidRPr="00072FEA" w:rsidRDefault="0027400F" w:rsidP="00B0223D">
            <w:pPr>
              <w:rPr>
                <w:rFonts w:ascii="Open Sans" w:hAnsi="Open Sans" w:cs="Open Sans"/>
                <w:sz w:val="18"/>
                <w:szCs w:val="18"/>
              </w:rPr>
            </w:pPr>
            <w:r w:rsidRPr="00072FEA">
              <w:rPr>
                <w:rFonts w:ascii="Open Sans" w:hAnsi="Open Sans" w:cs="Open Sans"/>
                <w:sz w:val="18"/>
                <w:szCs w:val="18"/>
              </w:rPr>
              <w:t>Students develop a poster to explain the nature of the duty owed to a trespasser and when that duty is breached.</w:t>
            </w:r>
          </w:p>
          <w:p w14:paraId="4BAB9114" w14:textId="77777777" w:rsidR="0027400F" w:rsidRPr="00072FEA" w:rsidRDefault="0027400F" w:rsidP="00B0223D">
            <w:pPr>
              <w:rPr>
                <w:rFonts w:ascii="Open Sans" w:hAnsi="Open Sans" w:cs="Open Sans"/>
                <w:sz w:val="18"/>
                <w:szCs w:val="18"/>
              </w:rPr>
            </w:pPr>
          </w:p>
          <w:p w14:paraId="0FE98BA8" w14:textId="77777777" w:rsidR="0027400F" w:rsidRPr="00072FEA" w:rsidRDefault="0027400F" w:rsidP="00B0223D">
            <w:pPr>
              <w:rPr>
                <w:rFonts w:ascii="Open Sans" w:hAnsi="Open Sans" w:cs="Open Sans"/>
                <w:sz w:val="18"/>
                <w:szCs w:val="18"/>
              </w:rPr>
            </w:pPr>
            <w:r w:rsidRPr="00072FEA">
              <w:rPr>
                <w:rFonts w:ascii="Open Sans" w:hAnsi="Open Sans" w:cs="Open Sans"/>
                <w:sz w:val="18"/>
                <w:szCs w:val="18"/>
              </w:rPr>
              <w:t>Students undertake group activity using a range of situations to solve a simple legal problem regarding occupier’s liability.</w:t>
            </w:r>
          </w:p>
          <w:p w14:paraId="0D9F58EB" w14:textId="77777777" w:rsidR="0027400F" w:rsidRPr="00072FEA" w:rsidRDefault="0027400F" w:rsidP="00B0223D">
            <w:pPr>
              <w:rPr>
                <w:rFonts w:ascii="Open Sans" w:hAnsi="Open Sans" w:cs="Open Sans"/>
                <w:sz w:val="18"/>
                <w:szCs w:val="18"/>
                <w:u w:val="single"/>
              </w:rPr>
            </w:pPr>
          </w:p>
          <w:p w14:paraId="3522DB48" w14:textId="77777777" w:rsidR="0027400F" w:rsidRPr="00072FEA" w:rsidRDefault="0027400F" w:rsidP="00B0223D">
            <w:pPr>
              <w:autoSpaceDE w:val="0"/>
              <w:autoSpaceDN w:val="0"/>
              <w:adjustRightInd w:val="0"/>
              <w:rPr>
                <w:rFonts w:ascii="Open Sans" w:hAnsi="Open Sans" w:cs="Open Sans"/>
                <w:sz w:val="18"/>
                <w:szCs w:val="18"/>
              </w:rPr>
            </w:pPr>
            <w:r w:rsidRPr="00072FEA">
              <w:rPr>
                <w:rFonts w:ascii="Open Sans" w:hAnsi="Open Sans" w:cs="Open Sans"/>
                <w:sz w:val="18"/>
                <w:szCs w:val="18"/>
              </w:rPr>
              <w:t>Students research cases and legislation relevant to solving a simple legal problem.</w:t>
            </w:r>
          </w:p>
          <w:p w14:paraId="15431D92" w14:textId="77777777" w:rsidR="0027400F" w:rsidRPr="00072FEA" w:rsidRDefault="0027400F" w:rsidP="00B0223D">
            <w:pPr>
              <w:autoSpaceDE w:val="0"/>
              <w:autoSpaceDN w:val="0"/>
              <w:adjustRightInd w:val="0"/>
              <w:rPr>
                <w:rFonts w:ascii="Open Sans" w:hAnsi="Open Sans" w:cs="Open Sans"/>
                <w:sz w:val="18"/>
                <w:szCs w:val="18"/>
              </w:rPr>
            </w:pPr>
          </w:p>
          <w:p w14:paraId="4AD2174C" w14:textId="77777777" w:rsidR="0027400F" w:rsidRPr="00072FEA" w:rsidRDefault="0027400F" w:rsidP="00B0223D">
            <w:pPr>
              <w:rPr>
                <w:rFonts w:ascii="Open Sans" w:hAnsi="Open Sans" w:cs="Open Sans"/>
                <w:sz w:val="18"/>
                <w:szCs w:val="18"/>
              </w:rPr>
            </w:pPr>
            <w:r w:rsidRPr="00072FEA">
              <w:rPr>
                <w:rFonts w:ascii="Open Sans" w:hAnsi="Open Sans" w:cs="Open Sans"/>
                <w:sz w:val="18"/>
                <w:szCs w:val="18"/>
              </w:rPr>
              <w:t>Students compare sources of law to reach reasoned conclusions regarding a legal problem.</w:t>
            </w:r>
          </w:p>
          <w:p w14:paraId="78D48D5B" w14:textId="77777777" w:rsidR="0027400F" w:rsidRPr="00072FEA" w:rsidRDefault="0027400F" w:rsidP="00B0223D">
            <w:pPr>
              <w:rPr>
                <w:rFonts w:ascii="Open Sans" w:hAnsi="Open Sans" w:cs="Open Sans"/>
                <w:sz w:val="18"/>
                <w:szCs w:val="18"/>
              </w:rPr>
            </w:pPr>
          </w:p>
          <w:p w14:paraId="0D3FD898" w14:textId="77777777" w:rsidR="0027400F" w:rsidRPr="00072FEA" w:rsidRDefault="0027400F" w:rsidP="00B0223D">
            <w:pPr>
              <w:rPr>
                <w:rFonts w:ascii="Open Sans" w:hAnsi="Open Sans" w:cs="Open Sans"/>
                <w:sz w:val="18"/>
                <w:szCs w:val="18"/>
              </w:rPr>
            </w:pPr>
            <w:r w:rsidRPr="00072FEA">
              <w:rPr>
                <w:rFonts w:ascii="Open Sans" w:hAnsi="Open Sans" w:cs="Open Sans"/>
                <w:sz w:val="18"/>
                <w:szCs w:val="18"/>
              </w:rPr>
              <w:t>Students undertake a legal moot on key case law issues.</w:t>
            </w:r>
          </w:p>
          <w:p w14:paraId="6564EE7F" w14:textId="77777777" w:rsidR="0027400F" w:rsidRPr="00072FEA" w:rsidRDefault="0027400F" w:rsidP="00B0223D">
            <w:pPr>
              <w:rPr>
                <w:rFonts w:ascii="Open Sans" w:hAnsi="Open Sans" w:cs="Open Sans"/>
                <w:sz w:val="18"/>
                <w:szCs w:val="18"/>
              </w:rPr>
            </w:pPr>
          </w:p>
          <w:p w14:paraId="6C1E6F93" w14:textId="4E0677C6" w:rsidR="0027400F" w:rsidRPr="00072FEA" w:rsidRDefault="0027400F" w:rsidP="00B0223D">
            <w:pPr>
              <w:autoSpaceDE w:val="0"/>
              <w:autoSpaceDN w:val="0"/>
              <w:adjustRightInd w:val="0"/>
              <w:rPr>
                <w:rFonts w:ascii="Open Sans" w:eastAsiaTheme="minorEastAsia" w:hAnsi="Open Sans" w:cs="Open Sans"/>
                <w:sz w:val="18"/>
                <w:szCs w:val="18"/>
              </w:rPr>
            </w:pPr>
            <w:proofErr w:type="gramStart"/>
            <w:r w:rsidRPr="00072FEA">
              <w:rPr>
                <w:rFonts w:ascii="Open Sans" w:hAnsi="Open Sans" w:cs="Open Sans"/>
                <w:sz w:val="18"/>
                <w:szCs w:val="18"/>
              </w:rPr>
              <w:t>Students</w:t>
            </w:r>
            <w:proofErr w:type="gramEnd"/>
            <w:r w:rsidRPr="00072FEA">
              <w:rPr>
                <w:rFonts w:ascii="Open Sans" w:hAnsi="Open Sans" w:cs="Open Sans"/>
                <w:sz w:val="18"/>
                <w:szCs w:val="18"/>
              </w:rPr>
              <w:t xml:space="preserve"> practi</w:t>
            </w:r>
            <w:r w:rsidR="002C6559">
              <w:rPr>
                <w:rFonts w:ascii="Open Sans" w:hAnsi="Open Sans" w:cs="Open Sans"/>
                <w:sz w:val="18"/>
                <w:szCs w:val="18"/>
              </w:rPr>
              <w:t>s</w:t>
            </w:r>
            <w:r w:rsidRPr="00072FEA">
              <w:rPr>
                <w:rFonts w:ascii="Open Sans" w:hAnsi="Open Sans" w:cs="Open Sans"/>
                <w:sz w:val="18"/>
                <w:szCs w:val="18"/>
              </w:rPr>
              <w:t>e writing concise case law notes to enhance problem solving.</w:t>
            </w:r>
          </w:p>
        </w:tc>
        <w:tc>
          <w:tcPr>
            <w:tcW w:w="1842" w:type="dxa"/>
            <w:tcBorders>
              <w:top w:val="single" w:sz="4" w:space="0" w:color="405E64"/>
              <w:left w:val="single" w:sz="4" w:space="0" w:color="405E64"/>
              <w:bottom w:val="single" w:sz="4" w:space="0" w:color="405E64"/>
              <w:right w:val="single" w:sz="4" w:space="0" w:color="405E64"/>
            </w:tcBorders>
          </w:tcPr>
          <w:p w14:paraId="35A039CD" w14:textId="77777777" w:rsidR="00610B6E" w:rsidRPr="005A25BF" w:rsidRDefault="00610B6E" w:rsidP="00610B6E">
            <w:pPr>
              <w:pStyle w:val="Pa72"/>
              <w:spacing w:after="40"/>
              <w:rPr>
                <w:rFonts w:ascii="Open Sans" w:hAnsi="Open Sans" w:cs="Open Sans"/>
                <w:color w:val="000000"/>
                <w:sz w:val="18"/>
                <w:szCs w:val="18"/>
              </w:rPr>
            </w:pPr>
            <w:r w:rsidRPr="00C00388">
              <w:rPr>
                <w:rFonts w:ascii="Open Sans" w:hAnsi="Open Sans" w:cs="Open Sans"/>
                <w:sz w:val="18"/>
                <w:szCs w:val="18"/>
              </w:rPr>
              <w:t>Jacqueline Martin and Nicholas Price,</w:t>
            </w:r>
            <w:r>
              <w:t xml:space="preserve"> </w:t>
            </w:r>
            <w:hyperlink r:id="rId116" w:history="1">
              <w:r>
                <w:rPr>
                  <w:rStyle w:val="Hyperlink"/>
                  <w:rFonts w:ascii="Open Sans" w:hAnsi="Open Sans" w:cs="Open Sans"/>
                  <w:i/>
                  <w:iCs/>
                  <w:sz w:val="18"/>
                  <w:szCs w:val="18"/>
                </w:rPr>
                <w:t>A Level Law Book 1 &amp; 2</w:t>
              </w:r>
            </w:hyperlink>
            <w:r w:rsidRPr="005A25BF">
              <w:rPr>
                <w:rFonts w:ascii="Open Sans" w:hAnsi="Open Sans" w:cs="Open Sans"/>
                <w:color w:val="000000" w:themeColor="text1"/>
                <w:sz w:val="18"/>
                <w:szCs w:val="18"/>
              </w:rPr>
              <w:t xml:space="preserve"> (Hodder</w:t>
            </w:r>
            <w:r>
              <w:rPr>
                <w:rFonts w:ascii="Open Sans" w:hAnsi="Open Sans" w:cs="Open Sans"/>
                <w:color w:val="000000" w:themeColor="text1"/>
                <w:sz w:val="18"/>
                <w:szCs w:val="18"/>
              </w:rPr>
              <w:t>,</w:t>
            </w:r>
            <w:r w:rsidRPr="005A25BF">
              <w:rPr>
                <w:rFonts w:ascii="Open Sans" w:hAnsi="Open Sans" w:cs="Open Sans"/>
                <w:color w:val="000000" w:themeColor="text1"/>
                <w:sz w:val="18"/>
                <w:szCs w:val="18"/>
              </w:rPr>
              <w:t xml:space="preserve"> 2017)</w:t>
            </w:r>
          </w:p>
          <w:p w14:paraId="56C57DCC" w14:textId="77777777" w:rsidR="0027400F" w:rsidRPr="00072FEA" w:rsidRDefault="0027400F" w:rsidP="00B0223D">
            <w:pPr>
              <w:pStyle w:val="Normal1"/>
              <w:widowControl w:val="0"/>
              <w:spacing w:line="240" w:lineRule="auto"/>
              <w:rPr>
                <w:rFonts w:ascii="Open Sans" w:hAnsi="Open Sans" w:cs="Open Sans"/>
                <w:sz w:val="18"/>
                <w:szCs w:val="18"/>
              </w:rPr>
            </w:pPr>
          </w:p>
          <w:p w14:paraId="7177D339" w14:textId="6B88FEEF" w:rsidR="0027400F" w:rsidRPr="00072FEA" w:rsidRDefault="0027400F" w:rsidP="00B0223D">
            <w:pPr>
              <w:pStyle w:val="Tabletext"/>
              <w:rPr>
                <w:rFonts w:ascii="Open Sans" w:hAnsi="Open Sans" w:cs="Open Sans"/>
                <w:sz w:val="18"/>
                <w:szCs w:val="18"/>
              </w:rPr>
            </w:pPr>
            <w:r w:rsidRPr="00072FEA">
              <w:rPr>
                <w:rFonts w:ascii="Open Sans" w:hAnsi="Open Sans" w:cs="Open Sans"/>
                <w:sz w:val="18"/>
                <w:szCs w:val="18"/>
              </w:rPr>
              <w:t xml:space="preserve">Case law resources and notes: </w:t>
            </w:r>
            <w:r w:rsidRPr="00072FEA">
              <w:br/>
            </w:r>
            <w:hyperlink r:id="rId117" w:history="1">
              <w:r w:rsidR="00FD67C0" w:rsidRPr="0061317E">
                <w:rPr>
                  <w:rStyle w:val="Hyperlink"/>
                  <w:rFonts w:ascii="Open Sans" w:hAnsi="Open Sans" w:cs="Open Sans"/>
                  <w:sz w:val="18"/>
                  <w:szCs w:val="18"/>
                </w:rPr>
                <w:t>http://www.e-lawresources.co.uk</w:t>
              </w:r>
            </w:hyperlink>
          </w:p>
          <w:p w14:paraId="1CEF22ED" w14:textId="77777777" w:rsidR="0027400F" w:rsidRPr="00072FEA" w:rsidRDefault="0027400F" w:rsidP="00B0223D">
            <w:pPr>
              <w:pStyle w:val="Tabletext"/>
              <w:rPr>
                <w:rFonts w:ascii="Open Sans" w:hAnsi="Open Sans" w:cs="Open Sans"/>
                <w:sz w:val="18"/>
                <w:szCs w:val="18"/>
              </w:rPr>
            </w:pPr>
          </w:p>
          <w:p w14:paraId="1D1BA342" w14:textId="3057E5E5" w:rsidR="0027400F" w:rsidRPr="00072FEA" w:rsidRDefault="0027400F" w:rsidP="00B0223D">
            <w:pPr>
              <w:pStyle w:val="Tabletext"/>
              <w:rPr>
                <w:rFonts w:ascii="Open Sans" w:hAnsi="Open Sans" w:cs="Open Sans"/>
                <w:sz w:val="18"/>
                <w:szCs w:val="18"/>
              </w:rPr>
            </w:pPr>
            <w:r w:rsidRPr="00072FEA">
              <w:rPr>
                <w:rFonts w:ascii="Open Sans" w:hAnsi="Open Sans" w:cs="Open Sans"/>
                <w:sz w:val="18"/>
                <w:szCs w:val="18"/>
              </w:rPr>
              <w:t>Occupiers</w:t>
            </w:r>
            <w:r w:rsidR="003A2C11">
              <w:rPr>
                <w:rFonts w:ascii="Open Sans" w:hAnsi="Open Sans" w:cs="Open Sans"/>
                <w:sz w:val="18"/>
                <w:szCs w:val="18"/>
              </w:rPr>
              <w:t>’</w:t>
            </w:r>
            <w:r w:rsidRPr="00072FEA">
              <w:rPr>
                <w:rFonts w:ascii="Open Sans" w:hAnsi="Open Sans" w:cs="Open Sans"/>
                <w:sz w:val="18"/>
                <w:szCs w:val="18"/>
              </w:rPr>
              <w:t xml:space="preserve"> liability law: </w:t>
            </w:r>
            <w:r w:rsidRPr="00072FEA">
              <w:br/>
            </w:r>
            <w:hyperlink r:id="rId118" w:history="1">
              <w:r w:rsidRPr="00072FEA">
                <w:rPr>
                  <w:rStyle w:val="Hyperlink"/>
                  <w:rFonts w:ascii="Open Sans" w:hAnsi="Open Sans" w:cs="Open Sans"/>
                  <w:sz w:val="18"/>
                  <w:szCs w:val="18"/>
                </w:rPr>
                <w:t>https://e-lawresources.co.uk/Occupiers-liability.php</w:t>
              </w:r>
            </w:hyperlink>
          </w:p>
          <w:p w14:paraId="4852E78E" w14:textId="77777777" w:rsidR="0027400F" w:rsidRPr="00072FEA" w:rsidRDefault="0027400F" w:rsidP="00B0223D">
            <w:pPr>
              <w:pStyle w:val="Default"/>
              <w:rPr>
                <w:color w:val="000000" w:themeColor="text1"/>
              </w:rPr>
            </w:pPr>
          </w:p>
          <w:p w14:paraId="2F89FE7D" w14:textId="58D4D8B7" w:rsidR="0027400F" w:rsidRPr="00072FEA" w:rsidRDefault="0027400F" w:rsidP="00B0223D">
            <w:pPr>
              <w:pStyle w:val="Normal1"/>
              <w:widowControl w:val="0"/>
              <w:spacing w:line="240" w:lineRule="auto"/>
              <w:rPr>
                <w:rFonts w:ascii="Open Sans" w:hAnsi="Open Sans" w:cs="Open Sans"/>
                <w:sz w:val="18"/>
                <w:szCs w:val="18"/>
              </w:rPr>
            </w:pPr>
            <w:r w:rsidRPr="003A2C11">
              <w:rPr>
                <w:rFonts w:ascii="Open Sans" w:hAnsi="Open Sans" w:cs="Open Sans"/>
                <w:i/>
                <w:iCs/>
                <w:sz w:val="18"/>
                <w:szCs w:val="18"/>
              </w:rPr>
              <w:t>Occupiers</w:t>
            </w:r>
            <w:r w:rsidR="003A2C11" w:rsidRPr="003A2C11">
              <w:rPr>
                <w:rFonts w:ascii="Open Sans" w:hAnsi="Open Sans" w:cs="Open Sans"/>
                <w:i/>
                <w:iCs/>
                <w:sz w:val="18"/>
                <w:szCs w:val="18"/>
              </w:rPr>
              <w:t>’</w:t>
            </w:r>
            <w:r w:rsidRPr="003A2C11">
              <w:rPr>
                <w:rFonts w:ascii="Open Sans" w:hAnsi="Open Sans" w:cs="Open Sans"/>
                <w:i/>
                <w:iCs/>
                <w:sz w:val="18"/>
                <w:szCs w:val="18"/>
              </w:rPr>
              <w:t xml:space="preserve"> Liability Act 1957</w:t>
            </w:r>
            <w:r w:rsidRPr="00072FEA">
              <w:rPr>
                <w:rFonts w:ascii="Open Sans" w:hAnsi="Open Sans" w:cs="Open Sans"/>
                <w:sz w:val="18"/>
                <w:szCs w:val="18"/>
              </w:rPr>
              <w:t>:</w:t>
            </w:r>
          </w:p>
          <w:p w14:paraId="5BF4DB53" w14:textId="77777777" w:rsidR="0027400F" w:rsidRPr="00072FEA" w:rsidRDefault="007179A7" w:rsidP="00B0223D">
            <w:pPr>
              <w:pStyle w:val="Normal1"/>
              <w:widowControl w:val="0"/>
              <w:spacing w:line="240" w:lineRule="auto"/>
              <w:rPr>
                <w:rFonts w:ascii="Open Sans" w:hAnsi="Open Sans" w:cs="Open Sans"/>
                <w:sz w:val="18"/>
                <w:szCs w:val="18"/>
              </w:rPr>
            </w:pPr>
            <w:hyperlink r:id="rId119" w:history="1">
              <w:r w:rsidR="0027400F" w:rsidRPr="00072FEA">
                <w:rPr>
                  <w:rStyle w:val="Hyperlink"/>
                  <w:rFonts w:ascii="Open Sans" w:hAnsi="Open Sans" w:cs="Open Sans"/>
                  <w:sz w:val="18"/>
                  <w:szCs w:val="18"/>
                </w:rPr>
                <w:t>https://www.legislation.gov.uk/ukpga/Eliz2/5-6/31/contents</w:t>
              </w:r>
            </w:hyperlink>
          </w:p>
          <w:p w14:paraId="5B8ED7CB" w14:textId="77777777" w:rsidR="0027400F" w:rsidRPr="00072FEA" w:rsidRDefault="0027400F" w:rsidP="00B0223D">
            <w:pPr>
              <w:pStyle w:val="Normal1"/>
              <w:widowControl w:val="0"/>
              <w:spacing w:line="240" w:lineRule="auto"/>
              <w:rPr>
                <w:rFonts w:ascii="Open Sans" w:hAnsi="Open Sans" w:cs="Open Sans"/>
                <w:sz w:val="18"/>
                <w:szCs w:val="18"/>
              </w:rPr>
            </w:pPr>
          </w:p>
          <w:p w14:paraId="11F95C05" w14:textId="77777777" w:rsidR="0027400F" w:rsidRPr="00072FEA" w:rsidRDefault="0027400F" w:rsidP="00B0223D">
            <w:pPr>
              <w:pStyle w:val="Normal1"/>
              <w:widowControl w:val="0"/>
              <w:spacing w:line="240" w:lineRule="auto"/>
              <w:rPr>
                <w:rFonts w:ascii="Open Sans" w:hAnsi="Open Sans" w:cs="Open Sans"/>
                <w:sz w:val="18"/>
                <w:szCs w:val="18"/>
              </w:rPr>
            </w:pPr>
          </w:p>
          <w:p w14:paraId="264BD40E" w14:textId="5A315339" w:rsidR="0027400F" w:rsidRPr="00072FEA" w:rsidRDefault="0027400F" w:rsidP="00B0223D">
            <w:pPr>
              <w:pStyle w:val="Normal1"/>
              <w:widowControl w:val="0"/>
              <w:spacing w:line="240" w:lineRule="auto"/>
              <w:rPr>
                <w:rFonts w:ascii="Open Sans" w:hAnsi="Open Sans" w:cs="Open Sans"/>
                <w:sz w:val="18"/>
                <w:szCs w:val="18"/>
              </w:rPr>
            </w:pPr>
            <w:r w:rsidRPr="003A2C11">
              <w:rPr>
                <w:rFonts w:ascii="Open Sans" w:hAnsi="Open Sans" w:cs="Open Sans"/>
                <w:i/>
                <w:iCs/>
                <w:sz w:val="18"/>
                <w:szCs w:val="18"/>
              </w:rPr>
              <w:t>Occupiers</w:t>
            </w:r>
            <w:r w:rsidR="003A2C11">
              <w:rPr>
                <w:rFonts w:ascii="Open Sans" w:hAnsi="Open Sans" w:cs="Open Sans"/>
                <w:i/>
                <w:iCs/>
                <w:sz w:val="18"/>
                <w:szCs w:val="18"/>
              </w:rPr>
              <w:t xml:space="preserve"> </w:t>
            </w:r>
            <w:r w:rsidRPr="003A2C11">
              <w:rPr>
                <w:rFonts w:ascii="Open Sans" w:hAnsi="Open Sans" w:cs="Open Sans"/>
                <w:i/>
                <w:iCs/>
                <w:sz w:val="18"/>
                <w:szCs w:val="18"/>
              </w:rPr>
              <w:t>Liability Act 1984</w:t>
            </w:r>
            <w:r w:rsidRPr="00072FEA">
              <w:rPr>
                <w:rFonts w:ascii="Open Sans" w:hAnsi="Open Sans" w:cs="Open Sans"/>
                <w:sz w:val="18"/>
                <w:szCs w:val="18"/>
              </w:rPr>
              <w:t>:</w:t>
            </w:r>
          </w:p>
          <w:p w14:paraId="4612E551" w14:textId="77777777" w:rsidR="0027400F" w:rsidRPr="00072FEA" w:rsidRDefault="007179A7" w:rsidP="00B0223D">
            <w:pPr>
              <w:pStyle w:val="Normal1"/>
              <w:widowControl w:val="0"/>
              <w:spacing w:line="240" w:lineRule="auto"/>
              <w:rPr>
                <w:rFonts w:ascii="Open Sans" w:hAnsi="Open Sans" w:cs="Open Sans"/>
                <w:sz w:val="18"/>
                <w:szCs w:val="18"/>
              </w:rPr>
            </w:pPr>
            <w:hyperlink r:id="rId120" w:history="1">
              <w:r w:rsidR="0027400F" w:rsidRPr="00072FEA">
                <w:rPr>
                  <w:rStyle w:val="Hyperlink"/>
                  <w:rFonts w:ascii="Open Sans" w:hAnsi="Open Sans" w:cs="Open Sans"/>
                  <w:sz w:val="18"/>
                  <w:szCs w:val="18"/>
                </w:rPr>
                <w:t>https://www.legislation.gov.uk/ukpga/1984/3/contents</w:t>
              </w:r>
            </w:hyperlink>
          </w:p>
          <w:p w14:paraId="5DF43229" w14:textId="77777777" w:rsidR="0027400F" w:rsidRPr="00072FEA" w:rsidRDefault="0027400F" w:rsidP="00B0223D">
            <w:pPr>
              <w:pStyle w:val="Normal1"/>
              <w:widowControl w:val="0"/>
              <w:spacing w:line="240" w:lineRule="auto"/>
              <w:rPr>
                <w:rFonts w:ascii="Open Sans" w:hAnsi="Open Sans" w:cs="Open Sans"/>
                <w:sz w:val="18"/>
                <w:szCs w:val="18"/>
              </w:rPr>
            </w:pPr>
          </w:p>
          <w:p w14:paraId="7C3531A6" w14:textId="77777777" w:rsidR="0027400F" w:rsidRPr="00072FEA" w:rsidRDefault="0027400F" w:rsidP="00B0223D">
            <w:pPr>
              <w:pStyle w:val="Normal1"/>
              <w:widowControl w:val="0"/>
              <w:spacing w:line="240" w:lineRule="auto"/>
              <w:rPr>
                <w:rFonts w:ascii="Open Sans" w:hAnsi="Open Sans" w:cs="Open Sans"/>
                <w:sz w:val="18"/>
                <w:szCs w:val="18"/>
              </w:rPr>
            </w:pPr>
          </w:p>
          <w:p w14:paraId="1FBE9695" w14:textId="77777777" w:rsidR="0027400F" w:rsidRPr="00072FEA" w:rsidRDefault="0027400F" w:rsidP="00B0223D">
            <w:pPr>
              <w:pStyle w:val="Normal1"/>
              <w:widowControl w:val="0"/>
              <w:spacing w:line="240" w:lineRule="auto"/>
              <w:rPr>
                <w:rFonts w:ascii="Open Sans" w:hAnsi="Open Sans" w:cs="Open Sans"/>
                <w:sz w:val="18"/>
                <w:szCs w:val="18"/>
              </w:rPr>
            </w:pPr>
          </w:p>
        </w:tc>
        <w:tc>
          <w:tcPr>
            <w:tcW w:w="1842" w:type="dxa"/>
            <w:tcBorders>
              <w:top w:val="single" w:sz="4" w:space="0" w:color="405E64"/>
              <w:left w:val="single" w:sz="4" w:space="0" w:color="405E64"/>
              <w:bottom w:val="single" w:sz="4" w:space="0" w:color="405E64"/>
              <w:right w:val="single" w:sz="4" w:space="0" w:color="405E64"/>
            </w:tcBorders>
          </w:tcPr>
          <w:p w14:paraId="6DA38D8B"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Critical Thinking</w:t>
            </w:r>
          </w:p>
          <w:p w14:paraId="367A0F46"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Problem Solving</w:t>
            </w:r>
          </w:p>
          <w:p w14:paraId="03A8BAFD"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Analysis</w:t>
            </w:r>
          </w:p>
          <w:p w14:paraId="7B1A251E"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Reasoning/ Argumentation</w:t>
            </w:r>
          </w:p>
        </w:tc>
        <w:tc>
          <w:tcPr>
            <w:tcW w:w="1842" w:type="dxa"/>
            <w:tcBorders>
              <w:top w:val="single" w:sz="4" w:space="0" w:color="405E64"/>
              <w:left w:val="single" w:sz="4" w:space="0" w:color="405E64"/>
              <w:bottom w:val="single" w:sz="4" w:space="0" w:color="405E64"/>
              <w:right w:val="single" w:sz="4" w:space="0" w:color="405E64"/>
            </w:tcBorders>
          </w:tcPr>
          <w:p w14:paraId="350EEC5B"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Adaptability</w:t>
            </w:r>
          </w:p>
          <w:p w14:paraId="188E2DA9"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and curiosity</w:t>
            </w:r>
          </w:p>
          <w:p w14:paraId="217A74A1"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Communication</w:t>
            </w:r>
          </w:p>
          <w:p w14:paraId="71D8FBDC"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Personal and social responsibility</w:t>
            </w:r>
          </w:p>
          <w:p w14:paraId="2C4309AE" w14:textId="77777777" w:rsidR="0027400F" w:rsidRPr="00072FEA" w:rsidRDefault="0027400F" w:rsidP="00B0223D">
            <w:pPr>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Intellectual interest</w:t>
            </w:r>
          </w:p>
          <w:p w14:paraId="22D71B46" w14:textId="77777777" w:rsidR="0027400F" w:rsidRPr="00072FEA" w:rsidRDefault="0027400F" w:rsidP="00B0223D">
            <w:pPr>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Teamwork</w:t>
            </w:r>
          </w:p>
          <w:p w14:paraId="313E15B6" w14:textId="77777777" w:rsidR="0027400F" w:rsidRPr="00072FEA" w:rsidRDefault="0027400F" w:rsidP="00B0223D">
            <w:pPr>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Co-operation</w:t>
            </w:r>
          </w:p>
          <w:p w14:paraId="35D3B352" w14:textId="77777777" w:rsidR="0027400F" w:rsidRPr="00072FEA" w:rsidRDefault="0027400F" w:rsidP="00B0223D">
            <w:pPr>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Interpersonal skills</w:t>
            </w:r>
          </w:p>
          <w:p w14:paraId="15932037"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p>
        </w:tc>
      </w:tr>
      <w:tr w:rsidR="0027400F" w:rsidRPr="00072FEA" w14:paraId="0A5AA8AD" w14:textId="77777777" w:rsidTr="556C92BC">
        <w:tc>
          <w:tcPr>
            <w:tcW w:w="993" w:type="dxa"/>
            <w:tcBorders>
              <w:top w:val="single" w:sz="4" w:space="0" w:color="405E64"/>
              <w:left w:val="single" w:sz="4" w:space="0" w:color="405E64"/>
              <w:bottom w:val="single" w:sz="4" w:space="0" w:color="405E64"/>
              <w:right w:val="single" w:sz="4" w:space="0" w:color="405E64"/>
            </w:tcBorders>
          </w:tcPr>
          <w:p w14:paraId="7FBD637A" w14:textId="77777777" w:rsidR="0027400F" w:rsidRPr="00072FEA" w:rsidRDefault="0027400F" w:rsidP="00B0223D">
            <w:pPr>
              <w:pStyle w:val="Tabletext"/>
              <w:spacing w:before="0"/>
              <w:rPr>
                <w:rFonts w:ascii="Open Sans" w:hAnsi="Open Sans" w:cs="Open Sans"/>
                <w:sz w:val="18"/>
                <w:szCs w:val="18"/>
              </w:rPr>
            </w:pPr>
            <w:r w:rsidRPr="00072FEA">
              <w:rPr>
                <w:rFonts w:ascii="Open Sans" w:hAnsi="Open Sans" w:cs="Open Sans"/>
                <w:sz w:val="18"/>
                <w:szCs w:val="18"/>
              </w:rPr>
              <w:t>33- 36</w:t>
            </w:r>
          </w:p>
        </w:tc>
        <w:tc>
          <w:tcPr>
            <w:tcW w:w="1844" w:type="dxa"/>
            <w:tcBorders>
              <w:top w:val="single" w:sz="4" w:space="0" w:color="405E64"/>
              <w:left w:val="single" w:sz="4" w:space="0" w:color="405E64"/>
              <w:bottom w:val="single" w:sz="4" w:space="0" w:color="405E64"/>
              <w:right w:val="single" w:sz="4" w:space="0" w:color="405E64"/>
            </w:tcBorders>
          </w:tcPr>
          <w:p w14:paraId="1F9E4C90"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2.3.7 Trespass to land:</w:t>
            </w:r>
          </w:p>
          <w:p w14:paraId="16EBF2ED" w14:textId="77777777" w:rsidR="0027400F" w:rsidRPr="00072FEA" w:rsidRDefault="0027400F" w:rsidP="00B0223D">
            <w:pPr>
              <w:pStyle w:val="ListParagraph"/>
              <w:numPr>
                <w:ilvl w:val="0"/>
                <w:numId w:val="4"/>
              </w:num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unlawful entry</w:t>
            </w:r>
          </w:p>
          <w:p w14:paraId="74D333EE" w14:textId="77777777" w:rsidR="0027400F" w:rsidRPr="00072FEA" w:rsidRDefault="0027400F" w:rsidP="00B0223D">
            <w:pPr>
              <w:pStyle w:val="ListParagraph"/>
              <w:numPr>
                <w:ilvl w:val="0"/>
                <w:numId w:val="4"/>
              </w:num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intentional and direct interference</w:t>
            </w:r>
          </w:p>
          <w:p w14:paraId="657C1663" w14:textId="77777777" w:rsidR="0027400F" w:rsidRPr="00072FEA" w:rsidRDefault="0027400F" w:rsidP="00B0223D">
            <w:pPr>
              <w:pStyle w:val="ListParagraph"/>
              <w:numPr>
                <w:ilvl w:val="0"/>
                <w:numId w:val="4"/>
              </w:num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continuing trespass and remedies</w:t>
            </w:r>
          </w:p>
        </w:tc>
        <w:tc>
          <w:tcPr>
            <w:tcW w:w="2126" w:type="dxa"/>
            <w:tcBorders>
              <w:top w:val="single" w:sz="4" w:space="0" w:color="405E64"/>
              <w:left w:val="single" w:sz="4" w:space="0" w:color="405E64"/>
              <w:bottom w:val="single" w:sz="4" w:space="0" w:color="405E64"/>
              <w:right w:val="single" w:sz="4" w:space="0" w:color="405E64"/>
            </w:tcBorders>
          </w:tcPr>
          <w:p w14:paraId="48BC5D05" w14:textId="7D2B9713" w:rsidR="0027400F" w:rsidRPr="00072FEA" w:rsidRDefault="0027400F" w:rsidP="00B0223D">
            <w:pPr>
              <w:pStyle w:val="ListParagraph"/>
              <w:ind w:left="0"/>
              <w:rPr>
                <w:rFonts w:ascii="Open Sans" w:hAnsi="Open Sans" w:cs="Open Sans"/>
                <w:sz w:val="18"/>
                <w:szCs w:val="18"/>
              </w:rPr>
            </w:pPr>
            <w:r w:rsidRPr="00072FEA">
              <w:rPr>
                <w:rFonts w:ascii="Open Sans" w:hAnsi="Open Sans" w:cs="Open Sans"/>
                <w:sz w:val="18"/>
                <w:szCs w:val="18"/>
              </w:rPr>
              <w:t>An understanding of the relevant rights and remedies and case law for the tort of trespass to land.</w:t>
            </w:r>
          </w:p>
          <w:p w14:paraId="7D496400" w14:textId="77777777" w:rsidR="0027400F" w:rsidRPr="00072FEA" w:rsidRDefault="0027400F" w:rsidP="00B0223D">
            <w:pPr>
              <w:pStyle w:val="ListParagraph"/>
              <w:ind w:left="0"/>
              <w:rPr>
                <w:rFonts w:ascii="Open Sans" w:hAnsi="Open Sans" w:cs="Open Sans"/>
                <w:sz w:val="18"/>
                <w:szCs w:val="18"/>
              </w:rPr>
            </w:pPr>
            <w:r w:rsidRPr="00072FEA">
              <w:rPr>
                <w:rFonts w:ascii="Open Sans" w:hAnsi="Open Sans" w:cs="Open Sans"/>
                <w:sz w:val="18"/>
                <w:szCs w:val="18"/>
                <w:lang w:eastAsia="en-GB"/>
              </w:rPr>
              <w:t>An effective understanding of the use of case law in legal problem solving.</w:t>
            </w:r>
          </w:p>
          <w:p w14:paraId="038E5661" w14:textId="77777777" w:rsidR="0027400F" w:rsidRPr="00072FEA" w:rsidRDefault="0027400F" w:rsidP="00B0223D">
            <w:pPr>
              <w:pStyle w:val="ListParagraph"/>
              <w:ind w:left="0"/>
              <w:rPr>
                <w:rFonts w:ascii="Open Sans" w:hAnsi="Open Sans" w:cs="Open Sans"/>
                <w:sz w:val="18"/>
                <w:szCs w:val="18"/>
              </w:rPr>
            </w:pPr>
          </w:p>
        </w:tc>
        <w:tc>
          <w:tcPr>
            <w:tcW w:w="3119" w:type="dxa"/>
            <w:tcBorders>
              <w:top w:val="single" w:sz="4" w:space="0" w:color="405E64"/>
              <w:left w:val="single" w:sz="4" w:space="0" w:color="405E64"/>
              <w:bottom w:val="single" w:sz="4" w:space="0" w:color="405E64"/>
              <w:right w:val="single" w:sz="4" w:space="0" w:color="405E64"/>
            </w:tcBorders>
          </w:tcPr>
          <w:p w14:paraId="06947CD1"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 xml:space="preserve">Understanding the tort of unlawful trespass and remedies available to the claimant and relevant case law. </w:t>
            </w:r>
          </w:p>
          <w:p w14:paraId="09850C89" w14:textId="77777777" w:rsidR="0027400F" w:rsidRPr="00072FEA" w:rsidRDefault="0027400F" w:rsidP="00B0223D">
            <w:pPr>
              <w:autoSpaceDE w:val="0"/>
              <w:autoSpaceDN w:val="0"/>
              <w:adjustRightInd w:val="0"/>
              <w:rPr>
                <w:rFonts w:ascii="Open Sans" w:eastAsiaTheme="minorEastAsia" w:hAnsi="Open Sans" w:cs="Open Sans"/>
                <w:sz w:val="18"/>
                <w:szCs w:val="18"/>
              </w:rPr>
            </w:pPr>
          </w:p>
          <w:p w14:paraId="503E967F"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 xml:space="preserve">Understanding the concepts of intentional unlawful entry, direct </w:t>
            </w:r>
            <w:proofErr w:type="gramStart"/>
            <w:r w:rsidRPr="00072FEA">
              <w:rPr>
                <w:rFonts w:ascii="Open Sans" w:eastAsiaTheme="minorEastAsia" w:hAnsi="Open Sans" w:cs="Open Sans"/>
                <w:sz w:val="18"/>
                <w:szCs w:val="18"/>
              </w:rPr>
              <w:t>interference</w:t>
            </w:r>
            <w:proofErr w:type="gramEnd"/>
            <w:r w:rsidRPr="00072FEA">
              <w:rPr>
                <w:rFonts w:ascii="Open Sans" w:eastAsiaTheme="minorEastAsia" w:hAnsi="Open Sans" w:cs="Open Sans"/>
                <w:sz w:val="18"/>
                <w:szCs w:val="18"/>
              </w:rPr>
              <w:t xml:space="preserve"> and continuing interference. </w:t>
            </w:r>
          </w:p>
          <w:p w14:paraId="0C205EDB" w14:textId="77777777" w:rsidR="0027400F" w:rsidRPr="00072FEA" w:rsidRDefault="0027400F" w:rsidP="00B0223D">
            <w:pPr>
              <w:autoSpaceDE w:val="0"/>
              <w:autoSpaceDN w:val="0"/>
              <w:adjustRightInd w:val="0"/>
              <w:rPr>
                <w:rFonts w:ascii="Open Sans" w:eastAsiaTheme="minorEastAsia" w:hAnsi="Open Sans" w:cs="Open Sans"/>
                <w:sz w:val="18"/>
                <w:szCs w:val="18"/>
              </w:rPr>
            </w:pPr>
          </w:p>
          <w:p w14:paraId="50E3AD6E" w14:textId="77777777" w:rsidR="0027400F" w:rsidRPr="00072FEA" w:rsidRDefault="0027400F" w:rsidP="00B0223D">
            <w:pPr>
              <w:rPr>
                <w:rFonts w:ascii="Open Sans" w:hAnsi="Open Sans" w:cs="Open Sans"/>
                <w:sz w:val="18"/>
                <w:szCs w:val="18"/>
                <w:u w:val="single"/>
              </w:rPr>
            </w:pPr>
            <w:r w:rsidRPr="00072FEA">
              <w:rPr>
                <w:rFonts w:ascii="Open Sans" w:hAnsi="Open Sans" w:cs="Open Sans"/>
                <w:sz w:val="18"/>
                <w:szCs w:val="18"/>
                <w:u w:val="single"/>
              </w:rPr>
              <w:t>Teaching Activity Ideas:</w:t>
            </w:r>
          </w:p>
          <w:p w14:paraId="498145CD" w14:textId="77777777" w:rsidR="0027400F" w:rsidRPr="00072FEA" w:rsidRDefault="0027400F" w:rsidP="00B0223D">
            <w:pPr>
              <w:rPr>
                <w:rFonts w:ascii="Open Sans" w:hAnsi="Open Sans" w:cs="Open Sans"/>
                <w:sz w:val="18"/>
                <w:szCs w:val="18"/>
                <w:u w:val="single"/>
              </w:rPr>
            </w:pPr>
          </w:p>
          <w:p w14:paraId="7F5FB870" w14:textId="77777777" w:rsidR="0027400F" w:rsidRPr="00072FEA" w:rsidRDefault="0027400F" w:rsidP="00B0223D">
            <w:pPr>
              <w:rPr>
                <w:rFonts w:ascii="Open Sans" w:hAnsi="Open Sans" w:cs="Open Sans"/>
                <w:sz w:val="18"/>
                <w:szCs w:val="18"/>
              </w:rPr>
            </w:pPr>
            <w:r w:rsidRPr="00072FEA">
              <w:rPr>
                <w:rFonts w:ascii="Open Sans" w:hAnsi="Open Sans" w:cs="Open Sans"/>
                <w:sz w:val="18"/>
                <w:szCs w:val="18"/>
              </w:rPr>
              <w:t>Students research case law and feed back to group.</w:t>
            </w:r>
          </w:p>
          <w:p w14:paraId="1633A144" w14:textId="77777777" w:rsidR="0027400F" w:rsidRPr="00072FEA" w:rsidRDefault="0027400F" w:rsidP="00B0223D">
            <w:pPr>
              <w:rPr>
                <w:rFonts w:ascii="Open Sans" w:hAnsi="Open Sans" w:cs="Open Sans"/>
                <w:sz w:val="18"/>
                <w:szCs w:val="18"/>
              </w:rPr>
            </w:pPr>
          </w:p>
          <w:p w14:paraId="55BE7BDA" w14:textId="77777777" w:rsidR="0027400F" w:rsidRPr="00072FEA" w:rsidRDefault="0027400F" w:rsidP="00B0223D">
            <w:pPr>
              <w:rPr>
                <w:rFonts w:ascii="Open Sans" w:hAnsi="Open Sans" w:cs="Open Sans"/>
                <w:sz w:val="18"/>
                <w:szCs w:val="18"/>
              </w:rPr>
            </w:pPr>
            <w:r w:rsidRPr="00072FEA">
              <w:rPr>
                <w:rFonts w:ascii="Open Sans" w:hAnsi="Open Sans" w:cs="Open Sans"/>
                <w:sz w:val="18"/>
                <w:szCs w:val="18"/>
              </w:rPr>
              <w:t>Students undertake group activity using a range of situations to solve a simple legal problem regarding the tort of trespass.</w:t>
            </w:r>
          </w:p>
          <w:p w14:paraId="07A24559" w14:textId="77777777" w:rsidR="0027400F" w:rsidRPr="00072FEA" w:rsidRDefault="0027400F" w:rsidP="00B0223D">
            <w:pPr>
              <w:rPr>
                <w:rFonts w:ascii="Open Sans" w:hAnsi="Open Sans" w:cs="Open Sans"/>
                <w:sz w:val="18"/>
                <w:szCs w:val="18"/>
                <w:u w:val="single"/>
              </w:rPr>
            </w:pPr>
          </w:p>
          <w:p w14:paraId="774B1110" w14:textId="77777777" w:rsidR="0027400F" w:rsidRPr="00072FEA" w:rsidRDefault="0027400F" w:rsidP="00B0223D">
            <w:pPr>
              <w:autoSpaceDE w:val="0"/>
              <w:autoSpaceDN w:val="0"/>
              <w:adjustRightInd w:val="0"/>
              <w:rPr>
                <w:rFonts w:ascii="Open Sans" w:hAnsi="Open Sans" w:cs="Open Sans"/>
                <w:sz w:val="18"/>
                <w:szCs w:val="18"/>
              </w:rPr>
            </w:pPr>
            <w:r w:rsidRPr="00072FEA">
              <w:rPr>
                <w:rFonts w:ascii="Open Sans" w:hAnsi="Open Sans" w:cs="Open Sans"/>
                <w:sz w:val="18"/>
                <w:szCs w:val="18"/>
              </w:rPr>
              <w:t>Students research cases and legislation relevant to solving a simple legal problem.</w:t>
            </w:r>
          </w:p>
          <w:p w14:paraId="15DA99B0" w14:textId="77777777" w:rsidR="0027400F" w:rsidRPr="00072FEA" w:rsidRDefault="0027400F" w:rsidP="00B0223D">
            <w:pPr>
              <w:autoSpaceDE w:val="0"/>
              <w:autoSpaceDN w:val="0"/>
              <w:adjustRightInd w:val="0"/>
              <w:rPr>
                <w:rFonts w:ascii="Open Sans" w:hAnsi="Open Sans" w:cs="Open Sans"/>
                <w:sz w:val="18"/>
                <w:szCs w:val="18"/>
              </w:rPr>
            </w:pPr>
          </w:p>
          <w:p w14:paraId="7772BF48" w14:textId="018D8874" w:rsidR="0027400F" w:rsidRPr="00072FEA" w:rsidRDefault="0027400F" w:rsidP="00B0223D">
            <w:pPr>
              <w:rPr>
                <w:rFonts w:ascii="Open Sans" w:hAnsi="Open Sans" w:cs="Open Sans"/>
                <w:sz w:val="18"/>
                <w:szCs w:val="18"/>
              </w:rPr>
            </w:pPr>
            <w:r w:rsidRPr="00072FEA">
              <w:rPr>
                <w:rFonts w:ascii="Open Sans" w:hAnsi="Open Sans" w:cs="Open Sans"/>
                <w:sz w:val="18"/>
                <w:szCs w:val="18"/>
              </w:rPr>
              <w:t>Students compare sources of law to reach reasoned conclusions regarding a legal problem.</w:t>
            </w:r>
          </w:p>
          <w:p w14:paraId="08211CE1" w14:textId="77777777" w:rsidR="0027400F" w:rsidRPr="00072FEA" w:rsidRDefault="0027400F" w:rsidP="00B0223D">
            <w:pPr>
              <w:rPr>
                <w:rFonts w:ascii="Open Sans" w:hAnsi="Open Sans" w:cs="Open Sans"/>
                <w:sz w:val="18"/>
                <w:szCs w:val="18"/>
              </w:rPr>
            </w:pPr>
            <w:r w:rsidRPr="00072FEA">
              <w:rPr>
                <w:rFonts w:ascii="Open Sans" w:hAnsi="Open Sans" w:cs="Open Sans"/>
                <w:sz w:val="18"/>
                <w:szCs w:val="18"/>
              </w:rPr>
              <w:t>Students undertake a legal moot on key case law issues.</w:t>
            </w:r>
          </w:p>
          <w:p w14:paraId="795D909E" w14:textId="0F5BEB5C" w:rsidR="0027400F" w:rsidRPr="00072FEA" w:rsidRDefault="0027400F" w:rsidP="00B0223D">
            <w:pPr>
              <w:rPr>
                <w:rFonts w:ascii="Open Sans" w:hAnsi="Open Sans" w:cs="Open Sans"/>
                <w:sz w:val="18"/>
                <w:szCs w:val="18"/>
                <w:u w:val="single"/>
              </w:rPr>
            </w:pPr>
            <w:proofErr w:type="gramStart"/>
            <w:r w:rsidRPr="00072FEA">
              <w:rPr>
                <w:rFonts w:ascii="Open Sans" w:hAnsi="Open Sans" w:cs="Open Sans"/>
                <w:sz w:val="18"/>
                <w:szCs w:val="18"/>
              </w:rPr>
              <w:t>Students</w:t>
            </w:r>
            <w:proofErr w:type="gramEnd"/>
            <w:r w:rsidRPr="00072FEA">
              <w:rPr>
                <w:rFonts w:ascii="Open Sans" w:hAnsi="Open Sans" w:cs="Open Sans"/>
                <w:sz w:val="18"/>
                <w:szCs w:val="18"/>
              </w:rPr>
              <w:t xml:space="preserve"> practi</w:t>
            </w:r>
            <w:r w:rsidR="00C857A5">
              <w:rPr>
                <w:rFonts w:ascii="Open Sans" w:hAnsi="Open Sans" w:cs="Open Sans"/>
                <w:sz w:val="18"/>
                <w:szCs w:val="18"/>
              </w:rPr>
              <w:t>s</w:t>
            </w:r>
            <w:r w:rsidRPr="00072FEA">
              <w:rPr>
                <w:rFonts w:ascii="Open Sans" w:hAnsi="Open Sans" w:cs="Open Sans"/>
                <w:sz w:val="18"/>
                <w:szCs w:val="18"/>
              </w:rPr>
              <w:t>e writing concise case law notes to enhance problem solving.</w:t>
            </w:r>
          </w:p>
        </w:tc>
        <w:tc>
          <w:tcPr>
            <w:tcW w:w="1842" w:type="dxa"/>
            <w:tcBorders>
              <w:top w:val="single" w:sz="4" w:space="0" w:color="405E64"/>
              <w:left w:val="single" w:sz="4" w:space="0" w:color="405E64"/>
              <w:bottom w:val="single" w:sz="4" w:space="0" w:color="405E64"/>
              <w:right w:val="single" w:sz="4" w:space="0" w:color="405E64"/>
            </w:tcBorders>
          </w:tcPr>
          <w:p w14:paraId="1581F609" w14:textId="7C141A37" w:rsidR="0027400F" w:rsidRPr="00072FEA" w:rsidRDefault="00C94397" w:rsidP="00B0223D">
            <w:pPr>
              <w:pStyle w:val="Normal1"/>
              <w:widowControl w:val="0"/>
              <w:spacing w:line="240" w:lineRule="auto"/>
              <w:rPr>
                <w:rFonts w:ascii="Open Sans" w:hAnsi="Open Sans" w:cs="Open Sans"/>
                <w:sz w:val="18"/>
                <w:szCs w:val="18"/>
              </w:rPr>
            </w:pPr>
            <w:r>
              <w:rPr>
                <w:rFonts w:ascii="Open Sans" w:hAnsi="Open Sans" w:cs="Open Sans"/>
                <w:sz w:val="18"/>
                <w:szCs w:val="18"/>
              </w:rPr>
              <w:t xml:space="preserve">Emily Finch and Stefan </w:t>
            </w:r>
            <w:proofErr w:type="spellStart"/>
            <w:r>
              <w:rPr>
                <w:rFonts w:ascii="Open Sans" w:hAnsi="Open Sans" w:cs="Open Sans"/>
                <w:sz w:val="18"/>
                <w:szCs w:val="18"/>
              </w:rPr>
              <w:t>Fafinski</w:t>
            </w:r>
            <w:proofErr w:type="spellEnd"/>
            <w:r>
              <w:rPr>
                <w:rFonts w:ascii="Open Sans" w:hAnsi="Open Sans" w:cs="Open Sans"/>
                <w:sz w:val="18"/>
                <w:szCs w:val="18"/>
              </w:rPr>
              <w:t xml:space="preserve">, </w:t>
            </w:r>
            <w:hyperlink r:id="rId121" w:history="1">
              <w:r w:rsidR="0027400F" w:rsidRPr="00C94397">
                <w:rPr>
                  <w:rStyle w:val="Hyperlink"/>
                  <w:rFonts w:ascii="Open Sans" w:hAnsi="Open Sans" w:cs="Open Sans"/>
                  <w:i/>
                  <w:iCs/>
                  <w:sz w:val="18"/>
                  <w:szCs w:val="18"/>
                </w:rPr>
                <w:t>Law Express: Tort Law</w:t>
              </w:r>
              <w:r w:rsidRPr="00C94397">
                <w:rPr>
                  <w:rStyle w:val="Hyperlink"/>
                  <w:rFonts w:ascii="Open Sans" w:hAnsi="Open Sans" w:cs="Open Sans"/>
                  <w:i/>
                  <w:iCs/>
                  <w:sz w:val="18"/>
                  <w:szCs w:val="18"/>
                </w:rPr>
                <w:t xml:space="preserve"> 8</w:t>
              </w:r>
              <w:r w:rsidRPr="00C94397">
                <w:rPr>
                  <w:rStyle w:val="Hyperlink"/>
                  <w:rFonts w:ascii="Open Sans" w:hAnsi="Open Sans" w:cs="Open Sans"/>
                  <w:i/>
                  <w:iCs/>
                  <w:sz w:val="18"/>
                  <w:szCs w:val="18"/>
                  <w:vertAlign w:val="superscript"/>
                </w:rPr>
                <w:t>th</w:t>
              </w:r>
              <w:r w:rsidRPr="00C94397">
                <w:rPr>
                  <w:rStyle w:val="Hyperlink"/>
                  <w:rFonts w:ascii="Open Sans" w:hAnsi="Open Sans" w:cs="Open Sans"/>
                  <w:i/>
                  <w:iCs/>
                  <w:sz w:val="18"/>
                  <w:szCs w:val="18"/>
                </w:rPr>
                <w:t xml:space="preserve"> edition</w:t>
              </w:r>
            </w:hyperlink>
            <w:r>
              <w:rPr>
                <w:rFonts w:ascii="Open Sans" w:hAnsi="Open Sans" w:cs="Open Sans"/>
                <w:sz w:val="18"/>
                <w:szCs w:val="18"/>
              </w:rPr>
              <w:t xml:space="preserve"> (Pearson, 2021)</w:t>
            </w:r>
          </w:p>
          <w:p w14:paraId="67435592" w14:textId="77777777" w:rsidR="0027400F" w:rsidRPr="00072FEA" w:rsidRDefault="0027400F" w:rsidP="00B0223D">
            <w:pPr>
              <w:pStyle w:val="Normal1"/>
              <w:widowControl w:val="0"/>
              <w:spacing w:line="240" w:lineRule="auto"/>
              <w:rPr>
                <w:color w:val="000000" w:themeColor="text1"/>
                <w:sz w:val="18"/>
                <w:szCs w:val="18"/>
              </w:rPr>
            </w:pPr>
          </w:p>
          <w:p w14:paraId="3C915AB0" w14:textId="77777777" w:rsidR="00C94397" w:rsidRPr="00C94397" w:rsidRDefault="00C94397" w:rsidP="00C94397">
            <w:pPr>
              <w:pStyle w:val="Normal1"/>
              <w:widowControl w:val="0"/>
              <w:spacing w:line="240" w:lineRule="auto"/>
              <w:rPr>
                <w:rFonts w:ascii="Open Sans" w:hAnsi="Open Sans" w:cs="Open Sans"/>
                <w:sz w:val="18"/>
                <w:szCs w:val="18"/>
              </w:rPr>
            </w:pPr>
            <w:r w:rsidRPr="00C94397">
              <w:rPr>
                <w:rFonts w:ascii="Open Sans" w:hAnsi="Open Sans" w:cs="Open Sans"/>
                <w:sz w:val="18"/>
                <w:szCs w:val="18"/>
              </w:rPr>
              <w:t xml:space="preserve">Rebecca Gladwin-Geoghegan, </w:t>
            </w:r>
            <w:hyperlink r:id="rId122" w:history="1">
              <w:r w:rsidRPr="00C94397">
                <w:rPr>
                  <w:rStyle w:val="Hyperlink"/>
                  <w:rFonts w:ascii="Open Sans" w:hAnsi="Open Sans" w:cs="Open Sans"/>
                  <w:i/>
                  <w:iCs/>
                  <w:sz w:val="18"/>
                  <w:szCs w:val="18"/>
                </w:rPr>
                <w:t>Law Express Question and Answer: Tort Law 5</w:t>
              </w:r>
              <w:r w:rsidRPr="00C94397">
                <w:rPr>
                  <w:rStyle w:val="Hyperlink"/>
                  <w:rFonts w:ascii="Open Sans" w:hAnsi="Open Sans" w:cs="Open Sans"/>
                  <w:i/>
                  <w:iCs/>
                  <w:sz w:val="18"/>
                  <w:szCs w:val="18"/>
                  <w:vertAlign w:val="superscript"/>
                </w:rPr>
                <w:t>th</w:t>
              </w:r>
              <w:r w:rsidRPr="00C94397">
                <w:rPr>
                  <w:rStyle w:val="Hyperlink"/>
                  <w:rFonts w:ascii="Open Sans" w:hAnsi="Open Sans" w:cs="Open Sans"/>
                  <w:i/>
                  <w:iCs/>
                  <w:sz w:val="18"/>
                  <w:szCs w:val="18"/>
                </w:rPr>
                <w:t xml:space="preserve"> edition</w:t>
              </w:r>
            </w:hyperlink>
            <w:r w:rsidRPr="00C94397">
              <w:rPr>
                <w:rFonts w:ascii="Open Sans" w:hAnsi="Open Sans" w:cs="Open Sans"/>
                <w:sz w:val="18"/>
                <w:szCs w:val="18"/>
              </w:rPr>
              <w:t xml:space="preserve"> (Pearson, 2019)</w:t>
            </w:r>
          </w:p>
          <w:p w14:paraId="32861DC3" w14:textId="77777777" w:rsidR="0027400F" w:rsidRPr="00072FEA" w:rsidRDefault="0027400F" w:rsidP="00B0223D">
            <w:pPr>
              <w:pStyle w:val="Normal1"/>
              <w:widowControl w:val="0"/>
              <w:spacing w:line="240" w:lineRule="auto"/>
              <w:rPr>
                <w:color w:val="000000" w:themeColor="text1"/>
                <w:sz w:val="18"/>
                <w:szCs w:val="18"/>
              </w:rPr>
            </w:pPr>
          </w:p>
          <w:p w14:paraId="5E30A27F" w14:textId="77777777" w:rsidR="0027400F" w:rsidRPr="00072FEA" w:rsidRDefault="0027400F" w:rsidP="00B0223D">
            <w:pPr>
              <w:pStyle w:val="Normal1"/>
              <w:widowControl w:val="0"/>
              <w:spacing w:line="240" w:lineRule="auto"/>
              <w:rPr>
                <w:rFonts w:ascii="Open Sans" w:hAnsi="Open Sans" w:cs="Open Sans"/>
                <w:sz w:val="18"/>
                <w:szCs w:val="18"/>
              </w:rPr>
            </w:pPr>
            <w:r w:rsidRPr="00072FEA">
              <w:rPr>
                <w:rFonts w:ascii="Open Sans" w:hAnsi="Open Sans" w:cs="Open Sans"/>
                <w:sz w:val="18"/>
                <w:szCs w:val="18"/>
              </w:rPr>
              <w:t>Law teacher.net:</w:t>
            </w:r>
          </w:p>
          <w:p w14:paraId="0AD6C81E" w14:textId="77777777" w:rsidR="0027400F" w:rsidRPr="00072FEA" w:rsidRDefault="007179A7" w:rsidP="00B0223D">
            <w:pPr>
              <w:pStyle w:val="Normal1"/>
              <w:widowControl w:val="0"/>
              <w:spacing w:line="240" w:lineRule="auto"/>
              <w:rPr>
                <w:rFonts w:ascii="Open Sans" w:hAnsi="Open Sans" w:cs="Open Sans"/>
                <w:sz w:val="18"/>
                <w:szCs w:val="18"/>
              </w:rPr>
            </w:pPr>
            <w:hyperlink r:id="rId123" w:history="1">
              <w:r w:rsidR="0027400F" w:rsidRPr="00072FEA">
                <w:rPr>
                  <w:rStyle w:val="Hyperlink"/>
                  <w:rFonts w:ascii="Open Sans" w:hAnsi="Open Sans" w:cs="Open Sans"/>
                  <w:sz w:val="18"/>
                  <w:szCs w:val="18"/>
                </w:rPr>
                <w:t>https://www.lawteacher.net/lectures/tort-law/trespass/</w:t>
              </w:r>
            </w:hyperlink>
          </w:p>
        </w:tc>
        <w:tc>
          <w:tcPr>
            <w:tcW w:w="1842" w:type="dxa"/>
            <w:tcBorders>
              <w:top w:val="single" w:sz="4" w:space="0" w:color="405E64"/>
              <w:left w:val="single" w:sz="4" w:space="0" w:color="405E64"/>
              <w:bottom w:val="single" w:sz="4" w:space="0" w:color="405E64"/>
              <w:right w:val="single" w:sz="4" w:space="0" w:color="405E64"/>
            </w:tcBorders>
          </w:tcPr>
          <w:p w14:paraId="6CC7E28A"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Critical Thinking</w:t>
            </w:r>
          </w:p>
          <w:p w14:paraId="4B4AB873"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Problem Solving</w:t>
            </w:r>
          </w:p>
          <w:p w14:paraId="0C92F869"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Analysis</w:t>
            </w:r>
          </w:p>
          <w:p w14:paraId="7D508572"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Reasoning/ Argumentation</w:t>
            </w:r>
          </w:p>
        </w:tc>
        <w:tc>
          <w:tcPr>
            <w:tcW w:w="1842" w:type="dxa"/>
            <w:tcBorders>
              <w:top w:val="single" w:sz="4" w:space="0" w:color="405E64"/>
              <w:left w:val="single" w:sz="4" w:space="0" w:color="405E64"/>
              <w:bottom w:val="single" w:sz="4" w:space="0" w:color="405E64"/>
              <w:right w:val="single" w:sz="4" w:space="0" w:color="405E64"/>
            </w:tcBorders>
          </w:tcPr>
          <w:p w14:paraId="151C5430"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Adaptability</w:t>
            </w:r>
          </w:p>
          <w:p w14:paraId="7AD66CF5"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and curiosity</w:t>
            </w:r>
          </w:p>
          <w:p w14:paraId="0F1EE3B3"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Communication</w:t>
            </w:r>
          </w:p>
          <w:p w14:paraId="2F1204B3"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Personal and social responsibility</w:t>
            </w:r>
          </w:p>
          <w:p w14:paraId="614B031E" w14:textId="77777777" w:rsidR="0027400F" w:rsidRPr="00072FEA" w:rsidRDefault="0027400F" w:rsidP="00B0223D">
            <w:pPr>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Intellectual interest</w:t>
            </w:r>
          </w:p>
          <w:p w14:paraId="15C389AA" w14:textId="77777777" w:rsidR="0027400F" w:rsidRPr="00072FEA" w:rsidRDefault="0027400F" w:rsidP="00B0223D">
            <w:pPr>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Teamwork</w:t>
            </w:r>
          </w:p>
          <w:p w14:paraId="09850A97" w14:textId="77777777" w:rsidR="0027400F" w:rsidRPr="00072FEA" w:rsidRDefault="0027400F" w:rsidP="00B0223D">
            <w:pPr>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Co-operation</w:t>
            </w:r>
          </w:p>
          <w:p w14:paraId="4FF3EF70" w14:textId="77777777" w:rsidR="0027400F" w:rsidRPr="00072FEA" w:rsidRDefault="0027400F" w:rsidP="00B0223D">
            <w:pPr>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Interpersonal skills</w:t>
            </w:r>
          </w:p>
          <w:p w14:paraId="5C357873"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p>
        </w:tc>
      </w:tr>
      <w:tr w:rsidR="0027400F" w:rsidRPr="00072FEA" w14:paraId="7B0D8024" w14:textId="77777777" w:rsidTr="556C92BC">
        <w:tc>
          <w:tcPr>
            <w:tcW w:w="993" w:type="dxa"/>
            <w:tcBorders>
              <w:top w:val="single" w:sz="4" w:space="0" w:color="405E64"/>
              <w:left w:val="single" w:sz="4" w:space="0" w:color="405E64"/>
              <w:bottom w:val="single" w:sz="4" w:space="0" w:color="405E64"/>
              <w:right w:val="single" w:sz="4" w:space="0" w:color="405E64"/>
            </w:tcBorders>
          </w:tcPr>
          <w:p w14:paraId="5305A09B" w14:textId="77777777" w:rsidR="0027400F" w:rsidRPr="00072FEA" w:rsidRDefault="0027400F" w:rsidP="00B0223D">
            <w:pPr>
              <w:pStyle w:val="Tabletext"/>
              <w:spacing w:before="0"/>
              <w:rPr>
                <w:rFonts w:ascii="Open Sans" w:hAnsi="Open Sans" w:cs="Open Sans"/>
                <w:sz w:val="18"/>
                <w:szCs w:val="18"/>
              </w:rPr>
            </w:pPr>
            <w:r w:rsidRPr="00072FEA">
              <w:rPr>
                <w:rFonts w:ascii="Open Sans" w:hAnsi="Open Sans" w:cs="Open Sans"/>
                <w:sz w:val="18"/>
                <w:szCs w:val="18"/>
              </w:rPr>
              <w:t>37-40</w:t>
            </w:r>
          </w:p>
        </w:tc>
        <w:tc>
          <w:tcPr>
            <w:tcW w:w="1844" w:type="dxa"/>
            <w:tcBorders>
              <w:top w:val="single" w:sz="4" w:space="0" w:color="405E64"/>
              <w:left w:val="single" w:sz="4" w:space="0" w:color="405E64"/>
              <w:bottom w:val="single" w:sz="4" w:space="0" w:color="405E64"/>
              <w:right w:val="single" w:sz="4" w:space="0" w:color="405E64"/>
            </w:tcBorders>
          </w:tcPr>
          <w:p w14:paraId="19EF3726"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hAnsi="Open Sans" w:cs="Open Sans"/>
                <w:sz w:val="18"/>
                <w:szCs w:val="18"/>
              </w:rPr>
              <w:t>2.3.10 Remedies for the individual</w:t>
            </w:r>
          </w:p>
        </w:tc>
        <w:tc>
          <w:tcPr>
            <w:tcW w:w="2126" w:type="dxa"/>
            <w:tcBorders>
              <w:top w:val="single" w:sz="4" w:space="0" w:color="405E64"/>
              <w:left w:val="single" w:sz="4" w:space="0" w:color="405E64"/>
              <w:bottom w:val="single" w:sz="4" w:space="0" w:color="405E64"/>
              <w:right w:val="single" w:sz="4" w:space="0" w:color="405E64"/>
            </w:tcBorders>
          </w:tcPr>
          <w:p w14:paraId="0923624F" w14:textId="06BA97DE" w:rsidR="0027400F" w:rsidRPr="00072FEA" w:rsidRDefault="0027400F" w:rsidP="00B0223D">
            <w:pPr>
              <w:pStyle w:val="ListParagraph"/>
              <w:ind w:left="0"/>
              <w:rPr>
                <w:rFonts w:ascii="Open Sans" w:hAnsi="Open Sans" w:cs="Open Sans"/>
                <w:sz w:val="18"/>
                <w:szCs w:val="18"/>
              </w:rPr>
            </w:pPr>
            <w:r w:rsidRPr="00072FEA">
              <w:rPr>
                <w:rFonts w:ascii="Open Sans" w:hAnsi="Open Sans" w:cs="Open Sans"/>
                <w:sz w:val="18"/>
                <w:szCs w:val="18"/>
              </w:rPr>
              <w:t xml:space="preserve">An understanding of the relevant remedies and case law for the human rights breaches, the </w:t>
            </w:r>
            <w:proofErr w:type="spellStart"/>
            <w:r w:rsidRPr="00072FEA">
              <w:rPr>
                <w:rFonts w:ascii="Open Sans" w:hAnsi="Open Sans" w:cs="Open Sans"/>
                <w:sz w:val="18"/>
                <w:szCs w:val="18"/>
              </w:rPr>
              <w:t>ccupier’s</w:t>
            </w:r>
            <w:proofErr w:type="spellEnd"/>
            <w:r w:rsidRPr="00072FEA">
              <w:rPr>
                <w:rFonts w:ascii="Open Sans" w:hAnsi="Open Sans" w:cs="Open Sans"/>
                <w:sz w:val="18"/>
                <w:szCs w:val="18"/>
              </w:rPr>
              <w:t xml:space="preserve"> Liability Acts and the tort of trespass.</w:t>
            </w:r>
          </w:p>
          <w:p w14:paraId="2D7F1856" w14:textId="77777777" w:rsidR="0027400F" w:rsidRPr="00072FEA" w:rsidRDefault="0027400F" w:rsidP="00B0223D">
            <w:pPr>
              <w:pStyle w:val="ListParagraph"/>
              <w:ind w:left="0"/>
              <w:rPr>
                <w:rFonts w:ascii="Open Sans" w:hAnsi="Open Sans" w:cs="Open Sans"/>
                <w:sz w:val="18"/>
                <w:szCs w:val="18"/>
              </w:rPr>
            </w:pPr>
          </w:p>
          <w:p w14:paraId="7FD57873" w14:textId="77777777" w:rsidR="0027400F" w:rsidRPr="00072FEA" w:rsidRDefault="0027400F" w:rsidP="00B0223D">
            <w:pPr>
              <w:pStyle w:val="ListParagraph"/>
              <w:ind w:left="0"/>
              <w:rPr>
                <w:rFonts w:ascii="Open Sans" w:hAnsi="Open Sans" w:cs="Open Sans"/>
                <w:sz w:val="18"/>
                <w:szCs w:val="18"/>
              </w:rPr>
            </w:pPr>
            <w:r w:rsidRPr="00072FEA">
              <w:rPr>
                <w:rFonts w:ascii="Open Sans" w:hAnsi="Open Sans" w:cs="Open Sans"/>
                <w:sz w:val="18"/>
                <w:szCs w:val="18"/>
              </w:rPr>
              <w:t xml:space="preserve"> </w:t>
            </w:r>
            <w:r w:rsidRPr="00072FEA">
              <w:rPr>
                <w:rFonts w:ascii="Open Sans" w:hAnsi="Open Sans" w:cs="Open Sans"/>
                <w:sz w:val="18"/>
                <w:szCs w:val="18"/>
                <w:lang w:eastAsia="en-GB"/>
              </w:rPr>
              <w:t>An effective understanding of the use of case law in legal problem solving in relation to the relevant remedies.</w:t>
            </w:r>
          </w:p>
          <w:p w14:paraId="3B7AD27B" w14:textId="77777777" w:rsidR="0027400F" w:rsidRPr="00072FEA" w:rsidRDefault="0027400F" w:rsidP="00B0223D">
            <w:pPr>
              <w:pStyle w:val="ListParagraph"/>
              <w:ind w:left="0"/>
              <w:rPr>
                <w:rFonts w:ascii="Open Sans" w:hAnsi="Open Sans" w:cs="Open Sans"/>
                <w:sz w:val="18"/>
                <w:szCs w:val="18"/>
              </w:rPr>
            </w:pPr>
          </w:p>
        </w:tc>
        <w:tc>
          <w:tcPr>
            <w:tcW w:w="3119" w:type="dxa"/>
            <w:tcBorders>
              <w:top w:val="single" w:sz="4" w:space="0" w:color="405E64"/>
              <w:left w:val="single" w:sz="4" w:space="0" w:color="405E64"/>
              <w:bottom w:val="single" w:sz="4" w:space="0" w:color="405E64"/>
              <w:right w:val="single" w:sz="4" w:space="0" w:color="405E64"/>
            </w:tcBorders>
          </w:tcPr>
          <w:p w14:paraId="71E99884" w14:textId="3A234108"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hAnsi="Open Sans" w:cs="Open Sans"/>
                <w:sz w:val="18"/>
                <w:szCs w:val="18"/>
              </w:rPr>
              <w:t xml:space="preserve">Understanding of the relevant remedies and case law for the human rights breaches, the </w:t>
            </w:r>
            <w:r w:rsidRPr="003E6F9C">
              <w:rPr>
                <w:rFonts w:ascii="Open Sans" w:hAnsi="Open Sans" w:cs="Open Sans"/>
                <w:i/>
                <w:iCs/>
                <w:sz w:val="18"/>
                <w:szCs w:val="18"/>
              </w:rPr>
              <w:t xml:space="preserve">Occupiers Liability </w:t>
            </w:r>
            <w:proofErr w:type="gramStart"/>
            <w:r w:rsidRPr="003E6F9C">
              <w:rPr>
                <w:rFonts w:ascii="Open Sans" w:hAnsi="Open Sans" w:cs="Open Sans"/>
                <w:i/>
                <w:iCs/>
                <w:sz w:val="18"/>
                <w:szCs w:val="18"/>
              </w:rPr>
              <w:t>Acts</w:t>
            </w:r>
            <w:proofErr w:type="gramEnd"/>
            <w:r w:rsidRPr="00072FEA">
              <w:rPr>
                <w:rFonts w:ascii="Open Sans" w:hAnsi="Open Sans" w:cs="Open Sans"/>
                <w:sz w:val="18"/>
                <w:szCs w:val="18"/>
              </w:rPr>
              <w:t xml:space="preserve"> and the tort of trespass</w:t>
            </w:r>
            <w:r w:rsidRPr="00072FEA">
              <w:rPr>
                <w:rFonts w:ascii="Open Sans" w:eastAsiaTheme="minorEastAsia" w:hAnsi="Open Sans" w:cs="Open Sans"/>
                <w:sz w:val="18"/>
                <w:szCs w:val="18"/>
              </w:rPr>
              <w:t>.</w:t>
            </w:r>
          </w:p>
          <w:p w14:paraId="298CE602" w14:textId="77777777" w:rsidR="0027400F" w:rsidRPr="00072FEA" w:rsidRDefault="0027400F" w:rsidP="00B0223D">
            <w:pPr>
              <w:autoSpaceDE w:val="0"/>
              <w:autoSpaceDN w:val="0"/>
              <w:adjustRightInd w:val="0"/>
              <w:rPr>
                <w:rFonts w:ascii="Open Sans" w:eastAsiaTheme="minorEastAsia" w:hAnsi="Open Sans" w:cs="Open Sans"/>
                <w:sz w:val="18"/>
                <w:szCs w:val="18"/>
              </w:rPr>
            </w:pPr>
          </w:p>
          <w:p w14:paraId="1D609D7D" w14:textId="77777777" w:rsidR="0027400F" w:rsidRPr="00072FEA" w:rsidRDefault="0027400F" w:rsidP="00B0223D">
            <w:pPr>
              <w:autoSpaceDE w:val="0"/>
              <w:autoSpaceDN w:val="0"/>
              <w:adjustRightInd w:val="0"/>
              <w:rPr>
                <w:rFonts w:ascii="Open Sans" w:eastAsiaTheme="minorEastAsia" w:hAnsi="Open Sans" w:cs="Open Sans"/>
                <w:sz w:val="18"/>
                <w:szCs w:val="18"/>
              </w:rPr>
            </w:pPr>
            <w:r w:rsidRPr="00072FEA">
              <w:rPr>
                <w:rFonts w:ascii="Open Sans" w:eastAsiaTheme="minorEastAsia" w:hAnsi="Open Sans" w:cs="Open Sans"/>
                <w:sz w:val="18"/>
                <w:szCs w:val="18"/>
              </w:rPr>
              <w:t xml:space="preserve">Understanding the concepts of damages, mitigation of loss, statutory defences, judicial </w:t>
            </w:r>
            <w:proofErr w:type="gramStart"/>
            <w:r w:rsidRPr="00072FEA">
              <w:rPr>
                <w:rFonts w:ascii="Open Sans" w:eastAsiaTheme="minorEastAsia" w:hAnsi="Open Sans" w:cs="Open Sans"/>
                <w:sz w:val="18"/>
                <w:szCs w:val="18"/>
              </w:rPr>
              <w:t>review</w:t>
            </w:r>
            <w:proofErr w:type="gramEnd"/>
            <w:r w:rsidRPr="00072FEA">
              <w:rPr>
                <w:rFonts w:ascii="Open Sans" w:eastAsiaTheme="minorEastAsia" w:hAnsi="Open Sans" w:cs="Open Sans"/>
                <w:sz w:val="18"/>
                <w:szCs w:val="18"/>
              </w:rPr>
              <w:t xml:space="preserve"> and injunctions. </w:t>
            </w:r>
          </w:p>
          <w:p w14:paraId="1E86982F" w14:textId="77777777" w:rsidR="0027400F" w:rsidRPr="00072FEA" w:rsidRDefault="0027400F" w:rsidP="00B0223D">
            <w:pPr>
              <w:autoSpaceDE w:val="0"/>
              <w:autoSpaceDN w:val="0"/>
              <w:adjustRightInd w:val="0"/>
              <w:rPr>
                <w:rFonts w:ascii="Open Sans" w:eastAsiaTheme="minorEastAsia" w:hAnsi="Open Sans" w:cs="Open Sans"/>
                <w:sz w:val="18"/>
                <w:szCs w:val="18"/>
              </w:rPr>
            </w:pPr>
          </w:p>
          <w:p w14:paraId="2C88F966" w14:textId="77777777" w:rsidR="0027400F" w:rsidRPr="00072FEA" w:rsidRDefault="0027400F" w:rsidP="00B0223D">
            <w:pPr>
              <w:rPr>
                <w:rFonts w:ascii="Open Sans" w:hAnsi="Open Sans" w:cs="Open Sans"/>
                <w:sz w:val="18"/>
                <w:szCs w:val="18"/>
                <w:u w:val="single"/>
              </w:rPr>
            </w:pPr>
            <w:r w:rsidRPr="00072FEA">
              <w:rPr>
                <w:rFonts w:ascii="Open Sans" w:hAnsi="Open Sans" w:cs="Open Sans"/>
                <w:sz w:val="18"/>
                <w:szCs w:val="18"/>
                <w:u w:val="single"/>
              </w:rPr>
              <w:t>Teaching Activity Ideas:</w:t>
            </w:r>
          </w:p>
          <w:p w14:paraId="1DD48BFC" w14:textId="77777777" w:rsidR="0027400F" w:rsidRPr="00072FEA" w:rsidRDefault="0027400F" w:rsidP="00B0223D">
            <w:pPr>
              <w:rPr>
                <w:rFonts w:ascii="Open Sans" w:hAnsi="Open Sans" w:cs="Open Sans"/>
                <w:sz w:val="18"/>
                <w:szCs w:val="18"/>
                <w:u w:val="single"/>
              </w:rPr>
            </w:pPr>
          </w:p>
          <w:p w14:paraId="7E0AF26C" w14:textId="77777777" w:rsidR="0027400F" w:rsidRPr="00072FEA" w:rsidRDefault="0027400F" w:rsidP="00B0223D">
            <w:pPr>
              <w:rPr>
                <w:rFonts w:ascii="Open Sans" w:hAnsi="Open Sans" w:cs="Open Sans"/>
                <w:sz w:val="18"/>
                <w:szCs w:val="18"/>
              </w:rPr>
            </w:pPr>
            <w:r w:rsidRPr="00072FEA">
              <w:rPr>
                <w:rFonts w:ascii="Open Sans" w:hAnsi="Open Sans" w:cs="Open Sans"/>
                <w:sz w:val="18"/>
                <w:szCs w:val="18"/>
              </w:rPr>
              <w:t>Students research case law and feed back to group.</w:t>
            </w:r>
          </w:p>
          <w:p w14:paraId="05031C10" w14:textId="77777777" w:rsidR="0027400F" w:rsidRPr="00072FEA" w:rsidRDefault="0027400F" w:rsidP="00B0223D">
            <w:pPr>
              <w:rPr>
                <w:rFonts w:ascii="Open Sans" w:hAnsi="Open Sans" w:cs="Open Sans"/>
                <w:sz w:val="18"/>
                <w:szCs w:val="18"/>
              </w:rPr>
            </w:pPr>
          </w:p>
          <w:p w14:paraId="63584AFB" w14:textId="177AC601" w:rsidR="0027400F" w:rsidRPr="00072FEA" w:rsidRDefault="0027400F" w:rsidP="00B0223D">
            <w:pPr>
              <w:rPr>
                <w:rFonts w:ascii="Open Sans" w:hAnsi="Open Sans" w:cs="Open Sans"/>
                <w:sz w:val="18"/>
                <w:szCs w:val="18"/>
              </w:rPr>
            </w:pPr>
            <w:r w:rsidRPr="00072FEA">
              <w:rPr>
                <w:rFonts w:ascii="Open Sans" w:hAnsi="Open Sans" w:cs="Open Sans"/>
                <w:sz w:val="18"/>
                <w:szCs w:val="18"/>
              </w:rPr>
              <w:t xml:space="preserve">Students undertake group activity using a range of situations to suggest relevant remedies to a simple legal problem regarding the tort of trespass, the </w:t>
            </w:r>
            <w:r w:rsidRPr="003E6F9C">
              <w:rPr>
                <w:rFonts w:ascii="Open Sans" w:hAnsi="Open Sans" w:cs="Open Sans"/>
                <w:i/>
                <w:iCs/>
                <w:sz w:val="18"/>
                <w:szCs w:val="18"/>
              </w:rPr>
              <w:t xml:space="preserve">Occupiers </w:t>
            </w:r>
            <w:r w:rsidR="003E6F9C">
              <w:rPr>
                <w:rFonts w:ascii="Open Sans" w:hAnsi="Open Sans" w:cs="Open Sans"/>
                <w:i/>
                <w:iCs/>
                <w:sz w:val="18"/>
                <w:szCs w:val="18"/>
              </w:rPr>
              <w:t>L</w:t>
            </w:r>
            <w:r w:rsidRPr="003E6F9C">
              <w:rPr>
                <w:rFonts w:ascii="Open Sans" w:hAnsi="Open Sans" w:cs="Open Sans"/>
                <w:i/>
                <w:iCs/>
                <w:sz w:val="18"/>
                <w:szCs w:val="18"/>
              </w:rPr>
              <w:t xml:space="preserve">iability </w:t>
            </w:r>
            <w:proofErr w:type="gramStart"/>
            <w:r w:rsidRPr="003E6F9C">
              <w:rPr>
                <w:rFonts w:ascii="Open Sans" w:hAnsi="Open Sans" w:cs="Open Sans"/>
                <w:i/>
                <w:iCs/>
                <w:sz w:val="18"/>
                <w:szCs w:val="18"/>
              </w:rPr>
              <w:t>Acts</w:t>
            </w:r>
            <w:proofErr w:type="gramEnd"/>
            <w:r w:rsidRPr="00072FEA">
              <w:rPr>
                <w:rFonts w:ascii="Open Sans" w:hAnsi="Open Sans" w:cs="Open Sans"/>
                <w:sz w:val="18"/>
                <w:szCs w:val="18"/>
              </w:rPr>
              <w:t xml:space="preserve"> and breaches of article 8, 10 and 11 of the </w:t>
            </w:r>
            <w:r w:rsidRPr="003E6F9C">
              <w:rPr>
                <w:rFonts w:ascii="Open Sans" w:hAnsi="Open Sans" w:cs="Open Sans"/>
                <w:i/>
                <w:iCs/>
                <w:sz w:val="18"/>
                <w:szCs w:val="18"/>
              </w:rPr>
              <w:t>Human Rights Act</w:t>
            </w:r>
            <w:r w:rsidRPr="00072FEA">
              <w:rPr>
                <w:rFonts w:ascii="Open Sans" w:hAnsi="Open Sans" w:cs="Open Sans"/>
                <w:sz w:val="18"/>
                <w:szCs w:val="18"/>
              </w:rPr>
              <w:t xml:space="preserve">, breaches for the </w:t>
            </w:r>
            <w:r w:rsidRPr="003E6F9C">
              <w:rPr>
                <w:rFonts w:ascii="Open Sans" w:hAnsi="Open Sans" w:cs="Open Sans"/>
                <w:i/>
                <w:iCs/>
                <w:sz w:val="18"/>
                <w:szCs w:val="18"/>
              </w:rPr>
              <w:t>Data Protection Act 2018</w:t>
            </w:r>
            <w:r w:rsidRPr="00072FEA">
              <w:rPr>
                <w:rFonts w:ascii="Open Sans" w:hAnsi="Open Sans" w:cs="Open Sans"/>
                <w:sz w:val="18"/>
                <w:szCs w:val="18"/>
              </w:rPr>
              <w:t xml:space="preserve"> and failure to provide access to official, government and personal records under the </w:t>
            </w:r>
            <w:r w:rsidRPr="003E6F9C">
              <w:rPr>
                <w:rFonts w:ascii="Open Sans" w:hAnsi="Open Sans" w:cs="Open Sans"/>
                <w:i/>
                <w:iCs/>
                <w:sz w:val="18"/>
                <w:szCs w:val="18"/>
              </w:rPr>
              <w:t>Freedom of Information Act 2000</w:t>
            </w:r>
            <w:r w:rsidRPr="00072FEA">
              <w:rPr>
                <w:rFonts w:ascii="Open Sans" w:hAnsi="Open Sans" w:cs="Open Sans"/>
                <w:sz w:val="18"/>
                <w:szCs w:val="18"/>
              </w:rPr>
              <w:t>.</w:t>
            </w:r>
          </w:p>
          <w:p w14:paraId="4D416FBA" w14:textId="77777777" w:rsidR="0027400F" w:rsidRPr="00072FEA" w:rsidRDefault="0027400F" w:rsidP="00B0223D">
            <w:pPr>
              <w:rPr>
                <w:rFonts w:ascii="Open Sans" w:hAnsi="Open Sans" w:cs="Open Sans"/>
                <w:sz w:val="18"/>
                <w:szCs w:val="18"/>
                <w:u w:val="single"/>
              </w:rPr>
            </w:pPr>
          </w:p>
          <w:p w14:paraId="4BAE3575" w14:textId="5460E09E" w:rsidR="0027400F" w:rsidRPr="00072FEA" w:rsidRDefault="0027400F" w:rsidP="00B0223D">
            <w:pPr>
              <w:autoSpaceDE w:val="0"/>
              <w:autoSpaceDN w:val="0"/>
              <w:adjustRightInd w:val="0"/>
              <w:rPr>
                <w:rFonts w:ascii="Open Sans" w:hAnsi="Open Sans" w:cs="Open Sans"/>
                <w:sz w:val="18"/>
                <w:szCs w:val="18"/>
              </w:rPr>
            </w:pPr>
            <w:r w:rsidRPr="00072FEA">
              <w:rPr>
                <w:rFonts w:ascii="Open Sans" w:hAnsi="Open Sans" w:cs="Open Sans"/>
                <w:sz w:val="18"/>
                <w:szCs w:val="18"/>
              </w:rPr>
              <w:t>Students research cases and legislation relevant to solving a simple legal problem.</w:t>
            </w:r>
          </w:p>
          <w:p w14:paraId="75459627" w14:textId="77777777" w:rsidR="0027400F" w:rsidRPr="00072FEA" w:rsidRDefault="0027400F" w:rsidP="00B0223D">
            <w:pPr>
              <w:rPr>
                <w:rFonts w:ascii="Open Sans" w:hAnsi="Open Sans" w:cs="Open Sans"/>
                <w:sz w:val="18"/>
                <w:szCs w:val="18"/>
              </w:rPr>
            </w:pPr>
            <w:r w:rsidRPr="00072FEA">
              <w:rPr>
                <w:rFonts w:ascii="Open Sans" w:hAnsi="Open Sans" w:cs="Open Sans"/>
                <w:sz w:val="18"/>
                <w:szCs w:val="18"/>
              </w:rPr>
              <w:t>Students compare sources of law to reach reasoned conclusions regarding a legal problem.</w:t>
            </w:r>
          </w:p>
          <w:p w14:paraId="099E4F68" w14:textId="77777777" w:rsidR="0027400F" w:rsidRPr="00072FEA" w:rsidRDefault="0027400F" w:rsidP="00B0223D">
            <w:pPr>
              <w:rPr>
                <w:rFonts w:ascii="Open Sans" w:hAnsi="Open Sans" w:cs="Open Sans"/>
                <w:sz w:val="18"/>
                <w:szCs w:val="18"/>
              </w:rPr>
            </w:pPr>
          </w:p>
          <w:p w14:paraId="1958F85D" w14:textId="77777777" w:rsidR="0027400F" w:rsidRPr="00072FEA" w:rsidRDefault="0027400F" w:rsidP="00B0223D">
            <w:pPr>
              <w:rPr>
                <w:rFonts w:ascii="Open Sans" w:hAnsi="Open Sans" w:cs="Open Sans"/>
                <w:sz w:val="18"/>
                <w:szCs w:val="18"/>
              </w:rPr>
            </w:pPr>
            <w:r w:rsidRPr="00072FEA">
              <w:rPr>
                <w:rFonts w:ascii="Open Sans" w:hAnsi="Open Sans" w:cs="Open Sans"/>
                <w:sz w:val="18"/>
                <w:szCs w:val="18"/>
              </w:rPr>
              <w:t>Students undertake a legal moot on key case law issues.</w:t>
            </w:r>
          </w:p>
          <w:p w14:paraId="053CC861" w14:textId="77777777" w:rsidR="0027400F" w:rsidRPr="00072FEA" w:rsidRDefault="0027400F" w:rsidP="00B0223D"/>
          <w:p w14:paraId="07DFD462" w14:textId="452A23AB" w:rsidR="0027400F" w:rsidRPr="00072FEA" w:rsidRDefault="0027400F" w:rsidP="00B0223D">
            <w:pPr>
              <w:autoSpaceDE w:val="0"/>
              <w:autoSpaceDN w:val="0"/>
              <w:adjustRightInd w:val="0"/>
              <w:rPr>
                <w:rFonts w:ascii="Open Sans" w:eastAsiaTheme="minorEastAsia" w:hAnsi="Open Sans" w:cs="Open Sans"/>
                <w:sz w:val="18"/>
                <w:szCs w:val="18"/>
              </w:rPr>
            </w:pPr>
            <w:proofErr w:type="gramStart"/>
            <w:r w:rsidRPr="00072FEA">
              <w:rPr>
                <w:rFonts w:ascii="Open Sans" w:hAnsi="Open Sans" w:cs="Open Sans"/>
                <w:sz w:val="18"/>
                <w:szCs w:val="18"/>
              </w:rPr>
              <w:t>Students</w:t>
            </w:r>
            <w:proofErr w:type="gramEnd"/>
            <w:r w:rsidRPr="00072FEA">
              <w:rPr>
                <w:rFonts w:ascii="Open Sans" w:hAnsi="Open Sans" w:cs="Open Sans"/>
                <w:sz w:val="18"/>
                <w:szCs w:val="18"/>
              </w:rPr>
              <w:t xml:space="preserve"> practi</w:t>
            </w:r>
            <w:r w:rsidR="00AD0B31">
              <w:rPr>
                <w:rFonts w:ascii="Open Sans" w:hAnsi="Open Sans" w:cs="Open Sans"/>
                <w:sz w:val="18"/>
                <w:szCs w:val="18"/>
              </w:rPr>
              <w:t>s</w:t>
            </w:r>
            <w:r w:rsidRPr="00072FEA">
              <w:rPr>
                <w:rFonts w:ascii="Open Sans" w:hAnsi="Open Sans" w:cs="Open Sans"/>
                <w:sz w:val="18"/>
                <w:szCs w:val="18"/>
              </w:rPr>
              <w:t>e writing concise case law notes to enhance problem solving.</w:t>
            </w:r>
          </w:p>
        </w:tc>
        <w:tc>
          <w:tcPr>
            <w:tcW w:w="1842" w:type="dxa"/>
            <w:tcBorders>
              <w:top w:val="single" w:sz="4" w:space="0" w:color="405E64"/>
              <w:left w:val="single" w:sz="4" w:space="0" w:color="405E64"/>
              <w:bottom w:val="single" w:sz="4" w:space="0" w:color="405E64"/>
              <w:right w:val="single" w:sz="4" w:space="0" w:color="405E64"/>
            </w:tcBorders>
          </w:tcPr>
          <w:p w14:paraId="4793C9B6" w14:textId="77777777" w:rsidR="00333E5D" w:rsidRPr="005A25BF" w:rsidRDefault="00333E5D" w:rsidP="00333E5D">
            <w:pPr>
              <w:pStyle w:val="Pa72"/>
              <w:spacing w:after="40"/>
              <w:rPr>
                <w:rFonts w:ascii="Open Sans" w:hAnsi="Open Sans" w:cs="Open Sans"/>
                <w:color w:val="000000"/>
                <w:sz w:val="18"/>
                <w:szCs w:val="18"/>
              </w:rPr>
            </w:pPr>
            <w:r w:rsidRPr="00C00388">
              <w:rPr>
                <w:rFonts w:ascii="Open Sans" w:hAnsi="Open Sans" w:cs="Open Sans"/>
                <w:sz w:val="18"/>
                <w:szCs w:val="18"/>
              </w:rPr>
              <w:t>Jacqueline Martin and Nicholas Price,</w:t>
            </w:r>
            <w:r>
              <w:t xml:space="preserve"> </w:t>
            </w:r>
            <w:hyperlink r:id="rId124" w:history="1">
              <w:r>
                <w:rPr>
                  <w:rStyle w:val="Hyperlink"/>
                  <w:rFonts w:ascii="Open Sans" w:hAnsi="Open Sans" w:cs="Open Sans"/>
                  <w:i/>
                  <w:iCs/>
                  <w:sz w:val="18"/>
                  <w:szCs w:val="18"/>
                </w:rPr>
                <w:t>A Level Law Book 1 &amp; 2</w:t>
              </w:r>
            </w:hyperlink>
            <w:r w:rsidRPr="005A25BF">
              <w:rPr>
                <w:rFonts w:ascii="Open Sans" w:hAnsi="Open Sans" w:cs="Open Sans"/>
                <w:color w:val="000000" w:themeColor="text1"/>
                <w:sz w:val="18"/>
                <w:szCs w:val="18"/>
              </w:rPr>
              <w:t xml:space="preserve"> (Hodder</w:t>
            </w:r>
            <w:r>
              <w:rPr>
                <w:rFonts w:ascii="Open Sans" w:hAnsi="Open Sans" w:cs="Open Sans"/>
                <w:color w:val="000000" w:themeColor="text1"/>
                <w:sz w:val="18"/>
                <w:szCs w:val="18"/>
              </w:rPr>
              <w:t>,</w:t>
            </w:r>
            <w:r w:rsidRPr="005A25BF">
              <w:rPr>
                <w:rFonts w:ascii="Open Sans" w:hAnsi="Open Sans" w:cs="Open Sans"/>
                <w:color w:val="000000" w:themeColor="text1"/>
                <w:sz w:val="18"/>
                <w:szCs w:val="18"/>
              </w:rPr>
              <w:t xml:space="preserve"> 2017)</w:t>
            </w:r>
          </w:p>
          <w:p w14:paraId="200D0F65" w14:textId="77777777" w:rsidR="0027400F" w:rsidRPr="00072FEA" w:rsidRDefault="0027400F" w:rsidP="00B0223D">
            <w:pPr>
              <w:pStyle w:val="Normal1"/>
              <w:widowControl w:val="0"/>
              <w:spacing w:line="240" w:lineRule="auto"/>
              <w:rPr>
                <w:rFonts w:ascii="Open Sans" w:hAnsi="Open Sans" w:cs="Open Sans"/>
                <w:sz w:val="18"/>
                <w:szCs w:val="18"/>
              </w:rPr>
            </w:pPr>
          </w:p>
          <w:p w14:paraId="188C42A9" w14:textId="10B236B0" w:rsidR="0027400F" w:rsidRDefault="0027400F" w:rsidP="00B0223D">
            <w:pPr>
              <w:pStyle w:val="Tabletext"/>
              <w:rPr>
                <w:rFonts w:ascii="Open Sans" w:hAnsi="Open Sans" w:cs="Open Sans"/>
                <w:sz w:val="18"/>
                <w:szCs w:val="18"/>
              </w:rPr>
            </w:pPr>
            <w:r w:rsidRPr="00072FEA">
              <w:rPr>
                <w:rFonts w:ascii="Open Sans" w:hAnsi="Open Sans" w:cs="Open Sans"/>
                <w:sz w:val="18"/>
                <w:szCs w:val="18"/>
              </w:rPr>
              <w:t xml:space="preserve">Case law resources and notes: </w:t>
            </w:r>
            <w:r w:rsidRPr="00072FEA">
              <w:br/>
            </w:r>
            <w:hyperlink r:id="rId125" w:history="1">
              <w:r w:rsidR="00FD67C0" w:rsidRPr="0061317E">
                <w:rPr>
                  <w:rStyle w:val="Hyperlink"/>
                  <w:rFonts w:ascii="Open Sans" w:hAnsi="Open Sans" w:cs="Open Sans"/>
                  <w:sz w:val="18"/>
                  <w:szCs w:val="18"/>
                </w:rPr>
                <w:t>http://www.e-lawresources.co.uk</w:t>
              </w:r>
            </w:hyperlink>
          </w:p>
          <w:p w14:paraId="1FE8B71C" w14:textId="77777777" w:rsidR="00FD67C0" w:rsidRPr="00333E5D" w:rsidRDefault="00FD67C0" w:rsidP="00B0223D">
            <w:pPr>
              <w:pStyle w:val="Tabletext"/>
              <w:rPr>
                <w:rFonts w:ascii="Open Sans" w:hAnsi="Open Sans" w:cs="Open Sans"/>
                <w:sz w:val="18"/>
                <w:szCs w:val="18"/>
              </w:rPr>
            </w:pPr>
          </w:p>
          <w:p w14:paraId="57E61CD1" w14:textId="77777777" w:rsidR="0027400F" w:rsidRPr="00072FEA" w:rsidRDefault="0027400F" w:rsidP="00B0223D">
            <w:pPr>
              <w:pStyle w:val="Tabletext"/>
              <w:rPr>
                <w:rFonts w:ascii="Open Sans" w:hAnsi="Open Sans" w:cs="Open Sans"/>
                <w:sz w:val="18"/>
                <w:szCs w:val="18"/>
              </w:rPr>
            </w:pPr>
            <w:r w:rsidRPr="00072FEA">
              <w:rPr>
                <w:rFonts w:ascii="Open Sans" w:hAnsi="Open Sans" w:cs="Open Sans"/>
                <w:sz w:val="18"/>
                <w:szCs w:val="18"/>
              </w:rPr>
              <w:t xml:space="preserve">Human rights law: </w:t>
            </w:r>
            <w:hyperlink r:id="rId126" w:history="1">
              <w:r w:rsidRPr="00072FEA">
                <w:rPr>
                  <w:rStyle w:val="Hyperlink"/>
                  <w:rFonts w:ascii="Open Sans" w:hAnsi="Open Sans" w:cs="Open Sans"/>
                  <w:sz w:val="18"/>
                  <w:szCs w:val="18"/>
                </w:rPr>
                <w:t>https://e-lawresources.co.uk/Human-Rights.php</w:t>
              </w:r>
            </w:hyperlink>
          </w:p>
          <w:p w14:paraId="31EC6C72" w14:textId="77777777" w:rsidR="0027400F" w:rsidRPr="00072FEA" w:rsidRDefault="0027400F" w:rsidP="00B0223D">
            <w:pPr>
              <w:pStyle w:val="Tabletext"/>
              <w:rPr>
                <w:szCs w:val="20"/>
              </w:rPr>
            </w:pPr>
          </w:p>
          <w:p w14:paraId="38575397" w14:textId="79B15A66" w:rsidR="0027400F" w:rsidRPr="00072FEA" w:rsidRDefault="00D04C41" w:rsidP="00B0223D">
            <w:pPr>
              <w:pStyle w:val="Normal1"/>
              <w:widowControl w:val="0"/>
              <w:spacing w:line="240" w:lineRule="auto"/>
              <w:rPr>
                <w:rFonts w:ascii="Open Sans" w:hAnsi="Open Sans" w:cs="Open Sans"/>
                <w:sz w:val="18"/>
                <w:szCs w:val="18"/>
              </w:rPr>
            </w:pPr>
            <w:r>
              <w:rPr>
                <w:rFonts w:ascii="Open Sans" w:hAnsi="Open Sans" w:cs="Open Sans"/>
                <w:sz w:val="18"/>
                <w:szCs w:val="18"/>
              </w:rPr>
              <w:t xml:space="preserve">Richard </w:t>
            </w:r>
            <w:r w:rsidRPr="003C06BC">
              <w:rPr>
                <w:rFonts w:ascii="Open Sans" w:hAnsi="Open Sans" w:cs="Open Sans"/>
                <w:sz w:val="18"/>
                <w:szCs w:val="18"/>
              </w:rPr>
              <w:t>Parkes</w:t>
            </w:r>
            <w:r>
              <w:rPr>
                <w:rFonts w:ascii="Open Sans" w:hAnsi="Open Sans" w:cs="Open Sans"/>
                <w:sz w:val="18"/>
                <w:szCs w:val="18"/>
              </w:rPr>
              <w:t xml:space="preserve"> </w:t>
            </w:r>
            <w:r>
              <w:rPr>
                <w:rFonts w:ascii="Open Sans" w:hAnsi="Open Sans" w:cs="Open Sans"/>
                <w:i/>
                <w:iCs/>
                <w:sz w:val="18"/>
                <w:szCs w:val="18"/>
              </w:rPr>
              <w:t>et al</w:t>
            </w:r>
            <w:r w:rsidR="003E100D">
              <w:rPr>
                <w:rFonts w:ascii="Open Sans" w:hAnsi="Open Sans" w:cs="Open Sans"/>
                <w:i/>
                <w:iCs/>
                <w:sz w:val="18"/>
                <w:szCs w:val="18"/>
              </w:rPr>
              <w:t>.,</w:t>
            </w:r>
            <w:r>
              <w:rPr>
                <w:rFonts w:ascii="Open Sans" w:hAnsi="Open Sans" w:cs="Open Sans"/>
                <w:i/>
                <w:iCs/>
                <w:sz w:val="18"/>
                <w:szCs w:val="18"/>
              </w:rPr>
              <w:t xml:space="preserve"> </w:t>
            </w:r>
            <w:hyperlink r:id="rId127" w:history="1">
              <w:proofErr w:type="spellStart"/>
              <w:r w:rsidRPr="003C06BC">
                <w:rPr>
                  <w:rStyle w:val="Hyperlink"/>
                  <w:rFonts w:ascii="Open Sans" w:hAnsi="Open Sans" w:cs="Open Sans"/>
                  <w:i/>
                  <w:iCs/>
                  <w:sz w:val="18"/>
                  <w:szCs w:val="18"/>
                </w:rPr>
                <w:t>Gatley</w:t>
              </w:r>
              <w:proofErr w:type="spellEnd"/>
              <w:r w:rsidRPr="003C06BC">
                <w:rPr>
                  <w:rStyle w:val="Hyperlink"/>
                  <w:rFonts w:ascii="Open Sans" w:hAnsi="Open Sans" w:cs="Open Sans"/>
                  <w:i/>
                  <w:iCs/>
                  <w:sz w:val="18"/>
                  <w:szCs w:val="18"/>
                </w:rPr>
                <w:t xml:space="preserve"> on libel and slander, 12th Edition</w:t>
              </w:r>
            </w:hyperlink>
            <w:r w:rsidRPr="00072FEA">
              <w:rPr>
                <w:rFonts w:ascii="Open Sans" w:hAnsi="Open Sans" w:cs="Open Sans"/>
                <w:sz w:val="18"/>
                <w:szCs w:val="18"/>
              </w:rPr>
              <w:t xml:space="preserve"> </w:t>
            </w:r>
            <w:r>
              <w:rPr>
                <w:rFonts w:ascii="Open Sans" w:hAnsi="Open Sans" w:cs="Open Sans"/>
                <w:sz w:val="18"/>
                <w:szCs w:val="18"/>
              </w:rPr>
              <w:t xml:space="preserve">(Sweet &amp; Maxwell, 2017) </w:t>
            </w:r>
            <w:r w:rsidRPr="00072FEA">
              <w:rPr>
                <w:rFonts w:ascii="Open Sans" w:hAnsi="Open Sans" w:cs="Open Sans"/>
                <w:sz w:val="18"/>
                <w:szCs w:val="18"/>
              </w:rPr>
              <w:t>– teacher reference only</w:t>
            </w:r>
          </w:p>
          <w:p w14:paraId="092E8A65" w14:textId="77777777" w:rsidR="0027400F" w:rsidRPr="00072FEA" w:rsidRDefault="0027400F" w:rsidP="00B0223D">
            <w:pPr>
              <w:pStyle w:val="Normal1"/>
              <w:widowControl w:val="0"/>
              <w:spacing w:line="240" w:lineRule="auto"/>
              <w:rPr>
                <w:rFonts w:ascii="Open Sans" w:hAnsi="Open Sans" w:cs="Open Sans"/>
                <w:sz w:val="18"/>
                <w:szCs w:val="18"/>
              </w:rPr>
            </w:pPr>
          </w:p>
          <w:p w14:paraId="0A56D60C" w14:textId="77777777" w:rsidR="00C94397" w:rsidRPr="00072FEA" w:rsidRDefault="00C94397" w:rsidP="00C94397">
            <w:pPr>
              <w:pStyle w:val="Normal1"/>
              <w:widowControl w:val="0"/>
              <w:spacing w:line="240" w:lineRule="auto"/>
              <w:rPr>
                <w:rFonts w:ascii="Open Sans" w:hAnsi="Open Sans" w:cs="Open Sans"/>
                <w:sz w:val="18"/>
                <w:szCs w:val="18"/>
              </w:rPr>
            </w:pPr>
            <w:r>
              <w:rPr>
                <w:rFonts w:ascii="Open Sans" w:hAnsi="Open Sans" w:cs="Open Sans"/>
                <w:sz w:val="18"/>
                <w:szCs w:val="18"/>
              </w:rPr>
              <w:t xml:space="preserve">Emily Finch and Stefan </w:t>
            </w:r>
            <w:proofErr w:type="spellStart"/>
            <w:r>
              <w:rPr>
                <w:rFonts w:ascii="Open Sans" w:hAnsi="Open Sans" w:cs="Open Sans"/>
                <w:sz w:val="18"/>
                <w:szCs w:val="18"/>
              </w:rPr>
              <w:t>Fafinski</w:t>
            </w:r>
            <w:proofErr w:type="spellEnd"/>
            <w:r>
              <w:rPr>
                <w:rFonts w:ascii="Open Sans" w:hAnsi="Open Sans" w:cs="Open Sans"/>
                <w:sz w:val="18"/>
                <w:szCs w:val="18"/>
              </w:rPr>
              <w:t xml:space="preserve">, </w:t>
            </w:r>
            <w:hyperlink r:id="rId128" w:history="1">
              <w:r w:rsidRPr="00C94397">
                <w:rPr>
                  <w:rStyle w:val="Hyperlink"/>
                  <w:rFonts w:ascii="Open Sans" w:hAnsi="Open Sans" w:cs="Open Sans"/>
                  <w:i/>
                  <w:iCs/>
                  <w:sz w:val="18"/>
                  <w:szCs w:val="18"/>
                </w:rPr>
                <w:t>Law Express: Tort Law 8</w:t>
              </w:r>
              <w:r w:rsidRPr="00C94397">
                <w:rPr>
                  <w:rStyle w:val="Hyperlink"/>
                  <w:rFonts w:ascii="Open Sans" w:hAnsi="Open Sans" w:cs="Open Sans"/>
                  <w:i/>
                  <w:iCs/>
                  <w:sz w:val="18"/>
                  <w:szCs w:val="18"/>
                  <w:vertAlign w:val="superscript"/>
                </w:rPr>
                <w:t>th</w:t>
              </w:r>
              <w:r w:rsidRPr="00C94397">
                <w:rPr>
                  <w:rStyle w:val="Hyperlink"/>
                  <w:rFonts w:ascii="Open Sans" w:hAnsi="Open Sans" w:cs="Open Sans"/>
                  <w:i/>
                  <w:iCs/>
                  <w:sz w:val="18"/>
                  <w:szCs w:val="18"/>
                </w:rPr>
                <w:t xml:space="preserve"> edition</w:t>
              </w:r>
            </w:hyperlink>
            <w:r>
              <w:rPr>
                <w:rFonts w:ascii="Open Sans" w:hAnsi="Open Sans" w:cs="Open Sans"/>
                <w:sz w:val="18"/>
                <w:szCs w:val="18"/>
              </w:rPr>
              <w:t xml:space="preserve"> (Pearson, 2021)</w:t>
            </w:r>
          </w:p>
          <w:p w14:paraId="0E6A0505" w14:textId="77777777" w:rsidR="0027400F" w:rsidRPr="00072FEA" w:rsidRDefault="0027400F" w:rsidP="00B0223D">
            <w:pPr>
              <w:pStyle w:val="Normal1"/>
              <w:widowControl w:val="0"/>
              <w:spacing w:line="240" w:lineRule="auto"/>
              <w:rPr>
                <w:color w:val="000000" w:themeColor="text1"/>
                <w:sz w:val="18"/>
                <w:szCs w:val="18"/>
              </w:rPr>
            </w:pPr>
          </w:p>
          <w:p w14:paraId="68165A41" w14:textId="77777777" w:rsidR="00C94397" w:rsidRPr="00C94397" w:rsidRDefault="00C94397" w:rsidP="00C94397">
            <w:pPr>
              <w:pStyle w:val="Normal1"/>
              <w:widowControl w:val="0"/>
              <w:spacing w:line="240" w:lineRule="auto"/>
              <w:rPr>
                <w:rFonts w:ascii="Open Sans" w:hAnsi="Open Sans" w:cs="Open Sans"/>
                <w:sz w:val="18"/>
                <w:szCs w:val="18"/>
              </w:rPr>
            </w:pPr>
            <w:r w:rsidRPr="00C94397">
              <w:rPr>
                <w:rFonts w:ascii="Open Sans" w:hAnsi="Open Sans" w:cs="Open Sans"/>
                <w:sz w:val="18"/>
                <w:szCs w:val="18"/>
              </w:rPr>
              <w:t xml:space="preserve">Rebecca Gladwin-Geoghegan, </w:t>
            </w:r>
            <w:hyperlink r:id="rId129" w:history="1">
              <w:r w:rsidRPr="00C94397">
                <w:rPr>
                  <w:rStyle w:val="Hyperlink"/>
                  <w:rFonts w:ascii="Open Sans" w:hAnsi="Open Sans" w:cs="Open Sans"/>
                  <w:i/>
                  <w:iCs/>
                  <w:sz w:val="18"/>
                  <w:szCs w:val="18"/>
                </w:rPr>
                <w:t>Law Express Question and Answer: Tort Law 5</w:t>
              </w:r>
              <w:r w:rsidRPr="00C94397">
                <w:rPr>
                  <w:rStyle w:val="Hyperlink"/>
                  <w:rFonts w:ascii="Open Sans" w:hAnsi="Open Sans" w:cs="Open Sans"/>
                  <w:i/>
                  <w:iCs/>
                  <w:sz w:val="18"/>
                  <w:szCs w:val="18"/>
                  <w:vertAlign w:val="superscript"/>
                </w:rPr>
                <w:t>th</w:t>
              </w:r>
              <w:r w:rsidRPr="00C94397">
                <w:rPr>
                  <w:rStyle w:val="Hyperlink"/>
                  <w:rFonts w:ascii="Open Sans" w:hAnsi="Open Sans" w:cs="Open Sans"/>
                  <w:i/>
                  <w:iCs/>
                  <w:sz w:val="18"/>
                  <w:szCs w:val="18"/>
                </w:rPr>
                <w:t xml:space="preserve"> edition</w:t>
              </w:r>
            </w:hyperlink>
            <w:r w:rsidRPr="00C94397">
              <w:rPr>
                <w:rFonts w:ascii="Open Sans" w:hAnsi="Open Sans" w:cs="Open Sans"/>
                <w:sz w:val="18"/>
                <w:szCs w:val="18"/>
              </w:rPr>
              <w:t xml:space="preserve"> (Pearson, 2019)</w:t>
            </w:r>
          </w:p>
          <w:p w14:paraId="410716E4" w14:textId="39A773E8" w:rsidR="0027400F" w:rsidRPr="00072FEA" w:rsidRDefault="0027400F" w:rsidP="00B0223D">
            <w:pPr>
              <w:pStyle w:val="Normal1"/>
              <w:widowControl w:val="0"/>
              <w:spacing w:line="240" w:lineRule="auto"/>
              <w:rPr>
                <w:rFonts w:ascii="Open Sans" w:hAnsi="Open Sans" w:cs="Open Sans"/>
                <w:sz w:val="18"/>
                <w:szCs w:val="18"/>
              </w:rPr>
            </w:pPr>
          </w:p>
        </w:tc>
        <w:tc>
          <w:tcPr>
            <w:tcW w:w="1842" w:type="dxa"/>
            <w:tcBorders>
              <w:top w:val="single" w:sz="4" w:space="0" w:color="405E64"/>
              <w:left w:val="single" w:sz="4" w:space="0" w:color="405E64"/>
              <w:bottom w:val="single" w:sz="4" w:space="0" w:color="405E64"/>
              <w:right w:val="single" w:sz="4" w:space="0" w:color="405E64"/>
            </w:tcBorders>
          </w:tcPr>
          <w:p w14:paraId="48060298"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Critical Thinking</w:t>
            </w:r>
          </w:p>
          <w:p w14:paraId="299E4BED"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Problem Solving</w:t>
            </w:r>
          </w:p>
          <w:p w14:paraId="38D37A3F"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Analysis</w:t>
            </w:r>
          </w:p>
          <w:p w14:paraId="240590BD"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Reasoning/ Argumentation</w:t>
            </w:r>
          </w:p>
        </w:tc>
        <w:tc>
          <w:tcPr>
            <w:tcW w:w="1842" w:type="dxa"/>
            <w:tcBorders>
              <w:top w:val="single" w:sz="4" w:space="0" w:color="405E64"/>
              <w:left w:val="single" w:sz="4" w:space="0" w:color="405E64"/>
              <w:bottom w:val="single" w:sz="4" w:space="0" w:color="405E64"/>
              <w:right w:val="single" w:sz="4" w:space="0" w:color="405E64"/>
            </w:tcBorders>
          </w:tcPr>
          <w:p w14:paraId="048E71F0"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Adaptability</w:t>
            </w:r>
          </w:p>
          <w:p w14:paraId="67B5BE68"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and curiosity</w:t>
            </w:r>
          </w:p>
          <w:p w14:paraId="42567ACA"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Communication</w:t>
            </w:r>
          </w:p>
          <w:p w14:paraId="0AB17D83"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Personal and social responsibility</w:t>
            </w:r>
          </w:p>
          <w:p w14:paraId="5628D42B" w14:textId="77777777" w:rsidR="0027400F" w:rsidRPr="00072FEA" w:rsidRDefault="0027400F" w:rsidP="00B0223D">
            <w:pPr>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Intellectual interest</w:t>
            </w:r>
          </w:p>
          <w:p w14:paraId="77605DB2" w14:textId="77777777" w:rsidR="0027400F" w:rsidRPr="00072FEA" w:rsidRDefault="0027400F" w:rsidP="00B0223D">
            <w:pPr>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Teamwork</w:t>
            </w:r>
          </w:p>
          <w:p w14:paraId="46F75AF8" w14:textId="77777777" w:rsidR="0027400F" w:rsidRPr="00072FEA" w:rsidRDefault="0027400F" w:rsidP="00B0223D">
            <w:pPr>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Co-operation</w:t>
            </w:r>
          </w:p>
          <w:p w14:paraId="1A69A5C0" w14:textId="77777777" w:rsidR="0027400F" w:rsidRPr="00072FEA" w:rsidRDefault="0027400F" w:rsidP="00B0223D">
            <w:pPr>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Interpersonal skills</w:t>
            </w:r>
          </w:p>
          <w:p w14:paraId="62087F6E"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p>
        </w:tc>
      </w:tr>
      <w:tr w:rsidR="0027400F" w:rsidRPr="00072FEA" w14:paraId="08C71142" w14:textId="77777777" w:rsidTr="556C92BC">
        <w:tc>
          <w:tcPr>
            <w:tcW w:w="993" w:type="dxa"/>
            <w:tcBorders>
              <w:top w:val="single" w:sz="4" w:space="0" w:color="405E64"/>
              <w:left w:val="single" w:sz="4" w:space="0" w:color="405E64"/>
              <w:bottom w:val="single" w:sz="4" w:space="0" w:color="405E64"/>
              <w:right w:val="single" w:sz="4" w:space="0" w:color="405E64"/>
            </w:tcBorders>
          </w:tcPr>
          <w:p w14:paraId="4FF9D578" w14:textId="77777777" w:rsidR="0027400F" w:rsidRPr="00072FEA" w:rsidRDefault="0027400F" w:rsidP="00B0223D">
            <w:pPr>
              <w:pStyle w:val="Tabletext"/>
              <w:spacing w:before="0"/>
              <w:rPr>
                <w:rFonts w:ascii="Open Sans" w:hAnsi="Open Sans" w:cs="Open Sans"/>
                <w:sz w:val="18"/>
                <w:szCs w:val="18"/>
              </w:rPr>
            </w:pPr>
            <w:r w:rsidRPr="00072FEA">
              <w:rPr>
                <w:rFonts w:ascii="Open Sans" w:hAnsi="Open Sans" w:cs="Open Sans"/>
                <w:sz w:val="18"/>
                <w:szCs w:val="18"/>
              </w:rPr>
              <w:t>1-10</w:t>
            </w:r>
          </w:p>
        </w:tc>
        <w:tc>
          <w:tcPr>
            <w:tcW w:w="1844" w:type="dxa"/>
            <w:tcBorders>
              <w:top w:val="single" w:sz="4" w:space="0" w:color="405E64"/>
              <w:left w:val="single" w:sz="4" w:space="0" w:color="405E64"/>
              <w:bottom w:val="single" w:sz="4" w:space="0" w:color="405E64"/>
              <w:right w:val="single" w:sz="4" w:space="0" w:color="405E64"/>
            </w:tcBorders>
          </w:tcPr>
          <w:p w14:paraId="3E7F481E" w14:textId="77777777" w:rsidR="0027400F" w:rsidRPr="00072FEA" w:rsidRDefault="0027400F" w:rsidP="00B0223D">
            <w:pPr>
              <w:autoSpaceDE w:val="0"/>
              <w:autoSpaceDN w:val="0"/>
              <w:adjustRightInd w:val="0"/>
              <w:rPr>
                <w:rFonts w:ascii="Open Sans" w:hAnsi="Open Sans" w:cs="Open Sans"/>
                <w:sz w:val="18"/>
                <w:szCs w:val="18"/>
              </w:rPr>
            </w:pPr>
            <w:r w:rsidRPr="00072FEA">
              <w:rPr>
                <w:rFonts w:ascii="Open Sans" w:hAnsi="Open Sans" w:cs="Open Sans"/>
                <w:sz w:val="18"/>
                <w:szCs w:val="18"/>
              </w:rPr>
              <w:t>Revision</w:t>
            </w:r>
          </w:p>
        </w:tc>
        <w:tc>
          <w:tcPr>
            <w:tcW w:w="2126" w:type="dxa"/>
            <w:tcBorders>
              <w:top w:val="single" w:sz="4" w:space="0" w:color="405E64"/>
              <w:left w:val="single" w:sz="4" w:space="0" w:color="405E64"/>
              <w:bottom w:val="single" w:sz="4" w:space="0" w:color="405E64"/>
              <w:right w:val="single" w:sz="4" w:space="0" w:color="405E64"/>
            </w:tcBorders>
          </w:tcPr>
          <w:p w14:paraId="33FE737A" w14:textId="02FA7374" w:rsidR="0027400F" w:rsidRPr="00072FEA" w:rsidRDefault="0027400F" w:rsidP="00B0223D">
            <w:pPr>
              <w:pStyle w:val="ListParagraph"/>
              <w:ind w:left="0"/>
              <w:rPr>
                <w:rFonts w:ascii="Open Sans" w:hAnsi="Open Sans" w:cs="Open Sans"/>
                <w:sz w:val="18"/>
                <w:szCs w:val="18"/>
              </w:rPr>
            </w:pPr>
            <w:r w:rsidRPr="00072FEA">
              <w:rPr>
                <w:rFonts w:ascii="Open Sans" w:hAnsi="Open Sans" w:cs="Open Sans"/>
                <w:sz w:val="18"/>
                <w:szCs w:val="18"/>
              </w:rPr>
              <w:t xml:space="preserve">Students effectively learn case law and legislation for human rights law, the law protecting an individual’s data and allowing access to information, defamation, </w:t>
            </w:r>
            <w:r w:rsidR="00251E90">
              <w:rPr>
                <w:rFonts w:ascii="Open Sans" w:hAnsi="Open Sans" w:cs="Open Sans"/>
                <w:sz w:val="18"/>
                <w:szCs w:val="18"/>
              </w:rPr>
              <w:t>o</w:t>
            </w:r>
            <w:r w:rsidRPr="00072FEA">
              <w:rPr>
                <w:rFonts w:ascii="Open Sans" w:hAnsi="Open Sans" w:cs="Open Sans"/>
                <w:sz w:val="18"/>
                <w:szCs w:val="18"/>
              </w:rPr>
              <w:t xml:space="preserve">ccupier’s </w:t>
            </w:r>
            <w:proofErr w:type="gramStart"/>
            <w:r w:rsidRPr="00072FEA">
              <w:rPr>
                <w:rFonts w:ascii="Open Sans" w:hAnsi="Open Sans" w:cs="Open Sans"/>
                <w:sz w:val="18"/>
                <w:szCs w:val="18"/>
              </w:rPr>
              <w:t>liability</w:t>
            </w:r>
            <w:proofErr w:type="gramEnd"/>
            <w:r w:rsidRPr="00072FEA">
              <w:rPr>
                <w:rFonts w:ascii="Open Sans" w:hAnsi="Open Sans" w:cs="Open Sans"/>
                <w:sz w:val="18"/>
                <w:szCs w:val="18"/>
              </w:rPr>
              <w:t xml:space="preserve"> and the tort of trespass to land.</w:t>
            </w:r>
          </w:p>
          <w:p w14:paraId="43A0DB39" w14:textId="77777777" w:rsidR="0027400F" w:rsidRPr="00072FEA" w:rsidRDefault="0027400F" w:rsidP="00B0223D">
            <w:pPr>
              <w:pStyle w:val="ListParagraph"/>
              <w:ind w:left="0"/>
              <w:rPr>
                <w:rFonts w:ascii="Open Sans" w:hAnsi="Open Sans" w:cs="Open Sans"/>
                <w:sz w:val="18"/>
                <w:szCs w:val="18"/>
              </w:rPr>
            </w:pPr>
          </w:p>
          <w:p w14:paraId="0D06F3A0" w14:textId="4FE0002B" w:rsidR="0027400F" w:rsidRPr="00072FEA" w:rsidRDefault="0027400F" w:rsidP="00B0223D">
            <w:pPr>
              <w:pStyle w:val="ListParagraph"/>
              <w:ind w:left="0"/>
              <w:rPr>
                <w:rFonts w:ascii="Open Sans" w:hAnsi="Open Sans" w:cs="Open Sans"/>
                <w:sz w:val="18"/>
                <w:szCs w:val="18"/>
              </w:rPr>
            </w:pPr>
            <w:r w:rsidRPr="00072FEA">
              <w:rPr>
                <w:rFonts w:ascii="Open Sans" w:hAnsi="Open Sans" w:cs="Open Sans"/>
                <w:sz w:val="18"/>
                <w:szCs w:val="18"/>
              </w:rPr>
              <w:t>Students effectively learn case law and legislation for remedies related to human rights law, the law protecting an individual’s data and allowin</w:t>
            </w:r>
            <w:r w:rsidR="00251E90">
              <w:rPr>
                <w:rFonts w:ascii="Open Sans" w:hAnsi="Open Sans" w:cs="Open Sans"/>
                <w:sz w:val="18"/>
                <w:szCs w:val="18"/>
              </w:rPr>
              <w:t>g</w:t>
            </w:r>
            <w:r w:rsidRPr="00072FEA">
              <w:rPr>
                <w:rFonts w:ascii="Open Sans" w:hAnsi="Open Sans" w:cs="Open Sans"/>
                <w:sz w:val="18"/>
                <w:szCs w:val="18"/>
              </w:rPr>
              <w:t xml:space="preserve"> access to information, </w:t>
            </w:r>
            <w:r w:rsidR="00251E90">
              <w:rPr>
                <w:rFonts w:ascii="Open Sans" w:hAnsi="Open Sans" w:cs="Open Sans"/>
                <w:sz w:val="18"/>
                <w:szCs w:val="18"/>
              </w:rPr>
              <w:t>o</w:t>
            </w:r>
            <w:r w:rsidRPr="00072FEA">
              <w:rPr>
                <w:rFonts w:ascii="Open Sans" w:hAnsi="Open Sans" w:cs="Open Sans"/>
                <w:sz w:val="18"/>
                <w:szCs w:val="18"/>
              </w:rPr>
              <w:t xml:space="preserve">ccupier’s liability, </w:t>
            </w:r>
            <w:proofErr w:type="gramStart"/>
            <w:r w:rsidRPr="00072FEA">
              <w:rPr>
                <w:rFonts w:ascii="Open Sans" w:hAnsi="Open Sans" w:cs="Open Sans"/>
                <w:sz w:val="18"/>
                <w:szCs w:val="18"/>
              </w:rPr>
              <w:t>defamation</w:t>
            </w:r>
            <w:proofErr w:type="gramEnd"/>
            <w:r w:rsidRPr="00072FEA">
              <w:rPr>
                <w:rFonts w:ascii="Open Sans" w:hAnsi="Open Sans" w:cs="Open Sans"/>
                <w:sz w:val="18"/>
                <w:szCs w:val="18"/>
              </w:rPr>
              <w:t xml:space="preserve"> and the tort of trespass to land.</w:t>
            </w:r>
          </w:p>
          <w:p w14:paraId="5EBCF366" w14:textId="77777777" w:rsidR="0027400F" w:rsidRPr="00072FEA" w:rsidRDefault="0027400F" w:rsidP="00B0223D">
            <w:pPr>
              <w:pStyle w:val="ListParagraph"/>
              <w:ind w:left="0"/>
            </w:pPr>
          </w:p>
          <w:p w14:paraId="11D28BB1" w14:textId="2C8015F1" w:rsidR="0027400F" w:rsidRPr="00072FEA" w:rsidRDefault="0027400F" w:rsidP="00B0223D">
            <w:pPr>
              <w:pStyle w:val="ListParagraph"/>
              <w:ind w:left="0"/>
              <w:rPr>
                <w:rFonts w:ascii="Open Sans" w:hAnsi="Open Sans" w:cs="Open Sans"/>
                <w:sz w:val="18"/>
                <w:szCs w:val="18"/>
              </w:rPr>
            </w:pPr>
            <w:r w:rsidRPr="00072FEA">
              <w:rPr>
                <w:rFonts w:ascii="Open Sans" w:hAnsi="Open Sans" w:cs="Open Sans"/>
                <w:sz w:val="18"/>
                <w:szCs w:val="18"/>
              </w:rPr>
              <w:t xml:space="preserve">Students </w:t>
            </w:r>
            <w:proofErr w:type="gramStart"/>
            <w:r w:rsidRPr="00072FEA">
              <w:rPr>
                <w:rFonts w:ascii="Open Sans" w:hAnsi="Open Sans" w:cs="Open Sans"/>
                <w:sz w:val="18"/>
                <w:szCs w:val="18"/>
              </w:rPr>
              <w:t>are able to</w:t>
            </w:r>
            <w:proofErr w:type="gramEnd"/>
            <w:r w:rsidRPr="00072FEA">
              <w:rPr>
                <w:rFonts w:ascii="Open Sans" w:hAnsi="Open Sans" w:cs="Open Sans"/>
                <w:sz w:val="18"/>
                <w:szCs w:val="18"/>
              </w:rPr>
              <w:t xml:space="preserve"> effectively solve a range of exam style legal problems dealing with human rights law, the law protecting an individual’s data and allowing access to information, </w:t>
            </w:r>
            <w:r w:rsidR="00251E90">
              <w:rPr>
                <w:rFonts w:ascii="Open Sans" w:hAnsi="Open Sans" w:cs="Open Sans"/>
                <w:sz w:val="18"/>
                <w:szCs w:val="18"/>
              </w:rPr>
              <w:t>o</w:t>
            </w:r>
            <w:r w:rsidRPr="00072FEA">
              <w:rPr>
                <w:rFonts w:ascii="Open Sans" w:hAnsi="Open Sans" w:cs="Open Sans"/>
                <w:sz w:val="18"/>
                <w:szCs w:val="18"/>
              </w:rPr>
              <w:t>ccupier’s liability</w:t>
            </w:r>
            <w:r w:rsidR="00251E90">
              <w:rPr>
                <w:rFonts w:ascii="Open Sans" w:hAnsi="Open Sans" w:cs="Open Sans"/>
                <w:sz w:val="18"/>
                <w:szCs w:val="18"/>
              </w:rPr>
              <w:t>,</w:t>
            </w:r>
            <w:r w:rsidRPr="00072FEA">
              <w:rPr>
                <w:rFonts w:ascii="Open Sans" w:hAnsi="Open Sans" w:cs="Open Sans"/>
                <w:sz w:val="18"/>
                <w:szCs w:val="18"/>
              </w:rPr>
              <w:t xml:space="preserve"> defamation and the tort of trespass to land.</w:t>
            </w:r>
          </w:p>
        </w:tc>
        <w:tc>
          <w:tcPr>
            <w:tcW w:w="3119" w:type="dxa"/>
            <w:tcBorders>
              <w:top w:val="single" w:sz="4" w:space="0" w:color="405E64"/>
              <w:left w:val="single" w:sz="4" w:space="0" w:color="405E64"/>
              <w:bottom w:val="single" w:sz="4" w:space="0" w:color="405E64"/>
              <w:right w:val="single" w:sz="4" w:space="0" w:color="405E64"/>
            </w:tcBorders>
          </w:tcPr>
          <w:p w14:paraId="5545AD89" w14:textId="466633C2" w:rsidR="0027400F" w:rsidRDefault="0027400F" w:rsidP="00B0223D">
            <w:pPr>
              <w:autoSpaceDE w:val="0"/>
              <w:autoSpaceDN w:val="0"/>
              <w:adjustRightInd w:val="0"/>
              <w:rPr>
                <w:rFonts w:ascii="Open Sans" w:hAnsi="Open Sans" w:cs="Open Sans"/>
                <w:sz w:val="18"/>
                <w:szCs w:val="18"/>
              </w:rPr>
            </w:pPr>
            <w:r w:rsidRPr="00072FEA">
              <w:rPr>
                <w:rFonts w:ascii="Open Sans" w:hAnsi="Open Sans" w:cs="Open Sans"/>
                <w:sz w:val="18"/>
                <w:szCs w:val="18"/>
              </w:rPr>
              <w:t xml:space="preserve">Understanding case law and legislation related to human rights law, the law protecting an individual’s data and allowing access to information, </w:t>
            </w:r>
            <w:r w:rsidR="00092473">
              <w:rPr>
                <w:rFonts w:ascii="Open Sans" w:hAnsi="Open Sans" w:cs="Open Sans"/>
                <w:sz w:val="18"/>
                <w:szCs w:val="18"/>
              </w:rPr>
              <w:t>o</w:t>
            </w:r>
            <w:r w:rsidRPr="00072FEA">
              <w:rPr>
                <w:rFonts w:ascii="Open Sans" w:hAnsi="Open Sans" w:cs="Open Sans"/>
                <w:sz w:val="18"/>
                <w:szCs w:val="18"/>
              </w:rPr>
              <w:t xml:space="preserve">ccupier’s liability, </w:t>
            </w:r>
            <w:proofErr w:type="gramStart"/>
            <w:r w:rsidRPr="00072FEA">
              <w:rPr>
                <w:rFonts w:ascii="Open Sans" w:hAnsi="Open Sans" w:cs="Open Sans"/>
                <w:sz w:val="18"/>
                <w:szCs w:val="18"/>
              </w:rPr>
              <w:t>defamation</w:t>
            </w:r>
            <w:proofErr w:type="gramEnd"/>
            <w:r w:rsidRPr="00072FEA">
              <w:rPr>
                <w:rFonts w:ascii="Open Sans" w:hAnsi="Open Sans" w:cs="Open Sans"/>
                <w:sz w:val="18"/>
                <w:szCs w:val="18"/>
              </w:rPr>
              <w:t xml:space="preserve"> and the tort of trespass to land.</w:t>
            </w:r>
          </w:p>
          <w:p w14:paraId="07EB0275" w14:textId="77777777" w:rsidR="00092473" w:rsidRPr="00072FEA" w:rsidRDefault="00092473" w:rsidP="00B0223D">
            <w:pPr>
              <w:autoSpaceDE w:val="0"/>
              <w:autoSpaceDN w:val="0"/>
              <w:adjustRightInd w:val="0"/>
              <w:rPr>
                <w:rFonts w:ascii="Open Sans" w:hAnsi="Open Sans" w:cs="Open Sans"/>
                <w:sz w:val="18"/>
                <w:szCs w:val="18"/>
              </w:rPr>
            </w:pPr>
          </w:p>
          <w:p w14:paraId="6D1F4F5C" w14:textId="77777777" w:rsidR="0027400F" w:rsidRPr="00072FEA" w:rsidRDefault="0027400F" w:rsidP="00B0223D">
            <w:pPr>
              <w:autoSpaceDE w:val="0"/>
              <w:autoSpaceDN w:val="0"/>
              <w:adjustRightInd w:val="0"/>
              <w:rPr>
                <w:rFonts w:ascii="Open Sans" w:hAnsi="Open Sans" w:cs="Open Sans"/>
                <w:sz w:val="18"/>
                <w:szCs w:val="18"/>
              </w:rPr>
            </w:pPr>
            <w:r w:rsidRPr="00072FEA">
              <w:rPr>
                <w:rFonts w:ascii="Open Sans" w:hAnsi="Open Sans" w:cs="Open Sans"/>
                <w:sz w:val="18"/>
                <w:szCs w:val="18"/>
                <w:u w:val="single"/>
              </w:rPr>
              <w:t>Teaching Activity Ideas</w:t>
            </w:r>
            <w:r w:rsidRPr="00072FEA">
              <w:rPr>
                <w:rFonts w:ascii="Open Sans" w:hAnsi="Open Sans" w:cs="Open Sans"/>
                <w:sz w:val="18"/>
                <w:szCs w:val="18"/>
              </w:rPr>
              <w:t>:</w:t>
            </w:r>
          </w:p>
          <w:p w14:paraId="65348085" w14:textId="77777777" w:rsidR="0027400F" w:rsidRPr="00072FEA" w:rsidRDefault="0027400F" w:rsidP="00B0223D">
            <w:pPr>
              <w:autoSpaceDE w:val="0"/>
              <w:autoSpaceDN w:val="0"/>
              <w:adjustRightInd w:val="0"/>
              <w:rPr>
                <w:rFonts w:ascii="Open Sans" w:hAnsi="Open Sans" w:cs="Open Sans"/>
                <w:sz w:val="18"/>
                <w:szCs w:val="18"/>
              </w:rPr>
            </w:pPr>
          </w:p>
          <w:p w14:paraId="0DBCE8B0" w14:textId="2CCBE8A3" w:rsidR="0027400F" w:rsidRPr="00092473" w:rsidRDefault="0027400F" w:rsidP="00B0223D">
            <w:pPr>
              <w:autoSpaceDE w:val="0"/>
              <w:autoSpaceDN w:val="0"/>
              <w:adjustRightInd w:val="0"/>
              <w:rPr>
                <w:rFonts w:ascii="Open Sans" w:hAnsi="Open Sans" w:cs="Open Sans"/>
                <w:sz w:val="18"/>
                <w:szCs w:val="18"/>
              </w:rPr>
            </w:pPr>
            <w:proofErr w:type="gramStart"/>
            <w:r w:rsidRPr="00072FEA">
              <w:rPr>
                <w:rFonts w:ascii="Open Sans" w:hAnsi="Open Sans" w:cs="Open Sans"/>
                <w:sz w:val="18"/>
                <w:szCs w:val="18"/>
              </w:rPr>
              <w:t>Students</w:t>
            </w:r>
            <w:proofErr w:type="gramEnd"/>
            <w:r w:rsidRPr="00072FEA">
              <w:rPr>
                <w:rFonts w:ascii="Open Sans" w:hAnsi="Open Sans" w:cs="Open Sans"/>
                <w:sz w:val="18"/>
                <w:szCs w:val="18"/>
              </w:rPr>
              <w:t xml:space="preserve"> practi</w:t>
            </w:r>
            <w:r w:rsidR="002348EF">
              <w:rPr>
                <w:rFonts w:ascii="Open Sans" w:hAnsi="Open Sans" w:cs="Open Sans"/>
                <w:sz w:val="18"/>
                <w:szCs w:val="18"/>
              </w:rPr>
              <w:t>s</w:t>
            </w:r>
            <w:r w:rsidRPr="00072FEA">
              <w:rPr>
                <w:rFonts w:ascii="Open Sans" w:hAnsi="Open Sans" w:cs="Open Sans"/>
                <w:sz w:val="18"/>
                <w:szCs w:val="18"/>
              </w:rPr>
              <w:t>e writing concise case law notes to enhance problem solving.</w:t>
            </w:r>
          </w:p>
          <w:p w14:paraId="23375F29" w14:textId="28DE5F7D" w:rsidR="0027400F" w:rsidRPr="00072FEA" w:rsidRDefault="0027400F" w:rsidP="00B0223D">
            <w:pPr>
              <w:autoSpaceDE w:val="0"/>
              <w:autoSpaceDN w:val="0"/>
              <w:adjustRightInd w:val="0"/>
              <w:rPr>
                <w:rFonts w:ascii="Open Sans" w:hAnsi="Open Sans" w:cs="Open Sans"/>
                <w:sz w:val="18"/>
                <w:szCs w:val="18"/>
              </w:rPr>
            </w:pPr>
            <w:r w:rsidRPr="00072FEA">
              <w:rPr>
                <w:rFonts w:ascii="Open Sans" w:hAnsi="Open Sans" w:cs="Open Sans"/>
                <w:sz w:val="18"/>
                <w:szCs w:val="18"/>
              </w:rPr>
              <w:t xml:space="preserve">Students learn the skills required to effectively complete a human rights problem, the law protecting an individual’s data and allowing access to information problem, </w:t>
            </w:r>
            <w:r w:rsidR="00251E90">
              <w:rPr>
                <w:rFonts w:ascii="Open Sans" w:hAnsi="Open Sans" w:cs="Open Sans"/>
                <w:sz w:val="18"/>
                <w:szCs w:val="18"/>
              </w:rPr>
              <w:t>o</w:t>
            </w:r>
            <w:r w:rsidRPr="00072FEA">
              <w:rPr>
                <w:rFonts w:ascii="Open Sans" w:hAnsi="Open Sans" w:cs="Open Sans"/>
                <w:sz w:val="18"/>
                <w:szCs w:val="18"/>
              </w:rPr>
              <w:t xml:space="preserve">ccupier’s liability, </w:t>
            </w:r>
            <w:proofErr w:type="gramStart"/>
            <w:r w:rsidRPr="00072FEA">
              <w:rPr>
                <w:rFonts w:ascii="Open Sans" w:hAnsi="Open Sans" w:cs="Open Sans"/>
                <w:sz w:val="18"/>
                <w:szCs w:val="18"/>
              </w:rPr>
              <w:t>defamation</w:t>
            </w:r>
            <w:proofErr w:type="gramEnd"/>
            <w:r w:rsidRPr="00072FEA">
              <w:rPr>
                <w:rFonts w:ascii="Open Sans" w:hAnsi="Open Sans" w:cs="Open Sans"/>
                <w:sz w:val="18"/>
                <w:szCs w:val="18"/>
              </w:rPr>
              <w:t xml:space="preserve"> and the tort of trespass to land problem question.</w:t>
            </w:r>
          </w:p>
          <w:p w14:paraId="1E4A7CB7" w14:textId="77777777" w:rsidR="0027400F" w:rsidRPr="00072FEA" w:rsidRDefault="0027400F" w:rsidP="00B0223D">
            <w:pPr>
              <w:autoSpaceDE w:val="0"/>
              <w:autoSpaceDN w:val="0"/>
              <w:adjustRightInd w:val="0"/>
              <w:rPr>
                <w:rFonts w:ascii="Open Sans" w:hAnsi="Open Sans" w:cs="Open Sans"/>
                <w:sz w:val="18"/>
                <w:szCs w:val="18"/>
              </w:rPr>
            </w:pPr>
          </w:p>
          <w:p w14:paraId="2A9F43A3" w14:textId="77777777" w:rsidR="0027400F" w:rsidRPr="00072FEA" w:rsidRDefault="0027400F" w:rsidP="00B0223D">
            <w:pPr>
              <w:autoSpaceDE w:val="0"/>
              <w:autoSpaceDN w:val="0"/>
              <w:adjustRightInd w:val="0"/>
              <w:rPr>
                <w:rFonts w:ascii="Open Sans" w:hAnsi="Open Sans" w:cs="Open Sans"/>
                <w:sz w:val="18"/>
                <w:szCs w:val="18"/>
              </w:rPr>
            </w:pPr>
            <w:r w:rsidRPr="00072FEA">
              <w:rPr>
                <w:rFonts w:ascii="Open Sans" w:hAnsi="Open Sans" w:cs="Open Sans"/>
                <w:sz w:val="18"/>
                <w:szCs w:val="18"/>
              </w:rPr>
              <w:t xml:space="preserve">Mock exam covering various elements of human rights law, the law protecting and individual’s data and allowing accessing to information, Occupier’s liability, </w:t>
            </w:r>
            <w:proofErr w:type="gramStart"/>
            <w:r w:rsidRPr="00072FEA">
              <w:rPr>
                <w:rFonts w:ascii="Open Sans" w:hAnsi="Open Sans" w:cs="Open Sans"/>
                <w:sz w:val="18"/>
                <w:szCs w:val="18"/>
              </w:rPr>
              <w:t>defamation</w:t>
            </w:r>
            <w:proofErr w:type="gramEnd"/>
            <w:r w:rsidRPr="00072FEA">
              <w:rPr>
                <w:rFonts w:ascii="Open Sans" w:hAnsi="Open Sans" w:cs="Open Sans"/>
                <w:sz w:val="18"/>
                <w:szCs w:val="18"/>
              </w:rPr>
              <w:t xml:space="preserve"> and the tort of trespass to land.</w:t>
            </w:r>
          </w:p>
          <w:p w14:paraId="3AF27ECF" w14:textId="77777777" w:rsidR="0027400F" w:rsidRPr="00072FEA" w:rsidRDefault="0027400F" w:rsidP="00B0223D">
            <w:pPr>
              <w:autoSpaceDE w:val="0"/>
              <w:autoSpaceDN w:val="0"/>
              <w:adjustRightInd w:val="0"/>
              <w:rPr>
                <w:rFonts w:ascii="Open Sans" w:hAnsi="Open Sans" w:cs="Open Sans"/>
                <w:sz w:val="18"/>
                <w:szCs w:val="18"/>
              </w:rPr>
            </w:pPr>
          </w:p>
          <w:p w14:paraId="03F7A6B1" w14:textId="77777777" w:rsidR="0027400F" w:rsidRPr="00072FEA" w:rsidRDefault="007179A7" w:rsidP="00B0223D">
            <w:pPr>
              <w:autoSpaceDE w:val="0"/>
              <w:autoSpaceDN w:val="0"/>
              <w:adjustRightInd w:val="0"/>
              <w:rPr>
                <w:rFonts w:ascii="Open Sans" w:hAnsi="Open Sans" w:cs="Open Sans"/>
                <w:sz w:val="18"/>
                <w:szCs w:val="18"/>
              </w:rPr>
            </w:pPr>
            <w:hyperlink r:id="rId130" w:anchor="filterQuery=category:Pearson-UK:Category%2FExam-materials&amp;filterQuery=category:Pearson-UK:Document-Type%2FExaminer-report" w:history="1">
              <w:r w:rsidR="0027400F" w:rsidRPr="00072FEA">
                <w:rPr>
                  <w:rStyle w:val="Hyperlink"/>
                  <w:rFonts w:ascii="Open Sans" w:eastAsiaTheme="minorEastAsia" w:hAnsi="Open Sans" w:cs="Open Sans"/>
                  <w:color w:val="auto"/>
                  <w:sz w:val="18"/>
                  <w:szCs w:val="18"/>
                  <w:u w:val="none"/>
                </w:rPr>
                <w:t>Students review previous Examiner Reports</w:t>
              </w:r>
            </w:hyperlink>
            <w:r w:rsidR="0027400F" w:rsidRPr="00072FEA">
              <w:rPr>
                <w:rFonts w:ascii="Open Sans" w:eastAsiaTheme="minorEastAsia" w:hAnsi="Open Sans" w:cs="Open Sans"/>
                <w:sz w:val="18"/>
                <w:szCs w:val="18"/>
              </w:rPr>
              <w:t>.</w:t>
            </w:r>
          </w:p>
        </w:tc>
        <w:tc>
          <w:tcPr>
            <w:tcW w:w="1842" w:type="dxa"/>
            <w:tcBorders>
              <w:top w:val="single" w:sz="4" w:space="0" w:color="405E64"/>
              <w:left w:val="single" w:sz="4" w:space="0" w:color="405E64"/>
              <w:bottom w:val="single" w:sz="4" w:space="0" w:color="405E64"/>
              <w:right w:val="single" w:sz="4" w:space="0" w:color="405E64"/>
            </w:tcBorders>
          </w:tcPr>
          <w:p w14:paraId="60F6D2B2" w14:textId="77777777" w:rsidR="00333E5D" w:rsidRPr="005A25BF" w:rsidRDefault="00333E5D" w:rsidP="00333E5D">
            <w:pPr>
              <w:pStyle w:val="Pa72"/>
              <w:spacing w:after="40"/>
              <w:rPr>
                <w:rFonts w:ascii="Open Sans" w:hAnsi="Open Sans" w:cs="Open Sans"/>
                <w:color w:val="000000"/>
                <w:sz w:val="18"/>
                <w:szCs w:val="18"/>
              </w:rPr>
            </w:pPr>
            <w:r w:rsidRPr="00C00388">
              <w:rPr>
                <w:rFonts w:ascii="Open Sans" w:hAnsi="Open Sans" w:cs="Open Sans"/>
                <w:sz w:val="18"/>
                <w:szCs w:val="18"/>
              </w:rPr>
              <w:t>Jacqueline Martin and Nicholas Price,</w:t>
            </w:r>
            <w:r>
              <w:t xml:space="preserve"> </w:t>
            </w:r>
            <w:hyperlink r:id="rId131" w:history="1">
              <w:r>
                <w:rPr>
                  <w:rStyle w:val="Hyperlink"/>
                  <w:rFonts w:ascii="Open Sans" w:hAnsi="Open Sans" w:cs="Open Sans"/>
                  <w:i/>
                  <w:iCs/>
                  <w:sz w:val="18"/>
                  <w:szCs w:val="18"/>
                </w:rPr>
                <w:t>A Level Law Book 1 &amp; 2</w:t>
              </w:r>
            </w:hyperlink>
            <w:r w:rsidRPr="005A25BF">
              <w:rPr>
                <w:rFonts w:ascii="Open Sans" w:hAnsi="Open Sans" w:cs="Open Sans"/>
                <w:color w:val="000000" w:themeColor="text1"/>
                <w:sz w:val="18"/>
                <w:szCs w:val="18"/>
              </w:rPr>
              <w:t xml:space="preserve"> (Hodder</w:t>
            </w:r>
            <w:r>
              <w:rPr>
                <w:rFonts w:ascii="Open Sans" w:hAnsi="Open Sans" w:cs="Open Sans"/>
                <w:color w:val="000000" w:themeColor="text1"/>
                <w:sz w:val="18"/>
                <w:szCs w:val="18"/>
              </w:rPr>
              <w:t>,</w:t>
            </w:r>
            <w:r w:rsidRPr="005A25BF">
              <w:rPr>
                <w:rFonts w:ascii="Open Sans" w:hAnsi="Open Sans" w:cs="Open Sans"/>
                <w:color w:val="000000" w:themeColor="text1"/>
                <w:sz w:val="18"/>
                <w:szCs w:val="18"/>
              </w:rPr>
              <w:t xml:space="preserve"> 2017)</w:t>
            </w:r>
          </w:p>
          <w:p w14:paraId="46B4B934" w14:textId="77777777" w:rsidR="00333E5D" w:rsidRDefault="00333E5D" w:rsidP="00B0223D">
            <w:pPr>
              <w:pStyle w:val="Tabletext"/>
              <w:rPr>
                <w:rFonts w:ascii="Open Sans" w:hAnsi="Open Sans" w:cs="Open Sans"/>
                <w:sz w:val="18"/>
                <w:szCs w:val="18"/>
              </w:rPr>
            </w:pPr>
          </w:p>
          <w:p w14:paraId="2AC02942" w14:textId="4BA096B9" w:rsidR="0027400F" w:rsidRPr="00072FEA" w:rsidRDefault="0027400F" w:rsidP="00B0223D">
            <w:pPr>
              <w:pStyle w:val="Tabletext"/>
              <w:rPr>
                <w:rFonts w:ascii="Open Sans" w:hAnsi="Open Sans" w:cs="Open Sans"/>
                <w:sz w:val="18"/>
                <w:szCs w:val="18"/>
              </w:rPr>
            </w:pPr>
            <w:r w:rsidRPr="00072FEA">
              <w:rPr>
                <w:rFonts w:ascii="Open Sans" w:hAnsi="Open Sans" w:cs="Open Sans"/>
                <w:sz w:val="18"/>
                <w:szCs w:val="18"/>
              </w:rPr>
              <w:t xml:space="preserve">Case law resources and notes: </w:t>
            </w:r>
            <w:r w:rsidRPr="00072FEA">
              <w:br/>
            </w:r>
            <w:hyperlink r:id="rId132" w:history="1">
              <w:r w:rsidR="00FD67C0" w:rsidRPr="0061317E">
                <w:rPr>
                  <w:rStyle w:val="Hyperlink"/>
                  <w:rFonts w:ascii="Open Sans" w:hAnsi="Open Sans" w:cs="Open Sans"/>
                  <w:sz w:val="18"/>
                  <w:szCs w:val="18"/>
                </w:rPr>
                <w:t>http://www.e-lawresources.co.uk</w:t>
              </w:r>
            </w:hyperlink>
          </w:p>
          <w:p w14:paraId="28FB93FB" w14:textId="77777777" w:rsidR="0027400F" w:rsidRPr="00072FEA" w:rsidRDefault="0027400F" w:rsidP="00B0223D">
            <w:pPr>
              <w:pStyle w:val="Tabletext"/>
              <w:rPr>
                <w:szCs w:val="20"/>
              </w:rPr>
            </w:pPr>
          </w:p>
          <w:p w14:paraId="5668D734" w14:textId="77777777" w:rsidR="0027400F" w:rsidRPr="00072FEA" w:rsidRDefault="0027400F" w:rsidP="00B0223D">
            <w:pPr>
              <w:pStyle w:val="Tabletext"/>
              <w:rPr>
                <w:rStyle w:val="Hyperlink"/>
                <w:rFonts w:ascii="Open Sans" w:hAnsi="Open Sans" w:cs="Open Sans"/>
                <w:sz w:val="18"/>
                <w:szCs w:val="18"/>
              </w:rPr>
            </w:pPr>
            <w:r w:rsidRPr="00072FEA">
              <w:rPr>
                <w:rFonts w:ascii="Open Sans" w:hAnsi="Open Sans" w:cs="Open Sans"/>
                <w:sz w:val="18"/>
                <w:szCs w:val="18"/>
              </w:rPr>
              <w:t xml:space="preserve">Human rights law: </w:t>
            </w:r>
            <w:hyperlink r:id="rId133" w:history="1">
              <w:r w:rsidRPr="00072FEA">
                <w:rPr>
                  <w:rStyle w:val="Hyperlink"/>
                  <w:rFonts w:ascii="Open Sans" w:hAnsi="Open Sans" w:cs="Open Sans"/>
                  <w:sz w:val="18"/>
                  <w:szCs w:val="18"/>
                </w:rPr>
                <w:t>https://e-lawresources.co.uk/Human-Rights.php</w:t>
              </w:r>
            </w:hyperlink>
          </w:p>
          <w:p w14:paraId="0F14C9A0" w14:textId="77777777" w:rsidR="0027400F" w:rsidRPr="00072FEA" w:rsidRDefault="0027400F" w:rsidP="00B0223D">
            <w:pPr>
              <w:pStyle w:val="Tabletext"/>
              <w:rPr>
                <w:szCs w:val="20"/>
              </w:rPr>
            </w:pPr>
          </w:p>
          <w:p w14:paraId="0E7FBF45" w14:textId="69A2817C" w:rsidR="0027400F" w:rsidRPr="00072FEA" w:rsidRDefault="00D5718F" w:rsidP="00B0223D">
            <w:pPr>
              <w:pStyle w:val="Normal1"/>
              <w:widowControl w:val="0"/>
              <w:spacing w:line="240" w:lineRule="auto"/>
              <w:rPr>
                <w:rFonts w:ascii="Open Sans" w:hAnsi="Open Sans" w:cs="Open Sans"/>
                <w:sz w:val="18"/>
                <w:szCs w:val="18"/>
              </w:rPr>
            </w:pPr>
            <w:r>
              <w:rPr>
                <w:rFonts w:ascii="Open Sans" w:hAnsi="Open Sans" w:cs="Open Sans"/>
                <w:sz w:val="18"/>
                <w:szCs w:val="18"/>
              </w:rPr>
              <w:t xml:space="preserve">Richard </w:t>
            </w:r>
            <w:r w:rsidRPr="003C06BC">
              <w:rPr>
                <w:rFonts w:ascii="Open Sans" w:hAnsi="Open Sans" w:cs="Open Sans"/>
                <w:sz w:val="18"/>
                <w:szCs w:val="18"/>
              </w:rPr>
              <w:t>Parkes</w:t>
            </w:r>
            <w:r>
              <w:rPr>
                <w:rFonts w:ascii="Open Sans" w:hAnsi="Open Sans" w:cs="Open Sans"/>
                <w:sz w:val="18"/>
                <w:szCs w:val="18"/>
              </w:rPr>
              <w:t xml:space="preserve"> </w:t>
            </w:r>
            <w:r>
              <w:rPr>
                <w:rFonts w:ascii="Open Sans" w:hAnsi="Open Sans" w:cs="Open Sans"/>
                <w:i/>
                <w:iCs/>
                <w:sz w:val="18"/>
                <w:szCs w:val="18"/>
              </w:rPr>
              <w:t>et al</w:t>
            </w:r>
            <w:r w:rsidR="003E100D">
              <w:rPr>
                <w:rFonts w:ascii="Open Sans" w:hAnsi="Open Sans" w:cs="Open Sans"/>
                <w:i/>
                <w:iCs/>
                <w:sz w:val="18"/>
                <w:szCs w:val="18"/>
              </w:rPr>
              <w:t>.,</w:t>
            </w:r>
            <w:r>
              <w:rPr>
                <w:rFonts w:ascii="Open Sans" w:hAnsi="Open Sans" w:cs="Open Sans"/>
                <w:i/>
                <w:iCs/>
                <w:sz w:val="18"/>
                <w:szCs w:val="18"/>
              </w:rPr>
              <w:t xml:space="preserve"> </w:t>
            </w:r>
            <w:hyperlink r:id="rId134" w:history="1">
              <w:proofErr w:type="spellStart"/>
              <w:r w:rsidRPr="003C06BC">
                <w:rPr>
                  <w:rStyle w:val="Hyperlink"/>
                  <w:rFonts w:ascii="Open Sans" w:hAnsi="Open Sans" w:cs="Open Sans"/>
                  <w:i/>
                  <w:iCs/>
                  <w:sz w:val="18"/>
                  <w:szCs w:val="18"/>
                </w:rPr>
                <w:t>Gatley</w:t>
              </w:r>
              <w:proofErr w:type="spellEnd"/>
              <w:r w:rsidRPr="003C06BC">
                <w:rPr>
                  <w:rStyle w:val="Hyperlink"/>
                  <w:rFonts w:ascii="Open Sans" w:hAnsi="Open Sans" w:cs="Open Sans"/>
                  <w:i/>
                  <w:iCs/>
                  <w:sz w:val="18"/>
                  <w:szCs w:val="18"/>
                </w:rPr>
                <w:t xml:space="preserve"> on libel and slander, 12th Edition</w:t>
              </w:r>
            </w:hyperlink>
            <w:r w:rsidRPr="00072FEA">
              <w:rPr>
                <w:rFonts w:ascii="Open Sans" w:hAnsi="Open Sans" w:cs="Open Sans"/>
                <w:sz w:val="18"/>
                <w:szCs w:val="18"/>
              </w:rPr>
              <w:t xml:space="preserve"> </w:t>
            </w:r>
            <w:r>
              <w:rPr>
                <w:rFonts w:ascii="Open Sans" w:hAnsi="Open Sans" w:cs="Open Sans"/>
                <w:sz w:val="18"/>
                <w:szCs w:val="18"/>
              </w:rPr>
              <w:t xml:space="preserve">(Sweet &amp; Maxwell, 2017) </w:t>
            </w:r>
            <w:r w:rsidRPr="00072FEA">
              <w:rPr>
                <w:rFonts w:ascii="Open Sans" w:hAnsi="Open Sans" w:cs="Open Sans"/>
                <w:sz w:val="18"/>
                <w:szCs w:val="18"/>
              </w:rPr>
              <w:t>– teacher reference only</w:t>
            </w:r>
          </w:p>
          <w:p w14:paraId="55D96D04" w14:textId="77777777" w:rsidR="0027400F" w:rsidRPr="00072FEA" w:rsidRDefault="0027400F" w:rsidP="00B0223D">
            <w:pPr>
              <w:pStyle w:val="Normal1"/>
              <w:widowControl w:val="0"/>
              <w:spacing w:line="240" w:lineRule="auto"/>
              <w:rPr>
                <w:rFonts w:ascii="Open Sans" w:hAnsi="Open Sans" w:cs="Open Sans"/>
                <w:sz w:val="18"/>
                <w:szCs w:val="18"/>
              </w:rPr>
            </w:pPr>
          </w:p>
          <w:p w14:paraId="405E3239" w14:textId="77777777" w:rsidR="00C94397" w:rsidRPr="00072FEA" w:rsidRDefault="00C94397" w:rsidP="00C94397">
            <w:pPr>
              <w:pStyle w:val="Normal1"/>
              <w:widowControl w:val="0"/>
              <w:spacing w:line="240" w:lineRule="auto"/>
              <w:rPr>
                <w:rFonts w:ascii="Open Sans" w:hAnsi="Open Sans" w:cs="Open Sans"/>
                <w:sz w:val="18"/>
                <w:szCs w:val="18"/>
              </w:rPr>
            </w:pPr>
            <w:r>
              <w:rPr>
                <w:rFonts w:ascii="Open Sans" w:hAnsi="Open Sans" w:cs="Open Sans"/>
                <w:sz w:val="18"/>
                <w:szCs w:val="18"/>
              </w:rPr>
              <w:t xml:space="preserve">Emily Finch and Stefan </w:t>
            </w:r>
            <w:proofErr w:type="spellStart"/>
            <w:r>
              <w:rPr>
                <w:rFonts w:ascii="Open Sans" w:hAnsi="Open Sans" w:cs="Open Sans"/>
                <w:sz w:val="18"/>
                <w:szCs w:val="18"/>
              </w:rPr>
              <w:t>Fafinski</w:t>
            </w:r>
            <w:proofErr w:type="spellEnd"/>
            <w:r>
              <w:rPr>
                <w:rFonts w:ascii="Open Sans" w:hAnsi="Open Sans" w:cs="Open Sans"/>
                <w:sz w:val="18"/>
                <w:szCs w:val="18"/>
              </w:rPr>
              <w:t xml:space="preserve">, </w:t>
            </w:r>
            <w:hyperlink r:id="rId135" w:history="1">
              <w:r w:rsidRPr="00C94397">
                <w:rPr>
                  <w:rStyle w:val="Hyperlink"/>
                  <w:rFonts w:ascii="Open Sans" w:hAnsi="Open Sans" w:cs="Open Sans"/>
                  <w:i/>
                  <w:iCs/>
                  <w:sz w:val="18"/>
                  <w:szCs w:val="18"/>
                </w:rPr>
                <w:t>Law Express: Tort Law 8</w:t>
              </w:r>
              <w:r w:rsidRPr="00C94397">
                <w:rPr>
                  <w:rStyle w:val="Hyperlink"/>
                  <w:rFonts w:ascii="Open Sans" w:hAnsi="Open Sans" w:cs="Open Sans"/>
                  <w:i/>
                  <w:iCs/>
                  <w:sz w:val="18"/>
                  <w:szCs w:val="18"/>
                  <w:vertAlign w:val="superscript"/>
                </w:rPr>
                <w:t>th</w:t>
              </w:r>
              <w:r w:rsidRPr="00C94397">
                <w:rPr>
                  <w:rStyle w:val="Hyperlink"/>
                  <w:rFonts w:ascii="Open Sans" w:hAnsi="Open Sans" w:cs="Open Sans"/>
                  <w:i/>
                  <w:iCs/>
                  <w:sz w:val="18"/>
                  <w:szCs w:val="18"/>
                </w:rPr>
                <w:t xml:space="preserve"> edition</w:t>
              </w:r>
            </w:hyperlink>
            <w:r>
              <w:rPr>
                <w:rFonts w:ascii="Open Sans" w:hAnsi="Open Sans" w:cs="Open Sans"/>
                <w:sz w:val="18"/>
                <w:szCs w:val="18"/>
              </w:rPr>
              <w:t xml:space="preserve"> (Pearson, 2021)</w:t>
            </w:r>
          </w:p>
          <w:p w14:paraId="177BC5E6" w14:textId="77777777" w:rsidR="0027400F" w:rsidRPr="00072FEA" w:rsidRDefault="0027400F" w:rsidP="00B0223D">
            <w:pPr>
              <w:pStyle w:val="Normal1"/>
              <w:widowControl w:val="0"/>
              <w:spacing w:line="240" w:lineRule="auto"/>
              <w:rPr>
                <w:color w:val="000000" w:themeColor="text1"/>
                <w:sz w:val="18"/>
                <w:szCs w:val="18"/>
              </w:rPr>
            </w:pPr>
          </w:p>
          <w:p w14:paraId="0263C699" w14:textId="7F531534" w:rsidR="0027400F" w:rsidRPr="00C94397" w:rsidRDefault="00C94397" w:rsidP="00B0223D">
            <w:pPr>
              <w:pStyle w:val="Normal1"/>
              <w:widowControl w:val="0"/>
              <w:spacing w:line="240" w:lineRule="auto"/>
              <w:rPr>
                <w:rFonts w:ascii="Open Sans" w:hAnsi="Open Sans" w:cs="Open Sans"/>
                <w:sz w:val="18"/>
                <w:szCs w:val="18"/>
              </w:rPr>
            </w:pPr>
            <w:r w:rsidRPr="00C94397">
              <w:rPr>
                <w:rFonts w:ascii="Open Sans" w:hAnsi="Open Sans" w:cs="Open Sans"/>
                <w:sz w:val="18"/>
                <w:szCs w:val="18"/>
              </w:rPr>
              <w:t xml:space="preserve">Rebecca Gladwin-Geoghegan, </w:t>
            </w:r>
            <w:hyperlink r:id="rId136" w:history="1">
              <w:r w:rsidR="0027400F" w:rsidRPr="00C94397">
                <w:rPr>
                  <w:rStyle w:val="Hyperlink"/>
                  <w:rFonts w:ascii="Open Sans" w:hAnsi="Open Sans" w:cs="Open Sans"/>
                  <w:i/>
                  <w:iCs/>
                  <w:sz w:val="18"/>
                  <w:szCs w:val="18"/>
                </w:rPr>
                <w:t>Law Express Question</w:t>
              </w:r>
              <w:r w:rsidRPr="00C94397">
                <w:rPr>
                  <w:rStyle w:val="Hyperlink"/>
                  <w:rFonts w:ascii="Open Sans" w:hAnsi="Open Sans" w:cs="Open Sans"/>
                  <w:i/>
                  <w:iCs/>
                  <w:sz w:val="18"/>
                  <w:szCs w:val="18"/>
                </w:rPr>
                <w:t xml:space="preserve"> </w:t>
              </w:r>
              <w:r w:rsidR="0027400F" w:rsidRPr="00C94397">
                <w:rPr>
                  <w:rStyle w:val="Hyperlink"/>
                  <w:rFonts w:ascii="Open Sans" w:hAnsi="Open Sans" w:cs="Open Sans"/>
                  <w:i/>
                  <w:iCs/>
                  <w:sz w:val="18"/>
                  <w:szCs w:val="18"/>
                </w:rPr>
                <w:t>and Answer</w:t>
              </w:r>
              <w:r w:rsidRPr="00C94397">
                <w:rPr>
                  <w:rStyle w:val="Hyperlink"/>
                  <w:rFonts w:ascii="Open Sans" w:hAnsi="Open Sans" w:cs="Open Sans"/>
                  <w:i/>
                  <w:iCs/>
                  <w:sz w:val="18"/>
                  <w:szCs w:val="18"/>
                </w:rPr>
                <w:t>: Tort Law 5</w:t>
              </w:r>
              <w:r w:rsidRPr="00C94397">
                <w:rPr>
                  <w:rStyle w:val="Hyperlink"/>
                  <w:rFonts w:ascii="Open Sans" w:hAnsi="Open Sans" w:cs="Open Sans"/>
                  <w:i/>
                  <w:iCs/>
                  <w:sz w:val="18"/>
                  <w:szCs w:val="18"/>
                  <w:vertAlign w:val="superscript"/>
                </w:rPr>
                <w:t>th</w:t>
              </w:r>
              <w:r w:rsidRPr="00C94397">
                <w:rPr>
                  <w:rStyle w:val="Hyperlink"/>
                  <w:rFonts w:ascii="Open Sans" w:hAnsi="Open Sans" w:cs="Open Sans"/>
                  <w:i/>
                  <w:iCs/>
                  <w:sz w:val="18"/>
                  <w:szCs w:val="18"/>
                </w:rPr>
                <w:t xml:space="preserve"> edition</w:t>
              </w:r>
            </w:hyperlink>
            <w:r w:rsidRPr="00C94397">
              <w:rPr>
                <w:rFonts w:ascii="Open Sans" w:hAnsi="Open Sans" w:cs="Open Sans"/>
                <w:sz w:val="18"/>
                <w:szCs w:val="18"/>
              </w:rPr>
              <w:t xml:space="preserve"> (Pearson, 2019)</w:t>
            </w:r>
          </w:p>
          <w:p w14:paraId="48C69E58" w14:textId="7B3EF5F8" w:rsidR="0027400F" w:rsidRPr="00072FEA" w:rsidRDefault="0027400F" w:rsidP="00B0223D">
            <w:pPr>
              <w:pStyle w:val="Normal1"/>
              <w:widowControl w:val="0"/>
              <w:spacing w:line="240" w:lineRule="auto"/>
              <w:rPr>
                <w:rFonts w:ascii="Open Sans" w:hAnsi="Open Sans" w:cs="Open Sans"/>
                <w:sz w:val="18"/>
                <w:szCs w:val="18"/>
              </w:rPr>
            </w:pPr>
          </w:p>
        </w:tc>
        <w:tc>
          <w:tcPr>
            <w:tcW w:w="1842" w:type="dxa"/>
            <w:tcBorders>
              <w:top w:val="single" w:sz="4" w:space="0" w:color="405E64"/>
              <w:left w:val="single" w:sz="4" w:space="0" w:color="405E64"/>
              <w:bottom w:val="single" w:sz="4" w:space="0" w:color="405E64"/>
              <w:right w:val="single" w:sz="4" w:space="0" w:color="405E64"/>
            </w:tcBorders>
          </w:tcPr>
          <w:p w14:paraId="06B569BF"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Critical Thinking</w:t>
            </w:r>
          </w:p>
          <w:p w14:paraId="78A66B59"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Problem Solving</w:t>
            </w:r>
          </w:p>
          <w:p w14:paraId="2371208E"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Analysis</w:t>
            </w:r>
          </w:p>
          <w:p w14:paraId="45FABEBA"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Reasoning/ Argumentation</w:t>
            </w:r>
          </w:p>
        </w:tc>
        <w:tc>
          <w:tcPr>
            <w:tcW w:w="1842" w:type="dxa"/>
            <w:tcBorders>
              <w:top w:val="single" w:sz="4" w:space="0" w:color="405E64"/>
              <w:left w:val="single" w:sz="4" w:space="0" w:color="405E64"/>
              <w:bottom w:val="single" w:sz="4" w:space="0" w:color="405E64"/>
              <w:right w:val="single" w:sz="4" w:space="0" w:color="405E64"/>
            </w:tcBorders>
          </w:tcPr>
          <w:p w14:paraId="3F73C8ED"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Adaptability</w:t>
            </w:r>
          </w:p>
          <w:p w14:paraId="57F00064"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and curiosity</w:t>
            </w:r>
          </w:p>
          <w:p w14:paraId="2D4BE36E"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Communication</w:t>
            </w:r>
          </w:p>
          <w:p w14:paraId="5360CA67"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Personal and social responsibility</w:t>
            </w:r>
          </w:p>
          <w:p w14:paraId="4341AA48"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Intellectual interest</w:t>
            </w:r>
          </w:p>
          <w:p w14:paraId="492E7654"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Ethics/Integrity</w:t>
            </w:r>
          </w:p>
          <w:p w14:paraId="167E5D1E" w14:textId="77777777" w:rsidR="0027400F" w:rsidRPr="00072FEA" w:rsidRDefault="0027400F" w:rsidP="00B0223D">
            <w:pPr>
              <w:autoSpaceDE w:val="0"/>
              <w:autoSpaceDN w:val="0"/>
              <w:adjustRightInd w:val="0"/>
              <w:rPr>
                <w:rFonts w:ascii="Open Sans" w:eastAsia="BlissPro-ExtraLight" w:hAnsi="Open Sans" w:cs="Open Sans"/>
                <w:sz w:val="18"/>
                <w:szCs w:val="18"/>
                <w:lang w:eastAsia="en-GB"/>
              </w:rPr>
            </w:pPr>
            <w:r w:rsidRPr="00072FEA">
              <w:rPr>
                <w:rFonts w:ascii="Open Sans" w:eastAsia="BlissPro-ExtraLight" w:hAnsi="Open Sans" w:cs="Open Sans"/>
                <w:sz w:val="18"/>
                <w:szCs w:val="18"/>
                <w:lang w:eastAsia="en-GB"/>
              </w:rPr>
              <w:t>Teamwork</w:t>
            </w:r>
          </w:p>
        </w:tc>
      </w:tr>
    </w:tbl>
    <w:p w14:paraId="6ABF6026" w14:textId="77777777" w:rsidR="00251E90" w:rsidRDefault="00251E90" w:rsidP="00AD4467">
      <w:pPr>
        <w:rPr>
          <w:rFonts w:ascii="Open Sans" w:hAnsi="Open Sans" w:cs="Open Sans"/>
          <w:b/>
          <w:bCs/>
          <w:sz w:val="22"/>
          <w:szCs w:val="22"/>
        </w:rPr>
      </w:pPr>
    </w:p>
    <w:p w14:paraId="70F04DB3" w14:textId="77777777" w:rsidR="00251E90" w:rsidRDefault="00251E90">
      <w:pPr>
        <w:spacing w:after="200" w:line="276" w:lineRule="auto"/>
        <w:rPr>
          <w:rFonts w:ascii="Open Sans" w:hAnsi="Open Sans" w:cs="Open Sans"/>
          <w:b/>
          <w:bCs/>
          <w:sz w:val="22"/>
          <w:szCs w:val="22"/>
        </w:rPr>
      </w:pPr>
      <w:r>
        <w:rPr>
          <w:rFonts w:ascii="Open Sans" w:hAnsi="Open Sans" w:cs="Open Sans"/>
          <w:b/>
          <w:bCs/>
          <w:sz w:val="22"/>
          <w:szCs w:val="22"/>
        </w:rPr>
        <w:br w:type="page"/>
      </w:r>
    </w:p>
    <w:p w14:paraId="267E7777" w14:textId="4AD88EEF" w:rsidR="00305EFC" w:rsidRPr="00BF7CCC" w:rsidRDefault="003954EB" w:rsidP="00AD4467">
      <w:pPr>
        <w:rPr>
          <w:rFonts w:ascii="Open Sans" w:hAnsi="Open Sans" w:cs="Open Sans"/>
          <w:b/>
          <w:bCs/>
          <w:sz w:val="22"/>
          <w:szCs w:val="22"/>
        </w:rPr>
      </w:pPr>
      <w:r w:rsidRPr="00BF7CCC">
        <w:rPr>
          <w:rFonts w:ascii="Open Sans" w:hAnsi="Open Sans" w:cs="Open Sans"/>
          <w:b/>
          <w:bCs/>
          <w:sz w:val="22"/>
          <w:szCs w:val="22"/>
        </w:rPr>
        <w:t>Teaching activities to support the d</w:t>
      </w:r>
      <w:r w:rsidR="00305EFC" w:rsidRPr="00BF7CCC">
        <w:rPr>
          <w:rFonts w:ascii="Open Sans" w:hAnsi="Open Sans" w:cs="Open Sans"/>
          <w:b/>
          <w:bCs/>
          <w:sz w:val="22"/>
          <w:szCs w:val="22"/>
        </w:rPr>
        <w:t>evelop</w:t>
      </w:r>
      <w:r w:rsidRPr="00BF7CCC">
        <w:rPr>
          <w:rFonts w:ascii="Open Sans" w:hAnsi="Open Sans" w:cs="Open Sans"/>
          <w:b/>
          <w:bCs/>
          <w:sz w:val="22"/>
          <w:szCs w:val="22"/>
        </w:rPr>
        <w:t>ment</w:t>
      </w:r>
      <w:r w:rsidR="00305EFC" w:rsidRPr="00BF7CCC">
        <w:rPr>
          <w:rFonts w:ascii="Open Sans" w:hAnsi="Open Sans" w:cs="Open Sans"/>
          <w:b/>
          <w:bCs/>
          <w:sz w:val="22"/>
          <w:szCs w:val="22"/>
        </w:rPr>
        <w:t xml:space="preserve"> </w:t>
      </w:r>
      <w:r w:rsidRPr="00BF7CCC">
        <w:rPr>
          <w:rFonts w:ascii="Open Sans" w:hAnsi="Open Sans" w:cs="Open Sans"/>
          <w:b/>
          <w:bCs/>
          <w:sz w:val="22"/>
          <w:szCs w:val="22"/>
        </w:rPr>
        <w:t xml:space="preserve">of </w:t>
      </w:r>
      <w:r w:rsidR="00305EFC" w:rsidRPr="00BF7CCC">
        <w:rPr>
          <w:rFonts w:ascii="Open Sans" w:hAnsi="Open Sans" w:cs="Open Sans"/>
          <w:b/>
          <w:bCs/>
          <w:sz w:val="22"/>
          <w:szCs w:val="22"/>
        </w:rPr>
        <w:t xml:space="preserve">cognitive skills </w:t>
      </w:r>
    </w:p>
    <w:p w14:paraId="02478ED4" w14:textId="77777777" w:rsidR="006C46E4" w:rsidRDefault="006C46E4" w:rsidP="00AD4467">
      <w:pPr>
        <w:rPr>
          <w:rFonts w:ascii="Open Sans" w:hAnsi="Open Sans" w:cs="Open Sans"/>
          <w:b/>
          <w:bCs/>
          <w:sz w:val="18"/>
          <w:szCs w:val="18"/>
        </w:rPr>
      </w:pPr>
    </w:p>
    <w:p w14:paraId="1C1C28F4" w14:textId="355420FB" w:rsidR="006C46E4" w:rsidRPr="005A25BF" w:rsidRDefault="006C46E4" w:rsidP="00AD4467">
      <w:pPr>
        <w:rPr>
          <w:rFonts w:ascii="Open Sans" w:hAnsi="Open Sans" w:cs="Open Sans"/>
          <w:i/>
          <w:iCs/>
          <w:sz w:val="18"/>
          <w:szCs w:val="18"/>
        </w:rPr>
      </w:pPr>
      <w:r w:rsidRPr="005A25BF">
        <w:rPr>
          <w:rFonts w:ascii="Open Sans" w:hAnsi="Open Sans" w:cs="Open Sans"/>
          <w:i/>
          <w:iCs/>
          <w:sz w:val="18"/>
          <w:szCs w:val="18"/>
        </w:rPr>
        <w:t>T</w:t>
      </w:r>
      <w:r w:rsidR="000930DB" w:rsidRPr="005A25BF">
        <w:rPr>
          <w:rFonts w:ascii="Open Sans" w:hAnsi="Open Sans" w:cs="Open Sans"/>
          <w:i/>
          <w:iCs/>
          <w:sz w:val="18"/>
          <w:szCs w:val="18"/>
        </w:rPr>
        <w:t xml:space="preserve">eachers to populate </w:t>
      </w:r>
      <w:r w:rsidR="002348EF">
        <w:rPr>
          <w:rFonts w:ascii="Open Sans" w:hAnsi="Open Sans" w:cs="Open Sans"/>
          <w:i/>
          <w:iCs/>
          <w:sz w:val="18"/>
          <w:szCs w:val="18"/>
        </w:rPr>
        <w:t xml:space="preserve">the table </w:t>
      </w:r>
      <w:r w:rsidR="000930DB" w:rsidRPr="005A25BF">
        <w:rPr>
          <w:rFonts w:ascii="Open Sans" w:hAnsi="Open Sans" w:cs="Open Sans"/>
          <w:i/>
          <w:iCs/>
          <w:sz w:val="18"/>
          <w:szCs w:val="18"/>
        </w:rPr>
        <w:t>as suitable</w:t>
      </w:r>
      <w:r w:rsidRPr="005A25BF">
        <w:rPr>
          <w:rFonts w:ascii="Open Sans" w:hAnsi="Open Sans" w:cs="Open Sans"/>
          <w:i/>
          <w:iCs/>
          <w:sz w:val="18"/>
          <w:szCs w:val="18"/>
        </w:rPr>
        <w:t>.</w:t>
      </w:r>
    </w:p>
    <w:p w14:paraId="375F06EF" w14:textId="5399CFBF" w:rsidR="003954EB" w:rsidRPr="005A25BF" w:rsidRDefault="003954EB" w:rsidP="00AD4467">
      <w:pPr>
        <w:rPr>
          <w:rFonts w:ascii="Open Sans" w:hAnsi="Open Sans" w:cs="Open Sans"/>
        </w:rPr>
      </w:pPr>
    </w:p>
    <w:tbl>
      <w:tblPr>
        <w:tblStyle w:val="TableGrid"/>
        <w:tblW w:w="0" w:type="auto"/>
        <w:tblLook w:val="04A0" w:firstRow="1" w:lastRow="0" w:firstColumn="1" w:lastColumn="0" w:noHBand="0" w:noVBand="1"/>
      </w:tblPr>
      <w:tblGrid>
        <w:gridCol w:w="2122"/>
        <w:gridCol w:w="7176"/>
        <w:gridCol w:w="4650"/>
      </w:tblGrid>
      <w:tr w:rsidR="003954EB" w:rsidRPr="005A25BF" w14:paraId="767527AE" w14:textId="77777777" w:rsidTr="005A25BF">
        <w:tc>
          <w:tcPr>
            <w:tcW w:w="2122" w:type="dxa"/>
          </w:tcPr>
          <w:p w14:paraId="052D1609" w14:textId="032FBC3B" w:rsidR="003954EB" w:rsidRPr="005A25BF" w:rsidRDefault="003954EB" w:rsidP="32B721B6">
            <w:pPr>
              <w:rPr>
                <w:rFonts w:ascii="Open Sans" w:hAnsi="Open Sans" w:cs="Open Sans"/>
                <w:sz w:val="18"/>
                <w:szCs w:val="18"/>
              </w:rPr>
            </w:pPr>
            <w:r w:rsidRPr="005A25BF">
              <w:rPr>
                <w:rFonts w:ascii="Open Sans" w:hAnsi="Open Sans" w:cs="Open Sans"/>
                <w:sz w:val="18"/>
                <w:szCs w:val="18"/>
              </w:rPr>
              <w:t xml:space="preserve">Remembering </w:t>
            </w:r>
          </w:p>
          <w:p w14:paraId="463B25CC" w14:textId="70AB3C20" w:rsidR="003954EB" w:rsidRPr="005A25BF" w:rsidRDefault="21117C4F" w:rsidP="32B721B6">
            <w:r w:rsidRPr="005A25BF">
              <w:rPr>
                <w:rFonts w:ascii="Open Sans" w:hAnsi="Open Sans" w:cs="Open Sans"/>
                <w:sz w:val="18"/>
                <w:szCs w:val="18"/>
              </w:rPr>
              <w:t>Example:</w:t>
            </w:r>
          </w:p>
        </w:tc>
        <w:tc>
          <w:tcPr>
            <w:tcW w:w="7176" w:type="dxa"/>
          </w:tcPr>
          <w:p w14:paraId="6625DD9F" w14:textId="5E455850" w:rsidR="003954EB" w:rsidRPr="005A25BF" w:rsidRDefault="003954EB" w:rsidP="00AD4467">
            <w:pPr>
              <w:rPr>
                <w:rFonts w:ascii="Open Sans" w:hAnsi="Open Sans" w:cs="Open Sans"/>
                <w:sz w:val="18"/>
                <w:szCs w:val="18"/>
              </w:rPr>
            </w:pPr>
            <w:r w:rsidRPr="005A25BF">
              <w:rPr>
                <w:rFonts w:ascii="Open Sans" w:hAnsi="Open Sans" w:cs="Open Sans"/>
                <w:sz w:val="18"/>
                <w:szCs w:val="18"/>
              </w:rPr>
              <w:t>Flipped learning can aid short and long-term memory. In the flipped learning students are introduced to material before class with classroom time then being used to deepen understanding through question and answers, discussion with peers and problem-solving activities facilitated by teachers.</w:t>
            </w:r>
          </w:p>
        </w:tc>
        <w:tc>
          <w:tcPr>
            <w:tcW w:w="4650" w:type="dxa"/>
          </w:tcPr>
          <w:p w14:paraId="5E698246" w14:textId="77777777" w:rsidR="003954EB" w:rsidRPr="005A25BF" w:rsidRDefault="003954EB" w:rsidP="00AD4467">
            <w:pPr>
              <w:rPr>
                <w:rFonts w:ascii="Open Sans" w:hAnsi="Open Sans" w:cs="Open Sans"/>
                <w:sz w:val="18"/>
                <w:szCs w:val="18"/>
              </w:rPr>
            </w:pPr>
            <w:r w:rsidRPr="005A25BF">
              <w:rPr>
                <w:rFonts w:ascii="Open Sans" w:hAnsi="Open Sans" w:cs="Open Sans"/>
                <w:sz w:val="18"/>
                <w:szCs w:val="18"/>
              </w:rPr>
              <w:t xml:space="preserve">Law students can be asked to read articles, </w:t>
            </w:r>
            <w:proofErr w:type="gramStart"/>
            <w:r w:rsidRPr="005A25BF">
              <w:rPr>
                <w:rFonts w:ascii="Open Sans" w:hAnsi="Open Sans" w:cs="Open Sans"/>
                <w:sz w:val="18"/>
                <w:szCs w:val="18"/>
              </w:rPr>
              <w:t>cases</w:t>
            </w:r>
            <w:proofErr w:type="gramEnd"/>
            <w:r w:rsidRPr="005A25BF">
              <w:rPr>
                <w:rFonts w:ascii="Open Sans" w:hAnsi="Open Sans" w:cs="Open Sans"/>
                <w:sz w:val="18"/>
                <w:szCs w:val="18"/>
              </w:rPr>
              <w:t xml:space="preserve"> and summaries of legislation for discussion in class. </w:t>
            </w:r>
          </w:p>
          <w:p w14:paraId="55B406C9" w14:textId="49E69812" w:rsidR="003954EB" w:rsidRPr="005A25BF" w:rsidRDefault="003954EB" w:rsidP="00AD4467">
            <w:pPr>
              <w:rPr>
                <w:rFonts w:ascii="Open Sans" w:hAnsi="Open Sans" w:cs="Open Sans"/>
                <w:sz w:val="18"/>
                <w:szCs w:val="18"/>
              </w:rPr>
            </w:pPr>
            <w:r w:rsidRPr="005A25BF">
              <w:rPr>
                <w:rFonts w:ascii="Open Sans" w:hAnsi="Open Sans" w:cs="Open Sans"/>
                <w:sz w:val="18"/>
                <w:szCs w:val="18"/>
              </w:rPr>
              <w:t>Students could also be asked to create flow</w:t>
            </w:r>
            <w:r w:rsidR="43988316" w:rsidRPr="005A25BF">
              <w:rPr>
                <w:rFonts w:ascii="Open Sans" w:hAnsi="Open Sans" w:cs="Open Sans"/>
                <w:sz w:val="18"/>
                <w:szCs w:val="18"/>
              </w:rPr>
              <w:t xml:space="preserve"> </w:t>
            </w:r>
            <w:r w:rsidRPr="005A25BF">
              <w:rPr>
                <w:rFonts w:ascii="Open Sans" w:hAnsi="Open Sans" w:cs="Open Sans"/>
                <w:sz w:val="18"/>
                <w:szCs w:val="18"/>
              </w:rPr>
              <w:t xml:space="preserve">diagrams as an aide-memoire. </w:t>
            </w:r>
          </w:p>
        </w:tc>
      </w:tr>
      <w:tr w:rsidR="003954EB" w:rsidRPr="005A25BF" w14:paraId="194B3742" w14:textId="77777777" w:rsidTr="005A25BF">
        <w:tc>
          <w:tcPr>
            <w:tcW w:w="2122" w:type="dxa"/>
          </w:tcPr>
          <w:p w14:paraId="0780362D" w14:textId="206ECA47" w:rsidR="003954EB" w:rsidRPr="005A25BF" w:rsidRDefault="003954EB" w:rsidP="00AD4467">
            <w:pPr>
              <w:rPr>
                <w:rFonts w:ascii="Open Sans" w:hAnsi="Open Sans" w:cs="Open Sans"/>
                <w:sz w:val="18"/>
                <w:szCs w:val="18"/>
              </w:rPr>
            </w:pPr>
            <w:r w:rsidRPr="005A25BF">
              <w:rPr>
                <w:rFonts w:ascii="Open Sans" w:hAnsi="Open Sans" w:cs="Open Sans"/>
                <w:sz w:val="18"/>
                <w:szCs w:val="18"/>
              </w:rPr>
              <w:t xml:space="preserve">Interpretation </w:t>
            </w:r>
          </w:p>
        </w:tc>
        <w:tc>
          <w:tcPr>
            <w:tcW w:w="7176" w:type="dxa"/>
          </w:tcPr>
          <w:p w14:paraId="5CAB087B" w14:textId="77777777" w:rsidR="003954EB" w:rsidRPr="005A25BF" w:rsidRDefault="003954EB" w:rsidP="00AD4467">
            <w:pPr>
              <w:rPr>
                <w:rFonts w:ascii="Open Sans" w:hAnsi="Open Sans" w:cs="Open Sans"/>
                <w:sz w:val="18"/>
                <w:szCs w:val="18"/>
              </w:rPr>
            </w:pPr>
          </w:p>
        </w:tc>
        <w:tc>
          <w:tcPr>
            <w:tcW w:w="4650" w:type="dxa"/>
          </w:tcPr>
          <w:p w14:paraId="28713000" w14:textId="77777777" w:rsidR="003954EB" w:rsidRPr="005A25BF" w:rsidRDefault="003954EB" w:rsidP="00AD4467">
            <w:pPr>
              <w:rPr>
                <w:rFonts w:ascii="Open Sans" w:hAnsi="Open Sans" w:cs="Open Sans"/>
                <w:sz w:val="18"/>
                <w:szCs w:val="18"/>
              </w:rPr>
            </w:pPr>
          </w:p>
        </w:tc>
      </w:tr>
      <w:tr w:rsidR="003954EB" w:rsidRPr="005A25BF" w14:paraId="74135495" w14:textId="77777777" w:rsidTr="005A25BF">
        <w:tc>
          <w:tcPr>
            <w:tcW w:w="2122" w:type="dxa"/>
          </w:tcPr>
          <w:p w14:paraId="7593AED9" w14:textId="58751B78" w:rsidR="003954EB" w:rsidRPr="005A25BF" w:rsidRDefault="003954EB" w:rsidP="00AD4467">
            <w:pPr>
              <w:rPr>
                <w:rFonts w:ascii="Open Sans" w:hAnsi="Open Sans" w:cs="Open Sans"/>
                <w:sz w:val="18"/>
                <w:szCs w:val="18"/>
              </w:rPr>
            </w:pPr>
            <w:r w:rsidRPr="005A25BF">
              <w:rPr>
                <w:rFonts w:ascii="Open Sans" w:hAnsi="Open Sans" w:cs="Open Sans"/>
                <w:sz w:val="18"/>
                <w:szCs w:val="18"/>
              </w:rPr>
              <w:t>Analysis</w:t>
            </w:r>
          </w:p>
        </w:tc>
        <w:tc>
          <w:tcPr>
            <w:tcW w:w="7176" w:type="dxa"/>
          </w:tcPr>
          <w:p w14:paraId="3DA7ACCC" w14:textId="77777777" w:rsidR="003954EB" w:rsidRPr="005A25BF" w:rsidRDefault="003954EB" w:rsidP="00AD4467">
            <w:pPr>
              <w:rPr>
                <w:rFonts w:ascii="Open Sans" w:hAnsi="Open Sans" w:cs="Open Sans"/>
                <w:sz w:val="18"/>
                <w:szCs w:val="18"/>
              </w:rPr>
            </w:pPr>
          </w:p>
        </w:tc>
        <w:tc>
          <w:tcPr>
            <w:tcW w:w="4650" w:type="dxa"/>
          </w:tcPr>
          <w:p w14:paraId="649CF296" w14:textId="77777777" w:rsidR="003954EB" w:rsidRPr="005A25BF" w:rsidRDefault="003954EB" w:rsidP="00AD4467">
            <w:pPr>
              <w:rPr>
                <w:rFonts w:ascii="Open Sans" w:hAnsi="Open Sans" w:cs="Open Sans"/>
                <w:sz w:val="18"/>
                <w:szCs w:val="18"/>
              </w:rPr>
            </w:pPr>
          </w:p>
        </w:tc>
      </w:tr>
      <w:tr w:rsidR="003954EB" w:rsidRPr="005A25BF" w14:paraId="2E1EAB93" w14:textId="77777777" w:rsidTr="005A25BF">
        <w:tc>
          <w:tcPr>
            <w:tcW w:w="2122" w:type="dxa"/>
          </w:tcPr>
          <w:p w14:paraId="24A0CE25" w14:textId="1E13B90B" w:rsidR="003954EB" w:rsidRPr="005A25BF" w:rsidRDefault="003954EB" w:rsidP="00AD4467">
            <w:pPr>
              <w:rPr>
                <w:rFonts w:ascii="Open Sans" w:hAnsi="Open Sans" w:cs="Open Sans"/>
                <w:sz w:val="18"/>
                <w:szCs w:val="18"/>
              </w:rPr>
            </w:pPr>
            <w:r w:rsidRPr="005A25BF">
              <w:rPr>
                <w:rFonts w:ascii="Open Sans" w:hAnsi="Open Sans" w:cs="Open Sans"/>
                <w:sz w:val="18"/>
                <w:szCs w:val="18"/>
              </w:rPr>
              <w:t>Reasoning/ argumentation</w:t>
            </w:r>
          </w:p>
        </w:tc>
        <w:tc>
          <w:tcPr>
            <w:tcW w:w="7176" w:type="dxa"/>
          </w:tcPr>
          <w:p w14:paraId="48111837" w14:textId="77777777" w:rsidR="003954EB" w:rsidRPr="005A25BF" w:rsidRDefault="003954EB" w:rsidP="00AD4467">
            <w:pPr>
              <w:rPr>
                <w:rFonts w:ascii="Open Sans" w:hAnsi="Open Sans" w:cs="Open Sans"/>
                <w:sz w:val="18"/>
                <w:szCs w:val="18"/>
              </w:rPr>
            </w:pPr>
          </w:p>
        </w:tc>
        <w:tc>
          <w:tcPr>
            <w:tcW w:w="4650" w:type="dxa"/>
          </w:tcPr>
          <w:p w14:paraId="52DAC75A" w14:textId="77777777" w:rsidR="003954EB" w:rsidRPr="005A25BF" w:rsidRDefault="003954EB" w:rsidP="00AD4467">
            <w:pPr>
              <w:rPr>
                <w:rFonts w:ascii="Open Sans" w:hAnsi="Open Sans" w:cs="Open Sans"/>
                <w:sz w:val="18"/>
                <w:szCs w:val="18"/>
              </w:rPr>
            </w:pPr>
          </w:p>
        </w:tc>
      </w:tr>
      <w:tr w:rsidR="003954EB" w:rsidRPr="005A25BF" w14:paraId="357FA379" w14:textId="77777777" w:rsidTr="005A25BF">
        <w:tc>
          <w:tcPr>
            <w:tcW w:w="2122" w:type="dxa"/>
          </w:tcPr>
          <w:p w14:paraId="30DEB4D7" w14:textId="0C976346" w:rsidR="003954EB" w:rsidRPr="005A25BF" w:rsidRDefault="003954EB" w:rsidP="00AD4467">
            <w:pPr>
              <w:rPr>
                <w:rFonts w:ascii="Open Sans" w:hAnsi="Open Sans" w:cs="Open Sans"/>
                <w:sz w:val="18"/>
                <w:szCs w:val="18"/>
              </w:rPr>
            </w:pPr>
            <w:r w:rsidRPr="005A25BF">
              <w:rPr>
                <w:rFonts w:ascii="Open Sans" w:hAnsi="Open Sans" w:cs="Open Sans"/>
                <w:sz w:val="18"/>
                <w:szCs w:val="18"/>
              </w:rPr>
              <w:t xml:space="preserve">Critical thinking </w:t>
            </w:r>
          </w:p>
        </w:tc>
        <w:tc>
          <w:tcPr>
            <w:tcW w:w="7176" w:type="dxa"/>
          </w:tcPr>
          <w:p w14:paraId="6ACC7A70" w14:textId="77777777" w:rsidR="003954EB" w:rsidRPr="005A25BF" w:rsidRDefault="003954EB" w:rsidP="00AD4467">
            <w:pPr>
              <w:rPr>
                <w:rFonts w:ascii="Open Sans" w:hAnsi="Open Sans" w:cs="Open Sans"/>
                <w:sz w:val="18"/>
                <w:szCs w:val="18"/>
              </w:rPr>
            </w:pPr>
          </w:p>
        </w:tc>
        <w:tc>
          <w:tcPr>
            <w:tcW w:w="4650" w:type="dxa"/>
          </w:tcPr>
          <w:p w14:paraId="41820ED4" w14:textId="77777777" w:rsidR="003954EB" w:rsidRPr="005A25BF" w:rsidRDefault="003954EB" w:rsidP="00AD4467">
            <w:pPr>
              <w:rPr>
                <w:rFonts w:ascii="Open Sans" w:hAnsi="Open Sans" w:cs="Open Sans"/>
                <w:sz w:val="18"/>
                <w:szCs w:val="18"/>
              </w:rPr>
            </w:pPr>
          </w:p>
        </w:tc>
      </w:tr>
      <w:tr w:rsidR="003954EB" w:rsidRPr="005A25BF" w14:paraId="186EE901" w14:textId="77777777" w:rsidTr="005A25BF">
        <w:tc>
          <w:tcPr>
            <w:tcW w:w="2122" w:type="dxa"/>
          </w:tcPr>
          <w:p w14:paraId="369CB8C8" w14:textId="538643D5" w:rsidR="003954EB" w:rsidRPr="005A25BF" w:rsidRDefault="003954EB" w:rsidP="00AD4467">
            <w:pPr>
              <w:rPr>
                <w:rFonts w:ascii="Open Sans" w:hAnsi="Open Sans" w:cs="Open Sans"/>
                <w:sz w:val="18"/>
                <w:szCs w:val="18"/>
              </w:rPr>
            </w:pPr>
            <w:r w:rsidRPr="005A25BF">
              <w:rPr>
                <w:rFonts w:ascii="Open Sans" w:hAnsi="Open Sans" w:cs="Open Sans"/>
                <w:sz w:val="18"/>
                <w:szCs w:val="18"/>
              </w:rPr>
              <w:t>Problem Solving</w:t>
            </w:r>
          </w:p>
        </w:tc>
        <w:tc>
          <w:tcPr>
            <w:tcW w:w="7176" w:type="dxa"/>
          </w:tcPr>
          <w:p w14:paraId="35699657" w14:textId="77777777" w:rsidR="003954EB" w:rsidRPr="005A25BF" w:rsidRDefault="003954EB" w:rsidP="00AD4467">
            <w:pPr>
              <w:rPr>
                <w:rFonts w:ascii="Open Sans" w:hAnsi="Open Sans" w:cs="Open Sans"/>
                <w:sz w:val="18"/>
                <w:szCs w:val="18"/>
              </w:rPr>
            </w:pPr>
          </w:p>
        </w:tc>
        <w:tc>
          <w:tcPr>
            <w:tcW w:w="4650" w:type="dxa"/>
          </w:tcPr>
          <w:p w14:paraId="2EB95E99" w14:textId="77777777" w:rsidR="003954EB" w:rsidRPr="005A25BF" w:rsidRDefault="003954EB" w:rsidP="00AD4467">
            <w:pPr>
              <w:rPr>
                <w:rFonts w:ascii="Open Sans" w:hAnsi="Open Sans" w:cs="Open Sans"/>
                <w:sz w:val="18"/>
                <w:szCs w:val="18"/>
              </w:rPr>
            </w:pPr>
          </w:p>
        </w:tc>
      </w:tr>
      <w:tr w:rsidR="003954EB" w:rsidRPr="005A25BF" w14:paraId="668167B2" w14:textId="77777777" w:rsidTr="005A25BF">
        <w:tc>
          <w:tcPr>
            <w:tcW w:w="2122" w:type="dxa"/>
          </w:tcPr>
          <w:p w14:paraId="39650833" w14:textId="052BE6FD" w:rsidR="003954EB" w:rsidRPr="005A25BF" w:rsidRDefault="003954EB" w:rsidP="00AD4467">
            <w:pPr>
              <w:rPr>
                <w:rFonts w:ascii="Open Sans" w:hAnsi="Open Sans" w:cs="Open Sans"/>
                <w:sz w:val="18"/>
                <w:szCs w:val="18"/>
              </w:rPr>
            </w:pPr>
            <w:r w:rsidRPr="005A25BF">
              <w:rPr>
                <w:rFonts w:ascii="Open Sans" w:hAnsi="Open Sans" w:cs="Open Sans"/>
                <w:sz w:val="18"/>
                <w:szCs w:val="18"/>
              </w:rPr>
              <w:t xml:space="preserve">Decision making </w:t>
            </w:r>
          </w:p>
        </w:tc>
        <w:tc>
          <w:tcPr>
            <w:tcW w:w="7176" w:type="dxa"/>
          </w:tcPr>
          <w:p w14:paraId="73F84FBC" w14:textId="77777777" w:rsidR="003954EB" w:rsidRPr="005A25BF" w:rsidRDefault="003954EB" w:rsidP="00AD4467">
            <w:pPr>
              <w:rPr>
                <w:rFonts w:ascii="Open Sans" w:hAnsi="Open Sans" w:cs="Open Sans"/>
                <w:sz w:val="18"/>
                <w:szCs w:val="18"/>
              </w:rPr>
            </w:pPr>
          </w:p>
        </w:tc>
        <w:tc>
          <w:tcPr>
            <w:tcW w:w="4650" w:type="dxa"/>
          </w:tcPr>
          <w:p w14:paraId="1817DCE1" w14:textId="77777777" w:rsidR="003954EB" w:rsidRPr="005A25BF" w:rsidRDefault="003954EB" w:rsidP="00AD4467">
            <w:pPr>
              <w:rPr>
                <w:rFonts w:ascii="Open Sans" w:hAnsi="Open Sans" w:cs="Open Sans"/>
                <w:sz w:val="18"/>
                <w:szCs w:val="18"/>
              </w:rPr>
            </w:pPr>
          </w:p>
        </w:tc>
      </w:tr>
      <w:tr w:rsidR="003954EB" w:rsidRPr="005A25BF" w14:paraId="2CA9BF72" w14:textId="77777777" w:rsidTr="005A25BF">
        <w:tc>
          <w:tcPr>
            <w:tcW w:w="2122" w:type="dxa"/>
          </w:tcPr>
          <w:p w14:paraId="4C2902E9" w14:textId="0190D0A7" w:rsidR="003954EB" w:rsidRPr="005A25BF" w:rsidRDefault="003954EB" w:rsidP="00AD4467">
            <w:pPr>
              <w:rPr>
                <w:rFonts w:ascii="Open Sans" w:hAnsi="Open Sans" w:cs="Open Sans"/>
                <w:sz w:val="18"/>
                <w:szCs w:val="18"/>
              </w:rPr>
            </w:pPr>
            <w:r w:rsidRPr="005A25BF">
              <w:rPr>
                <w:rFonts w:ascii="Open Sans" w:hAnsi="Open Sans" w:cs="Open Sans"/>
                <w:sz w:val="18"/>
                <w:szCs w:val="18"/>
              </w:rPr>
              <w:t xml:space="preserve">Adaptive learning </w:t>
            </w:r>
          </w:p>
        </w:tc>
        <w:tc>
          <w:tcPr>
            <w:tcW w:w="7176" w:type="dxa"/>
          </w:tcPr>
          <w:p w14:paraId="5C6190D7" w14:textId="77777777" w:rsidR="003954EB" w:rsidRPr="005A25BF" w:rsidRDefault="003954EB" w:rsidP="00AD4467">
            <w:pPr>
              <w:rPr>
                <w:rFonts w:ascii="Open Sans" w:hAnsi="Open Sans" w:cs="Open Sans"/>
                <w:sz w:val="18"/>
                <w:szCs w:val="18"/>
              </w:rPr>
            </w:pPr>
          </w:p>
        </w:tc>
        <w:tc>
          <w:tcPr>
            <w:tcW w:w="4650" w:type="dxa"/>
          </w:tcPr>
          <w:p w14:paraId="25FE6D09" w14:textId="77777777" w:rsidR="003954EB" w:rsidRPr="005A25BF" w:rsidRDefault="003954EB" w:rsidP="00AD4467">
            <w:pPr>
              <w:rPr>
                <w:rFonts w:ascii="Open Sans" w:hAnsi="Open Sans" w:cs="Open Sans"/>
                <w:sz w:val="18"/>
                <w:szCs w:val="18"/>
              </w:rPr>
            </w:pPr>
          </w:p>
        </w:tc>
      </w:tr>
      <w:tr w:rsidR="003954EB" w:rsidRPr="005A25BF" w14:paraId="43375D86" w14:textId="77777777" w:rsidTr="005A25BF">
        <w:tc>
          <w:tcPr>
            <w:tcW w:w="2122" w:type="dxa"/>
          </w:tcPr>
          <w:p w14:paraId="3B0C04D5" w14:textId="3D7441AC" w:rsidR="003954EB" w:rsidRPr="005A25BF" w:rsidRDefault="003954EB" w:rsidP="00AD4467">
            <w:pPr>
              <w:rPr>
                <w:rFonts w:ascii="Open Sans" w:hAnsi="Open Sans" w:cs="Open Sans"/>
                <w:sz w:val="18"/>
                <w:szCs w:val="18"/>
              </w:rPr>
            </w:pPr>
            <w:r w:rsidRPr="005A25BF">
              <w:rPr>
                <w:rFonts w:ascii="Open Sans" w:hAnsi="Open Sans" w:cs="Open Sans"/>
                <w:sz w:val="18"/>
                <w:szCs w:val="18"/>
              </w:rPr>
              <w:t xml:space="preserve">Executive function </w:t>
            </w:r>
          </w:p>
        </w:tc>
        <w:tc>
          <w:tcPr>
            <w:tcW w:w="7176" w:type="dxa"/>
          </w:tcPr>
          <w:p w14:paraId="57222BBB" w14:textId="77777777" w:rsidR="003954EB" w:rsidRPr="005A25BF" w:rsidRDefault="003954EB" w:rsidP="00AD4467">
            <w:pPr>
              <w:rPr>
                <w:rFonts w:ascii="Open Sans" w:hAnsi="Open Sans" w:cs="Open Sans"/>
                <w:sz w:val="18"/>
                <w:szCs w:val="18"/>
              </w:rPr>
            </w:pPr>
          </w:p>
        </w:tc>
        <w:tc>
          <w:tcPr>
            <w:tcW w:w="4650" w:type="dxa"/>
          </w:tcPr>
          <w:p w14:paraId="54F4824B" w14:textId="77777777" w:rsidR="003954EB" w:rsidRPr="005A25BF" w:rsidRDefault="003954EB" w:rsidP="00AD4467">
            <w:pPr>
              <w:rPr>
                <w:rFonts w:ascii="Open Sans" w:hAnsi="Open Sans" w:cs="Open Sans"/>
                <w:sz w:val="18"/>
                <w:szCs w:val="18"/>
              </w:rPr>
            </w:pPr>
          </w:p>
        </w:tc>
      </w:tr>
    </w:tbl>
    <w:p w14:paraId="4EC3B2D2" w14:textId="77777777" w:rsidR="003954EB" w:rsidRPr="005A25BF" w:rsidRDefault="003954EB" w:rsidP="00AD4467">
      <w:pPr>
        <w:rPr>
          <w:rFonts w:ascii="Open Sans" w:hAnsi="Open Sans" w:cs="Open Sans"/>
        </w:rPr>
      </w:pPr>
    </w:p>
    <w:sectPr w:rsidR="003954EB" w:rsidRPr="005A25BF" w:rsidSect="005A25BF">
      <w:footerReference w:type="default" r:id="rId137"/>
      <w:footerReference w:type="first" r:id="rId138"/>
      <w:pgSz w:w="16838" w:h="11906" w:orient="landscape"/>
      <w:pgMar w:top="1440" w:right="1103"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BD002" w14:textId="77777777" w:rsidR="007179A7" w:rsidRDefault="007179A7" w:rsidP="00016610">
      <w:r>
        <w:separator/>
      </w:r>
    </w:p>
  </w:endnote>
  <w:endnote w:type="continuationSeparator" w:id="0">
    <w:p w14:paraId="3D13DC02" w14:textId="77777777" w:rsidR="007179A7" w:rsidRDefault="007179A7" w:rsidP="00016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gilita LT Pro">
    <w:panose1 w:val="020B0503050000020004"/>
    <w:charset w:val="00"/>
    <w:family w:val="swiss"/>
    <w:notTrueType/>
    <w:pitch w:val="variable"/>
    <w:sig w:usb0="A00000AF" w:usb1="5000F46B" w:usb2="00000000" w:usb3="00000000" w:csb0="00000093" w:csb1="00000000"/>
  </w:font>
  <w:font w:name="Segoe UI">
    <w:panose1 w:val="020B0502040204020203"/>
    <w:charset w:val="00"/>
    <w:family w:val="swiss"/>
    <w:pitch w:val="variable"/>
    <w:sig w:usb0="20002A87" w:usb1="00000000" w:usb2="00000000" w:usb3="00000000" w:csb0="000001FF" w:csb1="00000000"/>
  </w:font>
  <w:font w:name="Open Sans">
    <w:panose1 w:val="020B0606030504020204"/>
    <w:charset w:val="00"/>
    <w:family w:val="swiss"/>
    <w:pitch w:val="variable"/>
    <w:sig w:usb0="E00002EF" w:usb1="4000205B" w:usb2="00000028" w:usb3="00000000" w:csb0="0000019F" w:csb1="00000000"/>
  </w:font>
  <w:font w:name="BlissPro-ExtraLight">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8F33" w14:textId="77777777" w:rsidR="006229DC" w:rsidRPr="0080474E" w:rsidRDefault="006229DC" w:rsidP="5584F3CD">
    <w:pPr>
      <w:pStyle w:val="PageNumber1"/>
      <w:framePr w:h="222" w:hRule="exact" w:wrap="around" w:hAnchor="page" w:x="15721" w:y="213"/>
      <w:rPr>
        <w:rFonts w:ascii="Open Sans" w:hAnsi="Open Sans" w:cs="Open Sans"/>
      </w:rPr>
    </w:pPr>
    <w:r w:rsidRPr="5584F3CD">
      <w:rPr>
        <w:rFonts w:ascii="Open Sans" w:hAnsi="Open Sans" w:cs="Open Sans"/>
        <w:color w:val="2B579A"/>
      </w:rPr>
      <w:fldChar w:fldCharType="begin"/>
    </w:r>
    <w:r w:rsidRPr="5584F3CD">
      <w:rPr>
        <w:rFonts w:ascii="Open Sans" w:hAnsi="Open Sans" w:cs="Open Sans"/>
      </w:rPr>
      <w:instrText xml:space="preserve">PAGE  </w:instrText>
    </w:r>
    <w:r w:rsidRPr="5584F3CD">
      <w:rPr>
        <w:rFonts w:ascii="Open Sans" w:hAnsi="Open Sans" w:cs="Open Sans"/>
        <w:color w:val="2B579A"/>
      </w:rPr>
      <w:fldChar w:fldCharType="separate"/>
    </w:r>
    <w:r w:rsidRPr="0080474E">
      <w:rPr>
        <w:rFonts w:ascii="Open Sans" w:hAnsi="Open Sans" w:cs="Open Sans"/>
        <w:color w:val="2B579A"/>
        <w:shd w:val="clear" w:color="auto" w:fill="E6E6E6"/>
      </w:rPr>
      <w:t>1</w:t>
    </w:r>
    <w:r w:rsidRPr="5584F3CD">
      <w:rPr>
        <w:rFonts w:ascii="Open Sans" w:hAnsi="Open Sans" w:cs="Open Sans"/>
        <w:color w:val="2B579A"/>
      </w:rPr>
      <w:fldChar w:fldCharType="end"/>
    </w:r>
  </w:p>
  <w:p w14:paraId="2A1BA8BB" w14:textId="526255FE" w:rsidR="006229DC" w:rsidRDefault="006229DC" w:rsidP="5584F3CD">
    <w:pPr>
      <w:pStyle w:val="Footerodd"/>
      <w:ind w:left="-426" w:right="-164"/>
    </w:pPr>
    <w:r>
      <w:t xml:space="preserve">Pearson Edexcel International Advanced Level in Law (YLA1) – Editable scheme of work for Paper 2 – Issue 1 – </w:t>
    </w:r>
    <w:r w:rsidR="00165463">
      <w:t>February</w:t>
    </w:r>
    <w:r>
      <w:t xml:space="preserve"> 2022 – Author and Approver: GQ Product Management – DCL1 </w:t>
    </w:r>
    <w:r w:rsidR="00165463">
      <w:br/>
    </w:r>
    <w:r>
      <w:t>© Pearson Education Limited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65"/>
      <w:gridCol w:w="4765"/>
      <w:gridCol w:w="4765"/>
    </w:tblGrid>
    <w:tr w:rsidR="006229DC" w14:paraId="185B252D" w14:textId="77777777" w:rsidTr="005A25BF">
      <w:tc>
        <w:tcPr>
          <w:tcW w:w="4765" w:type="dxa"/>
        </w:tcPr>
        <w:p w14:paraId="54202D38" w14:textId="1B9A47B0" w:rsidR="006229DC" w:rsidRDefault="006229DC" w:rsidP="5584F3CD">
          <w:pPr>
            <w:pStyle w:val="Header"/>
            <w:ind w:left="-115"/>
          </w:pPr>
        </w:p>
      </w:tc>
      <w:tc>
        <w:tcPr>
          <w:tcW w:w="4765" w:type="dxa"/>
        </w:tcPr>
        <w:p w14:paraId="21419037" w14:textId="1442C529" w:rsidR="006229DC" w:rsidRDefault="006229DC" w:rsidP="5584F3CD">
          <w:pPr>
            <w:pStyle w:val="Header"/>
            <w:jc w:val="center"/>
          </w:pPr>
        </w:p>
      </w:tc>
      <w:tc>
        <w:tcPr>
          <w:tcW w:w="4765" w:type="dxa"/>
        </w:tcPr>
        <w:p w14:paraId="1838D568" w14:textId="53EF70E8" w:rsidR="006229DC" w:rsidRDefault="006229DC" w:rsidP="5584F3CD">
          <w:pPr>
            <w:pStyle w:val="Header"/>
            <w:ind w:right="-115"/>
            <w:jc w:val="right"/>
          </w:pPr>
        </w:p>
      </w:tc>
    </w:tr>
  </w:tbl>
  <w:p w14:paraId="25B5DEFB" w14:textId="72A63AB8" w:rsidR="006229DC" w:rsidRDefault="006229DC" w:rsidP="5584F3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1F510" w14:textId="77777777" w:rsidR="007179A7" w:rsidRDefault="007179A7" w:rsidP="00016610">
      <w:r>
        <w:separator/>
      </w:r>
    </w:p>
  </w:footnote>
  <w:footnote w:type="continuationSeparator" w:id="0">
    <w:p w14:paraId="3168884E" w14:textId="77777777" w:rsidR="007179A7" w:rsidRDefault="007179A7" w:rsidP="000166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B6C41"/>
    <w:multiLevelType w:val="hybridMultilevel"/>
    <w:tmpl w:val="792AA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293889"/>
    <w:multiLevelType w:val="hybridMultilevel"/>
    <w:tmpl w:val="57B8AA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8AC136A"/>
    <w:multiLevelType w:val="hybridMultilevel"/>
    <w:tmpl w:val="50E01FF8"/>
    <w:lvl w:ilvl="0" w:tplc="495237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D8F7FED"/>
    <w:multiLevelType w:val="hybridMultilevel"/>
    <w:tmpl w:val="E52C7E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246464C"/>
    <w:multiLevelType w:val="hybridMultilevel"/>
    <w:tmpl w:val="B2F04BC6"/>
    <w:lvl w:ilvl="0" w:tplc="4B763C60">
      <w:start w:val="1"/>
      <w:numFmt w:val="bullet"/>
      <w:pStyle w:val="Tabletextbullets"/>
      <w:lvlText w:val="●"/>
      <w:lvlJc w:val="left"/>
      <w:pPr>
        <w:tabs>
          <w:tab w:val="num" w:pos="397"/>
        </w:tabs>
        <w:ind w:left="397" w:hanging="397"/>
      </w:pPr>
      <w:rPr>
        <w:rFonts w:ascii="Arial" w:hAnsi="Aria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958"/>
    <w:rsid w:val="00001FCF"/>
    <w:rsid w:val="0000486D"/>
    <w:rsid w:val="00007DE2"/>
    <w:rsid w:val="00016610"/>
    <w:rsid w:val="000366AD"/>
    <w:rsid w:val="0005019F"/>
    <w:rsid w:val="000610C7"/>
    <w:rsid w:val="00065532"/>
    <w:rsid w:val="00083D7B"/>
    <w:rsid w:val="00092473"/>
    <w:rsid w:val="000930DB"/>
    <w:rsid w:val="0009C7CF"/>
    <w:rsid w:val="000A1CAE"/>
    <w:rsid w:val="000A2C32"/>
    <w:rsid w:val="000A2FEE"/>
    <w:rsid w:val="000A3BA8"/>
    <w:rsid w:val="000B5157"/>
    <w:rsid w:val="000C113A"/>
    <w:rsid w:val="000C3B8E"/>
    <w:rsid w:val="000C4B9C"/>
    <w:rsid w:val="000D02C8"/>
    <w:rsid w:val="000D5635"/>
    <w:rsid w:val="000D67FC"/>
    <w:rsid w:val="000D6B72"/>
    <w:rsid w:val="000E1425"/>
    <w:rsid w:val="000E2ED0"/>
    <w:rsid w:val="000F012B"/>
    <w:rsid w:val="000F09B7"/>
    <w:rsid w:val="000F13C8"/>
    <w:rsid w:val="000F146D"/>
    <w:rsid w:val="000F3B6A"/>
    <w:rsid w:val="001165BF"/>
    <w:rsid w:val="0011711B"/>
    <w:rsid w:val="00117FB9"/>
    <w:rsid w:val="00123606"/>
    <w:rsid w:val="00130257"/>
    <w:rsid w:val="00146E7B"/>
    <w:rsid w:val="00152580"/>
    <w:rsid w:val="00153360"/>
    <w:rsid w:val="00154E0A"/>
    <w:rsid w:val="00164E45"/>
    <w:rsid w:val="00165463"/>
    <w:rsid w:val="00176F18"/>
    <w:rsid w:val="001775B8"/>
    <w:rsid w:val="001809F9"/>
    <w:rsid w:val="00181F49"/>
    <w:rsid w:val="001831BF"/>
    <w:rsid w:val="00183DE8"/>
    <w:rsid w:val="00185B53"/>
    <w:rsid w:val="00197994"/>
    <w:rsid w:val="001A5797"/>
    <w:rsid w:val="001B0051"/>
    <w:rsid w:val="001B170E"/>
    <w:rsid w:val="001B3195"/>
    <w:rsid w:val="001D2510"/>
    <w:rsid w:val="001D3482"/>
    <w:rsid w:val="001D4E15"/>
    <w:rsid w:val="001D59F5"/>
    <w:rsid w:val="001D75ED"/>
    <w:rsid w:val="001E4045"/>
    <w:rsid w:val="001E4604"/>
    <w:rsid w:val="001E470A"/>
    <w:rsid w:val="001E5D97"/>
    <w:rsid w:val="001E7F7D"/>
    <w:rsid w:val="001F15D9"/>
    <w:rsid w:val="001F1701"/>
    <w:rsid w:val="001F7D59"/>
    <w:rsid w:val="0020120E"/>
    <w:rsid w:val="0020581F"/>
    <w:rsid w:val="00212C2B"/>
    <w:rsid w:val="00212C79"/>
    <w:rsid w:val="00212CBB"/>
    <w:rsid w:val="0021573B"/>
    <w:rsid w:val="0022283E"/>
    <w:rsid w:val="00223508"/>
    <w:rsid w:val="002305FC"/>
    <w:rsid w:val="00231948"/>
    <w:rsid w:val="002348EF"/>
    <w:rsid w:val="00234C97"/>
    <w:rsid w:val="0023536A"/>
    <w:rsid w:val="00245402"/>
    <w:rsid w:val="002462AC"/>
    <w:rsid w:val="00251E90"/>
    <w:rsid w:val="00253188"/>
    <w:rsid w:val="0026108E"/>
    <w:rsid w:val="00263413"/>
    <w:rsid w:val="00263C2D"/>
    <w:rsid w:val="00264BF8"/>
    <w:rsid w:val="00270F9A"/>
    <w:rsid w:val="0027400F"/>
    <w:rsid w:val="00275AAF"/>
    <w:rsid w:val="00282559"/>
    <w:rsid w:val="00285F74"/>
    <w:rsid w:val="002A328E"/>
    <w:rsid w:val="002B1A70"/>
    <w:rsid w:val="002B30A2"/>
    <w:rsid w:val="002B58FB"/>
    <w:rsid w:val="002C0C88"/>
    <w:rsid w:val="002C1412"/>
    <w:rsid w:val="002C6559"/>
    <w:rsid w:val="002D352C"/>
    <w:rsid w:val="002E4BB3"/>
    <w:rsid w:val="002F2FCA"/>
    <w:rsid w:val="002F57F5"/>
    <w:rsid w:val="002F5EC2"/>
    <w:rsid w:val="002F5FC2"/>
    <w:rsid w:val="002F765F"/>
    <w:rsid w:val="003002CE"/>
    <w:rsid w:val="0030114B"/>
    <w:rsid w:val="00304C4B"/>
    <w:rsid w:val="00305EFC"/>
    <w:rsid w:val="003074E0"/>
    <w:rsid w:val="003076F9"/>
    <w:rsid w:val="0031038E"/>
    <w:rsid w:val="00311F90"/>
    <w:rsid w:val="00316C44"/>
    <w:rsid w:val="0032118C"/>
    <w:rsid w:val="00322BC0"/>
    <w:rsid w:val="00333ADD"/>
    <w:rsid w:val="00333E5D"/>
    <w:rsid w:val="0033523D"/>
    <w:rsid w:val="00343B3F"/>
    <w:rsid w:val="00343DF4"/>
    <w:rsid w:val="00346AAF"/>
    <w:rsid w:val="00351BAA"/>
    <w:rsid w:val="00352A98"/>
    <w:rsid w:val="00355B78"/>
    <w:rsid w:val="003649ED"/>
    <w:rsid w:val="0036602E"/>
    <w:rsid w:val="003717A9"/>
    <w:rsid w:val="0038166C"/>
    <w:rsid w:val="00386FC9"/>
    <w:rsid w:val="00392429"/>
    <w:rsid w:val="003944FE"/>
    <w:rsid w:val="003954EB"/>
    <w:rsid w:val="00397AD9"/>
    <w:rsid w:val="003A2C11"/>
    <w:rsid w:val="003A3EA7"/>
    <w:rsid w:val="003A4C51"/>
    <w:rsid w:val="003C06BC"/>
    <w:rsid w:val="003D1D09"/>
    <w:rsid w:val="003D3E15"/>
    <w:rsid w:val="003E100D"/>
    <w:rsid w:val="003E6803"/>
    <w:rsid w:val="003E6F9C"/>
    <w:rsid w:val="003E79ED"/>
    <w:rsid w:val="00404E52"/>
    <w:rsid w:val="004175BE"/>
    <w:rsid w:val="004224CA"/>
    <w:rsid w:val="00422C9A"/>
    <w:rsid w:val="00444A33"/>
    <w:rsid w:val="00447A24"/>
    <w:rsid w:val="00454F9A"/>
    <w:rsid w:val="0048122F"/>
    <w:rsid w:val="00484BFA"/>
    <w:rsid w:val="00484F30"/>
    <w:rsid w:val="00492063"/>
    <w:rsid w:val="004B2860"/>
    <w:rsid w:val="004B7223"/>
    <w:rsid w:val="004C05F6"/>
    <w:rsid w:val="004D1636"/>
    <w:rsid w:val="004E2611"/>
    <w:rsid w:val="004E5A2E"/>
    <w:rsid w:val="005040D6"/>
    <w:rsid w:val="0050579C"/>
    <w:rsid w:val="005111FE"/>
    <w:rsid w:val="00533A84"/>
    <w:rsid w:val="00535F01"/>
    <w:rsid w:val="005410B7"/>
    <w:rsid w:val="00543D4C"/>
    <w:rsid w:val="005468EC"/>
    <w:rsid w:val="00547037"/>
    <w:rsid w:val="00553885"/>
    <w:rsid w:val="00560C69"/>
    <w:rsid w:val="00561116"/>
    <w:rsid w:val="00571BD3"/>
    <w:rsid w:val="00587EF6"/>
    <w:rsid w:val="00594649"/>
    <w:rsid w:val="005974E6"/>
    <w:rsid w:val="005A25BF"/>
    <w:rsid w:val="005C22ED"/>
    <w:rsid w:val="005C39D9"/>
    <w:rsid w:val="005C6AEE"/>
    <w:rsid w:val="005C7437"/>
    <w:rsid w:val="005D7DCA"/>
    <w:rsid w:val="005E43AC"/>
    <w:rsid w:val="00610B6E"/>
    <w:rsid w:val="006229DC"/>
    <w:rsid w:val="00625409"/>
    <w:rsid w:val="00627A61"/>
    <w:rsid w:val="00627DFE"/>
    <w:rsid w:val="00647AF8"/>
    <w:rsid w:val="00652C4F"/>
    <w:rsid w:val="0065441D"/>
    <w:rsid w:val="006617B6"/>
    <w:rsid w:val="0066580D"/>
    <w:rsid w:val="006754EE"/>
    <w:rsid w:val="00685083"/>
    <w:rsid w:val="00692B48"/>
    <w:rsid w:val="00694625"/>
    <w:rsid w:val="006B02CB"/>
    <w:rsid w:val="006B5FAD"/>
    <w:rsid w:val="006C46E4"/>
    <w:rsid w:val="006C4A03"/>
    <w:rsid w:val="006D2B94"/>
    <w:rsid w:val="006E068B"/>
    <w:rsid w:val="006E726E"/>
    <w:rsid w:val="006F2833"/>
    <w:rsid w:val="006F3DDF"/>
    <w:rsid w:val="00705DF1"/>
    <w:rsid w:val="007062D6"/>
    <w:rsid w:val="007179A7"/>
    <w:rsid w:val="00720B16"/>
    <w:rsid w:val="007216EB"/>
    <w:rsid w:val="00733BF8"/>
    <w:rsid w:val="00734FE3"/>
    <w:rsid w:val="0074012D"/>
    <w:rsid w:val="00742A43"/>
    <w:rsid w:val="00750435"/>
    <w:rsid w:val="00755C4A"/>
    <w:rsid w:val="007567B0"/>
    <w:rsid w:val="00776C83"/>
    <w:rsid w:val="0078462F"/>
    <w:rsid w:val="0078612C"/>
    <w:rsid w:val="007A0B5E"/>
    <w:rsid w:val="007A38E7"/>
    <w:rsid w:val="007B0A3B"/>
    <w:rsid w:val="007B168C"/>
    <w:rsid w:val="007B3270"/>
    <w:rsid w:val="007B5118"/>
    <w:rsid w:val="007C063D"/>
    <w:rsid w:val="007C16F9"/>
    <w:rsid w:val="007D63AD"/>
    <w:rsid w:val="007E3A90"/>
    <w:rsid w:val="007F00FE"/>
    <w:rsid w:val="007F029B"/>
    <w:rsid w:val="007F1CBF"/>
    <w:rsid w:val="007F6EC6"/>
    <w:rsid w:val="0080065F"/>
    <w:rsid w:val="00802E14"/>
    <w:rsid w:val="0080474E"/>
    <w:rsid w:val="008047BE"/>
    <w:rsid w:val="00806A2F"/>
    <w:rsid w:val="00823039"/>
    <w:rsid w:val="0082725D"/>
    <w:rsid w:val="0083FC6E"/>
    <w:rsid w:val="00844185"/>
    <w:rsid w:val="008516C3"/>
    <w:rsid w:val="0085441F"/>
    <w:rsid w:val="008569C9"/>
    <w:rsid w:val="00864F9C"/>
    <w:rsid w:val="00866CF6"/>
    <w:rsid w:val="008676DF"/>
    <w:rsid w:val="008717DD"/>
    <w:rsid w:val="00871A6D"/>
    <w:rsid w:val="008779AF"/>
    <w:rsid w:val="008815FF"/>
    <w:rsid w:val="00882C61"/>
    <w:rsid w:val="00884150"/>
    <w:rsid w:val="008913CD"/>
    <w:rsid w:val="008972DB"/>
    <w:rsid w:val="008A17F4"/>
    <w:rsid w:val="008A3041"/>
    <w:rsid w:val="008A3BE9"/>
    <w:rsid w:val="008A4C11"/>
    <w:rsid w:val="008B58A3"/>
    <w:rsid w:val="008C1BF7"/>
    <w:rsid w:val="008C6C25"/>
    <w:rsid w:val="008D41A0"/>
    <w:rsid w:val="008D6721"/>
    <w:rsid w:val="008D68B3"/>
    <w:rsid w:val="008E6885"/>
    <w:rsid w:val="00913491"/>
    <w:rsid w:val="00956B29"/>
    <w:rsid w:val="0095712F"/>
    <w:rsid w:val="009632C2"/>
    <w:rsid w:val="00964E84"/>
    <w:rsid w:val="00971625"/>
    <w:rsid w:val="00971D98"/>
    <w:rsid w:val="009749EC"/>
    <w:rsid w:val="00984B8C"/>
    <w:rsid w:val="00985068"/>
    <w:rsid w:val="009921A0"/>
    <w:rsid w:val="00995576"/>
    <w:rsid w:val="009B25CD"/>
    <w:rsid w:val="009B3694"/>
    <w:rsid w:val="009B4493"/>
    <w:rsid w:val="009B6652"/>
    <w:rsid w:val="009C3291"/>
    <w:rsid w:val="009C4CFA"/>
    <w:rsid w:val="009C7E41"/>
    <w:rsid w:val="009D1B9F"/>
    <w:rsid w:val="009E0CE8"/>
    <w:rsid w:val="009E16E8"/>
    <w:rsid w:val="009E6EBF"/>
    <w:rsid w:val="009F64CD"/>
    <w:rsid w:val="00A04BA2"/>
    <w:rsid w:val="00A11CBE"/>
    <w:rsid w:val="00A17852"/>
    <w:rsid w:val="00A200C4"/>
    <w:rsid w:val="00A25A1E"/>
    <w:rsid w:val="00A417FE"/>
    <w:rsid w:val="00A424AB"/>
    <w:rsid w:val="00A42B1C"/>
    <w:rsid w:val="00A44FEE"/>
    <w:rsid w:val="00A458F1"/>
    <w:rsid w:val="00A51432"/>
    <w:rsid w:val="00A529F1"/>
    <w:rsid w:val="00A56549"/>
    <w:rsid w:val="00A70980"/>
    <w:rsid w:val="00A72BBD"/>
    <w:rsid w:val="00A73AB4"/>
    <w:rsid w:val="00A964BB"/>
    <w:rsid w:val="00AA6D44"/>
    <w:rsid w:val="00AB5CDF"/>
    <w:rsid w:val="00AB725D"/>
    <w:rsid w:val="00AC0329"/>
    <w:rsid w:val="00AD0B31"/>
    <w:rsid w:val="00AD4467"/>
    <w:rsid w:val="00AD44A9"/>
    <w:rsid w:val="00AE293F"/>
    <w:rsid w:val="00AE5E0E"/>
    <w:rsid w:val="00AE75AD"/>
    <w:rsid w:val="00AF41E2"/>
    <w:rsid w:val="00B0223D"/>
    <w:rsid w:val="00B17E9A"/>
    <w:rsid w:val="00B21D93"/>
    <w:rsid w:val="00B31794"/>
    <w:rsid w:val="00B31ECA"/>
    <w:rsid w:val="00B34514"/>
    <w:rsid w:val="00B40596"/>
    <w:rsid w:val="00B43B08"/>
    <w:rsid w:val="00B46641"/>
    <w:rsid w:val="00B5341F"/>
    <w:rsid w:val="00B60072"/>
    <w:rsid w:val="00B60FFD"/>
    <w:rsid w:val="00B61400"/>
    <w:rsid w:val="00B62BDA"/>
    <w:rsid w:val="00B66588"/>
    <w:rsid w:val="00B666D4"/>
    <w:rsid w:val="00B7259C"/>
    <w:rsid w:val="00B83400"/>
    <w:rsid w:val="00B86C6E"/>
    <w:rsid w:val="00B90180"/>
    <w:rsid w:val="00BC32F7"/>
    <w:rsid w:val="00BC3C13"/>
    <w:rsid w:val="00BC3DC0"/>
    <w:rsid w:val="00BC42FB"/>
    <w:rsid w:val="00BC4B57"/>
    <w:rsid w:val="00BC6815"/>
    <w:rsid w:val="00BC6958"/>
    <w:rsid w:val="00BC78B3"/>
    <w:rsid w:val="00BD5F27"/>
    <w:rsid w:val="00BD68A6"/>
    <w:rsid w:val="00BD7EF9"/>
    <w:rsid w:val="00BF5E68"/>
    <w:rsid w:val="00BF6118"/>
    <w:rsid w:val="00BF7CCC"/>
    <w:rsid w:val="00C00388"/>
    <w:rsid w:val="00C11A69"/>
    <w:rsid w:val="00C13C82"/>
    <w:rsid w:val="00C26784"/>
    <w:rsid w:val="00C30C9F"/>
    <w:rsid w:val="00C32C32"/>
    <w:rsid w:val="00C345D1"/>
    <w:rsid w:val="00C346C1"/>
    <w:rsid w:val="00C34BF3"/>
    <w:rsid w:val="00C37451"/>
    <w:rsid w:val="00C45952"/>
    <w:rsid w:val="00C72FCA"/>
    <w:rsid w:val="00C857A5"/>
    <w:rsid w:val="00C86387"/>
    <w:rsid w:val="00C94397"/>
    <w:rsid w:val="00C96CAF"/>
    <w:rsid w:val="00CA44EA"/>
    <w:rsid w:val="00CB4FD6"/>
    <w:rsid w:val="00CC1B13"/>
    <w:rsid w:val="00CC3A53"/>
    <w:rsid w:val="00CC657D"/>
    <w:rsid w:val="00CD38D1"/>
    <w:rsid w:val="00CE4494"/>
    <w:rsid w:val="00CE6070"/>
    <w:rsid w:val="00CF4D30"/>
    <w:rsid w:val="00CF639B"/>
    <w:rsid w:val="00CF77B5"/>
    <w:rsid w:val="00D04C41"/>
    <w:rsid w:val="00D1520B"/>
    <w:rsid w:val="00D16575"/>
    <w:rsid w:val="00D356DC"/>
    <w:rsid w:val="00D43ABA"/>
    <w:rsid w:val="00D45045"/>
    <w:rsid w:val="00D52E91"/>
    <w:rsid w:val="00D5718F"/>
    <w:rsid w:val="00D66B44"/>
    <w:rsid w:val="00D719DC"/>
    <w:rsid w:val="00D729B0"/>
    <w:rsid w:val="00D76F82"/>
    <w:rsid w:val="00D82663"/>
    <w:rsid w:val="00D8519D"/>
    <w:rsid w:val="00D86EB5"/>
    <w:rsid w:val="00D90B1E"/>
    <w:rsid w:val="00D940A0"/>
    <w:rsid w:val="00DA5B66"/>
    <w:rsid w:val="00DA6E43"/>
    <w:rsid w:val="00DB6984"/>
    <w:rsid w:val="00DD490B"/>
    <w:rsid w:val="00DD53CE"/>
    <w:rsid w:val="00DE3577"/>
    <w:rsid w:val="00DE6135"/>
    <w:rsid w:val="00DE6A08"/>
    <w:rsid w:val="00E002F6"/>
    <w:rsid w:val="00E149AC"/>
    <w:rsid w:val="00E15866"/>
    <w:rsid w:val="00E1776F"/>
    <w:rsid w:val="00E31935"/>
    <w:rsid w:val="00E50D23"/>
    <w:rsid w:val="00E541A5"/>
    <w:rsid w:val="00E60A49"/>
    <w:rsid w:val="00E60A73"/>
    <w:rsid w:val="00E7281B"/>
    <w:rsid w:val="00E76654"/>
    <w:rsid w:val="00E77BFF"/>
    <w:rsid w:val="00E815DD"/>
    <w:rsid w:val="00E82924"/>
    <w:rsid w:val="00E857B5"/>
    <w:rsid w:val="00EA4294"/>
    <w:rsid w:val="00EB244C"/>
    <w:rsid w:val="00EB48A0"/>
    <w:rsid w:val="00EC4651"/>
    <w:rsid w:val="00EC5861"/>
    <w:rsid w:val="00EC760F"/>
    <w:rsid w:val="00ED0C01"/>
    <w:rsid w:val="00ED192C"/>
    <w:rsid w:val="00ED2CEC"/>
    <w:rsid w:val="00ED41AF"/>
    <w:rsid w:val="00EE6493"/>
    <w:rsid w:val="00EE6695"/>
    <w:rsid w:val="00EF257C"/>
    <w:rsid w:val="00EF675C"/>
    <w:rsid w:val="00F058EF"/>
    <w:rsid w:val="00F13783"/>
    <w:rsid w:val="00F157CE"/>
    <w:rsid w:val="00F17F8A"/>
    <w:rsid w:val="00F23FDF"/>
    <w:rsid w:val="00F30DA9"/>
    <w:rsid w:val="00F32270"/>
    <w:rsid w:val="00F33A18"/>
    <w:rsid w:val="00F41105"/>
    <w:rsid w:val="00F455C0"/>
    <w:rsid w:val="00F4733B"/>
    <w:rsid w:val="00F67AE4"/>
    <w:rsid w:val="00F75D79"/>
    <w:rsid w:val="00F80102"/>
    <w:rsid w:val="00F8025A"/>
    <w:rsid w:val="00F80DF8"/>
    <w:rsid w:val="00F813B4"/>
    <w:rsid w:val="00FA6B00"/>
    <w:rsid w:val="00FB43E2"/>
    <w:rsid w:val="00FB492B"/>
    <w:rsid w:val="00FD67C0"/>
    <w:rsid w:val="00FF6BCE"/>
    <w:rsid w:val="02A6C3C7"/>
    <w:rsid w:val="02B02B3F"/>
    <w:rsid w:val="031810EF"/>
    <w:rsid w:val="08EA53E5"/>
    <w:rsid w:val="09A0E317"/>
    <w:rsid w:val="0A6602F2"/>
    <w:rsid w:val="0ACDFCB2"/>
    <w:rsid w:val="0E7F0981"/>
    <w:rsid w:val="0FF2F173"/>
    <w:rsid w:val="1127FD2F"/>
    <w:rsid w:val="14BD2C3D"/>
    <w:rsid w:val="15884AF1"/>
    <w:rsid w:val="166B24B2"/>
    <w:rsid w:val="17114F42"/>
    <w:rsid w:val="17945A2B"/>
    <w:rsid w:val="19A0E296"/>
    <w:rsid w:val="1A819C8B"/>
    <w:rsid w:val="1ABF3C75"/>
    <w:rsid w:val="1BAAF51D"/>
    <w:rsid w:val="1E1FA6C9"/>
    <w:rsid w:val="1EAE27D8"/>
    <w:rsid w:val="20DB20B1"/>
    <w:rsid w:val="21117C4F"/>
    <w:rsid w:val="2192CC1E"/>
    <w:rsid w:val="231E5749"/>
    <w:rsid w:val="232E9C7F"/>
    <w:rsid w:val="25B36A25"/>
    <w:rsid w:val="25BF7211"/>
    <w:rsid w:val="26588B56"/>
    <w:rsid w:val="280E8AD1"/>
    <w:rsid w:val="2C6BACEA"/>
    <w:rsid w:val="2CE588DD"/>
    <w:rsid w:val="2D8579B9"/>
    <w:rsid w:val="3040A250"/>
    <w:rsid w:val="31408B60"/>
    <w:rsid w:val="326A7766"/>
    <w:rsid w:val="32B721B6"/>
    <w:rsid w:val="332DEC14"/>
    <w:rsid w:val="3334D00E"/>
    <w:rsid w:val="342FDF22"/>
    <w:rsid w:val="35A70C10"/>
    <w:rsid w:val="37FFC0EA"/>
    <w:rsid w:val="385D41AD"/>
    <w:rsid w:val="3DADA076"/>
    <w:rsid w:val="403E1E89"/>
    <w:rsid w:val="43988316"/>
    <w:rsid w:val="43EC3F8D"/>
    <w:rsid w:val="474E38D6"/>
    <w:rsid w:val="480C348B"/>
    <w:rsid w:val="49DEFA89"/>
    <w:rsid w:val="4C2DFE9B"/>
    <w:rsid w:val="4D9EC302"/>
    <w:rsid w:val="4F6FD9A0"/>
    <w:rsid w:val="503AF854"/>
    <w:rsid w:val="506BF443"/>
    <w:rsid w:val="51178EC3"/>
    <w:rsid w:val="5336998E"/>
    <w:rsid w:val="556C92BC"/>
    <w:rsid w:val="5584F3CD"/>
    <w:rsid w:val="55DF1B24"/>
    <w:rsid w:val="56549977"/>
    <w:rsid w:val="58B5DC8E"/>
    <w:rsid w:val="590DD8BF"/>
    <w:rsid w:val="59EAC739"/>
    <w:rsid w:val="5A53644F"/>
    <w:rsid w:val="5CB59646"/>
    <w:rsid w:val="5D0F4D9B"/>
    <w:rsid w:val="5D421D6C"/>
    <w:rsid w:val="5DD104AC"/>
    <w:rsid w:val="5E1C534A"/>
    <w:rsid w:val="5F0B5E1C"/>
    <w:rsid w:val="5FAC4D38"/>
    <w:rsid w:val="619C6037"/>
    <w:rsid w:val="61B66AA8"/>
    <w:rsid w:val="64508B66"/>
    <w:rsid w:val="6459BF6A"/>
    <w:rsid w:val="65340923"/>
    <w:rsid w:val="654E0154"/>
    <w:rsid w:val="678ADA94"/>
    <w:rsid w:val="67F0697A"/>
    <w:rsid w:val="68916920"/>
    <w:rsid w:val="69BACF20"/>
    <w:rsid w:val="6AB92C38"/>
    <w:rsid w:val="6CA73583"/>
    <w:rsid w:val="6D3F1B08"/>
    <w:rsid w:val="6D589BC5"/>
    <w:rsid w:val="6E78A85D"/>
    <w:rsid w:val="6E89B2B4"/>
    <w:rsid w:val="6EE40AD6"/>
    <w:rsid w:val="7192E3FA"/>
    <w:rsid w:val="71FA8FFC"/>
    <w:rsid w:val="750C8A61"/>
    <w:rsid w:val="79F185F2"/>
    <w:rsid w:val="7A14BAE9"/>
    <w:rsid w:val="7CCDC6FC"/>
    <w:rsid w:val="7D51F91E"/>
    <w:rsid w:val="7EE82C0C"/>
    <w:rsid w:val="7FFA8DD0"/>
  </w:rsids>
  <m:mathPr>
    <m:mathFont m:val="Cambria Math"/>
    <m:brkBin m:val="before"/>
    <m:brkBinSub m:val="--"/>
    <m:smallFrac m:val="0"/>
    <m:dispDef/>
    <m:lMargin m:val="0"/>
    <m:rMargin m:val="0"/>
    <m:defJc m:val="centerGroup"/>
    <m:wrapIndent m:val="1440"/>
    <m:intLim m:val="subSup"/>
    <m:naryLim m:val="undOvr"/>
  </m:mathPr>
  <w:themeFontLang w:val="en-GB" w:bidi="syl-Beng-001"/>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3589D5"/>
  <w15:docId w15:val="{FCB9D46C-958C-4E33-B3E6-1CBA92407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9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958"/>
    <w:pPr>
      <w:spacing w:after="160" w:line="254" w:lineRule="auto"/>
      <w:ind w:left="720"/>
      <w:contextualSpacing/>
    </w:pPr>
    <w:rPr>
      <w:rFonts w:ascii="Calibri" w:eastAsia="Calibri" w:hAnsi="Calibri"/>
      <w:sz w:val="22"/>
      <w:szCs w:val="22"/>
    </w:rPr>
  </w:style>
  <w:style w:type="paragraph" w:customStyle="1" w:styleId="Tabletext">
    <w:name w:val="Table text"/>
    <w:link w:val="TabletextChar"/>
    <w:rsid w:val="00BC6958"/>
    <w:pPr>
      <w:spacing w:before="80" w:after="60" w:line="240" w:lineRule="atLeast"/>
    </w:pPr>
    <w:rPr>
      <w:rFonts w:ascii="Verdana" w:eastAsia="Times New Roman" w:hAnsi="Verdana" w:cs="Times New Roman"/>
      <w:sz w:val="20"/>
      <w:szCs w:val="24"/>
    </w:rPr>
  </w:style>
  <w:style w:type="paragraph" w:customStyle="1" w:styleId="Tablehead">
    <w:name w:val="Table head"/>
    <w:next w:val="Tabletext"/>
    <w:qFormat/>
    <w:rsid w:val="00BC6958"/>
    <w:pPr>
      <w:spacing w:before="80" w:after="60" w:line="240" w:lineRule="auto"/>
    </w:pPr>
    <w:rPr>
      <w:rFonts w:ascii="Verdana" w:eastAsia="Times New Roman" w:hAnsi="Verdana" w:cs="Arial"/>
      <w:b/>
      <w:szCs w:val="24"/>
    </w:rPr>
  </w:style>
  <w:style w:type="character" w:customStyle="1" w:styleId="TabletextChar">
    <w:name w:val="Table text Char"/>
    <w:link w:val="Tabletext"/>
    <w:locked/>
    <w:rsid w:val="00BC6958"/>
    <w:rPr>
      <w:rFonts w:ascii="Verdana" w:eastAsia="Times New Roman" w:hAnsi="Verdana" w:cs="Times New Roman"/>
      <w:sz w:val="20"/>
      <w:szCs w:val="24"/>
    </w:rPr>
  </w:style>
  <w:style w:type="paragraph" w:customStyle="1" w:styleId="Tabletextbullets">
    <w:name w:val="Table text bullets"/>
    <w:qFormat/>
    <w:rsid w:val="00BC6958"/>
    <w:pPr>
      <w:numPr>
        <w:numId w:val="1"/>
      </w:numPr>
      <w:spacing w:before="80" w:after="60" w:line="240" w:lineRule="atLeast"/>
    </w:pPr>
    <w:rPr>
      <w:rFonts w:ascii="Verdana" w:eastAsia="Times New Roman" w:hAnsi="Verdana" w:cs="Arial"/>
      <w:sz w:val="20"/>
      <w:szCs w:val="24"/>
    </w:rPr>
  </w:style>
  <w:style w:type="paragraph" w:customStyle="1" w:styleId="Normal1">
    <w:name w:val="Normal1"/>
    <w:rsid w:val="00BC6958"/>
    <w:pPr>
      <w:spacing w:after="0"/>
    </w:pPr>
    <w:rPr>
      <w:rFonts w:ascii="Arial" w:eastAsia="Arial" w:hAnsi="Arial" w:cs="Arial"/>
      <w:color w:val="000000"/>
      <w:lang w:eastAsia="en-GB"/>
    </w:rPr>
  </w:style>
  <w:style w:type="paragraph" w:customStyle="1" w:styleId="Default">
    <w:name w:val="Default"/>
    <w:rsid w:val="00BC6958"/>
    <w:pPr>
      <w:autoSpaceDE w:val="0"/>
      <w:autoSpaceDN w:val="0"/>
      <w:adjustRightInd w:val="0"/>
      <w:spacing w:after="0" w:line="240" w:lineRule="auto"/>
    </w:pPr>
    <w:rPr>
      <w:rFonts w:ascii="Verdana" w:eastAsia="Arial" w:hAnsi="Verdana" w:cs="Verdana"/>
      <w:color w:val="000000"/>
      <w:sz w:val="24"/>
      <w:szCs w:val="24"/>
      <w:lang w:eastAsia="en-GB"/>
    </w:rPr>
  </w:style>
  <w:style w:type="paragraph" w:customStyle="1" w:styleId="Pa72">
    <w:name w:val="Pa7+2"/>
    <w:basedOn w:val="Default"/>
    <w:next w:val="Default"/>
    <w:uiPriority w:val="99"/>
    <w:rsid w:val="0082725D"/>
    <w:pPr>
      <w:spacing w:line="201" w:lineRule="atLeast"/>
    </w:pPr>
    <w:rPr>
      <w:rFonts w:ascii="Agilita LT Pro" w:eastAsiaTheme="minorHAnsi" w:hAnsi="Agilita LT Pro" w:cstheme="minorBidi"/>
      <w:color w:val="auto"/>
      <w:lang w:eastAsia="en-US"/>
    </w:rPr>
  </w:style>
  <w:style w:type="character" w:styleId="Hyperlink">
    <w:name w:val="Hyperlink"/>
    <w:uiPriority w:val="99"/>
    <w:unhideWhenUsed/>
    <w:rsid w:val="00F23FDF"/>
    <w:rPr>
      <w:color w:val="0000FF"/>
      <w:u w:val="single"/>
    </w:rPr>
  </w:style>
  <w:style w:type="character" w:styleId="PageNumber">
    <w:name w:val="page number"/>
    <w:rsid w:val="00F23FDF"/>
    <w:rPr>
      <w:rFonts w:ascii="Verdana" w:hAnsi="Verdana"/>
      <w:b/>
      <w:color w:val="A32E18"/>
    </w:rPr>
  </w:style>
  <w:style w:type="paragraph" w:customStyle="1" w:styleId="Pa9">
    <w:name w:val="Pa9"/>
    <w:basedOn w:val="Default"/>
    <w:next w:val="Default"/>
    <w:uiPriority w:val="99"/>
    <w:rsid w:val="000F09B7"/>
    <w:pPr>
      <w:spacing w:line="201" w:lineRule="atLeast"/>
    </w:pPr>
    <w:rPr>
      <w:rFonts w:ascii="Agilita LT Pro" w:eastAsiaTheme="minorHAnsi" w:hAnsi="Agilita LT Pro" w:cstheme="minorBidi"/>
      <w:color w:val="auto"/>
      <w:lang w:eastAsia="en-US"/>
    </w:rPr>
  </w:style>
  <w:style w:type="character" w:customStyle="1" w:styleId="apple-converted-space">
    <w:name w:val="apple-converted-space"/>
    <w:basedOn w:val="DefaultParagraphFont"/>
    <w:rsid w:val="009C4CFA"/>
  </w:style>
  <w:style w:type="character" w:styleId="CommentReference">
    <w:name w:val="annotation reference"/>
    <w:basedOn w:val="DefaultParagraphFont"/>
    <w:uiPriority w:val="99"/>
    <w:semiHidden/>
    <w:unhideWhenUsed/>
    <w:rsid w:val="00A11CBE"/>
    <w:rPr>
      <w:sz w:val="16"/>
      <w:szCs w:val="16"/>
    </w:rPr>
  </w:style>
  <w:style w:type="paragraph" w:styleId="CommentText">
    <w:name w:val="annotation text"/>
    <w:basedOn w:val="Normal"/>
    <w:link w:val="CommentTextChar"/>
    <w:unhideWhenUsed/>
    <w:rsid w:val="00A11CBE"/>
    <w:rPr>
      <w:sz w:val="20"/>
      <w:szCs w:val="20"/>
    </w:rPr>
  </w:style>
  <w:style w:type="character" w:customStyle="1" w:styleId="CommentTextChar">
    <w:name w:val="Comment Text Char"/>
    <w:basedOn w:val="DefaultParagraphFont"/>
    <w:link w:val="CommentText"/>
    <w:rsid w:val="00A11C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1CBE"/>
    <w:rPr>
      <w:b/>
      <w:bCs/>
    </w:rPr>
  </w:style>
  <w:style w:type="character" w:customStyle="1" w:styleId="CommentSubjectChar">
    <w:name w:val="Comment Subject Char"/>
    <w:basedOn w:val="CommentTextChar"/>
    <w:link w:val="CommentSubject"/>
    <w:uiPriority w:val="99"/>
    <w:semiHidden/>
    <w:rsid w:val="00A11CB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11C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CBE"/>
    <w:rPr>
      <w:rFonts w:ascii="Segoe UI" w:eastAsia="Times New Roman" w:hAnsi="Segoe UI" w:cs="Segoe UI"/>
      <w:sz w:val="18"/>
      <w:szCs w:val="18"/>
    </w:rPr>
  </w:style>
  <w:style w:type="paragraph" w:customStyle="1" w:styleId="text">
    <w:name w:val="text"/>
    <w:qFormat/>
    <w:rsid w:val="007C16F9"/>
    <w:pPr>
      <w:spacing w:before="80" w:after="60" w:line="240" w:lineRule="atLeast"/>
      <w:ind w:left="567"/>
    </w:pPr>
    <w:rPr>
      <w:rFonts w:ascii="Verdana" w:eastAsia="Times New Roman" w:hAnsi="Verdana" w:cs="Arial"/>
      <w:sz w:val="20"/>
      <w:szCs w:val="24"/>
    </w:rPr>
  </w:style>
  <w:style w:type="paragraph" w:styleId="Revision">
    <w:name w:val="Revision"/>
    <w:hidden/>
    <w:uiPriority w:val="99"/>
    <w:semiHidden/>
    <w:rsid w:val="00EA4294"/>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D75ED"/>
    <w:rPr>
      <w:color w:val="800080" w:themeColor="followedHyperlink"/>
      <w:u w:val="single"/>
    </w:rPr>
  </w:style>
  <w:style w:type="character" w:styleId="UnresolvedMention">
    <w:name w:val="Unresolved Mention"/>
    <w:basedOn w:val="DefaultParagraphFont"/>
    <w:uiPriority w:val="99"/>
    <w:semiHidden/>
    <w:unhideWhenUsed/>
    <w:rsid w:val="00882C61"/>
    <w:rPr>
      <w:color w:val="605E5C"/>
      <w:shd w:val="clear" w:color="auto" w:fill="E1DFDD"/>
    </w:rPr>
  </w:style>
  <w:style w:type="table" w:styleId="TableGrid">
    <w:name w:val="Table Grid"/>
    <w:basedOn w:val="TableNormal"/>
    <w:uiPriority w:val="39"/>
    <w:rsid w:val="00395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815FF"/>
    <w:pPr>
      <w:overflowPunct w:val="0"/>
      <w:spacing w:before="1"/>
      <w:ind w:left="100"/>
    </w:pPr>
    <w:rPr>
      <w:rFonts w:ascii="Arial" w:eastAsia="Arial" w:hAnsi="Arial" w:cstheme="minorBidi"/>
      <w:color w:val="00000A"/>
      <w:sz w:val="28"/>
      <w:szCs w:val="28"/>
      <w:lang w:val="en-US"/>
    </w:rPr>
  </w:style>
  <w:style w:type="character" w:customStyle="1" w:styleId="BodyTextChar">
    <w:name w:val="Body Text Char"/>
    <w:basedOn w:val="DefaultParagraphFont"/>
    <w:link w:val="BodyText"/>
    <w:uiPriority w:val="1"/>
    <w:rsid w:val="008815FF"/>
    <w:rPr>
      <w:rFonts w:ascii="Arial" w:eastAsia="Arial" w:hAnsi="Arial"/>
      <w:color w:val="00000A"/>
      <w:sz w:val="28"/>
      <w:szCs w:val="28"/>
      <w:lang w:val="en-US"/>
    </w:rPr>
  </w:style>
  <w:style w:type="paragraph" w:styleId="Header">
    <w:name w:val="header"/>
    <w:basedOn w:val="Normal"/>
    <w:link w:val="HeaderChar"/>
    <w:uiPriority w:val="99"/>
    <w:unhideWhenUsed/>
    <w:rsid w:val="00016610"/>
    <w:pPr>
      <w:tabs>
        <w:tab w:val="center" w:pos="4513"/>
        <w:tab w:val="right" w:pos="9026"/>
      </w:tabs>
    </w:pPr>
  </w:style>
  <w:style w:type="character" w:customStyle="1" w:styleId="HeaderChar">
    <w:name w:val="Header Char"/>
    <w:basedOn w:val="DefaultParagraphFont"/>
    <w:link w:val="Header"/>
    <w:uiPriority w:val="99"/>
    <w:rsid w:val="0001661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6610"/>
    <w:pPr>
      <w:tabs>
        <w:tab w:val="center" w:pos="4513"/>
        <w:tab w:val="right" w:pos="9026"/>
      </w:tabs>
    </w:pPr>
  </w:style>
  <w:style w:type="character" w:customStyle="1" w:styleId="FooterChar">
    <w:name w:val="Footer Char"/>
    <w:basedOn w:val="DefaultParagraphFont"/>
    <w:link w:val="Footer"/>
    <w:uiPriority w:val="99"/>
    <w:rsid w:val="00016610"/>
    <w:rPr>
      <w:rFonts w:ascii="Times New Roman" w:eastAsia="Times New Roman" w:hAnsi="Times New Roman" w:cs="Times New Roman"/>
      <w:sz w:val="24"/>
      <w:szCs w:val="24"/>
    </w:rPr>
  </w:style>
  <w:style w:type="paragraph" w:customStyle="1" w:styleId="Footerodd">
    <w:name w:val="Footer odd"/>
    <w:qFormat/>
    <w:rsid w:val="00016610"/>
    <w:pPr>
      <w:pBdr>
        <w:top w:val="single" w:sz="8" w:space="2" w:color="AACAE6"/>
      </w:pBdr>
      <w:spacing w:after="0" w:line="200" w:lineRule="atLeast"/>
    </w:pPr>
    <w:rPr>
      <w:rFonts w:ascii="Verdana" w:eastAsia="Times New Roman" w:hAnsi="Verdana" w:cs="Times New Roman"/>
      <w:sz w:val="14"/>
      <w:szCs w:val="16"/>
    </w:rPr>
  </w:style>
  <w:style w:type="paragraph" w:customStyle="1" w:styleId="PageNumber1">
    <w:name w:val="Page Number1"/>
    <w:qFormat/>
    <w:rsid w:val="00016610"/>
    <w:pPr>
      <w:framePr w:wrap="around" w:vAnchor="text" w:hAnchor="margin" w:xAlign="outside" w:y="58"/>
      <w:spacing w:after="0" w:line="240" w:lineRule="auto"/>
    </w:pPr>
    <w:rPr>
      <w:rFonts w:ascii="Verdana" w:eastAsia="Times New Roman" w:hAnsi="Verdana" w:cs="Times New Roman"/>
      <w:noProof/>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4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uk/ukpga/1977/50/contents" TargetMode="External"/><Relationship Id="rId117" Type="http://schemas.openxmlformats.org/officeDocument/2006/relationships/hyperlink" Target="http://www.e-lawresources.co.uk" TargetMode="External"/><Relationship Id="rId21" Type="http://schemas.openxmlformats.org/officeDocument/2006/relationships/hyperlink" Target="http://www.e-lawresources.co.uk/cases/" TargetMode="External"/><Relationship Id="rId42" Type="http://schemas.openxmlformats.org/officeDocument/2006/relationships/hyperlink" Target="http://www.e-lawresources.co.uk/cases/" TargetMode="External"/><Relationship Id="rId47" Type="http://schemas.openxmlformats.org/officeDocument/2006/relationships/hyperlink" Target="http://www.e-lawresources.co.uk/cases/" TargetMode="External"/><Relationship Id="rId63" Type="http://schemas.openxmlformats.org/officeDocument/2006/relationships/hyperlink" Target="https://www.legislation.gov.uk/ukpga/Vict/24-25/100/contents" TargetMode="External"/><Relationship Id="rId68" Type="http://schemas.openxmlformats.org/officeDocument/2006/relationships/hyperlink" Target="https://www.legislation.gov.uk/ukpga/1968/60/contents" TargetMode="External"/><Relationship Id="rId84" Type="http://schemas.openxmlformats.org/officeDocument/2006/relationships/hyperlink" Target="http://www.e-lawresources.co.uk" TargetMode="External"/><Relationship Id="rId89" Type="http://schemas.openxmlformats.org/officeDocument/2006/relationships/hyperlink" Target="http://www.e-lawresources.co.uk/cases/" TargetMode="External"/><Relationship Id="rId112" Type="http://schemas.openxmlformats.org/officeDocument/2006/relationships/hyperlink" Target="https://www.equalityhumanrights.com/en/secondary-education-resources/useful-information/human-rights-case-studies" TargetMode="External"/><Relationship Id="rId133" Type="http://schemas.openxmlformats.org/officeDocument/2006/relationships/hyperlink" Target="https://e-lawresources.co.uk/Human-Rights.php" TargetMode="External"/><Relationship Id="rId138" Type="http://schemas.openxmlformats.org/officeDocument/2006/relationships/footer" Target="footer2.xml"/><Relationship Id="rId16" Type="http://schemas.openxmlformats.org/officeDocument/2006/relationships/hyperlink" Target="http://www.e-lawresources.co.uk/cases/" TargetMode="External"/><Relationship Id="rId107" Type="http://schemas.openxmlformats.org/officeDocument/2006/relationships/hyperlink" Target="https://www.whatdotheyknow.com/" TargetMode="External"/><Relationship Id="rId11" Type="http://schemas.openxmlformats.org/officeDocument/2006/relationships/hyperlink" Target="https://qualifications.pearson.com/content/dam/pdf/International%20Advanced%20Level/Law/2015/Teaching%20and%20learning%20materials/IAL_GS_LAW_FINAL.pdf" TargetMode="External"/><Relationship Id="rId32" Type="http://schemas.openxmlformats.org/officeDocument/2006/relationships/hyperlink" Target="https://www.legislation.gov.uk/ukpga/2015/15/contents/enacted" TargetMode="External"/><Relationship Id="rId37" Type="http://schemas.openxmlformats.org/officeDocument/2006/relationships/hyperlink" Target="https://www.legislation.gov.uk/ukpga/1967/7" TargetMode="External"/><Relationship Id="rId53" Type="http://schemas.openxmlformats.org/officeDocument/2006/relationships/hyperlink" Target="https://www.amazon.co.uk/OCR-AS-Level-Law-Book/dp/1510401768" TargetMode="External"/><Relationship Id="rId58" Type="http://schemas.openxmlformats.org/officeDocument/2006/relationships/hyperlink" Target="https://www.youtube.com/watch?v=EVkcKEIHlNo&amp;list=PLB1924BE641404093&amp;index=3" TargetMode="External"/><Relationship Id="rId74" Type="http://schemas.openxmlformats.org/officeDocument/2006/relationships/hyperlink" Target="https://www.amazon.co.uk/OCR-AS-Level-Law-Book/dp/1510401768" TargetMode="External"/><Relationship Id="rId79" Type="http://schemas.openxmlformats.org/officeDocument/2006/relationships/hyperlink" Target="https://www.amazon.co.uk/OCR-AS-Level-Law-Book/dp/1510401768" TargetMode="External"/><Relationship Id="rId102" Type="http://schemas.openxmlformats.org/officeDocument/2006/relationships/hyperlink" Target="https://www.amazon.co.uk/OCR-AS-Level-Law-Book/dp/1510401768" TargetMode="External"/><Relationship Id="rId123" Type="http://schemas.openxmlformats.org/officeDocument/2006/relationships/hyperlink" Target="https://www.lawteacher.net/lectures/tort-law/trespass/" TargetMode="External"/><Relationship Id="rId128" Type="http://schemas.openxmlformats.org/officeDocument/2006/relationships/hyperlink" Target="https://www.amazon.co.uk/Law-Express-Tort-Emily-Finch/dp/129229549X/ref=pd_sbs_1/257-9871926-3918950?pd_rd_w=zPenu&amp;pf_rd_p=a3a7088f-4aec-4dbd-97cc-9a059581fe7b&amp;pf_rd_r=FNGPA160WSNR49NH5TFZ&amp;pd_rd_r=ec3504f4-0775-4250-9682-abfd5defe836&amp;pd_rd_wg=sp3vc&amp;pd_rd_i=129229549X&amp;psc=1" TargetMode="External"/><Relationship Id="rId5" Type="http://schemas.openxmlformats.org/officeDocument/2006/relationships/webSettings" Target="webSettings.xml"/><Relationship Id="rId90" Type="http://schemas.openxmlformats.org/officeDocument/2006/relationships/hyperlink" Target="https://www.legislation.gov.uk/ukpga/2003/44/contents" TargetMode="External"/><Relationship Id="rId95" Type="http://schemas.openxmlformats.org/officeDocument/2006/relationships/hyperlink" Target="http://www.e-lawresources.co.uk" TargetMode="External"/><Relationship Id="rId22" Type="http://schemas.openxmlformats.org/officeDocument/2006/relationships/hyperlink" Target="https://www.amazon.co.uk/OCR-AS-Level-Law-Book/dp/1510401768" TargetMode="External"/><Relationship Id="rId27" Type="http://schemas.openxmlformats.org/officeDocument/2006/relationships/hyperlink" Target="https://www.legislation.gov.uk/ukpga/2015/15/contents/enacted" TargetMode="External"/><Relationship Id="rId43" Type="http://schemas.openxmlformats.org/officeDocument/2006/relationships/hyperlink" Target="https://www.legislation.gov.uk/ukpga/1999/31/contents" TargetMode="External"/><Relationship Id="rId48" Type="http://schemas.openxmlformats.org/officeDocument/2006/relationships/hyperlink" Target="https://www.amazon.co.uk/OCR-AS-Level-Law-Book/dp/1510401768" TargetMode="External"/><Relationship Id="rId64" Type="http://schemas.openxmlformats.org/officeDocument/2006/relationships/hyperlink" Target="https://www.amazon.co.uk/OCR-AS-Level-Law-Book/dp/1510401768" TargetMode="External"/><Relationship Id="rId69" Type="http://schemas.openxmlformats.org/officeDocument/2006/relationships/hyperlink" Target="https://www.amazon.co.uk/OCR-AS-Level-Law-Book/dp/1510401768" TargetMode="External"/><Relationship Id="rId113" Type="http://schemas.openxmlformats.org/officeDocument/2006/relationships/hyperlink" Target="https://www.legislation.gov.uk/ukpga/2018/12/contents/enacted" TargetMode="External"/><Relationship Id="rId118" Type="http://schemas.openxmlformats.org/officeDocument/2006/relationships/hyperlink" Target="https://e-lawresources.co.uk/Occupiers-liability.php" TargetMode="External"/><Relationship Id="rId134" Type="http://schemas.openxmlformats.org/officeDocument/2006/relationships/hyperlink" Target="https://www.sweetandmaxwell.co.uk/Product/Defamation/Gatley-on-Libel-and-Slander/Paperback/30808178" TargetMode="External"/><Relationship Id="rId13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www.e-lawresources.co.uk/cases/" TargetMode="External"/><Relationship Id="rId72" Type="http://schemas.openxmlformats.org/officeDocument/2006/relationships/hyperlink" Target="http://www.e-lawresources.co.uk/cases/" TargetMode="External"/><Relationship Id="rId80" Type="http://schemas.openxmlformats.org/officeDocument/2006/relationships/hyperlink" Target="http://www.e-lawresources.co.uk" TargetMode="External"/><Relationship Id="rId85" Type="http://schemas.openxmlformats.org/officeDocument/2006/relationships/hyperlink" Target="http://www.e-lawresources.co.uk/cases/" TargetMode="External"/><Relationship Id="rId93" Type="http://schemas.openxmlformats.org/officeDocument/2006/relationships/hyperlink" Target="https://qualifications.pearson.com/en/qualifications/edexcel-international-advanced-levels/law-2015.coursematerials.html" TargetMode="External"/><Relationship Id="rId98" Type="http://schemas.openxmlformats.org/officeDocument/2006/relationships/hyperlink" Target="https://www.sweetandmaxwell.co.uk/Product/Defamation/Gatley-on-Libel-and-Slander/Paperback/30808178" TargetMode="External"/><Relationship Id="rId121" Type="http://schemas.openxmlformats.org/officeDocument/2006/relationships/hyperlink" Target="https://www.amazon.co.uk/Law-Express-Tort-Emily-Finch/dp/129229549X/ref=pd_sbs_1/257-9871926-3918950?pd_rd_w=zPenu&amp;pf_rd_p=a3a7088f-4aec-4dbd-97cc-9a059581fe7b&amp;pf_rd_r=FNGPA160WSNR49NH5TFZ&amp;pd_rd_r=ec3504f4-0775-4250-9682-abfd5defe836&amp;pd_rd_wg=sp3vc&amp;pd_rd_i=129229549X&amp;psc=1" TargetMode="External"/><Relationship Id="rId3" Type="http://schemas.openxmlformats.org/officeDocument/2006/relationships/styles" Target="styles.xml"/><Relationship Id="rId12" Type="http://schemas.openxmlformats.org/officeDocument/2006/relationships/hyperlink" Target="https://www.amazon.co.uk/OCR-AS-Level-Law-Book/dp/1510401768" TargetMode="External"/><Relationship Id="rId17" Type="http://schemas.openxmlformats.org/officeDocument/2006/relationships/hyperlink" Target="https://www.legislation.gov.uk/ukpga/2015/15/contents/enacted" TargetMode="External"/><Relationship Id="rId25" Type="http://schemas.openxmlformats.org/officeDocument/2006/relationships/hyperlink" Target="http://www.e-lawresources.co.uk/cases/" TargetMode="External"/><Relationship Id="rId33" Type="http://schemas.openxmlformats.org/officeDocument/2006/relationships/hyperlink" Target="https://www.amazon.co.uk/OCR-AS-Level-Law-Book/dp/1510401768" TargetMode="External"/><Relationship Id="rId38" Type="http://schemas.openxmlformats.org/officeDocument/2006/relationships/hyperlink" Target="https://www.legislation.gov.uk/ukpga/Geo6/6-7/40/contents" TargetMode="External"/><Relationship Id="rId46" Type="http://schemas.openxmlformats.org/officeDocument/2006/relationships/hyperlink" Target="https://e-lawresources.co.uk/Negligence.php" TargetMode="External"/><Relationship Id="rId59" Type="http://schemas.openxmlformats.org/officeDocument/2006/relationships/hyperlink" Target="https://www.amazon.co.uk/OCR-AS-Level-Law-Book/dp/1510401768" TargetMode="External"/><Relationship Id="rId67" Type="http://schemas.openxmlformats.org/officeDocument/2006/relationships/hyperlink" Target="http://www.e-lawresources.co.uk/cases/" TargetMode="External"/><Relationship Id="rId103" Type="http://schemas.openxmlformats.org/officeDocument/2006/relationships/hyperlink" Target="http://www.e-lawresources.co.uk" TargetMode="External"/><Relationship Id="rId108" Type="http://schemas.openxmlformats.org/officeDocument/2006/relationships/hyperlink" Target="https://www.amazon.co.uk/OCR-AS-Level-Law-Book/dp/1510401768" TargetMode="External"/><Relationship Id="rId116" Type="http://schemas.openxmlformats.org/officeDocument/2006/relationships/hyperlink" Target="https://www.amazon.co.uk/OCR-AS-Level-Law-Book/dp/1510401768" TargetMode="External"/><Relationship Id="rId124" Type="http://schemas.openxmlformats.org/officeDocument/2006/relationships/hyperlink" Target="https://www.amazon.co.uk/OCR-AS-Level-Law-Book/dp/1510401768" TargetMode="External"/><Relationship Id="rId129" Type="http://schemas.openxmlformats.org/officeDocument/2006/relationships/hyperlink" Target="https://www.amazon.co.uk/Law-Express-Question-Answer-Questions/dp/1292253843/ref=sr_1_7_sspa?crid=2B4SABCZNP1Y9&amp;dchild=1&amp;keywords=defamation+law&amp;qid=1635241789&amp;sprefix=defamatio%2Caps%2C183&amp;sr=8-7-spons&amp;psc=1&amp;spLa=ZW5jcnlwdGVkUXVhbGlmaWVyPUEyWElQNTI1UVYyWEY2JmVuY3J5cHRlZElkPUEwNzM3NzMxMTQ5MjJMR0kxSkZJSiZlbmNyeXB0ZWRBZElkPUEwMDE1ODg4MlNYRVBXQ0g2VjJMMyZ3aWRnZXROYW1lPXNwX210ZiZhY3Rpb249Y2xpY2tSZWRpcmVjdCZkb05vdExvZ0NsaWNrPXRydWU" TargetMode="External"/><Relationship Id="rId137" Type="http://schemas.openxmlformats.org/officeDocument/2006/relationships/footer" Target="footer1.xml"/><Relationship Id="rId20" Type="http://schemas.openxmlformats.org/officeDocument/2006/relationships/hyperlink" Target="https://e-lawresources.co.uk/Contract.php" TargetMode="External"/><Relationship Id="rId41" Type="http://schemas.openxmlformats.org/officeDocument/2006/relationships/hyperlink" Target="https://e-lawresources.co.uk/Contract.php" TargetMode="External"/><Relationship Id="rId54" Type="http://schemas.openxmlformats.org/officeDocument/2006/relationships/hyperlink" Target="http://www.e-lawresources.co.uk" TargetMode="External"/><Relationship Id="rId62" Type="http://schemas.openxmlformats.org/officeDocument/2006/relationships/hyperlink" Target="http://www.e-lawresources.co.uk/cases/" TargetMode="External"/><Relationship Id="rId70" Type="http://schemas.openxmlformats.org/officeDocument/2006/relationships/hyperlink" Target="http://www.e-lawresources.co.uk" TargetMode="External"/><Relationship Id="rId75" Type="http://schemas.openxmlformats.org/officeDocument/2006/relationships/hyperlink" Target="http://www.e-lawresources.co.uk" TargetMode="External"/><Relationship Id="rId83" Type="http://schemas.openxmlformats.org/officeDocument/2006/relationships/hyperlink" Target="https://www.legislation.gov.uk/ukpga/1971/48/section/1" TargetMode="External"/><Relationship Id="rId88" Type="http://schemas.openxmlformats.org/officeDocument/2006/relationships/hyperlink" Target="https://e-lawresources.co.uk/Criminal.php" TargetMode="External"/><Relationship Id="rId91" Type="http://schemas.openxmlformats.org/officeDocument/2006/relationships/hyperlink" Target="https://webarchive.nationalarchives.gov.uk/ukgwa/20210108100851/http://www.ybtj.justice.gov.uk/" TargetMode="External"/><Relationship Id="rId96" Type="http://schemas.openxmlformats.org/officeDocument/2006/relationships/hyperlink" Target="https://e-lawresources.co.uk/Criminal.php" TargetMode="External"/><Relationship Id="rId111" Type="http://schemas.openxmlformats.org/officeDocument/2006/relationships/hyperlink" Target="https://www.legislation.gov.uk/ukpga/1998/42/contents" TargetMode="External"/><Relationship Id="rId132" Type="http://schemas.openxmlformats.org/officeDocument/2006/relationships/hyperlink" Target="http://www.e-lawresources.co.uk"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lawresources.co.uk/Home.php" TargetMode="External"/><Relationship Id="rId23" Type="http://schemas.openxmlformats.org/officeDocument/2006/relationships/hyperlink" Target="http://www.e-lawresources.co.uk" TargetMode="External"/><Relationship Id="rId28" Type="http://schemas.openxmlformats.org/officeDocument/2006/relationships/hyperlink" Target="https://www.amazon.co.uk/OCR-AS-Level-Law-Book/dp/1510401768" TargetMode="External"/><Relationship Id="rId36" Type="http://schemas.openxmlformats.org/officeDocument/2006/relationships/hyperlink" Target="http://www.e-lawresources.co.uk/cases/" TargetMode="External"/><Relationship Id="rId49" Type="http://schemas.openxmlformats.org/officeDocument/2006/relationships/hyperlink" Target="http://www.e-lawresources.co.uk" TargetMode="External"/><Relationship Id="rId57" Type="http://schemas.openxmlformats.org/officeDocument/2006/relationships/hyperlink" Target="http://www.e-lawresources.co.uk/cases/" TargetMode="External"/><Relationship Id="rId106" Type="http://schemas.openxmlformats.org/officeDocument/2006/relationships/hyperlink" Target="https://www.equalityhumanrights.com/en/secondary-education-resources/useful-information/human-rights-case-studies" TargetMode="External"/><Relationship Id="rId114" Type="http://schemas.openxmlformats.org/officeDocument/2006/relationships/hyperlink" Target="https://ico.org.uk/for-organisations/guide-to-data-protection/introduction-to-data-protection/about-the-dpa-2018/" TargetMode="External"/><Relationship Id="rId119" Type="http://schemas.openxmlformats.org/officeDocument/2006/relationships/hyperlink" Target="https://www.legislation.gov.uk/ukpga/Eliz2/5-6/31/contents" TargetMode="External"/><Relationship Id="rId127" Type="http://schemas.openxmlformats.org/officeDocument/2006/relationships/hyperlink" Target="https://www.sweetandmaxwell.co.uk/Product/Defamation/Gatley-on-Libel-and-Slander/Paperback/30808178" TargetMode="External"/><Relationship Id="rId10" Type="http://schemas.openxmlformats.org/officeDocument/2006/relationships/hyperlink" Target="https://qualifications.pearson.com/content/dam/pdf/International%20Advanced%20Level/Law/2015/specification-and-sample-assessments/Pearson-Edexcel-IAL-Law-Specification.pdf" TargetMode="External"/><Relationship Id="rId31" Type="http://schemas.openxmlformats.org/officeDocument/2006/relationships/hyperlink" Target="http://www.e-lawresources.co.uk/cases/" TargetMode="External"/><Relationship Id="rId44" Type="http://schemas.openxmlformats.org/officeDocument/2006/relationships/hyperlink" Target="https://www.amazon.co.uk/OCR-AS-Level-Law-Book/dp/1510401768" TargetMode="External"/><Relationship Id="rId52" Type="http://schemas.openxmlformats.org/officeDocument/2006/relationships/hyperlink" Target="https://www.legislation.gov.uk/ukpga/Geo6/8-9/28/contents" TargetMode="External"/><Relationship Id="rId60" Type="http://schemas.openxmlformats.org/officeDocument/2006/relationships/hyperlink" Target="http://www.e-lawresources.co.uk" TargetMode="External"/><Relationship Id="rId65" Type="http://schemas.openxmlformats.org/officeDocument/2006/relationships/hyperlink" Target="http://www.e-lawresources.co.uk" TargetMode="External"/><Relationship Id="rId73" Type="http://schemas.openxmlformats.org/officeDocument/2006/relationships/hyperlink" Target="https://www.legislation.gov.uk/ukpga/2006/35/contents" TargetMode="External"/><Relationship Id="rId78" Type="http://schemas.openxmlformats.org/officeDocument/2006/relationships/hyperlink" Target="https://www.legislation.gov.uk/ukpga/1978/31" TargetMode="External"/><Relationship Id="rId81" Type="http://schemas.openxmlformats.org/officeDocument/2006/relationships/hyperlink" Target="https://e-lawresources.co.uk/Criminal.php" TargetMode="External"/><Relationship Id="rId86" Type="http://schemas.openxmlformats.org/officeDocument/2006/relationships/hyperlink" Target="https://www.amazon.co.uk/OCR-AS-Level-Law-Book/dp/1510401768" TargetMode="External"/><Relationship Id="rId94" Type="http://schemas.openxmlformats.org/officeDocument/2006/relationships/hyperlink" Target="https://www.amazon.co.uk/OCR-AS-Level-Law-Book/dp/1510401768" TargetMode="External"/><Relationship Id="rId99" Type="http://schemas.openxmlformats.org/officeDocument/2006/relationships/hyperlink" Target="https://www.lawteacher.net/lectures/tort-law/defamation/" TargetMode="External"/><Relationship Id="rId101" Type="http://schemas.openxmlformats.org/officeDocument/2006/relationships/hyperlink" Target="https://www.echr.coe.int/Pages/home.aspx?p=home&amp;c" TargetMode="External"/><Relationship Id="rId122" Type="http://schemas.openxmlformats.org/officeDocument/2006/relationships/hyperlink" Target="https://www.amazon.co.uk/Law-Express-Question-Answer-Questions/dp/1292253843/ref=sr_1_7_sspa?crid=2B4SABCZNP1Y9&amp;dchild=1&amp;keywords=defamation+law&amp;qid=1635241789&amp;sprefix=defamatio%2Caps%2C183&amp;sr=8-7-spons&amp;psc=1&amp;spLa=ZW5jcnlwdGVkUXVhbGlmaWVyPUEyWElQNTI1UVYyWEY2JmVuY3J5cHRlZElkPUEwNzM3NzMxMTQ5MjJMR0kxSkZJSiZlbmNyeXB0ZWRBZElkPUEwMDE1ODg4MlNYRVBXQ0g2VjJMMyZ3aWRnZXROYW1lPXNwX210ZiZhY3Rpb249Y2xpY2tSZWRpcmVjdCZkb05vdExvZ0NsaWNrPXRydWU" TargetMode="External"/><Relationship Id="rId130" Type="http://schemas.openxmlformats.org/officeDocument/2006/relationships/hyperlink" Target="https://qualifications.pearson.com/en/qualifications/edexcel-international-advanced-levels/law-2015.coursematerials.html" TargetMode="External"/><Relationship Id="rId135" Type="http://schemas.openxmlformats.org/officeDocument/2006/relationships/hyperlink" Target="https://www.amazon.co.uk/Law-Express-Tort-Emily-Finch/dp/129229549X/ref=pd_sbs_1/257-9871926-3918950?pd_rd_w=zPenu&amp;pf_rd_p=a3a7088f-4aec-4dbd-97cc-9a059581fe7b&amp;pf_rd_r=FNGPA160WSNR49NH5TFZ&amp;pd_rd_r=ec3504f4-0775-4250-9682-abfd5defe836&amp;pd_rd_wg=sp3vc&amp;pd_rd_i=129229549X&amp;psc=1"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amazon.co.uk/OCR-Level-Second-Richard-Wortley/dp/139832647X/ref=sr_1_3?keywords=a+level+law&amp;qid=1638869002&amp;s=books&amp;sr=1-3" TargetMode="External"/><Relationship Id="rId18" Type="http://schemas.openxmlformats.org/officeDocument/2006/relationships/hyperlink" Target="https://www.amazon.co.uk/OCR-AS-Level-Law-Book/dp/1510401768" TargetMode="External"/><Relationship Id="rId39" Type="http://schemas.openxmlformats.org/officeDocument/2006/relationships/hyperlink" Target="https://www.amazon.co.uk/OCR-AS-Level-Law-Book/dp/1510401768" TargetMode="External"/><Relationship Id="rId109" Type="http://schemas.openxmlformats.org/officeDocument/2006/relationships/hyperlink" Target="http://www.e-lawresources.co.uk" TargetMode="External"/><Relationship Id="rId34" Type="http://schemas.openxmlformats.org/officeDocument/2006/relationships/hyperlink" Target="http://www.e-lawresources.co.uk" TargetMode="External"/><Relationship Id="rId50" Type="http://schemas.openxmlformats.org/officeDocument/2006/relationships/hyperlink" Target="https://e-lawresources.co.uk/Negligence.php" TargetMode="External"/><Relationship Id="rId55" Type="http://schemas.openxmlformats.org/officeDocument/2006/relationships/hyperlink" Target="https://e-lawresources.co.uk/Contract.php" TargetMode="External"/><Relationship Id="rId76" Type="http://schemas.openxmlformats.org/officeDocument/2006/relationships/hyperlink" Target="https://e-lawresources.co.uk/Criminal.php" TargetMode="External"/><Relationship Id="rId97" Type="http://schemas.openxmlformats.org/officeDocument/2006/relationships/hyperlink" Target="http://www.e-lawresources.co.uk/cases/" TargetMode="External"/><Relationship Id="rId104" Type="http://schemas.openxmlformats.org/officeDocument/2006/relationships/hyperlink" Target="https://e-lawresources.co.uk/Human-Rights.php" TargetMode="External"/><Relationship Id="rId120" Type="http://schemas.openxmlformats.org/officeDocument/2006/relationships/hyperlink" Target="https://www.legislation.gov.uk/ukpga/1984/3/contents" TargetMode="External"/><Relationship Id="rId125" Type="http://schemas.openxmlformats.org/officeDocument/2006/relationships/hyperlink" Target="http://www.e-lawresources.co.uk" TargetMode="External"/><Relationship Id="rId7" Type="http://schemas.openxmlformats.org/officeDocument/2006/relationships/endnotes" Target="endnotes.xml"/><Relationship Id="rId71" Type="http://schemas.openxmlformats.org/officeDocument/2006/relationships/hyperlink" Target="https://e-lawresources.co.uk/Criminal.php" TargetMode="External"/><Relationship Id="rId92" Type="http://schemas.openxmlformats.org/officeDocument/2006/relationships/hyperlink" Target="https://www.sentencingcouncil.org.uk/you-be-the-judge/" TargetMode="External"/><Relationship Id="rId2" Type="http://schemas.openxmlformats.org/officeDocument/2006/relationships/numbering" Target="numbering.xml"/><Relationship Id="rId29" Type="http://schemas.openxmlformats.org/officeDocument/2006/relationships/hyperlink" Target="http://www.e-lawresources.co.uk" TargetMode="External"/><Relationship Id="rId24" Type="http://schemas.openxmlformats.org/officeDocument/2006/relationships/hyperlink" Target="https://e-lawresources.co.uk/Contract.php" TargetMode="External"/><Relationship Id="rId40" Type="http://schemas.openxmlformats.org/officeDocument/2006/relationships/hyperlink" Target="http://www.e-lawresources.co.uk" TargetMode="External"/><Relationship Id="rId45" Type="http://schemas.openxmlformats.org/officeDocument/2006/relationships/hyperlink" Target="http://www.e-lawresources.co.uk" TargetMode="External"/><Relationship Id="rId66" Type="http://schemas.openxmlformats.org/officeDocument/2006/relationships/hyperlink" Target="https://e-lawresources.co.uk/Criminal.php" TargetMode="External"/><Relationship Id="rId87" Type="http://schemas.openxmlformats.org/officeDocument/2006/relationships/hyperlink" Target="http://www.e-lawresources.co.uk" TargetMode="External"/><Relationship Id="rId110" Type="http://schemas.openxmlformats.org/officeDocument/2006/relationships/hyperlink" Target="https://e-lawresources.co.uk/Human-Rights.php" TargetMode="External"/><Relationship Id="rId115" Type="http://schemas.openxmlformats.org/officeDocument/2006/relationships/hyperlink" Target="https://www.legislation.gov.uk/ukpga/2000/36/contents" TargetMode="External"/><Relationship Id="rId131" Type="http://schemas.openxmlformats.org/officeDocument/2006/relationships/hyperlink" Target="https://www.amazon.co.uk/OCR-AS-Level-Law-Book/dp/1510401768" TargetMode="External"/><Relationship Id="rId136" Type="http://schemas.openxmlformats.org/officeDocument/2006/relationships/hyperlink" Target="https://www.amazon.co.uk/Law-Express-Question-Answer-Questions/dp/1292253843/ref=sr_1_7_sspa?crid=2B4SABCZNP1Y9&amp;dchild=1&amp;keywords=defamation+law&amp;qid=1635241789&amp;sprefix=defamatio%2Caps%2C183&amp;sr=8-7-spons&amp;psc=1&amp;spLa=ZW5jcnlwdGVkUXVhbGlmaWVyPUEyWElQNTI1UVYyWEY2JmVuY3J5cHRlZElkPUEwNzM3NzMxMTQ5MjJMR0kxSkZJSiZlbmNyeXB0ZWRBZElkPUEwMDE1ODg4MlNYRVBXQ0g2VjJMMyZ3aWRnZXROYW1lPXNwX210ZiZhY3Rpb249Y2xpY2tSZWRpcmVjdCZkb05vdExvZ0NsaWNrPXRydWU" TargetMode="External"/><Relationship Id="rId61" Type="http://schemas.openxmlformats.org/officeDocument/2006/relationships/hyperlink" Target="https://e-lawresources.co.uk/Criminal.php" TargetMode="External"/><Relationship Id="rId82" Type="http://schemas.openxmlformats.org/officeDocument/2006/relationships/hyperlink" Target="http://www.e-lawresources.co.uk/cases/" TargetMode="External"/><Relationship Id="rId19" Type="http://schemas.openxmlformats.org/officeDocument/2006/relationships/hyperlink" Target="http://www.e-lawresources.co.uk" TargetMode="External"/><Relationship Id="rId14" Type="http://schemas.openxmlformats.org/officeDocument/2006/relationships/hyperlink" Target="http://www.e-lawresources.co.uk" TargetMode="External"/><Relationship Id="rId30" Type="http://schemas.openxmlformats.org/officeDocument/2006/relationships/hyperlink" Target="https://e-lawresources.co.uk/Contract.php" TargetMode="External"/><Relationship Id="rId35" Type="http://schemas.openxmlformats.org/officeDocument/2006/relationships/hyperlink" Target="https://e-lawresources.co.uk/Contract.php" TargetMode="External"/><Relationship Id="rId56" Type="http://schemas.openxmlformats.org/officeDocument/2006/relationships/hyperlink" Target="https://e-lawresources.co.uk/Negligence.php" TargetMode="External"/><Relationship Id="rId77" Type="http://schemas.openxmlformats.org/officeDocument/2006/relationships/hyperlink" Target="http://www.e-lawresources.co.uk/cases/" TargetMode="External"/><Relationship Id="rId100" Type="http://schemas.openxmlformats.org/officeDocument/2006/relationships/hyperlink" Target="https://www.legislation.gov.uk/ukpga/2013/26/enacted" TargetMode="External"/><Relationship Id="rId105" Type="http://schemas.openxmlformats.org/officeDocument/2006/relationships/hyperlink" Target="https://www.legislation.gov.uk/ukpga/1998/42/contents" TargetMode="External"/><Relationship Id="rId126" Type="http://schemas.openxmlformats.org/officeDocument/2006/relationships/hyperlink" Target="https://e-lawresources.co.uk/Human-Right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0B5DCE-0DDC-4788-9B93-C3EB85076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40</Pages>
  <Words>10952</Words>
  <Characters>50820</Characters>
  <Application>Microsoft Office Word</Application>
  <DocSecurity>0</DocSecurity>
  <Lines>1337</Lines>
  <Paragraphs>478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Also, refer to the specification and the delivery and assessment guidance in the</vt:lpstr>
    </vt:vector>
  </TitlesOfParts>
  <Company/>
  <LinksUpToDate>false</LinksUpToDate>
  <CharactersWithSpaces>61294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Czajkowska, Marta</cp:lastModifiedBy>
  <cp:revision>72</cp:revision>
  <dcterms:created xsi:type="dcterms:W3CDTF">2021-12-22T09:55:00Z</dcterms:created>
  <dcterms:modified xsi:type="dcterms:W3CDTF">2022-02-17T15:59:00Z</dcterms:modified>
</cp:coreProperties>
</file>