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2A4A5192" w14:textId="7C35FE3D" w:rsidR="2A8B679D" w:rsidRPr="001B0505" w:rsidRDefault="252E503E" w:rsidP="2A8B679D">
      <w:pPr>
        <w:pStyle w:val="BodyText"/>
      </w:pPr>
      <w:r>
        <w:rPr>
          <w:noProof/>
          <w:lang w:val="en-GB" w:eastAsia="en-GB"/>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624A90DE" w14:textId="602482D6" w:rsidR="00903FC6" w:rsidRPr="00903FC6" w:rsidRDefault="000E0F16" w:rsidP="2A8B679D">
      <w:pPr>
        <w:pStyle w:val="Heading1"/>
      </w:pPr>
      <w:bookmarkStart w:id="0" w:name="_Toc435777747"/>
      <w:r>
        <w:t>GCSE English Language (</w:t>
      </w:r>
      <w:r w:rsidR="004C760D">
        <w:t>1EN0</w:t>
      </w:r>
      <w:r>
        <w:t>)</w:t>
      </w:r>
      <w:r w:rsidR="004C760D">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AA4201">
      <w:pPr>
        <w:pStyle w:val="BodyText"/>
        <w:numPr>
          <w:ilvl w:val="0"/>
          <w:numId w:val="13"/>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AA4201">
      <w:pPr>
        <w:pStyle w:val="BodyText"/>
        <w:numPr>
          <w:ilvl w:val="0"/>
          <w:numId w:val="13"/>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2F42062B" w:rsidR="00507FCC" w:rsidRPr="00507FCC" w:rsidRDefault="000E0F16" w:rsidP="00903FC6">
      <w:pPr>
        <w:pStyle w:val="ListBullet"/>
      </w:pPr>
      <w:hyperlink r:id="rId12" w:anchor="filterQuery=category:Pearson-UK:Category%2FExam-materials&amp;filterQuery=category:Pearson-UK:Document-Type%2FQuestion-paper" w:history="1">
        <w:r w:rsidR="00507FCC" w:rsidRPr="000E0F16">
          <w:rPr>
            <w:rStyle w:val="Hyperlink"/>
            <w:color w:val="0070C0"/>
          </w:rPr>
          <w:t>Past papers</w:t>
        </w:r>
      </w:hyperlink>
      <w:r w:rsidR="00507FCC" w:rsidRPr="000E0F16">
        <w:rPr>
          <w:color w:val="0070C0"/>
        </w:rPr>
        <w:t xml:space="preserve">, </w:t>
      </w:r>
      <w:hyperlink r:id="rId13" w:anchor="filterQuery=category:Pearson-UK:Category%2FExam-materials&amp;filterQuery=category:Pearson-UK:Document-Type%2FMark-scheme" w:history="1">
        <w:r w:rsidR="00507FCC" w:rsidRPr="000E0F16">
          <w:rPr>
            <w:rStyle w:val="Hyperlink"/>
            <w:color w:val="0070C0"/>
          </w:rPr>
          <w:t>mark schemes</w:t>
        </w:r>
      </w:hyperlink>
      <w:r w:rsidR="00507FCC" w:rsidRPr="000E0F16">
        <w:rPr>
          <w:color w:val="0070C0"/>
        </w:rPr>
        <w:t xml:space="preserve"> </w:t>
      </w:r>
      <w:r w:rsidR="00507FCC">
        <w:t xml:space="preserve">and </w:t>
      </w:r>
      <w:hyperlink r:id="rId14" w:history="1">
        <w:r w:rsidR="00507FCC" w:rsidRPr="000E0F16">
          <w:rPr>
            <w:rStyle w:val="Hyperlink"/>
            <w:color w:val="0070C0"/>
          </w:rPr>
          <w:t>indicative grade boundaries</w:t>
        </w:r>
      </w:hyperlink>
      <w:r w:rsidR="00507FCC" w:rsidRPr="000E0F16">
        <w:rPr>
          <w:color w:val="0070C0"/>
        </w:rPr>
        <w:t xml:space="preserve"> </w:t>
      </w:r>
      <w:r w:rsidR="00507FCC">
        <w:t>are available on our qualification subject pages</w:t>
      </w:r>
      <w:r>
        <w:t>.</w:t>
      </w:r>
    </w:p>
    <w:p w14:paraId="0BDD00A2" w14:textId="70FDC6B6" w:rsidR="00DF3552" w:rsidRDefault="00DF3552" w:rsidP="004C760D">
      <w:pPr>
        <w:pStyle w:val="ListBullet"/>
        <w:numPr>
          <w:ilvl w:val="0"/>
          <w:numId w:val="0"/>
        </w:numPr>
        <w:ind w:left="720"/>
        <w:rPr>
          <w:rFonts w:asciiTheme="minorHAnsi" w:hAnsiTheme="minorHAnsi"/>
        </w:rPr>
      </w:pP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13C52B50"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000E0F16">
        <w:rPr>
          <w:lang w:val="en-GB" w:eastAsia="en-GB"/>
        </w:rPr>
        <w:t xml:space="preserve"> GCSE English Language.</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C90D766" w14:textId="3E441045" w:rsidR="002562CC" w:rsidRDefault="002562CC" w:rsidP="00DF3552">
      <w:pPr>
        <w:pStyle w:val="ListBullet"/>
        <w:numPr>
          <w:ilvl w:val="0"/>
          <w:numId w:val="0"/>
        </w:numPr>
      </w:pPr>
    </w:p>
    <w:p w14:paraId="6CE325D2" w14:textId="58F009A2" w:rsidR="00DE4531" w:rsidRDefault="000E0F16" w:rsidP="2A8B679D">
      <w:pPr>
        <w:pStyle w:val="Heading3"/>
      </w:pPr>
      <w:r>
        <w:rPr>
          <w:lang w:val="en-GB" w:eastAsia="en-GB"/>
        </w:rPr>
        <w:lastRenderedPageBreak/>
        <w:t xml:space="preserve">GCSE English Language - </w:t>
      </w:r>
      <w:r w:rsidR="00DE4531" w:rsidRPr="56758FD5">
        <w:rPr>
          <w:lang w:val="en-GB" w:eastAsia="en-GB"/>
        </w:rPr>
        <w:t xml:space="preserve">Grade 7 </w:t>
      </w:r>
      <w:r w:rsidR="4B146077" w:rsidRPr="56758FD5">
        <w:rPr>
          <w:lang w:val="en-GB" w:eastAsia="en-GB"/>
        </w:rPr>
        <w:t>Characteristics</w:t>
      </w:r>
    </w:p>
    <w:tbl>
      <w:tblPr>
        <w:tblStyle w:val="TableGrid"/>
        <w:tblW w:w="0" w:type="auto"/>
        <w:tblInd w:w="-147" w:type="dxa"/>
        <w:tblLook w:val="04A0" w:firstRow="1" w:lastRow="0" w:firstColumn="1" w:lastColumn="0" w:noHBand="0" w:noVBand="1"/>
      </w:tblPr>
      <w:tblGrid>
        <w:gridCol w:w="1810"/>
        <w:gridCol w:w="7897"/>
      </w:tblGrid>
      <w:tr w:rsidR="002562CC" w14:paraId="200ADA88" w14:textId="77777777" w:rsidTr="000E0F16">
        <w:trPr>
          <w:trHeight w:val="7777"/>
        </w:trPr>
        <w:tc>
          <w:tcPr>
            <w:tcW w:w="1810" w:type="dxa"/>
          </w:tcPr>
          <w:p w14:paraId="39AB50CD" w14:textId="77777777" w:rsidR="002562CC" w:rsidRPr="00A13BC2" w:rsidRDefault="00DE4531" w:rsidP="002562CC">
            <w:pPr>
              <w:pStyle w:val="ListBullet"/>
              <w:numPr>
                <w:ilvl w:val="0"/>
                <w:numId w:val="0"/>
              </w:numPr>
              <w:rPr>
                <w:b/>
                <w:lang w:val="en-GB" w:eastAsia="en-GB"/>
              </w:rPr>
            </w:pPr>
            <w:bookmarkStart w:id="2" w:name="_Hlk38797612"/>
            <w:r w:rsidRPr="00A13BC2">
              <w:rPr>
                <w:b/>
                <w:lang w:val="en-GB" w:eastAsia="en-GB"/>
              </w:rPr>
              <w:t>Grade 7</w:t>
            </w:r>
          </w:p>
          <w:p w14:paraId="1035DAA3" w14:textId="2378BD1A" w:rsidR="00DE4531" w:rsidRPr="00DE4531" w:rsidRDefault="00655737" w:rsidP="002562CC">
            <w:pPr>
              <w:pStyle w:val="ListBullet"/>
              <w:numPr>
                <w:ilvl w:val="0"/>
                <w:numId w:val="0"/>
              </w:numPr>
              <w:rPr>
                <w:lang w:val="en-GB" w:eastAsia="en-GB"/>
              </w:rPr>
            </w:pPr>
            <w:r w:rsidRPr="00A13BC2">
              <w:rPr>
                <w:b/>
                <w:lang w:val="en-GB" w:eastAsia="en-GB"/>
              </w:rPr>
              <w:t>Most secure</w:t>
            </w:r>
            <w:r w:rsidR="00DE4531" w:rsidRPr="00A13BC2">
              <w:rPr>
                <w:b/>
                <w:lang w:val="en-GB" w:eastAsia="en-GB"/>
              </w:rPr>
              <w:t xml:space="preserve"> students</w:t>
            </w:r>
          </w:p>
        </w:tc>
        <w:tc>
          <w:tcPr>
            <w:tcW w:w="7897" w:type="dxa"/>
          </w:tcPr>
          <w:p w14:paraId="34F7F0AC" w14:textId="5D4440AD" w:rsidR="00A55ED5" w:rsidRPr="000E0F16" w:rsidRDefault="008E1249" w:rsidP="000E0F16">
            <w:pPr>
              <w:pStyle w:val="BodyText"/>
              <w:rPr>
                <w:b/>
                <w:bCs/>
                <w:lang w:val="en-GB" w:eastAsia="en-GB"/>
              </w:rPr>
            </w:pPr>
            <w:r w:rsidRPr="000E0F16">
              <w:rPr>
                <w:b/>
                <w:bCs/>
                <w:lang w:val="en-GB" w:eastAsia="en-GB"/>
              </w:rPr>
              <w:t>Reading</w:t>
            </w:r>
          </w:p>
          <w:p w14:paraId="1E722735" w14:textId="77777777" w:rsidR="006B0CD8" w:rsidRPr="000E0F16" w:rsidRDefault="006B0CD8" w:rsidP="000E0F16">
            <w:pPr>
              <w:pStyle w:val="BodyText"/>
              <w:rPr>
                <w:lang w:val="en-GB" w:eastAsia="en-GB"/>
              </w:rPr>
            </w:pPr>
          </w:p>
          <w:p w14:paraId="7CA9D11C" w14:textId="6BBE15CF" w:rsidR="00AC644F" w:rsidRPr="000E0F16" w:rsidRDefault="000E0F16" w:rsidP="000E0F16">
            <w:pPr>
              <w:pStyle w:val="BodyText"/>
              <w:numPr>
                <w:ilvl w:val="0"/>
                <w:numId w:val="25"/>
              </w:numPr>
              <w:rPr>
                <w:lang w:val="en-GB" w:eastAsia="en-GB"/>
              </w:rPr>
            </w:pPr>
            <w:r>
              <w:rPr>
                <w:lang w:val="en-GB" w:eastAsia="en-GB"/>
              </w:rPr>
              <w:t>W</w:t>
            </w:r>
            <w:r w:rsidR="00AC644F" w:rsidRPr="000E0F16">
              <w:rPr>
                <w:lang w:val="en-GB" w:eastAsia="en-GB"/>
              </w:rPr>
              <w:t xml:space="preserve">ill almost certainly give a correct response to short questions, identifying and interpreting explicit and implicit information and ideas as required. </w:t>
            </w:r>
          </w:p>
          <w:p w14:paraId="623D15D8" w14:textId="4BCB125B" w:rsidR="00917FF0" w:rsidRPr="000E0F16" w:rsidRDefault="000E0F16" w:rsidP="000E0F16">
            <w:pPr>
              <w:pStyle w:val="BodyText"/>
              <w:numPr>
                <w:ilvl w:val="0"/>
                <w:numId w:val="25"/>
              </w:numPr>
              <w:rPr>
                <w:lang w:val="en-GB" w:eastAsia="en-GB"/>
              </w:rPr>
            </w:pPr>
            <w:r>
              <w:rPr>
                <w:lang w:val="en-GB" w:eastAsia="en-GB"/>
              </w:rPr>
              <w:t>W</w:t>
            </w:r>
            <w:r w:rsidR="00AC644F" w:rsidRPr="000E0F16">
              <w:rPr>
                <w:lang w:val="en-GB" w:eastAsia="en-GB"/>
              </w:rPr>
              <w:t>ill demonstrate skilful analysis, exploring how language and structure are used, with well-informed and developed critical judgement and appropriate, detailed references, fully supporting points made with apt use of subject terminology</w:t>
            </w:r>
            <w:r>
              <w:rPr>
                <w:lang w:val="en-GB" w:eastAsia="en-GB"/>
              </w:rPr>
              <w:t>.</w:t>
            </w:r>
          </w:p>
          <w:p w14:paraId="0B17B2C2" w14:textId="3FC90D87" w:rsidR="00AC644F" w:rsidRPr="000E0F16" w:rsidRDefault="000E0F16" w:rsidP="000E0F16">
            <w:pPr>
              <w:pStyle w:val="BodyText"/>
              <w:numPr>
                <w:ilvl w:val="0"/>
                <w:numId w:val="25"/>
              </w:numPr>
              <w:rPr>
                <w:lang w:val="en-GB" w:eastAsia="en-GB"/>
              </w:rPr>
            </w:pPr>
            <w:r>
              <w:rPr>
                <w:lang w:val="en-GB" w:eastAsia="en-GB"/>
              </w:rPr>
              <w:t>W</w:t>
            </w:r>
            <w:r w:rsidR="00AC644F" w:rsidRPr="000E0F16">
              <w:rPr>
                <w:lang w:val="en-GB" w:eastAsia="en-GB"/>
              </w:rPr>
              <w:t>here required, will demonstrate fully the ability to provide a thorough understanding of similarities between two texts and make a wide range of comparisons, showing the ability to synthesise in detail and provide fully apt examples; will explore writers’ ideas and perspectives across two texts, where necessary, showing signs of perceptive reading.</w:t>
            </w:r>
          </w:p>
          <w:p w14:paraId="7C5A0AEB" w14:textId="153A8D4E" w:rsidR="00AC644F" w:rsidRPr="000E0F16" w:rsidRDefault="000E0F16" w:rsidP="000E0F16">
            <w:pPr>
              <w:pStyle w:val="BodyText"/>
              <w:numPr>
                <w:ilvl w:val="0"/>
                <w:numId w:val="25"/>
              </w:numPr>
              <w:rPr>
                <w:lang w:val="en-GB" w:eastAsia="en-GB"/>
              </w:rPr>
            </w:pPr>
            <w:r>
              <w:rPr>
                <w:lang w:val="en-GB" w:eastAsia="en-GB"/>
              </w:rPr>
              <w:t>W</w:t>
            </w:r>
            <w:r w:rsidR="00AC644F" w:rsidRPr="000E0F16">
              <w:rPr>
                <w:lang w:val="en-GB" w:eastAsia="en-GB"/>
              </w:rPr>
              <w:t>ill analyse, in a fully effective way, ideas, events, themes or settings of texts, with strong, well-informed opinions and judgements, fully supported with a wide range of detailed references.</w:t>
            </w:r>
          </w:p>
          <w:p w14:paraId="0A2D1044" w14:textId="77777777" w:rsidR="00AC644F" w:rsidRPr="000E0F16" w:rsidRDefault="00AC644F" w:rsidP="000E0F16">
            <w:pPr>
              <w:pStyle w:val="BodyText"/>
              <w:rPr>
                <w:lang w:val="en-GB" w:eastAsia="en-GB"/>
              </w:rPr>
            </w:pPr>
          </w:p>
          <w:p w14:paraId="2F0D3C12" w14:textId="1C56E77C" w:rsidR="008E1249" w:rsidRPr="000E0F16" w:rsidRDefault="008E1249" w:rsidP="000E0F16">
            <w:pPr>
              <w:pStyle w:val="BodyText"/>
              <w:rPr>
                <w:b/>
                <w:bCs/>
                <w:lang w:val="en-GB" w:eastAsia="en-GB"/>
              </w:rPr>
            </w:pPr>
            <w:r w:rsidRPr="000E0F16">
              <w:rPr>
                <w:b/>
                <w:bCs/>
                <w:lang w:val="en-GB" w:eastAsia="en-GB"/>
              </w:rPr>
              <w:t>Writing</w:t>
            </w:r>
          </w:p>
          <w:p w14:paraId="4CFB419C" w14:textId="77777777" w:rsidR="006B0CD8" w:rsidRPr="000E0F16" w:rsidRDefault="006B0CD8" w:rsidP="000E0F16">
            <w:pPr>
              <w:pStyle w:val="BodyText"/>
              <w:rPr>
                <w:lang w:val="en-GB" w:eastAsia="en-GB"/>
              </w:rPr>
            </w:pPr>
          </w:p>
          <w:p w14:paraId="0458329B" w14:textId="2CD3E6D0" w:rsidR="002562CC" w:rsidRPr="000E0F16" w:rsidRDefault="000E0F16" w:rsidP="000E0F16">
            <w:pPr>
              <w:pStyle w:val="BodyText"/>
              <w:numPr>
                <w:ilvl w:val="0"/>
                <w:numId w:val="26"/>
              </w:numPr>
              <w:rPr>
                <w:lang w:val="en-GB" w:eastAsia="en-GB"/>
              </w:rPr>
            </w:pPr>
            <w:r>
              <w:rPr>
                <w:lang w:val="en-GB" w:eastAsia="en-GB"/>
              </w:rPr>
              <w:t>W</w:t>
            </w:r>
            <w:r w:rsidR="00A743F4" w:rsidRPr="000E0F16">
              <w:rPr>
                <w:lang w:val="en-GB" w:eastAsia="en-GB"/>
              </w:rPr>
              <w:t>ill communicate very confidently, demonstrating the assured ability to address the audience with skilled use of tone, style and register and to organise structural and grammatical features cohesively.</w:t>
            </w:r>
          </w:p>
          <w:p w14:paraId="4A6D9ED2" w14:textId="40750DF6" w:rsidR="00A743F4" w:rsidRPr="000E0F16" w:rsidRDefault="000E0F16" w:rsidP="000E0F16">
            <w:pPr>
              <w:pStyle w:val="BodyText"/>
              <w:numPr>
                <w:ilvl w:val="0"/>
                <w:numId w:val="26"/>
              </w:numPr>
              <w:rPr>
                <w:lang w:val="en-GB" w:eastAsia="en-GB"/>
              </w:rPr>
            </w:pPr>
            <w:r>
              <w:rPr>
                <w:lang w:val="en-GB" w:eastAsia="en-GB"/>
              </w:rPr>
              <w:t>W</w:t>
            </w:r>
            <w:r w:rsidR="00A743F4" w:rsidRPr="000E0F16">
              <w:rPr>
                <w:lang w:val="en-GB" w:eastAsia="en-GB"/>
              </w:rPr>
              <w:t>ill deploy highly effective sentence structures, using</w:t>
            </w:r>
            <w:r>
              <w:rPr>
                <w:lang w:val="en-GB" w:eastAsia="en-GB"/>
              </w:rPr>
              <w:t xml:space="preserve"> a</w:t>
            </w:r>
            <w:r w:rsidR="00A743F4" w:rsidRPr="000E0F16">
              <w:rPr>
                <w:lang w:val="en-GB" w:eastAsia="en-GB"/>
              </w:rPr>
              <w:t xml:space="preserve"> wide and selective vocabulary, with only very occasional spelling errors and a well-controlled range of punctuation.</w:t>
            </w:r>
          </w:p>
          <w:p w14:paraId="7D11698A" w14:textId="0B5FB5A1" w:rsidR="00A13BC2" w:rsidRPr="000A6B69" w:rsidRDefault="00A13BC2" w:rsidP="00A743F4">
            <w:pPr>
              <w:pStyle w:val="ListParagraph"/>
              <w:tabs>
                <w:tab w:val="left" w:pos="5176"/>
              </w:tabs>
              <w:rPr>
                <w:rFonts w:ascii="Times New Roman" w:hAnsi="Times New Roman" w:cs="Times New Roman"/>
                <w:b/>
              </w:rPr>
            </w:pPr>
          </w:p>
        </w:tc>
      </w:tr>
      <w:tr w:rsidR="00A743F4" w14:paraId="4E4509A3" w14:textId="77777777" w:rsidTr="000E0F16">
        <w:tc>
          <w:tcPr>
            <w:tcW w:w="1810" w:type="dxa"/>
          </w:tcPr>
          <w:p w14:paraId="05E168F7" w14:textId="77777777" w:rsidR="00A743F4" w:rsidRPr="00A13BC2" w:rsidRDefault="000A6B69" w:rsidP="00827DDD">
            <w:pPr>
              <w:pStyle w:val="ListBullet"/>
              <w:numPr>
                <w:ilvl w:val="0"/>
                <w:numId w:val="0"/>
              </w:numPr>
              <w:spacing w:before="0" w:after="0"/>
              <w:rPr>
                <w:b/>
                <w:lang w:val="en-GB" w:eastAsia="en-GB"/>
              </w:rPr>
            </w:pPr>
            <w:r w:rsidRPr="00A13BC2">
              <w:rPr>
                <w:b/>
                <w:lang w:val="en-GB" w:eastAsia="en-GB"/>
              </w:rPr>
              <w:t>Grade 7</w:t>
            </w:r>
          </w:p>
          <w:p w14:paraId="121953EB" w14:textId="77777777" w:rsidR="000A6B69" w:rsidRPr="00A13BC2" w:rsidRDefault="000A6B69" w:rsidP="00827DDD">
            <w:pPr>
              <w:pStyle w:val="ListBullet"/>
              <w:numPr>
                <w:ilvl w:val="0"/>
                <w:numId w:val="0"/>
              </w:numPr>
              <w:spacing w:before="0" w:after="0"/>
              <w:rPr>
                <w:b/>
                <w:lang w:val="en-GB" w:eastAsia="en-GB"/>
              </w:rPr>
            </w:pPr>
            <w:r w:rsidRPr="00A13BC2">
              <w:rPr>
                <w:b/>
                <w:lang w:val="en-GB" w:eastAsia="en-GB"/>
              </w:rPr>
              <w:t>Secure</w:t>
            </w:r>
          </w:p>
          <w:p w14:paraId="5B6E4F93" w14:textId="3B1F9D4F" w:rsidR="000A6B69" w:rsidRPr="00DE4531" w:rsidRDefault="000A6B69" w:rsidP="00827DDD">
            <w:pPr>
              <w:pStyle w:val="ListBullet"/>
              <w:numPr>
                <w:ilvl w:val="0"/>
                <w:numId w:val="0"/>
              </w:numPr>
              <w:spacing w:before="0" w:after="0"/>
              <w:rPr>
                <w:lang w:val="en-GB" w:eastAsia="en-GB"/>
              </w:rPr>
            </w:pPr>
            <w:r w:rsidRPr="00A13BC2">
              <w:rPr>
                <w:b/>
                <w:lang w:val="en-GB" w:eastAsia="en-GB"/>
              </w:rPr>
              <w:t>students</w:t>
            </w:r>
          </w:p>
        </w:tc>
        <w:tc>
          <w:tcPr>
            <w:tcW w:w="7897" w:type="dxa"/>
          </w:tcPr>
          <w:p w14:paraId="3E004992" w14:textId="5E10D509" w:rsidR="000A6B69" w:rsidRPr="000E0F16" w:rsidRDefault="000A6B69" w:rsidP="00827DDD">
            <w:pPr>
              <w:pStyle w:val="ListBullet"/>
              <w:numPr>
                <w:ilvl w:val="0"/>
                <w:numId w:val="0"/>
              </w:numPr>
              <w:spacing w:before="0" w:after="0" w:line="240" w:lineRule="auto"/>
              <w:rPr>
                <w:b/>
                <w:bCs/>
                <w:lang w:val="en-GB" w:eastAsia="en-GB"/>
              </w:rPr>
            </w:pPr>
            <w:r w:rsidRPr="000E0F16">
              <w:rPr>
                <w:b/>
                <w:bCs/>
                <w:lang w:val="en-GB" w:eastAsia="en-GB"/>
              </w:rPr>
              <w:t>Reading</w:t>
            </w:r>
          </w:p>
          <w:p w14:paraId="46C9B288" w14:textId="77777777" w:rsidR="006B0CD8" w:rsidRPr="00827DDD" w:rsidRDefault="006B0CD8" w:rsidP="00827DDD">
            <w:pPr>
              <w:pStyle w:val="ListBullet"/>
              <w:numPr>
                <w:ilvl w:val="0"/>
                <w:numId w:val="0"/>
              </w:numPr>
              <w:spacing w:before="0" w:after="0" w:line="240" w:lineRule="auto"/>
              <w:rPr>
                <w:rFonts w:ascii="Times New Roman" w:hAnsi="Times New Roman" w:cs="Times New Roman"/>
                <w:b/>
              </w:rPr>
            </w:pPr>
          </w:p>
          <w:p w14:paraId="48297591" w14:textId="40ED16DD" w:rsidR="000A6B69" w:rsidRPr="000E0F16" w:rsidRDefault="000E0F16" w:rsidP="000E0F16">
            <w:pPr>
              <w:pStyle w:val="BodyText"/>
              <w:numPr>
                <w:ilvl w:val="0"/>
                <w:numId w:val="25"/>
              </w:numPr>
              <w:rPr>
                <w:lang w:val="en-GB" w:eastAsia="en-GB"/>
              </w:rPr>
            </w:pPr>
            <w:r>
              <w:rPr>
                <w:lang w:val="en-GB" w:eastAsia="en-GB"/>
              </w:rPr>
              <w:t>W</w:t>
            </w:r>
            <w:r w:rsidR="000A6B69" w:rsidRPr="000E0F16">
              <w:rPr>
                <w:lang w:val="en-GB" w:eastAsia="en-GB"/>
              </w:rPr>
              <w:t xml:space="preserve">ill be extremely likely to give a correct response to short questions, identifying and interpreting explicit and implicit information and ideas as required. </w:t>
            </w:r>
          </w:p>
          <w:p w14:paraId="15429CFB" w14:textId="3CFE6405" w:rsidR="000A6B69" w:rsidRPr="000E0F16" w:rsidRDefault="000E0F16" w:rsidP="000E0F16">
            <w:pPr>
              <w:pStyle w:val="BodyText"/>
              <w:numPr>
                <w:ilvl w:val="0"/>
                <w:numId w:val="25"/>
              </w:numPr>
              <w:rPr>
                <w:lang w:val="en-GB" w:eastAsia="en-GB"/>
              </w:rPr>
            </w:pPr>
            <w:r>
              <w:rPr>
                <w:lang w:val="en-GB" w:eastAsia="en-GB"/>
              </w:rPr>
              <w:t>W</w:t>
            </w:r>
            <w:r w:rsidR="000A6B69" w:rsidRPr="000E0F16">
              <w:rPr>
                <w:lang w:val="en-GB" w:eastAsia="en-GB"/>
              </w:rPr>
              <w:t>ill demonstrate effective analysis, exploring how language and structure are used, with well-informed and developed critical judgement and appropriate, detailed references, supporting points made with appropriate use of subject terminology.</w:t>
            </w:r>
          </w:p>
          <w:p w14:paraId="7C6EE94C" w14:textId="415D6EB9" w:rsidR="00A743F4" w:rsidRPr="000E0F16" w:rsidRDefault="000E0F16" w:rsidP="000E0F16">
            <w:pPr>
              <w:pStyle w:val="BodyText"/>
              <w:numPr>
                <w:ilvl w:val="0"/>
                <w:numId w:val="25"/>
              </w:numPr>
              <w:rPr>
                <w:lang w:val="en-GB" w:eastAsia="en-GB"/>
              </w:rPr>
            </w:pPr>
            <w:r>
              <w:rPr>
                <w:lang w:val="en-GB" w:eastAsia="en-GB"/>
              </w:rPr>
              <w:t>W</w:t>
            </w:r>
            <w:r w:rsidR="000A6B69" w:rsidRPr="000E0F16">
              <w:rPr>
                <w:lang w:val="en-GB" w:eastAsia="en-GB"/>
              </w:rPr>
              <w:t xml:space="preserve">here required, will demonstrate the ability to provide a thoughtful understanding of similarities between two texts and to make a wide </w:t>
            </w:r>
            <w:r w:rsidR="000A6B69" w:rsidRPr="000E0F16">
              <w:rPr>
                <w:lang w:val="en-GB" w:eastAsia="en-GB"/>
              </w:rPr>
              <w:lastRenderedPageBreak/>
              <w:t>range of comparisons, showing the ability to synthesise in detail and provide fully appropriate examples; will explore writers’ ideas and perspectives across two texts, where necessary.</w:t>
            </w:r>
          </w:p>
          <w:p w14:paraId="582BE03D" w14:textId="5DD05BCA" w:rsidR="00827DDD" w:rsidRPr="000E0F16" w:rsidRDefault="000E0F16" w:rsidP="00827DDD">
            <w:pPr>
              <w:pStyle w:val="BodyText"/>
              <w:numPr>
                <w:ilvl w:val="0"/>
                <w:numId w:val="25"/>
              </w:numPr>
              <w:rPr>
                <w:lang w:val="en-GB" w:eastAsia="en-GB"/>
              </w:rPr>
            </w:pPr>
            <w:r>
              <w:rPr>
                <w:lang w:val="en-GB" w:eastAsia="en-GB"/>
              </w:rPr>
              <w:t>W</w:t>
            </w:r>
            <w:r w:rsidR="000A6B69" w:rsidRPr="000E0F16">
              <w:rPr>
                <w:lang w:val="en-GB" w:eastAsia="en-GB"/>
              </w:rPr>
              <w:t>ill analyse in an effective way ideas, events, themes or settings of texts, with well-informed opinions and judgements, supported with a wide range of references.</w:t>
            </w:r>
          </w:p>
          <w:p w14:paraId="22872609" w14:textId="42D2D356" w:rsidR="000A6B69" w:rsidRPr="000E0F16" w:rsidRDefault="000A6B69" w:rsidP="00827DDD">
            <w:pPr>
              <w:pStyle w:val="ListBullet"/>
              <w:numPr>
                <w:ilvl w:val="0"/>
                <w:numId w:val="0"/>
              </w:numPr>
              <w:spacing w:before="0" w:after="0" w:line="240" w:lineRule="auto"/>
              <w:rPr>
                <w:b/>
                <w:bCs/>
                <w:lang w:val="en-GB" w:eastAsia="en-GB"/>
              </w:rPr>
            </w:pPr>
            <w:r w:rsidRPr="000E0F16">
              <w:rPr>
                <w:b/>
                <w:bCs/>
                <w:lang w:val="en-GB" w:eastAsia="en-GB"/>
              </w:rPr>
              <w:t>Writing</w:t>
            </w:r>
          </w:p>
          <w:p w14:paraId="2D027278" w14:textId="77777777" w:rsidR="006B0CD8" w:rsidRPr="00827DDD" w:rsidRDefault="006B0CD8" w:rsidP="00827DDD">
            <w:pPr>
              <w:pStyle w:val="ListBullet"/>
              <w:numPr>
                <w:ilvl w:val="0"/>
                <w:numId w:val="0"/>
              </w:numPr>
              <w:spacing w:before="0" w:after="0" w:line="240" w:lineRule="auto"/>
              <w:rPr>
                <w:rFonts w:ascii="Times New Roman" w:hAnsi="Times New Roman" w:cs="Times New Roman"/>
                <w:b/>
                <w:lang w:val="en-GB"/>
              </w:rPr>
            </w:pPr>
          </w:p>
          <w:p w14:paraId="59E753C9" w14:textId="40F7D431" w:rsidR="00827DDD" w:rsidRPr="000E0F16" w:rsidRDefault="000E0F16" w:rsidP="000E0F16">
            <w:pPr>
              <w:pStyle w:val="BodyText"/>
              <w:numPr>
                <w:ilvl w:val="0"/>
                <w:numId w:val="25"/>
              </w:numPr>
              <w:rPr>
                <w:lang w:val="en-GB" w:eastAsia="en-GB"/>
              </w:rPr>
            </w:pPr>
            <w:r>
              <w:rPr>
                <w:lang w:val="en-GB" w:eastAsia="en-GB"/>
              </w:rPr>
              <w:t>W</w:t>
            </w:r>
            <w:r w:rsidR="000A6B69" w:rsidRPr="000E0F16">
              <w:rPr>
                <w:lang w:val="en-GB" w:eastAsia="en-GB"/>
              </w:rPr>
              <w:t>ill communicate very effectively, demonstrating the ability to address the audience with skilled use of tone, style and register and to organise structural and grammatical features coherently</w:t>
            </w:r>
            <w:r w:rsidR="00827DDD" w:rsidRPr="000E0F16">
              <w:rPr>
                <w:lang w:val="en-GB" w:eastAsia="en-GB"/>
              </w:rPr>
              <w:t>.</w:t>
            </w:r>
          </w:p>
          <w:p w14:paraId="6A72B8E0" w14:textId="13EF47E1" w:rsidR="000A6B69" w:rsidRPr="000E0F16" w:rsidRDefault="000E0F16" w:rsidP="000E0F16">
            <w:pPr>
              <w:pStyle w:val="BodyText"/>
              <w:numPr>
                <w:ilvl w:val="0"/>
                <w:numId w:val="25"/>
              </w:numPr>
              <w:rPr>
                <w:lang w:val="en-GB" w:eastAsia="en-GB"/>
              </w:rPr>
            </w:pPr>
            <w:r>
              <w:rPr>
                <w:lang w:val="en-GB" w:eastAsia="en-GB"/>
              </w:rPr>
              <w:t>W</w:t>
            </w:r>
            <w:r w:rsidR="000A6B69" w:rsidRPr="000E0F16">
              <w:rPr>
                <w:lang w:val="en-GB" w:eastAsia="en-GB"/>
              </w:rPr>
              <w:t>ill deploy sentence structures effectively, using a wide and selective vocabulary, with only occasional spelling errors and a well-controlled range of punct</w:t>
            </w:r>
            <w:r w:rsidR="00827DDD" w:rsidRPr="000E0F16">
              <w:rPr>
                <w:lang w:val="en-GB" w:eastAsia="en-GB"/>
              </w:rPr>
              <w:t>u</w:t>
            </w:r>
            <w:r w:rsidR="000A6B69" w:rsidRPr="000E0F16">
              <w:rPr>
                <w:lang w:val="en-GB" w:eastAsia="en-GB"/>
              </w:rPr>
              <w:t>ation.</w:t>
            </w:r>
          </w:p>
          <w:p w14:paraId="31EF8EC6" w14:textId="59FC34AE" w:rsidR="00A13BC2" w:rsidRPr="00827DDD" w:rsidRDefault="00A13BC2" w:rsidP="00A13BC2">
            <w:pPr>
              <w:pStyle w:val="ListBullet"/>
              <w:numPr>
                <w:ilvl w:val="0"/>
                <w:numId w:val="0"/>
              </w:numPr>
              <w:spacing w:before="0" w:after="0" w:line="240" w:lineRule="auto"/>
              <w:ind w:left="720"/>
              <w:rPr>
                <w:rFonts w:ascii="Times New Roman" w:hAnsi="Times New Roman" w:cs="Times New Roman"/>
                <w:b/>
                <w:lang w:val="en-GB"/>
              </w:rPr>
            </w:pPr>
          </w:p>
        </w:tc>
      </w:tr>
      <w:tr w:rsidR="00A743F4" w14:paraId="5C73DD60" w14:textId="77777777" w:rsidTr="000E0F16">
        <w:tc>
          <w:tcPr>
            <w:tcW w:w="1810" w:type="dxa"/>
          </w:tcPr>
          <w:p w14:paraId="2BDD600C" w14:textId="77777777" w:rsidR="00A743F4" w:rsidRPr="002F1701" w:rsidRDefault="00A743F4" w:rsidP="00A743F4">
            <w:pPr>
              <w:pStyle w:val="ListBullet"/>
              <w:numPr>
                <w:ilvl w:val="0"/>
                <w:numId w:val="0"/>
              </w:numPr>
              <w:rPr>
                <w:b/>
                <w:lang w:val="en-GB" w:eastAsia="en-GB"/>
              </w:rPr>
            </w:pPr>
            <w:r w:rsidRPr="002F1701">
              <w:rPr>
                <w:b/>
                <w:lang w:val="en-GB" w:eastAsia="en-GB"/>
              </w:rPr>
              <w:lastRenderedPageBreak/>
              <w:t>Grade 7</w:t>
            </w:r>
          </w:p>
          <w:p w14:paraId="498F8589" w14:textId="75EB5EC3" w:rsidR="00A743F4" w:rsidRPr="00DE4531" w:rsidRDefault="00A743F4" w:rsidP="00A743F4">
            <w:pPr>
              <w:pStyle w:val="ListBullet"/>
              <w:numPr>
                <w:ilvl w:val="0"/>
                <w:numId w:val="0"/>
              </w:numPr>
              <w:rPr>
                <w:lang w:val="en-GB" w:eastAsia="en-GB"/>
              </w:rPr>
            </w:pPr>
            <w:r w:rsidRPr="002F1701">
              <w:rPr>
                <w:b/>
                <w:lang w:val="en-GB" w:eastAsia="en-GB"/>
              </w:rPr>
              <w:t>Borderline students</w:t>
            </w:r>
          </w:p>
        </w:tc>
        <w:tc>
          <w:tcPr>
            <w:tcW w:w="7897" w:type="dxa"/>
          </w:tcPr>
          <w:p w14:paraId="0CA4A438" w14:textId="51EE3278" w:rsidR="00A743F4" w:rsidRPr="000E0F16" w:rsidRDefault="00827DDD" w:rsidP="000E0F16">
            <w:pPr>
              <w:pStyle w:val="ListBullet"/>
              <w:numPr>
                <w:ilvl w:val="0"/>
                <w:numId w:val="0"/>
              </w:numPr>
              <w:spacing w:before="0" w:after="0" w:line="240" w:lineRule="auto"/>
              <w:rPr>
                <w:b/>
                <w:bCs/>
                <w:lang w:val="en-GB" w:eastAsia="en-GB"/>
              </w:rPr>
            </w:pPr>
            <w:r w:rsidRPr="000E0F16">
              <w:rPr>
                <w:b/>
                <w:bCs/>
                <w:lang w:val="en-GB" w:eastAsia="en-GB"/>
              </w:rPr>
              <w:t>Reading</w:t>
            </w:r>
          </w:p>
          <w:p w14:paraId="3A130D5F" w14:textId="77777777" w:rsidR="006B0CD8" w:rsidRDefault="006B0CD8" w:rsidP="00742CE6">
            <w:pPr>
              <w:pStyle w:val="ListBullet"/>
              <w:numPr>
                <w:ilvl w:val="0"/>
                <w:numId w:val="0"/>
              </w:numPr>
              <w:spacing w:line="240" w:lineRule="auto"/>
              <w:rPr>
                <w:rFonts w:ascii="Times New Roman" w:hAnsi="Times New Roman" w:cs="Times New Roman"/>
                <w:b/>
                <w:bCs/>
              </w:rPr>
            </w:pPr>
          </w:p>
          <w:p w14:paraId="0ABC5AA1" w14:textId="25AAB2D4" w:rsidR="00827DDD" w:rsidRPr="000E0F16" w:rsidRDefault="000E0F16" w:rsidP="000E0F16">
            <w:pPr>
              <w:pStyle w:val="BodyText"/>
              <w:numPr>
                <w:ilvl w:val="0"/>
                <w:numId w:val="25"/>
              </w:numPr>
              <w:rPr>
                <w:lang w:val="en-GB" w:eastAsia="en-GB"/>
              </w:rPr>
            </w:pPr>
            <w:r>
              <w:rPr>
                <w:lang w:val="en-GB" w:eastAsia="en-GB"/>
              </w:rPr>
              <w:t>W</w:t>
            </w:r>
            <w:r w:rsidR="00827DDD" w:rsidRPr="000E0F16">
              <w:rPr>
                <w:lang w:val="en-GB" w:eastAsia="en-GB"/>
              </w:rPr>
              <w:t xml:space="preserve">ill be most likely to give a correct response to short questions, identifying and interpreting information and ideas as required. </w:t>
            </w:r>
          </w:p>
          <w:p w14:paraId="7383E90E" w14:textId="7C2ABA8F" w:rsidR="00827DDD" w:rsidRPr="000E0F16" w:rsidRDefault="000E0F16" w:rsidP="000E0F16">
            <w:pPr>
              <w:pStyle w:val="BodyText"/>
              <w:numPr>
                <w:ilvl w:val="0"/>
                <w:numId w:val="25"/>
              </w:numPr>
              <w:rPr>
                <w:lang w:val="en-GB" w:eastAsia="en-GB"/>
              </w:rPr>
            </w:pPr>
            <w:r>
              <w:rPr>
                <w:lang w:val="en-GB" w:eastAsia="en-GB"/>
              </w:rPr>
              <w:t>W</w:t>
            </w:r>
            <w:r w:rsidR="00827DDD" w:rsidRPr="000E0F16">
              <w:rPr>
                <w:lang w:val="en-GB" w:eastAsia="en-GB"/>
              </w:rPr>
              <w:t xml:space="preserve">ill demonstrate thoughtful analysis, exploring how language and structure are used, with well-informed critical judgement and  detailed references, generally supporting all points made with </w:t>
            </w:r>
            <w:r w:rsidR="002F1701" w:rsidRPr="000E0F16">
              <w:rPr>
                <w:lang w:val="en-GB" w:eastAsia="en-GB"/>
              </w:rPr>
              <w:t>generall</w:t>
            </w:r>
            <w:r w:rsidR="00827DDD" w:rsidRPr="000E0F16">
              <w:rPr>
                <w:lang w:val="en-GB" w:eastAsia="en-GB"/>
              </w:rPr>
              <w:t>y appropriate  use of subject terminology.</w:t>
            </w:r>
          </w:p>
          <w:p w14:paraId="7D78E41A" w14:textId="638715BD" w:rsidR="00827DDD" w:rsidRPr="000E0F16" w:rsidRDefault="000E0F16" w:rsidP="000E0F16">
            <w:pPr>
              <w:pStyle w:val="BodyText"/>
              <w:numPr>
                <w:ilvl w:val="0"/>
                <w:numId w:val="25"/>
              </w:numPr>
              <w:rPr>
                <w:lang w:val="en-GB" w:eastAsia="en-GB"/>
              </w:rPr>
            </w:pPr>
            <w:r>
              <w:rPr>
                <w:lang w:val="en-GB" w:eastAsia="en-GB"/>
              </w:rPr>
              <w:t>W</w:t>
            </w:r>
            <w:r w:rsidR="00827DDD" w:rsidRPr="000E0F16">
              <w:rPr>
                <w:lang w:val="en-GB" w:eastAsia="en-GB"/>
              </w:rPr>
              <w:t>here required, will demonstrate the ability to provide a detailed understanding of similarities between two texts and to make a good range of comparisons, showing the ability to synthesise in some detail and provide appropriate examples; will explore writers’ ideas and perspectives across two texts, where necessary.</w:t>
            </w:r>
          </w:p>
          <w:p w14:paraId="76D71CD6" w14:textId="228BFDE3" w:rsidR="00827DDD" w:rsidRPr="000E0F16" w:rsidRDefault="000E0F16" w:rsidP="000E0F16">
            <w:pPr>
              <w:pStyle w:val="BodyText"/>
              <w:numPr>
                <w:ilvl w:val="0"/>
                <w:numId w:val="25"/>
              </w:numPr>
              <w:rPr>
                <w:lang w:val="en-GB" w:eastAsia="en-GB"/>
              </w:rPr>
            </w:pPr>
            <w:r>
              <w:rPr>
                <w:lang w:val="en-GB" w:eastAsia="en-GB"/>
              </w:rPr>
              <w:t>W</w:t>
            </w:r>
            <w:r w:rsidR="00827DDD" w:rsidRPr="000E0F16">
              <w:rPr>
                <w:lang w:val="en-GB" w:eastAsia="en-GB"/>
              </w:rPr>
              <w:t>ill analyse in a generally effective way ideas, events, themes or settings of texts, with mostly well-informed opinions and judgements, generally supported with clear references.</w:t>
            </w:r>
          </w:p>
          <w:p w14:paraId="4A614DAE" w14:textId="07F4BEF2" w:rsidR="00827DDD" w:rsidRPr="000E0F16" w:rsidRDefault="00827DDD" w:rsidP="000E0F16">
            <w:pPr>
              <w:pStyle w:val="ListBullet"/>
              <w:numPr>
                <w:ilvl w:val="0"/>
                <w:numId w:val="0"/>
              </w:numPr>
              <w:spacing w:before="0" w:after="0" w:line="240" w:lineRule="auto"/>
              <w:rPr>
                <w:b/>
                <w:bCs/>
                <w:lang w:val="en-GB" w:eastAsia="en-GB"/>
              </w:rPr>
            </w:pPr>
            <w:r w:rsidRPr="000E0F16">
              <w:rPr>
                <w:b/>
                <w:bCs/>
                <w:lang w:val="en-GB" w:eastAsia="en-GB"/>
              </w:rPr>
              <w:t>Writing</w:t>
            </w:r>
          </w:p>
          <w:p w14:paraId="534DFDB0" w14:textId="77777777" w:rsidR="006B0CD8" w:rsidRDefault="006B0CD8" w:rsidP="00742CE6">
            <w:pPr>
              <w:pStyle w:val="ListBullet"/>
              <w:numPr>
                <w:ilvl w:val="0"/>
                <w:numId w:val="0"/>
              </w:numPr>
              <w:spacing w:line="240" w:lineRule="auto"/>
              <w:rPr>
                <w:rFonts w:ascii="Times New Roman" w:hAnsi="Times New Roman" w:cs="Times New Roman"/>
                <w:b/>
                <w:bCs/>
              </w:rPr>
            </w:pPr>
          </w:p>
          <w:p w14:paraId="140E1E8F" w14:textId="28E059E3" w:rsidR="00742CE6" w:rsidRPr="000E0F16" w:rsidRDefault="000E0F16" w:rsidP="000E0F16">
            <w:pPr>
              <w:pStyle w:val="BodyText"/>
              <w:numPr>
                <w:ilvl w:val="0"/>
                <w:numId w:val="25"/>
              </w:numPr>
              <w:rPr>
                <w:lang w:val="en-GB" w:eastAsia="en-GB"/>
              </w:rPr>
            </w:pPr>
            <w:r>
              <w:rPr>
                <w:lang w:val="en-GB" w:eastAsia="en-GB"/>
              </w:rPr>
              <w:t>W</w:t>
            </w:r>
            <w:r w:rsidR="00827DDD" w:rsidRPr="000E0F16">
              <w:rPr>
                <w:lang w:val="en-GB" w:eastAsia="en-GB"/>
              </w:rPr>
              <w:t xml:space="preserve">ill communicate effectively, demonstrating the ability to address the </w:t>
            </w:r>
            <w:r w:rsidR="00742CE6" w:rsidRPr="000E0F16">
              <w:rPr>
                <w:lang w:val="en-GB" w:eastAsia="en-GB"/>
              </w:rPr>
              <w:t xml:space="preserve">audience with appropriate use of tone, style and register and to organise structural and grammatical features effectively.  </w:t>
            </w:r>
          </w:p>
          <w:p w14:paraId="2202B203" w14:textId="0CB539A3" w:rsidR="00742CE6" w:rsidRPr="000E0F16" w:rsidRDefault="000E0F16" w:rsidP="000E0F16">
            <w:pPr>
              <w:pStyle w:val="BodyText"/>
              <w:numPr>
                <w:ilvl w:val="0"/>
                <w:numId w:val="25"/>
              </w:numPr>
              <w:rPr>
                <w:lang w:val="en-GB" w:eastAsia="en-GB"/>
              </w:rPr>
            </w:pPr>
            <w:r>
              <w:rPr>
                <w:lang w:val="en-GB" w:eastAsia="en-GB"/>
              </w:rPr>
              <w:t>W</w:t>
            </w:r>
            <w:r w:rsidR="00742CE6" w:rsidRPr="000E0F16">
              <w:rPr>
                <w:lang w:val="en-GB" w:eastAsia="en-GB"/>
              </w:rPr>
              <w:t>ill generally deploy sentence structures effectively,  using a wide vocabulary, with occasional spelling errors and a controlled range of punctuation.</w:t>
            </w:r>
          </w:p>
        </w:tc>
      </w:tr>
    </w:tbl>
    <w:bookmarkEnd w:id="2"/>
    <w:p w14:paraId="61E1A2D6" w14:textId="6F55E7B9" w:rsidR="00DE4531" w:rsidRDefault="000E0F16" w:rsidP="56758FD5">
      <w:pPr>
        <w:pStyle w:val="Heading3"/>
        <w:rPr>
          <w:lang w:val="en-GB" w:eastAsia="en-GB"/>
        </w:rPr>
      </w:pPr>
      <w:r>
        <w:rPr>
          <w:lang w:val="en-GB" w:eastAsia="en-GB"/>
        </w:rPr>
        <w:lastRenderedPageBreak/>
        <w:t>GCSE English Language</w:t>
      </w:r>
      <w:r w:rsidR="00FF0286">
        <w:rPr>
          <w:lang w:val="en-GB" w:eastAsia="en-GB"/>
        </w:rPr>
        <w:t xml:space="preserve">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5" w:type="dxa"/>
        <w:tblLook w:val="04A0" w:firstRow="1" w:lastRow="0" w:firstColumn="1" w:lastColumn="0" w:noHBand="0" w:noVBand="1"/>
      </w:tblPr>
      <w:tblGrid>
        <w:gridCol w:w="1701"/>
        <w:gridCol w:w="7897"/>
      </w:tblGrid>
      <w:tr w:rsidR="00DE4531" w:rsidRPr="00917FF0" w14:paraId="1F65E072" w14:textId="77777777" w:rsidTr="000E0F16">
        <w:tc>
          <w:tcPr>
            <w:tcW w:w="1701" w:type="dxa"/>
          </w:tcPr>
          <w:p w14:paraId="2830D313" w14:textId="0709DC3D" w:rsidR="00DE4531" w:rsidRPr="008B05BB" w:rsidRDefault="00DE4531" w:rsidP="00D05E5D">
            <w:pPr>
              <w:pStyle w:val="ListBullet"/>
              <w:numPr>
                <w:ilvl w:val="0"/>
                <w:numId w:val="0"/>
              </w:numPr>
              <w:spacing w:after="0"/>
              <w:rPr>
                <w:b/>
                <w:lang w:val="en-GB" w:eastAsia="en-GB"/>
              </w:rPr>
            </w:pPr>
            <w:r w:rsidRPr="008B05BB">
              <w:rPr>
                <w:b/>
                <w:lang w:val="en-GB" w:eastAsia="en-GB"/>
              </w:rPr>
              <w:t>Grade 4</w:t>
            </w:r>
          </w:p>
          <w:p w14:paraId="741E3686" w14:textId="7EE6A34E" w:rsidR="00DE4531" w:rsidRPr="00DE4531" w:rsidRDefault="00954E22" w:rsidP="00D05E5D">
            <w:pPr>
              <w:pStyle w:val="ListBullet"/>
              <w:numPr>
                <w:ilvl w:val="0"/>
                <w:numId w:val="0"/>
              </w:numPr>
              <w:spacing w:after="0"/>
              <w:rPr>
                <w:lang w:val="en-GB" w:eastAsia="en-GB"/>
              </w:rPr>
            </w:pPr>
            <w:r w:rsidRPr="008B05BB">
              <w:rPr>
                <w:b/>
                <w:lang w:val="en-GB" w:eastAsia="en-GB"/>
              </w:rPr>
              <w:t>Most secure students</w:t>
            </w:r>
          </w:p>
        </w:tc>
        <w:tc>
          <w:tcPr>
            <w:tcW w:w="7897" w:type="dxa"/>
          </w:tcPr>
          <w:p w14:paraId="484D9372" w14:textId="720A367B" w:rsidR="00A55ED5" w:rsidRDefault="00B2559E" w:rsidP="00B2559E">
            <w:pPr>
              <w:pStyle w:val="ListBullet"/>
              <w:numPr>
                <w:ilvl w:val="0"/>
                <w:numId w:val="0"/>
              </w:numPr>
              <w:tabs>
                <w:tab w:val="left" w:pos="6841"/>
              </w:tabs>
              <w:spacing w:after="0"/>
              <w:rPr>
                <w:rFonts w:ascii="Times New Roman" w:hAnsi="Times New Roman" w:cs="Times New Roman"/>
                <w:b/>
                <w:bCs/>
              </w:rPr>
            </w:pPr>
            <w:r w:rsidRPr="00B2559E">
              <w:rPr>
                <w:rFonts w:ascii="Times New Roman" w:hAnsi="Times New Roman" w:cs="Times New Roman"/>
                <w:b/>
                <w:bCs/>
              </w:rPr>
              <w:t>Reading</w:t>
            </w:r>
          </w:p>
          <w:p w14:paraId="0CD8FBF5" w14:textId="77777777" w:rsidR="006B0CD8" w:rsidRDefault="006B0CD8" w:rsidP="00B2559E">
            <w:pPr>
              <w:pStyle w:val="ListBullet"/>
              <w:numPr>
                <w:ilvl w:val="0"/>
                <w:numId w:val="0"/>
              </w:numPr>
              <w:tabs>
                <w:tab w:val="left" w:pos="6841"/>
              </w:tabs>
              <w:spacing w:after="0"/>
              <w:rPr>
                <w:rFonts w:ascii="Times New Roman" w:hAnsi="Times New Roman" w:cs="Times New Roman"/>
                <w:b/>
                <w:bCs/>
              </w:rPr>
            </w:pPr>
          </w:p>
          <w:p w14:paraId="44058B9A" w14:textId="77777777" w:rsidR="00B2559E" w:rsidRPr="000E0F16" w:rsidRDefault="00B2559E" w:rsidP="000E0F16">
            <w:pPr>
              <w:pStyle w:val="BodyText"/>
              <w:numPr>
                <w:ilvl w:val="0"/>
                <w:numId w:val="25"/>
              </w:numPr>
              <w:rPr>
                <w:lang w:val="en-GB" w:eastAsia="en-GB"/>
              </w:rPr>
            </w:pPr>
            <w:r w:rsidRPr="000E0F16">
              <w:rPr>
                <w:lang w:val="en-GB" w:eastAsia="en-GB"/>
              </w:rPr>
              <w:t>will be likely to give correct responses to the short questions, identifying and interpreting information and ideas as required.</w:t>
            </w:r>
          </w:p>
          <w:p w14:paraId="3F000D04" w14:textId="77777777" w:rsidR="00B2559E" w:rsidRPr="000E0F16" w:rsidRDefault="00B2559E" w:rsidP="000E0F16">
            <w:pPr>
              <w:pStyle w:val="BodyText"/>
              <w:numPr>
                <w:ilvl w:val="0"/>
                <w:numId w:val="25"/>
              </w:numPr>
              <w:rPr>
                <w:lang w:val="en-GB" w:eastAsia="en-GB"/>
              </w:rPr>
            </w:pPr>
            <w:r w:rsidRPr="000E0F16">
              <w:rPr>
                <w:lang w:val="en-GB" w:eastAsia="en-GB"/>
              </w:rPr>
              <w:t>will offer secure and relevant explanation of both language and structure; references to support views will be appropriate.</w:t>
            </w:r>
          </w:p>
          <w:p w14:paraId="650A86EB" w14:textId="6108607E" w:rsidR="00B2559E" w:rsidRPr="000E0F16" w:rsidRDefault="00B2559E" w:rsidP="000E0F16">
            <w:pPr>
              <w:pStyle w:val="BodyText"/>
              <w:numPr>
                <w:ilvl w:val="0"/>
                <w:numId w:val="25"/>
              </w:numPr>
              <w:rPr>
                <w:lang w:val="en-GB" w:eastAsia="en-GB"/>
              </w:rPr>
            </w:pPr>
            <w:r w:rsidRPr="000E0F16">
              <w:rPr>
                <w:lang w:val="en-GB" w:eastAsia="en-GB"/>
              </w:rPr>
              <w:t>where required, will demonstrate the ability to provide secure understanding of similarities between two texts, w</w:t>
            </w:r>
            <w:r w:rsidR="008B05BB" w:rsidRPr="000E0F16">
              <w:rPr>
                <w:lang w:val="en-GB" w:eastAsia="en-GB"/>
              </w:rPr>
              <w:t>ith valid and relevant examples.</w:t>
            </w:r>
          </w:p>
          <w:p w14:paraId="16444DD5" w14:textId="77777777" w:rsidR="00B2559E" w:rsidRPr="000E0F16" w:rsidRDefault="00B2559E" w:rsidP="000E0F16">
            <w:pPr>
              <w:pStyle w:val="BodyText"/>
              <w:numPr>
                <w:ilvl w:val="0"/>
                <w:numId w:val="25"/>
              </w:numPr>
              <w:rPr>
                <w:lang w:val="en-GB" w:eastAsia="en-GB"/>
              </w:rPr>
            </w:pPr>
            <w:r w:rsidRPr="000E0F16">
              <w:rPr>
                <w:lang w:val="en-GB" w:eastAsia="en-GB"/>
              </w:rPr>
              <w:t>will be able to consider a range of comparisons, with explanation of writers’ ideas and perspectives and valid references across TWO texts, where necessary.</w:t>
            </w:r>
          </w:p>
          <w:p w14:paraId="1D5B935C" w14:textId="0DE6D550" w:rsidR="00B2559E" w:rsidRPr="000E0F16" w:rsidRDefault="00B2559E" w:rsidP="000E0F16">
            <w:pPr>
              <w:pStyle w:val="BodyText"/>
              <w:numPr>
                <w:ilvl w:val="0"/>
                <w:numId w:val="25"/>
              </w:numPr>
              <w:rPr>
                <w:lang w:val="en-GB" w:eastAsia="en-GB"/>
              </w:rPr>
            </w:pPr>
            <w:r w:rsidRPr="000E0F16">
              <w:rPr>
                <w:lang w:val="en-GB" w:eastAsia="en-GB"/>
              </w:rPr>
              <w:t>will explain with relevance ideas, events, themes or settings of texts, with secure opinions and judgements, as well as valid and appropriate references.</w:t>
            </w:r>
          </w:p>
          <w:p w14:paraId="64996B00" w14:textId="77777777" w:rsidR="00B2559E" w:rsidRDefault="00B2559E" w:rsidP="00B2559E">
            <w:pPr>
              <w:pStyle w:val="ListBullet"/>
              <w:numPr>
                <w:ilvl w:val="0"/>
                <w:numId w:val="0"/>
              </w:numPr>
              <w:tabs>
                <w:tab w:val="left" w:pos="6841"/>
              </w:tabs>
              <w:spacing w:before="0" w:after="0" w:line="240" w:lineRule="auto"/>
              <w:ind w:left="357" w:hanging="357"/>
              <w:rPr>
                <w:rFonts w:ascii="Times New Roman" w:hAnsi="Times New Roman" w:cs="Times New Roman"/>
                <w:b/>
                <w:bCs/>
              </w:rPr>
            </w:pPr>
          </w:p>
          <w:p w14:paraId="75E355D2" w14:textId="7B468F70" w:rsidR="00B2559E" w:rsidRPr="000E0F16" w:rsidRDefault="00B2559E" w:rsidP="000E0F16">
            <w:pPr>
              <w:pStyle w:val="ListBullet"/>
              <w:numPr>
                <w:ilvl w:val="0"/>
                <w:numId w:val="0"/>
              </w:numPr>
              <w:spacing w:before="0"/>
              <w:rPr>
                <w:b/>
                <w:lang w:val="en-GB" w:eastAsia="en-GB"/>
              </w:rPr>
            </w:pPr>
            <w:r w:rsidRPr="000E0F16">
              <w:rPr>
                <w:b/>
                <w:lang w:val="en-GB" w:eastAsia="en-GB"/>
              </w:rPr>
              <w:t>Writing</w:t>
            </w:r>
          </w:p>
          <w:p w14:paraId="5CF9A6AF" w14:textId="77777777" w:rsidR="006B0CD8" w:rsidRDefault="006B0CD8" w:rsidP="00B2559E">
            <w:pPr>
              <w:pStyle w:val="ListBullet"/>
              <w:numPr>
                <w:ilvl w:val="0"/>
                <w:numId w:val="0"/>
              </w:numPr>
              <w:tabs>
                <w:tab w:val="left" w:pos="6841"/>
              </w:tabs>
              <w:spacing w:after="0" w:line="240" w:lineRule="auto"/>
              <w:ind w:left="357" w:hanging="357"/>
              <w:rPr>
                <w:rFonts w:ascii="Times New Roman" w:hAnsi="Times New Roman" w:cs="Times New Roman"/>
                <w:b/>
                <w:bCs/>
              </w:rPr>
            </w:pPr>
          </w:p>
          <w:p w14:paraId="34EAC1D9" w14:textId="7A92665D" w:rsidR="00B2559E" w:rsidRPr="000E0F16" w:rsidRDefault="000E0F16" w:rsidP="000E0F16">
            <w:pPr>
              <w:pStyle w:val="BodyText"/>
              <w:numPr>
                <w:ilvl w:val="0"/>
                <w:numId w:val="25"/>
              </w:numPr>
              <w:rPr>
                <w:lang w:val="en-GB" w:eastAsia="en-GB"/>
              </w:rPr>
            </w:pPr>
            <w:r>
              <w:rPr>
                <w:lang w:val="en-GB" w:eastAsia="en-GB"/>
              </w:rPr>
              <w:t>W</w:t>
            </w:r>
            <w:r w:rsidR="00B2559E" w:rsidRPr="000E0F16">
              <w:rPr>
                <w:lang w:val="en-GB" w:eastAsia="en-GB"/>
              </w:rPr>
              <w:t>ill demonstrate a clear awareness of audience and purpose, with secure use of tone, style, and register, and selects appropriate structural and grammatical features.</w:t>
            </w:r>
          </w:p>
          <w:p w14:paraId="2A6E1CD1" w14:textId="618A2FA6" w:rsidR="00B2559E" w:rsidRPr="000E0F16" w:rsidRDefault="000E0F16" w:rsidP="000E0F16">
            <w:pPr>
              <w:pStyle w:val="BodyText"/>
              <w:numPr>
                <w:ilvl w:val="0"/>
                <w:numId w:val="25"/>
              </w:numPr>
              <w:rPr>
                <w:lang w:val="en-GB" w:eastAsia="en-GB"/>
              </w:rPr>
            </w:pPr>
            <w:r>
              <w:rPr>
                <w:lang w:val="en-GB" w:eastAsia="en-GB"/>
              </w:rPr>
              <w:t>W</w:t>
            </w:r>
            <w:r w:rsidR="00B2559E" w:rsidRPr="000E0F16">
              <w:rPr>
                <w:lang w:val="en-GB" w:eastAsia="en-GB"/>
              </w:rPr>
              <w:t>ill deploy secure sentence structures and an appropriate range of vocabulary, mainly correctly spelt; punctuation will mainly be accurate across a sound range.</w:t>
            </w:r>
          </w:p>
          <w:p w14:paraId="461E9C7A" w14:textId="10CA1DED" w:rsidR="00B2559E" w:rsidRPr="00B2559E" w:rsidRDefault="00B2559E" w:rsidP="00B2559E">
            <w:pPr>
              <w:pStyle w:val="ListBullet"/>
              <w:numPr>
                <w:ilvl w:val="0"/>
                <w:numId w:val="0"/>
              </w:numPr>
              <w:tabs>
                <w:tab w:val="left" w:pos="6841"/>
              </w:tabs>
              <w:spacing w:after="0"/>
              <w:ind w:left="720"/>
              <w:rPr>
                <w:rFonts w:ascii="Times New Roman" w:hAnsi="Times New Roman" w:cs="Times New Roman"/>
                <w:b/>
                <w:bCs/>
              </w:rPr>
            </w:pPr>
          </w:p>
        </w:tc>
      </w:tr>
      <w:tr w:rsidR="00DE4531" w14:paraId="3B516335" w14:textId="77777777" w:rsidTr="000E0F16">
        <w:tc>
          <w:tcPr>
            <w:tcW w:w="1701" w:type="dxa"/>
          </w:tcPr>
          <w:p w14:paraId="22602D03" w14:textId="214AD6D7" w:rsidR="00DE4531" w:rsidRPr="008B05BB" w:rsidRDefault="00DE4531" w:rsidP="001C738E">
            <w:pPr>
              <w:pStyle w:val="ListBullet"/>
              <w:numPr>
                <w:ilvl w:val="0"/>
                <w:numId w:val="0"/>
              </w:numPr>
              <w:spacing w:before="0"/>
              <w:rPr>
                <w:b/>
                <w:lang w:val="en-GB" w:eastAsia="en-GB"/>
              </w:rPr>
            </w:pPr>
            <w:r w:rsidRPr="008B05BB">
              <w:rPr>
                <w:b/>
                <w:lang w:val="en-GB" w:eastAsia="en-GB"/>
              </w:rPr>
              <w:t xml:space="preserve">Grade 4 </w:t>
            </w:r>
          </w:p>
          <w:p w14:paraId="5EAB9D63" w14:textId="77777777" w:rsidR="00DE4531" w:rsidRPr="00DE4531" w:rsidRDefault="00DE4531" w:rsidP="001C738E">
            <w:pPr>
              <w:pStyle w:val="ListBullet"/>
              <w:numPr>
                <w:ilvl w:val="0"/>
                <w:numId w:val="0"/>
              </w:numPr>
              <w:spacing w:before="0"/>
              <w:rPr>
                <w:lang w:val="en-GB" w:eastAsia="en-GB"/>
              </w:rPr>
            </w:pPr>
            <w:r w:rsidRPr="008B05BB">
              <w:rPr>
                <w:b/>
                <w:lang w:val="en-GB" w:eastAsia="en-GB"/>
              </w:rPr>
              <w:t>Secure students</w:t>
            </w:r>
          </w:p>
        </w:tc>
        <w:tc>
          <w:tcPr>
            <w:tcW w:w="7897" w:type="dxa"/>
          </w:tcPr>
          <w:p w14:paraId="43061436" w14:textId="77777777" w:rsidR="006B0CD8" w:rsidRPr="000E0F16" w:rsidRDefault="00B304D6" w:rsidP="000E0F16">
            <w:pPr>
              <w:pStyle w:val="ListBullet"/>
              <w:numPr>
                <w:ilvl w:val="0"/>
                <w:numId w:val="0"/>
              </w:numPr>
              <w:spacing w:before="0"/>
              <w:rPr>
                <w:b/>
                <w:lang w:val="en-GB" w:eastAsia="en-GB"/>
              </w:rPr>
            </w:pPr>
            <w:r w:rsidRPr="000E0F16">
              <w:rPr>
                <w:b/>
                <w:lang w:val="en-GB" w:eastAsia="en-GB"/>
              </w:rPr>
              <w:t>Readin</w:t>
            </w:r>
            <w:r w:rsidR="006B0CD8" w:rsidRPr="000E0F16">
              <w:rPr>
                <w:b/>
                <w:lang w:val="en-GB" w:eastAsia="en-GB"/>
              </w:rPr>
              <w:t>g</w:t>
            </w:r>
          </w:p>
          <w:p w14:paraId="196ABBC3" w14:textId="77777777" w:rsidR="008B05BB" w:rsidRDefault="008B05BB" w:rsidP="006B0CD8">
            <w:pPr>
              <w:pStyle w:val="ListBullet"/>
              <w:numPr>
                <w:ilvl w:val="0"/>
                <w:numId w:val="0"/>
              </w:numPr>
              <w:spacing w:before="0" w:after="0" w:line="240" w:lineRule="auto"/>
              <w:ind w:left="357" w:hanging="357"/>
              <w:rPr>
                <w:rFonts w:ascii="Times New Roman" w:hAnsi="Times New Roman" w:cs="Times New Roman"/>
                <w:b/>
                <w:bCs/>
              </w:rPr>
            </w:pPr>
          </w:p>
          <w:p w14:paraId="43942722" w14:textId="4269E73C" w:rsidR="001C738E" w:rsidRPr="000E0F16" w:rsidRDefault="006B0CD8" w:rsidP="000E0F16">
            <w:pPr>
              <w:pStyle w:val="BodyText"/>
              <w:numPr>
                <w:ilvl w:val="0"/>
                <w:numId w:val="25"/>
              </w:numPr>
              <w:rPr>
                <w:lang w:val="en-GB" w:eastAsia="en-GB"/>
              </w:rPr>
            </w:pPr>
            <w:r w:rsidRPr="000E0F16">
              <w:rPr>
                <w:lang w:val="en-GB" w:eastAsia="en-GB"/>
              </w:rPr>
              <w:t xml:space="preserve">will be likely to give correct responses to the short questions, </w:t>
            </w:r>
            <w:r w:rsidR="001C738E" w:rsidRPr="000E0F16">
              <w:rPr>
                <w:lang w:val="en-GB" w:eastAsia="en-GB"/>
              </w:rPr>
              <w:t>identifying and interpreting information and ideas as required.</w:t>
            </w:r>
          </w:p>
          <w:p w14:paraId="25AE1314" w14:textId="5B42403F" w:rsidR="001C738E" w:rsidRPr="000E0F16" w:rsidRDefault="001C738E" w:rsidP="000E0F16">
            <w:pPr>
              <w:pStyle w:val="BodyText"/>
              <w:numPr>
                <w:ilvl w:val="0"/>
                <w:numId w:val="25"/>
              </w:numPr>
              <w:rPr>
                <w:lang w:val="en-GB" w:eastAsia="en-GB"/>
              </w:rPr>
            </w:pPr>
            <w:r w:rsidRPr="000E0F16">
              <w:rPr>
                <w:lang w:val="en-GB" w:eastAsia="en-GB"/>
              </w:rPr>
              <w:t>will offer relevant explanation of both language and structure; references to support views will be appropriate.</w:t>
            </w:r>
          </w:p>
          <w:p w14:paraId="0C83CE1C" w14:textId="752EEFED" w:rsidR="001C738E" w:rsidRPr="000E0F16" w:rsidRDefault="001C738E" w:rsidP="000E0F16">
            <w:pPr>
              <w:pStyle w:val="BodyText"/>
              <w:numPr>
                <w:ilvl w:val="0"/>
                <w:numId w:val="25"/>
              </w:numPr>
              <w:rPr>
                <w:lang w:val="en-GB" w:eastAsia="en-GB"/>
              </w:rPr>
            </w:pPr>
            <w:r w:rsidRPr="000E0F16">
              <w:rPr>
                <w:lang w:val="en-GB" w:eastAsia="en-GB"/>
              </w:rPr>
              <w:t>where required, will demonstrate the ability to provide sound understanding of similarities between two texts, with valid examples;</w:t>
            </w:r>
            <w:r w:rsidR="006B0CD8" w:rsidRPr="000E0F16">
              <w:rPr>
                <w:lang w:val="en-GB" w:eastAsia="en-GB"/>
              </w:rPr>
              <w:t xml:space="preserve"> </w:t>
            </w:r>
            <w:r w:rsidRPr="000E0F16">
              <w:rPr>
                <w:lang w:val="en-GB" w:eastAsia="en-GB"/>
              </w:rPr>
              <w:t>will be able to consider comparisons, with some explanatory comment on writers’ ideas and valid references across TWO texts, where necessary.</w:t>
            </w:r>
          </w:p>
          <w:p w14:paraId="3786CA2F" w14:textId="6C06DA5B" w:rsidR="001C738E" w:rsidRPr="000E0F16" w:rsidRDefault="001C738E" w:rsidP="000E0F16">
            <w:pPr>
              <w:pStyle w:val="BodyText"/>
              <w:numPr>
                <w:ilvl w:val="0"/>
                <w:numId w:val="25"/>
              </w:numPr>
              <w:rPr>
                <w:lang w:val="en-GB" w:eastAsia="en-GB"/>
              </w:rPr>
            </w:pPr>
            <w:r w:rsidRPr="000E0F16">
              <w:rPr>
                <w:lang w:val="en-GB" w:eastAsia="en-GB"/>
              </w:rPr>
              <w:lastRenderedPageBreak/>
              <w:t>will explain with relevance ideas, events, themes or settings of texts, with sound opinions and judgements, and a selection of valid references.</w:t>
            </w:r>
          </w:p>
          <w:p w14:paraId="490747E3" w14:textId="77777777" w:rsidR="001C738E" w:rsidRPr="000E0F16" w:rsidRDefault="001C738E" w:rsidP="000E0F16">
            <w:pPr>
              <w:pStyle w:val="ListBullet"/>
              <w:numPr>
                <w:ilvl w:val="0"/>
                <w:numId w:val="0"/>
              </w:numPr>
              <w:spacing w:before="0"/>
              <w:rPr>
                <w:b/>
                <w:lang w:val="en-GB" w:eastAsia="en-GB"/>
              </w:rPr>
            </w:pPr>
            <w:r w:rsidRPr="000E0F16">
              <w:rPr>
                <w:b/>
                <w:lang w:val="en-GB" w:eastAsia="en-GB"/>
              </w:rPr>
              <w:t>Writing</w:t>
            </w:r>
          </w:p>
          <w:p w14:paraId="6A4F665C" w14:textId="375DAF00" w:rsidR="00DE4531" w:rsidRDefault="00DE4531" w:rsidP="001C738E">
            <w:pPr>
              <w:pStyle w:val="ListBullet"/>
              <w:numPr>
                <w:ilvl w:val="0"/>
                <w:numId w:val="0"/>
              </w:numPr>
              <w:spacing w:before="0" w:line="240" w:lineRule="auto"/>
              <w:rPr>
                <w:rFonts w:ascii="Times New Roman" w:hAnsi="Times New Roman" w:cs="Times New Roman"/>
                <w:b/>
                <w:bCs/>
              </w:rPr>
            </w:pPr>
          </w:p>
          <w:p w14:paraId="59388656" w14:textId="44DF3F82" w:rsidR="001C738E" w:rsidRPr="000E0F16" w:rsidRDefault="001C738E" w:rsidP="000E0F16">
            <w:pPr>
              <w:pStyle w:val="BodyText"/>
              <w:numPr>
                <w:ilvl w:val="0"/>
                <w:numId w:val="25"/>
              </w:numPr>
              <w:rPr>
                <w:lang w:val="en-GB" w:eastAsia="en-GB"/>
              </w:rPr>
            </w:pPr>
            <w:r w:rsidRPr="000E0F16">
              <w:rPr>
                <w:lang w:val="en-GB" w:eastAsia="en-GB"/>
              </w:rPr>
              <w:t>will be likely to give correct responses to the short questions, will demonstrate an awareness of audience and purpose, with sound use of tone, style and register, and selects relevant structural and grammatical features.</w:t>
            </w:r>
          </w:p>
          <w:p w14:paraId="3584696C" w14:textId="24CC9116" w:rsidR="001C738E" w:rsidRPr="000E0F16" w:rsidRDefault="001C738E" w:rsidP="000E0F16">
            <w:pPr>
              <w:pStyle w:val="BodyText"/>
              <w:numPr>
                <w:ilvl w:val="0"/>
                <w:numId w:val="25"/>
              </w:numPr>
              <w:rPr>
                <w:lang w:val="en-GB" w:eastAsia="en-GB"/>
              </w:rPr>
            </w:pPr>
            <w:r w:rsidRPr="000E0F16">
              <w:rPr>
                <w:lang w:val="en-GB" w:eastAsia="en-GB"/>
              </w:rPr>
              <w:t>will deploy sound sentence structures and a range of relevant vocabulary, mainly correctly spelt; punctuation will be mostly accurate across a reasonable range.</w:t>
            </w:r>
          </w:p>
          <w:p w14:paraId="78C1BBDF" w14:textId="5296D71D" w:rsidR="001C738E" w:rsidRPr="00B304D6" w:rsidRDefault="001C738E" w:rsidP="001C738E">
            <w:pPr>
              <w:pStyle w:val="ListBullet"/>
              <w:numPr>
                <w:ilvl w:val="0"/>
                <w:numId w:val="0"/>
              </w:numPr>
              <w:spacing w:before="0"/>
              <w:ind w:left="720"/>
              <w:rPr>
                <w:rFonts w:ascii="Times New Roman" w:hAnsi="Times New Roman" w:cs="Times New Roman"/>
                <w:b/>
                <w:bCs/>
              </w:rPr>
            </w:pPr>
          </w:p>
        </w:tc>
      </w:tr>
      <w:tr w:rsidR="00DE4531" w:rsidRPr="007B7935" w14:paraId="721C5B14" w14:textId="77777777" w:rsidTr="000E0F16">
        <w:tc>
          <w:tcPr>
            <w:tcW w:w="1701" w:type="dxa"/>
          </w:tcPr>
          <w:p w14:paraId="3C57B235" w14:textId="56E6B05D" w:rsidR="00DE4531" w:rsidRPr="000E0F16" w:rsidRDefault="001C738E" w:rsidP="000E0F16">
            <w:pPr>
              <w:pStyle w:val="ListBullet"/>
              <w:numPr>
                <w:ilvl w:val="0"/>
                <w:numId w:val="0"/>
              </w:numPr>
              <w:spacing w:before="0"/>
              <w:rPr>
                <w:b/>
                <w:lang w:val="en-GB" w:eastAsia="en-GB"/>
              </w:rPr>
            </w:pPr>
            <w:r w:rsidRPr="000E0F16">
              <w:rPr>
                <w:b/>
                <w:lang w:val="en-GB" w:eastAsia="en-GB"/>
              </w:rPr>
              <w:t>G</w:t>
            </w:r>
            <w:r w:rsidR="00DE4531" w:rsidRPr="000E0F16">
              <w:rPr>
                <w:b/>
                <w:lang w:val="en-GB" w:eastAsia="en-GB"/>
              </w:rPr>
              <w:t>rade 4</w:t>
            </w:r>
          </w:p>
          <w:p w14:paraId="0B5C7FD0" w14:textId="62551AA0" w:rsidR="00DE4531" w:rsidRPr="007B7935" w:rsidRDefault="00954E22" w:rsidP="000E0F16">
            <w:pPr>
              <w:pStyle w:val="ListBullet"/>
              <w:numPr>
                <w:ilvl w:val="0"/>
                <w:numId w:val="0"/>
              </w:numPr>
              <w:spacing w:before="0"/>
              <w:rPr>
                <w:rFonts w:ascii="Times New Roman" w:hAnsi="Times New Roman" w:cs="Times New Roman"/>
                <w:lang w:val="en-GB" w:eastAsia="en-GB"/>
              </w:rPr>
            </w:pPr>
            <w:r w:rsidRPr="000E0F16">
              <w:rPr>
                <w:b/>
                <w:lang w:val="en-GB" w:eastAsia="en-GB"/>
              </w:rPr>
              <w:t>Borderline students</w:t>
            </w:r>
          </w:p>
        </w:tc>
        <w:tc>
          <w:tcPr>
            <w:tcW w:w="7897" w:type="dxa"/>
          </w:tcPr>
          <w:p w14:paraId="76D9EA9D" w14:textId="2A886662" w:rsidR="006B0C27" w:rsidRPr="000E0F16" w:rsidRDefault="001C738E" w:rsidP="000E0F16">
            <w:pPr>
              <w:pStyle w:val="ListBullet"/>
              <w:numPr>
                <w:ilvl w:val="0"/>
                <w:numId w:val="0"/>
              </w:numPr>
              <w:spacing w:before="0"/>
              <w:rPr>
                <w:b/>
                <w:lang w:val="en-GB" w:eastAsia="en-GB"/>
              </w:rPr>
            </w:pPr>
            <w:r w:rsidRPr="000E0F16">
              <w:rPr>
                <w:b/>
                <w:lang w:val="en-GB" w:eastAsia="en-GB"/>
              </w:rPr>
              <w:t>Reading</w:t>
            </w:r>
          </w:p>
          <w:p w14:paraId="55610F4E" w14:textId="3B3F8E38" w:rsidR="001C738E" w:rsidRPr="000E0F16" w:rsidRDefault="000E0F16" w:rsidP="000E0F16">
            <w:pPr>
              <w:pStyle w:val="BodyText"/>
              <w:numPr>
                <w:ilvl w:val="0"/>
                <w:numId w:val="25"/>
              </w:numPr>
              <w:rPr>
                <w:lang w:val="en-GB" w:eastAsia="en-GB"/>
              </w:rPr>
            </w:pPr>
            <w:r>
              <w:rPr>
                <w:lang w:val="en-GB" w:eastAsia="en-GB"/>
              </w:rPr>
              <w:t>W</w:t>
            </w:r>
            <w:r w:rsidR="001C738E" w:rsidRPr="000E0F16">
              <w:rPr>
                <w:lang w:val="en-GB" w:eastAsia="en-GB"/>
              </w:rPr>
              <w:t>ill be quite likely to give correct responses to the short questions, identifying and interpreting information and ideas as required.</w:t>
            </w:r>
          </w:p>
          <w:p w14:paraId="751ACBB4" w14:textId="77FEABCF" w:rsidR="001C738E" w:rsidRPr="000E0F16" w:rsidRDefault="000E0F16" w:rsidP="000E0F16">
            <w:pPr>
              <w:pStyle w:val="BodyText"/>
              <w:numPr>
                <w:ilvl w:val="0"/>
                <w:numId w:val="25"/>
              </w:numPr>
              <w:rPr>
                <w:lang w:val="en-GB" w:eastAsia="en-GB"/>
              </w:rPr>
            </w:pPr>
            <w:r>
              <w:rPr>
                <w:lang w:val="en-GB" w:eastAsia="en-GB"/>
              </w:rPr>
              <w:t>W</w:t>
            </w:r>
            <w:r w:rsidR="001C738E" w:rsidRPr="000E0F16">
              <w:rPr>
                <w:lang w:val="en-GB" w:eastAsia="en-GB"/>
              </w:rPr>
              <w:t>ill offer some relevant explanation of both language and structure; references to support views will be generally appropriate.</w:t>
            </w:r>
          </w:p>
          <w:p w14:paraId="62C58DAC" w14:textId="51A9C4FF" w:rsidR="001C738E" w:rsidRPr="000E0F16" w:rsidRDefault="000E0F16" w:rsidP="000E0F16">
            <w:pPr>
              <w:pStyle w:val="BodyText"/>
              <w:numPr>
                <w:ilvl w:val="0"/>
                <w:numId w:val="25"/>
              </w:numPr>
              <w:rPr>
                <w:lang w:val="en-GB" w:eastAsia="en-GB"/>
              </w:rPr>
            </w:pPr>
            <w:r>
              <w:rPr>
                <w:lang w:val="en-GB" w:eastAsia="en-GB"/>
              </w:rPr>
              <w:t>W</w:t>
            </w:r>
            <w:r w:rsidR="001C738E" w:rsidRPr="000E0F16">
              <w:rPr>
                <w:lang w:val="en-GB" w:eastAsia="en-GB"/>
              </w:rPr>
              <w:t>here required, will mostly demonstrate the ability to provide mostly sound understanding of similarities between two texts, with valid, if not always developed, examples; will be able to consider straightforward comparisons, with some relevant comment on writers’ ideas and valid, if perhaps unbalanced, references across TWO texts, where necessary.</w:t>
            </w:r>
          </w:p>
          <w:p w14:paraId="66C9764D" w14:textId="4232EE4F" w:rsidR="001C738E" w:rsidRPr="000E0F16" w:rsidRDefault="000E0F16" w:rsidP="000E0F16">
            <w:pPr>
              <w:pStyle w:val="BodyText"/>
              <w:numPr>
                <w:ilvl w:val="0"/>
                <w:numId w:val="25"/>
              </w:numPr>
              <w:rPr>
                <w:lang w:val="en-GB" w:eastAsia="en-GB"/>
              </w:rPr>
            </w:pPr>
            <w:r>
              <w:rPr>
                <w:lang w:val="en-GB" w:eastAsia="en-GB"/>
              </w:rPr>
              <w:t>W</w:t>
            </w:r>
            <w:r w:rsidR="001C738E" w:rsidRPr="000E0F16">
              <w:rPr>
                <w:lang w:val="en-GB" w:eastAsia="en-GB"/>
              </w:rPr>
              <w:t>ill comment or explain, with some relevance, ideas, events, themes or settings of texts, with mostly sound opinions and some judgements, and valid, if not always developed, references.</w:t>
            </w:r>
          </w:p>
          <w:p w14:paraId="5792796A" w14:textId="2948CDC9" w:rsidR="001C738E" w:rsidRPr="000E0F16" w:rsidRDefault="001C738E" w:rsidP="000E0F16">
            <w:pPr>
              <w:pStyle w:val="ListBullet"/>
              <w:numPr>
                <w:ilvl w:val="0"/>
                <w:numId w:val="0"/>
              </w:numPr>
              <w:spacing w:before="0"/>
              <w:rPr>
                <w:b/>
                <w:lang w:val="en-GB" w:eastAsia="en-GB"/>
              </w:rPr>
            </w:pPr>
          </w:p>
          <w:p w14:paraId="65307451" w14:textId="73D8B31F" w:rsidR="001C738E" w:rsidRPr="000E0F16" w:rsidRDefault="001C738E" w:rsidP="000E0F16">
            <w:pPr>
              <w:pStyle w:val="ListBullet"/>
              <w:numPr>
                <w:ilvl w:val="0"/>
                <w:numId w:val="0"/>
              </w:numPr>
              <w:spacing w:before="0"/>
              <w:rPr>
                <w:b/>
                <w:lang w:val="en-GB" w:eastAsia="en-GB"/>
              </w:rPr>
            </w:pPr>
            <w:r w:rsidRPr="000E0F16">
              <w:rPr>
                <w:b/>
                <w:lang w:val="en-GB" w:eastAsia="en-GB"/>
              </w:rPr>
              <w:t>Writing</w:t>
            </w:r>
          </w:p>
          <w:p w14:paraId="5B5CB3A8" w14:textId="77777777" w:rsidR="006B0CD8" w:rsidRPr="001C738E" w:rsidRDefault="006B0CD8" w:rsidP="001C738E">
            <w:pPr>
              <w:pStyle w:val="ListBullet"/>
              <w:numPr>
                <w:ilvl w:val="0"/>
                <w:numId w:val="0"/>
              </w:numPr>
              <w:spacing w:line="240" w:lineRule="auto"/>
              <w:ind w:left="357" w:hanging="357"/>
              <w:rPr>
                <w:rFonts w:ascii="Times New Roman" w:hAnsi="Times New Roman" w:cs="Times New Roman"/>
                <w:b/>
                <w:bCs/>
              </w:rPr>
            </w:pPr>
          </w:p>
          <w:p w14:paraId="3B0775C5" w14:textId="77777777" w:rsidR="001C738E" w:rsidRPr="000E0F16" w:rsidRDefault="001C738E" w:rsidP="000E0F16">
            <w:pPr>
              <w:pStyle w:val="BodyText"/>
              <w:numPr>
                <w:ilvl w:val="0"/>
                <w:numId w:val="25"/>
              </w:numPr>
              <w:rPr>
                <w:lang w:val="en-GB" w:eastAsia="en-GB"/>
              </w:rPr>
            </w:pPr>
            <w:r w:rsidRPr="000E0F16">
              <w:rPr>
                <w:lang w:val="en-GB" w:eastAsia="en-GB"/>
              </w:rPr>
              <w:t>will demonstrate some awareness of audience and purpose, with mostly sound use of tone, style and register, and selects generally relevant structural and grammatical features.</w:t>
            </w:r>
          </w:p>
          <w:p w14:paraId="769FF8E5" w14:textId="03A93BC2" w:rsidR="001C738E" w:rsidRPr="007B7935" w:rsidRDefault="001C738E" w:rsidP="000E0F16">
            <w:pPr>
              <w:pStyle w:val="BodyText"/>
              <w:numPr>
                <w:ilvl w:val="0"/>
                <w:numId w:val="25"/>
              </w:numPr>
              <w:rPr>
                <w:rFonts w:ascii="Times New Roman" w:hAnsi="Times New Roman" w:cs="Times New Roman"/>
              </w:rPr>
            </w:pPr>
            <w:r w:rsidRPr="000E0F16">
              <w:rPr>
                <w:lang w:val="en-GB" w:eastAsia="en-GB"/>
              </w:rPr>
              <w:t>will deploy mostly sound sentence structures and a range of vocabulary, for the most part correctly spelt; punctuation will be largely accurate.</w:t>
            </w:r>
          </w:p>
        </w:tc>
      </w:tr>
    </w:tbl>
    <w:p w14:paraId="21B04700" w14:textId="44DF1211" w:rsidR="00DE4531" w:rsidRPr="007B7935" w:rsidRDefault="00DE4531" w:rsidP="002562CC">
      <w:pPr>
        <w:pStyle w:val="ListBullet"/>
        <w:numPr>
          <w:ilvl w:val="0"/>
          <w:numId w:val="0"/>
        </w:numPr>
        <w:ind w:left="357" w:hanging="357"/>
        <w:rPr>
          <w:rFonts w:ascii="Times New Roman" w:hAnsi="Times New Roman" w:cs="Times New Roman"/>
        </w:rPr>
      </w:pPr>
    </w:p>
    <w:bookmarkEnd w:id="1"/>
    <w:p w14:paraId="790ECFEF" w14:textId="53A09BD9"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5B5872E0" w:rsidR="005A6E88" w:rsidRPr="005A6E88" w:rsidRDefault="005A6E88" w:rsidP="00AA4201">
      <w:pPr>
        <w:pStyle w:val="ListParagraph"/>
        <w:numPr>
          <w:ilvl w:val="0"/>
          <w:numId w:val="14"/>
        </w:numPr>
      </w:pPr>
      <w:r>
        <w:t xml:space="preserve">there is a large range of support available via </w:t>
      </w:r>
      <w:hyperlink r:id="rId15" w:anchor="filterQuery=Pearson-UK:Category%2FTeaching-and-learning-materials" w:history="1">
        <w:r w:rsidRPr="000E0F16">
          <w:rPr>
            <w:rStyle w:val="Hyperlink"/>
            <w:color w:val="0070C0"/>
          </w:rPr>
          <w:t>the subject pages</w:t>
        </w:r>
      </w:hyperlink>
      <w:r w:rsidRPr="000E0F16">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AA4201">
      <w:pPr>
        <w:pStyle w:val="ListParagraph"/>
        <w:numPr>
          <w:ilvl w:val="0"/>
          <w:numId w:val="14"/>
        </w:numPr>
      </w:pPr>
      <w:r>
        <w:t>w</w:t>
      </w:r>
      <w:r w:rsidRPr="005A6E88">
        <w:t>e will be providing guidance on rank ordering your students shortly</w:t>
      </w:r>
    </w:p>
    <w:p w14:paraId="68C4312C" w14:textId="193BD00C" w:rsidR="005A6E88" w:rsidRPr="005A6E88" w:rsidRDefault="005A6E88" w:rsidP="00AA4201">
      <w:pPr>
        <w:pStyle w:val="ListParagraph"/>
        <w:numPr>
          <w:ilvl w:val="0"/>
          <w:numId w:val="14"/>
        </w:numPr>
      </w:pPr>
      <w:r>
        <w:t xml:space="preserve">you can contact us via our </w:t>
      </w:r>
      <w:hyperlink r:id="rId16" w:history="1">
        <w:r w:rsidRPr="000E0F16">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DCF49" w14:textId="77777777" w:rsidR="00FB1C35" w:rsidRDefault="00FB1C35" w:rsidP="003F4BE3">
      <w:r>
        <w:separator/>
      </w:r>
    </w:p>
    <w:p w14:paraId="63B621EC" w14:textId="77777777" w:rsidR="00FB1C35" w:rsidRDefault="00FB1C35"/>
    <w:p w14:paraId="5D4044FB" w14:textId="77777777" w:rsidR="00FB1C35" w:rsidRDefault="00FB1C35"/>
  </w:endnote>
  <w:endnote w:type="continuationSeparator" w:id="0">
    <w:p w14:paraId="62F7F158" w14:textId="77777777" w:rsidR="00FB1C35" w:rsidRDefault="00FB1C35" w:rsidP="003F4BE3">
      <w:r>
        <w:continuationSeparator/>
      </w:r>
    </w:p>
    <w:p w14:paraId="5CF2B6E0" w14:textId="77777777" w:rsidR="00FB1C35" w:rsidRDefault="00FB1C35"/>
    <w:p w14:paraId="665E9D84" w14:textId="77777777" w:rsidR="00FB1C35" w:rsidRDefault="00FB1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421DDE9A" w:rsidR="00DD171B" w:rsidRPr="0027727A" w:rsidRDefault="0027727A" w:rsidP="0027727A">
    <w:pPr>
      <w:pStyle w:val="Footer"/>
    </w:pPr>
    <w:r>
      <w:t>GCSE English Language_Grade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549E1CA9" w:rsidR="00037899" w:rsidRDefault="0027727A" w:rsidP="00721737">
    <w:pPr>
      <w:pStyle w:val="Footer"/>
    </w:pPr>
    <w:r>
      <w:t>GCSE English Language_Grade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9A2CB" w14:textId="77777777" w:rsidR="00FB1C35" w:rsidRDefault="00FB1C35" w:rsidP="003F4BE3">
      <w:r>
        <w:separator/>
      </w:r>
    </w:p>
    <w:p w14:paraId="46170F2D" w14:textId="77777777" w:rsidR="00FB1C35" w:rsidRDefault="00FB1C35"/>
    <w:p w14:paraId="7DAE0B7C" w14:textId="77777777" w:rsidR="00FB1C35" w:rsidRDefault="00FB1C35"/>
  </w:footnote>
  <w:footnote w:type="continuationSeparator" w:id="0">
    <w:p w14:paraId="03A76D47" w14:textId="77777777" w:rsidR="00FB1C35" w:rsidRDefault="00FB1C35" w:rsidP="003F4BE3">
      <w:r>
        <w:continuationSeparator/>
      </w:r>
    </w:p>
    <w:p w14:paraId="4917F417" w14:textId="77777777" w:rsidR="00FB1C35" w:rsidRDefault="00FB1C35"/>
    <w:p w14:paraId="36FBF225" w14:textId="77777777" w:rsidR="00FB1C35" w:rsidRDefault="00FB1C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8" w15:restartNumberingAfterBreak="0">
    <w:nsid w:val="FFFFFF89"/>
    <w:multiLevelType w:val="singleLevel"/>
    <w:tmpl w:val="625E11E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B2858"/>
    <w:multiLevelType w:val="hybridMultilevel"/>
    <w:tmpl w:val="E756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161A6C"/>
    <w:multiLevelType w:val="hybridMultilevel"/>
    <w:tmpl w:val="B81EE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E333EC"/>
    <w:multiLevelType w:val="hybridMultilevel"/>
    <w:tmpl w:val="2F94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D655D2"/>
    <w:multiLevelType w:val="hybridMultilevel"/>
    <w:tmpl w:val="3DDE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7008D"/>
    <w:multiLevelType w:val="hybridMultilevel"/>
    <w:tmpl w:val="A380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03A2A"/>
    <w:multiLevelType w:val="hybridMultilevel"/>
    <w:tmpl w:val="20AC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06557"/>
    <w:multiLevelType w:val="hybridMultilevel"/>
    <w:tmpl w:val="30A4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8A31D6"/>
    <w:multiLevelType w:val="hybridMultilevel"/>
    <w:tmpl w:val="DE0A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0" w15:restartNumberingAfterBreak="0">
    <w:nsid w:val="4ADB00D7"/>
    <w:multiLevelType w:val="hybridMultilevel"/>
    <w:tmpl w:val="E0FA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22" w15:restartNumberingAfterBreak="0">
    <w:nsid w:val="572B4BD8"/>
    <w:multiLevelType w:val="hybridMultilevel"/>
    <w:tmpl w:val="C8B0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1D1CE2"/>
    <w:multiLevelType w:val="hybridMultilevel"/>
    <w:tmpl w:val="8B3C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E5B91"/>
    <w:multiLevelType w:val="hybridMultilevel"/>
    <w:tmpl w:val="8A5E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EE3DDF"/>
    <w:multiLevelType w:val="hybridMultilevel"/>
    <w:tmpl w:val="91F0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7"/>
  </w:num>
  <w:num w:numId="4">
    <w:abstractNumId w:val="6"/>
  </w:num>
  <w:num w:numId="5">
    <w:abstractNumId w:val="17"/>
  </w:num>
  <w:num w:numId="6">
    <w:abstractNumId w:val="0"/>
  </w:num>
  <w:num w:numId="7">
    <w:abstractNumId w:val="1"/>
  </w:num>
  <w:num w:numId="8">
    <w:abstractNumId w:val="2"/>
  </w:num>
  <w:num w:numId="9">
    <w:abstractNumId w:val="3"/>
  </w:num>
  <w:num w:numId="10">
    <w:abstractNumId w:val="4"/>
  </w:num>
  <w:num w:numId="11">
    <w:abstractNumId w:val="5"/>
  </w:num>
  <w:num w:numId="12">
    <w:abstractNumId w:val="19"/>
  </w:num>
  <w:num w:numId="13">
    <w:abstractNumId w:val="13"/>
  </w:num>
  <w:num w:numId="14">
    <w:abstractNumId w:val="24"/>
  </w:num>
  <w:num w:numId="15">
    <w:abstractNumId w:val="20"/>
  </w:num>
  <w:num w:numId="16">
    <w:abstractNumId w:val="11"/>
  </w:num>
  <w:num w:numId="17">
    <w:abstractNumId w:val="15"/>
  </w:num>
  <w:num w:numId="18">
    <w:abstractNumId w:val="18"/>
  </w:num>
  <w:num w:numId="19">
    <w:abstractNumId w:val="25"/>
  </w:num>
  <w:num w:numId="20">
    <w:abstractNumId w:val="23"/>
  </w:num>
  <w:num w:numId="21">
    <w:abstractNumId w:val="16"/>
  </w:num>
  <w:num w:numId="22">
    <w:abstractNumId w:val="10"/>
  </w:num>
  <w:num w:numId="23">
    <w:abstractNumId w:val="14"/>
  </w:num>
  <w:num w:numId="24">
    <w:abstractNumId w:val="12"/>
  </w:num>
  <w:num w:numId="25">
    <w:abstractNumId w:val="22"/>
  </w:num>
  <w:num w:numId="26">
    <w:abstractNumId w:val="9"/>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80B1F"/>
    <w:rsid w:val="00081758"/>
    <w:rsid w:val="000902A4"/>
    <w:rsid w:val="000A6B69"/>
    <w:rsid w:val="000B523F"/>
    <w:rsid w:val="000B597C"/>
    <w:rsid w:val="000D22F0"/>
    <w:rsid w:val="000D38EE"/>
    <w:rsid w:val="000D51BA"/>
    <w:rsid w:val="000E0F16"/>
    <w:rsid w:val="000E14A7"/>
    <w:rsid w:val="000E7EC1"/>
    <w:rsid w:val="00102BFA"/>
    <w:rsid w:val="00105ADD"/>
    <w:rsid w:val="001127EE"/>
    <w:rsid w:val="00115B28"/>
    <w:rsid w:val="00117F1F"/>
    <w:rsid w:val="001450E0"/>
    <w:rsid w:val="0015549D"/>
    <w:rsid w:val="001679F8"/>
    <w:rsid w:val="00171271"/>
    <w:rsid w:val="00175182"/>
    <w:rsid w:val="00181199"/>
    <w:rsid w:val="001819BF"/>
    <w:rsid w:val="00184CAA"/>
    <w:rsid w:val="00185589"/>
    <w:rsid w:val="00193B73"/>
    <w:rsid w:val="001B0505"/>
    <w:rsid w:val="001C69A4"/>
    <w:rsid w:val="001C738E"/>
    <w:rsid w:val="001D54A2"/>
    <w:rsid w:val="001D6DAE"/>
    <w:rsid w:val="001E321D"/>
    <w:rsid w:val="001E36A0"/>
    <w:rsid w:val="001E57B1"/>
    <w:rsid w:val="001E5C50"/>
    <w:rsid w:val="001F7B64"/>
    <w:rsid w:val="002046E7"/>
    <w:rsid w:val="00233737"/>
    <w:rsid w:val="002351C4"/>
    <w:rsid w:val="00247EAA"/>
    <w:rsid w:val="002562CC"/>
    <w:rsid w:val="0025665C"/>
    <w:rsid w:val="002602D2"/>
    <w:rsid w:val="002653BB"/>
    <w:rsid w:val="0026673C"/>
    <w:rsid w:val="0027727A"/>
    <w:rsid w:val="00285F0C"/>
    <w:rsid w:val="00293A47"/>
    <w:rsid w:val="002D355A"/>
    <w:rsid w:val="002D46A3"/>
    <w:rsid w:val="002F1701"/>
    <w:rsid w:val="00305D22"/>
    <w:rsid w:val="00310437"/>
    <w:rsid w:val="00334437"/>
    <w:rsid w:val="0034112A"/>
    <w:rsid w:val="00350D6A"/>
    <w:rsid w:val="00354F66"/>
    <w:rsid w:val="00370AC6"/>
    <w:rsid w:val="00370DFE"/>
    <w:rsid w:val="00372CAF"/>
    <w:rsid w:val="0037577F"/>
    <w:rsid w:val="0037680C"/>
    <w:rsid w:val="00377726"/>
    <w:rsid w:val="003A0A13"/>
    <w:rsid w:val="003A6485"/>
    <w:rsid w:val="003B5584"/>
    <w:rsid w:val="003B5928"/>
    <w:rsid w:val="003C3860"/>
    <w:rsid w:val="003C68D9"/>
    <w:rsid w:val="003E387B"/>
    <w:rsid w:val="003E6918"/>
    <w:rsid w:val="003F4BE3"/>
    <w:rsid w:val="0040647C"/>
    <w:rsid w:val="00412EA3"/>
    <w:rsid w:val="00451930"/>
    <w:rsid w:val="00460AF6"/>
    <w:rsid w:val="004625BE"/>
    <w:rsid w:val="004A4671"/>
    <w:rsid w:val="004A5A7A"/>
    <w:rsid w:val="004B5905"/>
    <w:rsid w:val="004C46C8"/>
    <w:rsid w:val="004C760D"/>
    <w:rsid w:val="004D0035"/>
    <w:rsid w:val="004D1A96"/>
    <w:rsid w:val="004D1EC2"/>
    <w:rsid w:val="00502EF6"/>
    <w:rsid w:val="00507FCC"/>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C0D18"/>
    <w:rsid w:val="005C13F3"/>
    <w:rsid w:val="005D30E4"/>
    <w:rsid w:val="005E24C3"/>
    <w:rsid w:val="006110F0"/>
    <w:rsid w:val="006205B7"/>
    <w:rsid w:val="00631134"/>
    <w:rsid w:val="00655737"/>
    <w:rsid w:val="00661ED5"/>
    <w:rsid w:val="00667558"/>
    <w:rsid w:val="00677381"/>
    <w:rsid w:val="006867BA"/>
    <w:rsid w:val="006B0C27"/>
    <w:rsid w:val="006B0CD8"/>
    <w:rsid w:val="006B72CE"/>
    <w:rsid w:val="006C1438"/>
    <w:rsid w:val="006D0B4E"/>
    <w:rsid w:val="006D106C"/>
    <w:rsid w:val="006D3CEC"/>
    <w:rsid w:val="006D6C65"/>
    <w:rsid w:val="00704696"/>
    <w:rsid w:val="00715E19"/>
    <w:rsid w:val="00721737"/>
    <w:rsid w:val="007301AA"/>
    <w:rsid w:val="00742CE6"/>
    <w:rsid w:val="00745D17"/>
    <w:rsid w:val="00747EAF"/>
    <w:rsid w:val="00763BC1"/>
    <w:rsid w:val="00766C1F"/>
    <w:rsid w:val="00774BAF"/>
    <w:rsid w:val="00781A9C"/>
    <w:rsid w:val="0079779E"/>
    <w:rsid w:val="007A4078"/>
    <w:rsid w:val="007B2C4D"/>
    <w:rsid w:val="007B7935"/>
    <w:rsid w:val="007C49BE"/>
    <w:rsid w:val="007D718E"/>
    <w:rsid w:val="008051B3"/>
    <w:rsid w:val="00811CF0"/>
    <w:rsid w:val="00817AFE"/>
    <w:rsid w:val="00827DDD"/>
    <w:rsid w:val="008338E8"/>
    <w:rsid w:val="00835AB3"/>
    <w:rsid w:val="008373A4"/>
    <w:rsid w:val="00847041"/>
    <w:rsid w:val="00855ABA"/>
    <w:rsid w:val="00861C41"/>
    <w:rsid w:val="00874831"/>
    <w:rsid w:val="00880E15"/>
    <w:rsid w:val="0088458B"/>
    <w:rsid w:val="00885022"/>
    <w:rsid w:val="00886509"/>
    <w:rsid w:val="008A4E1A"/>
    <w:rsid w:val="008A648E"/>
    <w:rsid w:val="008B05BB"/>
    <w:rsid w:val="008B07C2"/>
    <w:rsid w:val="008B52EB"/>
    <w:rsid w:val="008C396E"/>
    <w:rsid w:val="008C4418"/>
    <w:rsid w:val="008C5373"/>
    <w:rsid w:val="008E1249"/>
    <w:rsid w:val="008E4762"/>
    <w:rsid w:val="008E4E67"/>
    <w:rsid w:val="008E6836"/>
    <w:rsid w:val="008F369C"/>
    <w:rsid w:val="008F52C1"/>
    <w:rsid w:val="00900513"/>
    <w:rsid w:val="00903FC6"/>
    <w:rsid w:val="00917FF0"/>
    <w:rsid w:val="00925A7E"/>
    <w:rsid w:val="00934042"/>
    <w:rsid w:val="00950750"/>
    <w:rsid w:val="0095150B"/>
    <w:rsid w:val="00952FB5"/>
    <w:rsid w:val="009543F9"/>
    <w:rsid w:val="00954E22"/>
    <w:rsid w:val="00962DFD"/>
    <w:rsid w:val="009B553F"/>
    <w:rsid w:val="009C472E"/>
    <w:rsid w:val="009C6DA5"/>
    <w:rsid w:val="00A07093"/>
    <w:rsid w:val="00A13BC2"/>
    <w:rsid w:val="00A13C21"/>
    <w:rsid w:val="00A17EEE"/>
    <w:rsid w:val="00A33826"/>
    <w:rsid w:val="00A42E78"/>
    <w:rsid w:val="00A43012"/>
    <w:rsid w:val="00A450AC"/>
    <w:rsid w:val="00A55ED5"/>
    <w:rsid w:val="00A64830"/>
    <w:rsid w:val="00A743F4"/>
    <w:rsid w:val="00A82643"/>
    <w:rsid w:val="00AA4201"/>
    <w:rsid w:val="00AB36E3"/>
    <w:rsid w:val="00AC644F"/>
    <w:rsid w:val="00AD5F45"/>
    <w:rsid w:val="00AE2D43"/>
    <w:rsid w:val="00AE7FBC"/>
    <w:rsid w:val="00AF02B1"/>
    <w:rsid w:val="00B16484"/>
    <w:rsid w:val="00B21040"/>
    <w:rsid w:val="00B2559E"/>
    <w:rsid w:val="00B25A5F"/>
    <w:rsid w:val="00B304D6"/>
    <w:rsid w:val="00B314E6"/>
    <w:rsid w:val="00B35BE1"/>
    <w:rsid w:val="00B40B44"/>
    <w:rsid w:val="00B415B7"/>
    <w:rsid w:val="00B44D2D"/>
    <w:rsid w:val="00B53DD4"/>
    <w:rsid w:val="00B709DD"/>
    <w:rsid w:val="00BA5181"/>
    <w:rsid w:val="00BB6C7A"/>
    <w:rsid w:val="00BC6855"/>
    <w:rsid w:val="00BD6036"/>
    <w:rsid w:val="00C14C49"/>
    <w:rsid w:val="00C1774B"/>
    <w:rsid w:val="00C21870"/>
    <w:rsid w:val="00C32710"/>
    <w:rsid w:val="00C35904"/>
    <w:rsid w:val="00C46C04"/>
    <w:rsid w:val="00C51B48"/>
    <w:rsid w:val="00C81C69"/>
    <w:rsid w:val="00C84A2A"/>
    <w:rsid w:val="00CD0ADE"/>
    <w:rsid w:val="00D05E5D"/>
    <w:rsid w:val="00D166C4"/>
    <w:rsid w:val="00D56E68"/>
    <w:rsid w:val="00D831E2"/>
    <w:rsid w:val="00D8676C"/>
    <w:rsid w:val="00DA61F9"/>
    <w:rsid w:val="00DB186A"/>
    <w:rsid w:val="00DB6280"/>
    <w:rsid w:val="00DD0721"/>
    <w:rsid w:val="00DD171B"/>
    <w:rsid w:val="00DD4DC8"/>
    <w:rsid w:val="00DE4531"/>
    <w:rsid w:val="00DE5DF0"/>
    <w:rsid w:val="00DF3552"/>
    <w:rsid w:val="00DF3A0D"/>
    <w:rsid w:val="00DF7A14"/>
    <w:rsid w:val="00E054AC"/>
    <w:rsid w:val="00E128DE"/>
    <w:rsid w:val="00E251D7"/>
    <w:rsid w:val="00E3430E"/>
    <w:rsid w:val="00E410EF"/>
    <w:rsid w:val="00E41A40"/>
    <w:rsid w:val="00E535B6"/>
    <w:rsid w:val="00E5418C"/>
    <w:rsid w:val="00E64741"/>
    <w:rsid w:val="00E6642C"/>
    <w:rsid w:val="00E81C00"/>
    <w:rsid w:val="00E9353B"/>
    <w:rsid w:val="00EB2930"/>
    <w:rsid w:val="00EB470B"/>
    <w:rsid w:val="00ED23D2"/>
    <w:rsid w:val="00ED40D9"/>
    <w:rsid w:val="00EE4075"/>
    <w:rsid w:val="00EE7341"/>
    <w:rsid w:val="00EF08D0"/>
    <w:rsid w:val="00EF67EC"/>
    <w:rsid w:val="00EF742C"/>
    <w:rsid w:val="00F04C1F"/>
    <w:rsid w:val="00F06919"/>
    <w:rsid w:val="00F06D48"/>
    <w:rsid w:val="00F160D0"/>
    <w:rsid w:val="00F374D6"/>
    <w:rsid w:val="00F47CB3"/>
    <w:rsid w:val="00F52167"/>
    <w:rsid w:val="00F70B0F"/>
    <w:rsid w:val="00F72CB3"/>
    <w:rsid w:val="00F87919"/>
    <w:rsid w:val="00F87F26"/>
    <w:rsid w:val="00F93CA0"/>
    <w:rsid w:val="00FB11BF"/>
    <w:rsid w:val="00FB1C35"/>
    <w:rsid w:val="00FC5048"/>
    <w:rsid w:val="00FC79C9"/>
    <w:rsid w:val="00FD3D77"/>
    <w:rsid w:val="00FF0286"/>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4"/>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6"/>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6"/>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6"/>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6"/>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6"/>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6"/>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6"/>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6"/>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paragraph" w:styleId="Revision">
    <w:name w:val="Revision"/>
    <w:hidden/>
    <w:uiPriority w:val="99"/>
    <w:semiHidden/>
    <w:rsid w:val="003B5928"/>
    <w:rPr>
      <w:rFonts w:ascii="Times New Roman" w:hAnsi="Times New Roman" w:cs="Times New Roman"/>
      <w:lang w:val="en-GB" w:eastAsia="en-GB"/>
    </w:rPr>
  </w:style>
  <w:style w:type="character" w:styleId="UnresolvedMention">
    <w:name w:val="Unresolved Mention"/>
    <w:basedOn w:val="DefaultParagraphFont"/>
    <w:uiPriority w:val="99"/>
    <w:semiHidden/>
    <w:unhideWhenUsed/>
    <w:rsid w:val="000E0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english-language-2015.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gcses/english-language-2015.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english-language-2015.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5EEC2E8A-D739-49D6-BF75-C1EFC95EE46A}">
  <ds:schemaRefs>
    <ds:schemaRef ds:uri="http://schemas.openxmlformats.org/officeDocument/2006/bibliography"/>
  </ds:schemaRefs>
</ds:datastoreItem>
</file>

<file path=customXml/itemProps4.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7</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11923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3</cp:revision>
  <cp:lastPrinted>2020-05-17T07:17:00Z</cp:lastPrinted>
  <dcterms:created xsi:type="dcterms:W3CDTF">2020-05-26T17:43:00Z</dcterms:created>
  <dcterms:modified xsi:type="dcterms:W3CDTF">2020-05-26T17:44:00Z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