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BF0C7" w14:textId="73BD80BA" w:rsidR="00A06A74" w:rsidRPr="00DD5605" w:rsidRDefault="00A06A74" w:rsidP="004849CB">
      <w:pPr>
        <w:pStyle w:val="Ahead"/>
      </w:pPr>
      <w:r w:rsidRPr="00DD5605">
        <w:t>GC</w:t>
      </w:r>
      <w:r w:rsidR="00DD5605" w:rsidRPr="00DD5605">
        <w:t>S</w:t>
      </w:r>
      <w:r w:rsidRPr="00DD5605">
        <w:t>E Drama</w:t>
      </w:r>
      <w:r w:rsidR="00F4250E" w:rsidRPr="00DD5605">
        <w:t xml:space="preserve"> </w:t>
      </w:r>
      <w:r w:rsidRPr="00DD5605">
        <w:t xml:space="preserve">course </w:t>
      </w:r>
      <w:r w:rsidRPr="004849CB">
        <w:t>planner</w:t>
      </w:r>
    </w:p>
    <w:p w14:paraId="6610BAC9" w14:textId="4EBDBF67" w:rsidR="00A06A74" w:rsidRPr="00DD5605" w:rsidRDefault="00A06A74" w:rsidP="004849CB">
      <w:pPr>
        <w:pStyle w:val="Bhead"/>
      </w:pPr>
      <w:r w:rsidRPr="00DD5605">
        <w:t>Gui</w:t>
      </w:r>
      <w:r w:rsidR="00DD5605">
        <w:t xml:space="preserve">dance on planning </w:t>
      </w:r>
      <w:r w:rsidR="00DD5605" w:rsidRPr="004849CB">
        <w:t>your</w:t>
      </w:r>
      <w:r w:rsidR="00DD5605">
        <w:t xml:space="preserve"> course</w:t>
      </w:r>
    </w:p>
    <w:p w14:paraId="203285D1" w14:textId="0F37DF6B" w:rsidR="00A37D46" w:rsidRDefault="001C58B1" w:rsidP="00A06A74">
      <w:pPr>
        <w:pStyle w:val="text"/>
        <w:rPr>
          <w:szCs w:val="20"/>
        </w:rPr>
      </w:pPr>
      <w:r w:rsidRPr="00A63B30">
        <w:t xml:space="preserve">The 2016 </w:t>
      </w:r>
      <w:r w:rsidR="00332A21">
        <w:t xml:space="preserve">GCSE </w:t>
      </w:r>
      <w:r w:rsidRPr="00A63B30">
        <w:t xml:space="preserve">Drama qualification </w:t>
      </w:r>
      <w:r w:rsidR="009D4334" w:rsidRPr="00A63B30">
        <w:t xml:space="preserve">is </w:t>
      </w:r>
      <w:r w:rsidR="00332A21">
        <w:rPr>
          <w:szCs w:val="20"/>
        </w:rPr>
        <w:t>12</w:t>
      </w:r>
      <w:r w:rsidR="009D4334" w:rsidRPr="00A63B30">
        <w:rPr>
          <w:szCs w:val="20"/>
        </w:rPr>
        <w:t>0 Guided Learning Hours</w:t>
      </w:r>
      <w:r w:rsidR="00A37D46">
        <w:rPr>
          <w:szCs w:val="20"/>
        </w:rPr>
        <w:t>.</w:t>
      </w:r>
    </w:p>
    <w:p w14:paraId="7101F7B0" w14:textId="77777777" w:rsidR="0053053F" w:rsidRDefault="0053053F" w:rsidP="00A06A74">
      <w:pPr>
        <w:pStyle w:val="text"/>
        <w:rPr>
          <w:szCs w:val="20"/>
        </w:rPr>
      </w:pPr>
    </w:p>
    <w:p w14:paraId="3E346B9B" w14:textId="2B4DB589" w:rsidR="00A63B30" w:rsidRDefault="00A37D46" w:rsidP="002D5C94">
      <w:pPr>
        <w:pStyle w:val="text"/>
        <w:rPr>
          <w:szCs w:val="20"/>
        </w:rPr>
      </w:pPr>
      <w:r>
        <w:rPr>
          <w:szCs w:val="20"/>
        </w:rPr>
        <w:t>W</w:t>
      </w:r>
      <w:r w:rsidR="009D4334" w:rsidRPr="00A63B30">
        <w:rPr>
          <w:szCs w:val="20"/>
        </w:rPr>
        <w:t xml:space="preserve">e recommend a </w:t>
      </w:r>
      <w:r w:rsidR="00332A21">
        <w:rPr>
          <w:szCs w:val="20"/>
        </w:rPr>
        <w:t>two-year course of study</w:t>
      </w:r>
      <w:r w:rsidR="00A63B30" w:rsidRPr="00A63B30">
        <w:rPr>
          <w:szCs w:val="20"/>
        </w:rPr>
        <w:t>.</w:t>
      </w:r>
      <w:r w:rsidR="00A63B30">
        <w:rPr>
          <w:szCs w:val="20"/>
        </w:rPr>
        <w:t xml:space="preserve"> </w:t>
      </w:r>
      <w:r>
        <w:rPr>
          <w:szCs w:val="20"/>
        </w:rPr>
        <w:t xml:space="preserve">It is important that students are given sufficient time to cover all the areas of study and also to </w:t>
      </w:r>
      <w:r w:rsidR="002D5C94">
        <w:rPr>
          <w:szCs w:val="20"/>
        </w:rPr>
        <w:t xml:space="preserve">develop the relevant </w:t>
      </w:r>
      <w:r w:rsidR="0053053F">
        <w:rPr>
          <w:szCs w:val="20"/>
        </w:rPr>
        <w:t>experience</w:t>
      </w:r>
      <w:r w:rsidR="002D5C94">
        <w:rPr>
          <w:szCs w:val="20"/>
        </w:rPr>
        <w:t xml:space="preserve"> in how they think about and understand</w:t>
      </w:r>
      <w:r>
        <w:rPr>
          <w:szCs w:val="20"/>
        </w:rPr>
        <w:t xml:space="preserve"> </w:t>
      </w:r>
      <w:r w:rsidR="00332A21">
        <w:rPr>
          <w:szCs w:val="20"/>
        </w:rPr>
        <w:t>drama</w:t>
      </w:r>
      <w:r>
        <w:rPr>
          <w:szCs w:val="20"/>
        </w:rPr>
        <w:t xml:space="preserve">, in order to fully </w:t>
      </w:r>
      <w:r w:rsidR="002D5C94">
        <w:rPr>
          <w:szCs w:val="20"/>
        </w:rPr>
        <w:t>meet</w:t>
      </w:r>
      <w:r>
        <w:rPr>
          <w:szCs w:val="20"/>
        </w:rPr>
        <w:t xml:space="preserve"> the requirements an</w:t>
      </w:r>
      <w:r w:rsidR="004849CB">
        <w:rPr>
          <w:szCs w:val="20"/>
        </w:rPr>
        <w:t>d demands of the specification.</w:t>
      </w:r>
    </w:p>
    <w:p w14:paraId="32BC922E" w14:textId="77777777" w:rsidR="00B6567B" w:rsidRDefault="00B6567B" w:rsidP="002D5C94">
      <w:pPr>
        <w:pStyle w:val="text"/>
        <w:rPr>
          <w:szCs w:val="20"/>
        </w:rPr>
      </w:pPr>
    </w:p>
    <w:p w14:paraId="53568EFD" w14:textId="77777777" w:rsidR="006C6F94" w:rsidRDefault="00332A21" w:rsidP="002D5C94">
      <w:pPr>
        <w:pStyle w:val="text"/>
        <w:rPr>
          <w:szCs w:val="20"/>
        </w:rPr>
      </w:pPr>
      <w:r>
        <w:rPr>
          <w:szCs w:val="20"/>
        </w:rPr>
        <w:t xml:space="preserve">Drama requires students to think about a range </w:t>
      </w:r>
      <w:r w:rsidR="006C6F94">
        <w:rPr>
          <w:szCs w:val="20"/>
        </w:rPr>
        <w:t xml:space="preserve">of </w:t>
      </w:r>
      <w:r>
        <w:rPr>
          <w:szCs w:val="20"/>
        </w:rPr>
        <w:t>factors including social, cultural and emotional settings that require maturity and awareness of others. This will need to be taken into account when planning the course.</w:t>
      </w:r>
      <w:r w:rsidR="006C6F94">
        <w:rPr>
          <w:szCs w:val="20"/>
        </w:rPr>
        <w:t xml:space="preserve"> </w:t>
      </w:r>
    </w:p>
    <w:p w14:paraId="4DBF67C4" w14:textId="77777777" w:rsidR="006C6F94" w:rsidRDefault="006C6F94" w:rsidP="002D5C94">
      <w:pPr>
        <w:pStyle w:val="text"/>
        <w:rPr>
          <w:szCs w:val="20"/>
        </w:rPr>
      </w:pPr>
    </w:p>
    <w:p w14:paraId="7580DA01" w14:textId="3AB85C72" w:rsidR="00973EE2" w:rsidRPr="002D5C94" w:rsidRDefault="00973EE2" w:rsidP="002D5C94">
      <w:pPr>
        <w:pStyle w:val="text"/>
        <w:rPr>
          <w:szCs w:val="20"/>
        </w:rPr>
      </w:pPr>
      <w:r>
        <w:rPr>
          <w:szCs w:val="20"/>
        </w:rPr>
        <w:t>Practical work is at the heart of this course</w:t>
      </w:r>
      <w:r w:rsidR="004849CB">
        <w:rPr>
          <w:szCs w:val="20"/>
        </w:rPr>
        <w:t>,</w:t>
      </w:r>
      <w:r>
        <w:rPr>
          <w:szCs w:val="20"/>
        </w:rPr>
        <w:t xml:space="preserve"> and relevant drama skills and techniques will need to be developed</w:t>
      </w:r>
      <w:r w:rsidR="004849CB">
        <w:rPr>
          <w:szCs w:val="20"/>
        </w:rPr>
        <w:t xml:space="preserve">. </w:t>
      </w:r>
    </w:p>
    <w:p w14:paraId="7F4EF47C" w14:textId="77777777" w:rsidR="00075289" w:rsidRPr="00075289" w:rsidRDefault="00075289" w:rsidP="00332A21">
      <w:pPr>
        <w:pStyle w:val="text"/>
        <w:ind w:left="0"/>
      </w:pPr>
    </w:p>
    <w:p w14:paraId="6A9312C6" w14:textId="7EC4843E" w:rsidR="00E653AF" w:rsidRDefault="00A06A74" w:rsidP="00E615D0">
      <w:pPr>
        <w:pStyle w:val="text"/>
      </w:pPr>
      <w:r w:rsidRPr="00E653AF">
        <w:t xml:space="preserve">The following pages show high level course plans for </w:t>
      </w:r>
      <w:r w:rsidR="00332A21">
        <w:t>GCSE</w:t>
      </w:r>
      <w:r w:rsidRPr="00E653AF">
        <w:t xml:space="preserve"> </w:t>
      </w:r>
      <w:r w:rsidR="00332A21">
        <w:t>Drama</w:t>
      </w:r>
      <w:r w:rsidRPr="00E653AF">
        <w:t xml:space="preserve">. They are not intended to prescribe a particular course structure, and should be adapted to fit the needs of your </w:t>
      </w:r>
      <w:r w:rsidR="00E653AF" w:rsidRPr="00E653AF">
        <w:t>centre and students</w:t>
      </w:r>
      <w:r w:rsidRPr="00E653AF">
        <w:t>.</w:t>
      </w:r>
      <w:r w:rsidR="00B6567B">
        <w:t xml:space="preserve"> There is a plan for the recommended two-year delivery</w:t>
      </w:r>
      <w:r w:rsidR="008C1B43">
        <w:t xml:space="preserve"> and a one-year plan, </w:t>
      </w:r>
      <w:r w:rsidR="00B6567B">
        <w:t>should you decide this is appropriate for your centre and students.</w:t>
      </w:r>
    </w:p>
    <w:p w14:paraId="1D3B742D" w14:textId="77777777" w:rsidR="00B6567B" w:rsidRPr="00E615D0" w:rsidRDefault="00B6567B" w:rsidP="00E615D0">
      <w:pPr>
        <w:pStyle w:val="text"/>
      </w:pPr>
    </w:p>
    <w:p w14:paraId="1F8ABC58" w14:textId="54209579" w:rsidR="00282587" w:rsidRDefault="00A06A74" w:rsidP="004849CB">
      <w:pPr>
        <w:pStyle w:val="text"/>
      </w:pPr>
      <w:r w:rsidRPr="00E653AF">
        <w:t>We also provide detailed schemes of work, which you can download from the Edexcel website.</w:t>
      </w:r>
    </w:p>
    <w:p w14:paraId="2868385D" w14:textId="77777777" w:rsidR="00282587" w:rsidRDefault="00282587" w:rsidP="00487AAD">
      <w:pPr>
        <w:pStyle w:val="text"/>
      </w:pPr>
    </w:p>
    <w:p w14:paraId="5C3D9483" w14:textId="77777777" w:rsidR="004849CB" w:rsidRDefault="004849CB" w:rsidP="00487AAD">
      <w:pPr>
        <w:pStyle w:val="text"/>
        <w:sectPr w:rsidR="004849CB" w:rsidSect="004849CB">
          <w:headerReference w:type="even" r:id="rId8"/>
          <w:headerReference w:type="default" r:id="rId9"/>
          <w:footerReference w:type="even" r:id="rId10"/>
          <w:footerReference w:type="default" r:id="rId11"/>
          <w:pgSz w:w="11900" w:h="16820" w:code="9"/>
          <w:pgMar w:top="1418" w:right="1418" w:bottom="1134" w:left="1418" w:header="567" w:footer="567" w:gutter="0"/>
          <w:cols w:space="708"/>
          <w:docGrid w:linePitch="326"/>
        </w:sectPr>
      </w:pPr>
    </w:p>
    <w:tbl>
      <w:tblPr>
        <w:tblpPr w:leftFromText="180" w:rightFromText="180" w:vertAnchor="page" w:horzAnchor="page" w:tblpX="1243" w:tblpY="1411"/>
        <w:tblW w:w="0" w:type="auto"/>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Layout w:type="fixed"/>
        <w:tblLook w:val="01E0" w:firstRow="1" w:lastRow="1" w:firstColumn="1" w:lastColumn="1" w:noHBand="0" w:noVBand="0"/>
      </w:tblPr>
      <w:tblGrid>
        <w:gridCol w:w="675"/>
        <w:gridCol w:w="2835"/>
        <w:gridCol w:w="2410"/>
        <w:gridCol w:w="2268"/>
        <w:gridCol w:w="1985"/>
        <w:gridCol w:w="2126"/>
        <w:gridCol w:w="2097"/>
      </w:tblGrid>
      <w:tr w:rsidR="001D22B5" w:rsidRPr="00597F9C" w14:paraId="53DDDE6D" w14:textId="77777777" w:rsidTr="001D22B5">
        <w:trPr>
          <w:cantSplit/>
          <w:trHeight w:val="417"/>
        </w:trPr>
        <w:tc>
          <w:tcPr>
            <w:tcW w:w="675" w:type="dxa"/>
            <w:shd w:val="clear" w:color="auto" w:fill="auto"/>
          </w:tcPr>
          <w:p w14:paraId="53BFFE5F" w14:textId="77777777" w:rsidR="001D22B5" w:rsidRDefault="001D22B5" w:rsidP="001D22B5">
            <w:pPr>
              <w:pStyle w:val="Tabletext"/>
              <w:spacing w:before="60"/>
              <w:ind w:left="113" w:right="113"/>
              <w:jc w:val="center"/>
              <w:rPr>
                <w:sz w:val="18"/>
                <w:szCs w:val="18"/>
              </w:rPr>
            </w:pPr>
            <w:bookmarkStart w:id="0" w:name="_GoBack"/>
            <w:bookmarkEnd w:id="0"/>
          </w:p>
        </w:tc>
        <w:tc>
          <w:tcPr>
            <w:tcW w:w="2835" w:type="dxa"/>
            <w:shd w:val="clear" w:color="auto" w:fill="auto"/>
          </w:tcPr>
          <w:p w14:paraId="078E566F" w14:textId="77777777" w:rsidR="001D22B5" w:rsidRPr="00206216" w:rsidRDefault="001D22B5" w:rsidP="001D22B5">
            <w:pPr>
              <w:pStyle w:val="Tabletext"/>
              <w:rPr>
                <w:b/>
                <w:sz w:val="18"/>
                <w:szCs w:val="18"/>
              </w:rPr>
            </w:pPr>
            <w:r w:rsidRPr="00206216">
              <w:rPr>
                <w:b/>
                <w:sz w:val="18"/>
                <w:szCs w:val="18"/>
              </w:rPr>
              <w:t>Autumn term</w:t>
            </w:r>
          </w:p>
        </w:tc>
        <w:tc>
          <w:tcPr>
            <w:tcW w:w="2410" w:type="dxa"/>
            <w:shd w:val="clear" w:color="auto" w:fill="auto"/>
          </w:tcPr>
          <w:p w14:paraId="7A96A495" w14:textId="77777777" w:rsidR="001D22B5" w:rsidRPr="00206216" w:rsidRDefault="001D22B5" w:rsidP="001D22B5">
            <w:pPr>
              <w:pStyle w:val="Tabletext"/>
              <w:rPr>
                <w:b/>
                <w:sz w:val="18"/>
                <w:szCs w:val="18"/>
              </w:rPr>
            </w:pPr>
            <w:r w:rsidRPr="00206216">
              <w:rPr>
                <w:b/>
                <w:sz w:val="18"/>
                <w:szCs w:val="18"/>
              </w:rPr>
              <w:t>Spring term</w:t>
            </w:r>
          </w:p>
        </w:tc>
        <w:tc>
          <w:tcPr>
            <w:tcW w:w="2268" w:type="dxa"/>
            <w:shd w:val="clear" w:color="auto" w:fill="auto"/>
          </w:tcPr>
          <w:p w14:paraId="0034D42E" w14:textId="77777777" w:rsidR="001D22B5" w:rsidRPr="00206216" w:rsidRDefault="001D22B5" w:rsidP="001D22B5">
            <w:pPr>
              <w:pStyle w:val="Tabletext"/>
              <w:rPr>
                <w:b/>
                <w:sz w:val="18"/>
                <w:szCs w:val="18"/>
              </w:rPr>
            </w:pPr>
            <w:r w:rsidRPr="00206216">
              <w:rPr>
                <w:b/>
                <w:sz w:val="18"/>
                <w:szCs w:val="18"/>
              </w:rPr>
              <w:t>Summer term</w:t>
            </w:r>
          </w:p>
        </w:tc>
        <w:tc>
          <w:tcPr>
            <w:tcW w:w="1985" w:type="dxa"/>
            <w:shd w:val="clear" w:color="auto" w:fill="auto"/>
          </w:tcPr>
          <w:p w14:paraId="05BC997E" w14:textId="77777777" w:rsidR="001D22B5" w:rsidRPr="00206216" w:rsidRDefault="001D22B5" w:rsidP="001D22B5">
            <w:pPr>
              <w:pStyle w:val="Tabletext"/>
              <w:rPr>
                <w:b/>
                <w:sz w:val="18"/>
                <w:szCs w:val="18"/>
              </w:rPr>
            </w:pPr>
            <w:r w:rsidRPr="00206216">
              <w:rPr>
                <w:b/>
                <w:sz w:val="18"/>
                <w:szCs w:val="18"/>
              </w:rPr>
              <w:t>Autumn term</w:t>
            </w:r>
          </w:p>
        </w:tc>
        <w:tc>
          <w:tcPr>
            <w:tcW w:w="2126" w:type="dxa"/>
            <w:shd w:val="clear" w:color="auto" w:fill="auto"/>
          </w:tcPr>
          <w:p w14:paraId="2F5933C5" w14:textId="77777777" w:rsidR="001D22B5" w:rsidRPr="00206216" w:rsidRDefault="001D22B5" w:rsidP="001D22B5">
            <w:pPr>
              <w:pStyle w:val="Tabletext"/>
              <w:rPr>
                <w:b/>
                <w:sz w:val="18"/>
                <w:szCs w:val="18"/>
              </w:rPr>
            </w:pPr>
            <w:r w:rsidRPr="00206216">
              <w:rPr>
                <w:b/>
                <w:sz w:val="18"/>
                <w:szCs w:val="18"/>
              </w:rPr>
              <w:t>Spring term</w:t>
            </w:r>
          </w:p>
        </w:tc>
        <w:tc>
          <w:tcPr>
            <w:tcW w:w="2097" w:type="dxa"/>
            <w:shd w:val="clear" w:color="auto" w:fill="auto"/>
          </w:tcPr>
          <w:p w14:paraId="0C23C8E0" w14:textId="77777777" w:rsidR="001D22B5" w:rsidRPr="00206216" w:rsidRDefault="001D22B5" w:rsidP="001D22B5">
            <w:pPr>
              <w:pStyle w:val="Tabletext"/>
              <w:rPr>
                <w:b/>
                <w:sz w:val="18"/>
                <w:szCs w:val="18"/>
              </w:rPr>
            </w:pPr>
            <w:r w:rsidRPr="00206216">
              <w:rPr>
                <w:b/>
                <w:sz w:val="18"/>
                <w:szCs w:val="18"/>
              </w:rPr>
              <w:t>Summer term</w:t>
            </w:r>
          </w:p>
        </w:tc>
      </w:tr>
      <w:tr w:rsidR="001D22B5" w:rsidRPr="00597F9C" w14:paraId="32E638D9" w14:textId="77777777" w:rsidTr="001D22B5">
        <w:trPr>
          <w:cantSplit/>
          <w:trHeight w:val="5373"/>
        </w:trPr>
        <w:tc>
          <w:tcPr>
            <w:tcW w:w="675" w:type="dxa"/>
            <w:shd w:val="clear" w:color="auto" w:fill="auto"/>
            <w:textDirection w:val="btLr"/>
            <w:vAlign w:val="center"/>
          </w:tcPr>
          <w:p w14:paraId="01AAE1C4" w14:textId="77777777" w:rsidR="001D22B5" w:rsidRPr="00206216" w:rsidRDefault="001D22B5" w:rsidP="001D22B5">
            <w:pPr>
              <w:pStyle w:val="Tabletext"/>
              <w:spacing w:before="60"/>
              <w:ind w:left="113" w:right="113"/>
              <w:jc w:val="center"/>
              <w:rPr>
                <w:b/>
                <w:sz w:val="18"/>
                <w:szCs w:val="18"/>
              </w:rPr>
            </w:pPr>
            <w:r w:rsidRPr="00206216">
              <w:rPr>
                <w:b/>
                <w:sz w:val="18"/>
                <w:szCs w:val="18"/>
              </w:rPr>
              <w:t xml:space="preserve">OPTION 1: </w:t>
            </w:r>
            <w:r>
              <w:rPr>
                <w:b/>
                <w:sz w:val="18"/>
                <w:szCs w:val="18"/>
              </w:rPr>
              <w:t>Maps to scheme of work</w:t>
            </w:r>
          </w:p>
          <w:p w14:paraId="13A3D60D" w14:textId="77777777" w:rsidR="001D22B5" w:rsidRPr="00EC31AD" w:rsidRDefault="001D22B5" w:rsidP="001D22B5">
            <w:pPr>
              <w:pStyle w:val="Tabletext"/>
              <w:spacing w:before="60"/>
              <w:ind w:left="113" w:right="113"/>
              <w:jc w:val="center"/>
              <w:rPr>
                <w:sz w:val="18"/>
                <w:szCs w:val="18"/>
              </w:rPr>
            </w:pPr>
            <w:r w:rsidRPr="00206216">
              <w:rPr>
                <w:b/>
                <w:sz w:val="18"/>
                <w:szCs w:val="18"/>
              </w:rPr>
              <w:t>Two-year course</w:t>
            </w:r>
          </w:p>
        </w:tc>
        <w:tc>
          <w:tcPr>
            <w:tcW w:w="2835" w:type="dxa"/>
            <w:shd w:val="clear" w:color="auto" w:fill="auto"/>
          </w:tcPr>
          <w:p w14:paraId="0F576CE5" w14:textId="77777777" w:rsidR="001D22B5" w:rsidRDefault="001D22B5" w:rsidP="001D22B5">
            <w:pPr>
              <w:pStyle w:val="Tabletext"/>
              <w:rPr>
                <w:sz w:val="18"/>
                <w:szCs w:val="18"/>
              </w:rPr>
            </w:pPr>
            <w:r w:rsidRPr="00EC31AD">
              <w:rPr>
                <w:sz w:val="18"/>
                <w:szCs w:val="18"/>
              </w:rPr>
              <w:t>In</w:t>
            </w:r>
            <w:r>
              <w:rPr>
                <w:sz w:val="18"/>
                <w:szCs w:val="18"/>
              </w:rPr>
              <w:t>tro</w:t>
            </w:r>
            <w:r w:rsidRPr="00EC31AD">
              <w:rPr>
                <w:sz w:val="18"/>
                <w:szCs w:val="18"/>
              </w:rPr>
              <w:t>duction period</w:t>
            </w:r>
          </w:p>
          <w:p w14:paraId="27F95234" w14:textId="77777777" w:rsidR="001D22B5" w:rsidRPr="007A144C" w:rsidRDefault="001D22B5" w:rsidP="001D22B5">
            <w:pPr>
              <w:pStyle w:val="Tabletext"/>
              <w:rPr>
                <w:sz w:val="18"/>
                <w:szCs w:val="18"/>
              </w:rPr>
            </w:pPr>
            <w:r w:rsidRPr="007A144C">
              <w:rPr>
                <w:sz w:val="18"/>
                <w:szCs w:val="18"/>
              </w:rPr>
              <w:t>Students given a range of opportunities, including practical sessions, to develop their underpinning knowledge, understanding and skills for the course, as outlined in the specification. This should be an on-going development process.</w:t>
            </w:r>
          </w:p>
          <w:p w14:paraId="22D35388" w14:textId="77777777" w:rsidR="001D22B5" w:rsidRDefault="001D22B5" w:rsidP="001D22B5">
            <w:pPr>
              <w:pStyle w:val="Tabletext"/>
              <w:rPr>
                <w:sz w:val="18"/>
                <w:szCs w:val="18"/>
              </w:rPr>
            </w:pPr>
            <w:r>
              <w:rPr>
                <w:sz w:val="18"/>
                <w:szCs w:val="18"/>
              </w:rPr>
              <w:t>This will include:</w:t>
            </w:r>
          </w:p>
          <w:p w14:paraId="20385C8E" w14:textId="77777777" w:rsidR="001D22B5" w:rsidRDefault="001D22B5" w:rsidP="001D22B5">
            <w:pPr>
              <w:pStyle w:val="Tabletext"/>
              <w:rPr>
                <w:sz w:val="18"/>
                <w:szCs w:val="18"/>
              </w:rPr>
            </w:pPr>
            <w:r>
              <w:rPr>
                <w:sz w:val="18"/>
                <w:szCs w:val="18"/>
              </w:rPr>
              <w:t>Students participating in workshops to develop the drama skills and techniques required for devising and text-based work.</w:t>
            </w:r>
          </w:p>
          <w:p w14:paraId="2D436664" w14:textId="77777777" w:rsidR="001D22B5" w:rsidRDefault="001D22B5" w:rsidP="001D22B5">
            <w:pPr>
              <w:pStyle w:val="Tabletext"/>
              <w:rPr>
                <w:sz w:val="18"/>
                <w:szCs w:val="18"/>
              </w:rPr>
            </w:pPr>
            <w:r>
              <w:rPr>
                <w:sz w:val="18"/>
                <w:szCs w:val="18"/>
              </w:rPr>
              <w:t>Students developing skills for recording the development of their ideas for performance as well as underpinning skills such as analysis and evaluation.</w:t>
            </w:r>
          </w:p>
          <w:p w14:paraId="0DBBC3A7" w14:textId="77777777" w:rsidR="001D22B5" w:rsidRDefault="001D22B5" w:rsidP="001D22B5">
            <w:pPr>
              <w:pStyle w:val="Tabletext"/>
              <w:rPr>
                <w:sz w:val="18"/>
                <w:szCs w:val="18"/>
              </w:rPr>
            </w:pPr>
          </w:p>
          <w:p w14:paraId="774D8F6B" w14:textId="77777777" w:rsidR="001D22B5" w:rsidRPr="00EC31AD" w:rsidRDefault="001D22B5" w:rsidP="001D22B5">
            <w:pPr>
              <w:pStyle w:val="Tabletext"/>
              <w:rPr>
                <w:sz w:val="18"/>
                <w:szCs w:val="18"/>
              </w:rPr>
            </w:pPr>
            <w:r>
              <w:rPr>
                <w:sz w:val="18"/>
                <w:szCs w:val="18"/>
              </w:rPr>
              <w:t>Students go to see a piece of live theatre and develop their analysis and evaluation skills.</w:t>
            </w:r>
          </w:p>
        </w:tc>
        <w:tc>
          <w:tcPr>
            <w:tcW w:w="2410" w:type="dxa"/>
            <w:shd w:val="clear" w:color="auto" w:fill="auto"/>
          </w:tcPr>
          <w:p w14:paraId="7583ED16" w14:textId="77777777" w:rsidR="001D22B5" w:rsidRDefault="001D22B5" w:rsidP="001D22B5">
            <w:pPr>
              <w:pStyle w:val="Tabletext"/>
              <w:rPr>
                <w:sz w:val="18"/>
                <w:szCs w:val="18"/>
              </w:rPr>
            </w:pPr>
            <w:r>
              <w:rPr>
                <w:sz w:val="18"/>
                <w:szCs w:val="18"/>
              </w:rPr>
              <w:t>Component 1: Devising In groups, students explore a range of stimuli and begin developing their devising skills.</w:t>
            </w:r>
          </w:p>
          <w:p w14:paraId="612B5083" w14:textId="77777777" w:rsidR="001D22B5" w:rsidRDefault="001D22B5" w:rsidP="001D22B5">
            <w:pPr>
              <w:pStyle w:val="Tabletext"/>
              <w:rPr>
                <w:sz w:val="18"/>
                <w:szCs w:val="18"/>
              </w:rPr>
            </w:pPr>
            <w:r>
              <w:rPr>
                <w:sz w:val="18"/>
                <w:szCs w:val="18"/>
              </w:rPr>
              <w:t xml:space="preserve">A portfolio for recording the creation and development of their devised work is introduced and they begin to record their ideas and how they have been developed as part of their exploration. </w:t>
            </w:r>
          </w:p>
          <w:p w14:paraId="55BCA49B" w14:textId="77777777" w:rsidR="001D22B5" w:rsidRDefault="001D22B5" w:rsidP="001D22B5">
            <w:pPr>
              <w:pStyle w:val="Tabletext"/>
              <w:rPr>
                <w:sz w:val="18"/>
                <w:szCs w:val="18"/>
              </w:rPr>
            </w:pPr>
          </w:p>
          <w:p w14:paraId="4103A12E" w14:textId="77777777" w:rsidR="001D22B5" w:rsidRDefault="001D22B5" w:rsidP="001D22B5">
            <w:pPr>
              <w:pStyle w:val="Tabletext"/>
              <w:rPr>
                <w:sz w:val="18"/>
                <w:szCs w:val="18"/>
              </w:rPr>
            </w:pPr>
            <w:r>
              <w:rPr>
                <w:sz w:val="18"/>
                <w:szCs w:val="18"/>
              </w:rPr>
              <w:t>Students are given the stimuli that their assessment will be based on.</w:t>
            </w:r>
          </w:p>
          <w:p w14:paraId="434B3781" w14:textId="77777777" w:rsidR="001D22B5" w:rsidRDefault="001D22B5" w:rsidP="001D22B5">
            <w:pPr>
              <w:autoSpaceDE w:val="0"/>
              <w:autoSpaceDN w:val="0"/>
              <w:adjustRightInd w:val="0"/>
              <w:rPr>
                <w:rFonts w:ascii="Verdana" w:hAnsi="Verdana" w:cs="Arial"/>
                <w:sz w:val="18"/>
                <w:szCs w:val="18"/>
              </w:rPr>
            </w:pPr>
            <w:r>
              <w:rPr>
                <w:rFonts w:ascii="Verdana" w:hAnsi="Verdana" w:cs="Arial"/>
                <w:sz w:val="18"/>
                <w:szCs w:val="18"/>
              </w:rPr>
              <w:t>In</w:t>
            </w:r>
            <w:r w:rsidRPr="00310EBA">
              <w:rPr>
                <w:rFonts w:ascii="Verdana" w:hAnsi="Verdana" w:cs="Arial"/>
                <w:sz w:val="18"/>
                <w:szCs w:val="18"/>
              </w:rPr>
              <w:t xml:space="preserve"> group</w:t>
            </w:r>
            <w:r>
              <w:rPr>
                <w:rFonts w:ascii="Verdana" w:hAnsi="Verdana" w:cs="Arial"/>
                <w:sz w:val="18"/>
                <w:szCs w:val="18"/>
              </w:rPr>
              <w:t>s</w:t>
            </w:r>
            <w:r w:rsidRPr="00310EBA">
              <w:rPr>
                <w:rFonts w:ascii="Verdana" w:hAnsi="Verdana" w:cs="Arial"/>
                <w:sz w:val="18"/>
                <w:szCs w:val="18"/>
              </w:rPr>
              <w:t xml:space="preserve"> students devise their own piece of work based on the stimulus.</w:t>
            </w:r>
          </w:p>
          <w:p w14:paraId="379D28E1" w14:textId="77777777" w:rsidR="001D22B5" w:rsidRDefault="001D22B5" w:rsidP="001D22B5">
            <w:pPr>
              <w:autoSpaceDE w:val="0"/>
              <w:autoSpaceDN w:val="0"/>
              <w:adjustRightInd w:val="0"/>
              <w:rPr>
                <w:rFonts w:ascii="Verdana" w:hAnsi="Verdana" w:cs="Arial"/>
                <w:sz w:val="18"/>
                <w:szCs w:val="18"/>
              </w:rPr>
            </w:pPr>
          </w:p>
          <w:p w14:paraId="2336117D" w14:textId="77777777" w:rsidR="001D22B5" w:rsidRPr="00C23F51" w:rsidRDefault="001D22B5" w:rsidP="001D22B5">
            <w:pPr>
              <w:autoSpaceDE w:val="0"/>
              <w:autoSpaceDN w:val="0"/>
              <w:adjustRightInd w:val="0"/>
              <w:rPr>
                <w:rFonts w:ascii="Verdana" w:hAnsi="Verdana" w:cs="Arial"/>
                <w:sz w:val="18"/>
                <w:szCs w:val="18"/>
              </w:rPr>
            </w:pPr>
            <w:r w:rsidRPr="00310EBA">
              <w:rPr>
                <w:rFonts w:ascii="Verdana" w:hAnsi="Verdana" w:cs="Arial"/>
                <w:sz w:val="18"/>
                <w:szCs w:val="18"/>
              </w:rPr>
              <w:t>Students begin their</w:t>
            </w:r>
            <w:r>
              <w:rPr>
                <w:rFonts w:ascii="Verdana" w:hAnsi="Verdana" w:cs="Arial"/>
                <w:sz w:val="18"/>
                <w:szCs w:val="18"/>
              </w:rPr>
              <w:t xml:space="preserve"> </w:t>
            </w:r>
            <w:r w:rsidRPr="00310EBA">
              <w:rPr>
                <w:rFonts w:ascii="Verdana" w:hAnsi="Verdana" w:cs="Arial"/>
                <w:sz w:val="18"/>
                <w:szCs w:val="18"/>
              </w:rPr>
              <w:t>portfolio of evidence</w:t>
            </w:r>
            <w:r>
              <w:rPr>
                <w:rFonts w:ascii="Verdana" w:hAnsi="Verdana" w:cs="Arial"/>
                <w:sz w:val="18"/>
                <w:szCs w:val="18"/>
              </w:rPr>
              <w:t xml:space="preserve"> </w:t>
            </w:r>
            <w:r w:rsidRPr="00310EBA">
              <w:rPr>
                <w:rFonts w:ascii="Verdana" w:hAnsi="Verdana" w:cs="Arial"/>
                <w:sz w:val="18"/>
                <w:szCs w:val="18"/>
              </w:rPr>
              <w:t>detailing their devising</w:t>
            </w:r>
            <w:r>
              <w:rPr>
                <w:rFonts w:ascii="Verdana" w:hAnsi="Verdana" w:cs="Arial"/>
                <w:sz w:val="18"/>
                <w:szCs w:val="18"/>
              </w:rPr>
              <w:t xml:space="preserve"> </w:t>
            </w:r>
            <w:r w:rsidRPr="00310EBA">
              <w:rPr>
                <w:rFonts w:ascii="Verdana" w:hAnsi="Verdana" w:cs="Arial"/>
                <w:sz w:val="18"/>
                <w:szCs w:val="18"/>
              </w:rPr>
              <w:t>process.</w:t>
            </w:r>
          </w:p>
        </w:tc>
        <w:tc>
          <w:tcPr>
            <w:tcW w:w="2268" w:type="dxa"/>
            <w:shd w:val="clear" w:color="auto" w:fill="auto"/>
          </w:tcPr>
          <w:p w14:paraId="6C49A267" w14:textId="77777777" w:rsidR="001D22B5" w:rsidRDefault="001D22B5" w:rsidP="001D22B5">
            <w:pPr>
              <w:pStyle w:val="Tabletext"/>
              <w:rPr>
                <w:sz w:val="18"/>
                <w:szCs w:val="18"/>
              </w:rPr>
            </w:pPr>
            <w:r>
              <w:rPr>
                <w:sz w:val="18"/>
                <w:szCs w:val="18"/>
              </w:rPr>
              <w:t>Component 1: (continued)</w:t>
            </w:r>
          </w:p>
          <w:p w14:paraId="5FE839E2" w14:textId="77777777" w:rsidR="001D22B5" w:rsidRPr="00310EBA" w:rsidRDefault="001D22B5" w:rsidP="001D22B5">
            <w:pPr>
              <w:autoSpaceDE w:val="0"/>
              <w:autoSpaceDN w:val="0"/>
              <w:adjustRightInd w:val="0"/>
              <w:rPr>
                <w:rFonts w:ascii="Verdana" w:hAnsi="Verdana" w:cs="Arial"/>
                <w:sz w:val="18"/>
                <w:szCs w:val="18"/>
              </w:rPr>
            </w:pPr>
          </w:p>
          <w:p w14:paraId="6B0185AA" w14:textId="77777777" w:rsidR="001D22B5" w:rsidRPr="00310EBA" w:rsidRDefault="001D22B5" w:rsidP="001D22B5">
            <w:pPr>
              <w:autoSpaceDE w:val="0"/>
              <w:autoSpaceDN w:val="0"/>
              <w:adjustRightInd w:val="0"/>
              <w:rPr>
                <w:rFonts w:ascii="Verdana" w:hAnsi="Verdana" w:cs="Arial"/>
                <w:sz w:val="18"/>
                <w:szCs w:val="18"/>
              </w:rPr>
            </w:pPr>
            <w:r w:rsidRPr="00310EBA">
              <w:rPr>
                <w:rFonts w:ascii="Verdana" w:hAnsi="Verdana" w:cs="Arial"/>
                <w:sz w:val="18"/>
                <w:szCs w:val="18"/>
              </w:rPr>
              <w:t>The performances</w:t>
            </w:r>
            <w:r>
              <w:rPr>
                <w:rFonts w:ascii="Verdana" w:hAnsi="Verdana" w:cs="Arial"/>
                <w:sz w:val="18"/>
                <w:szCs w:val="18"/>
              </w:rPr>
              <w:t xml:space="preserve"> </w:t>
            </w:r>
            <w:r w:rsidRPr="00310EBA">
              <w:rPr>
                <w:rFonts w:ascii="Verdana" w:hAnsi="Verdana" w:cs="Arial"/>
                <w:sz w:val="18"/>
                <w:szCs w:val="18"/>
              </w:rPr>
              <w:t>/design realisations for the piece are finalised and performed.</w:t>
            </w:r>
          </w:p>
          <w:p w14:paraId="3471C08C" w14:textId="77777777" w:rsidR="001D22B5" w:rsidRPr="00310EBA" w:rsidRDefault="001D22B5" w:rsidP="001D22B5">
            <w:pPr>
              <w:autoSpaceDE w:val="0"/>
              <w:autoSpaceDN w:val="0"/>
              <w:adjustRightInd w:val="0"/>
              <w:rPr>
                <w:rFonts w:ascii="Verdana" w:hAnsi="Verdana" w:cs="Arial"/>
                <w:sz w:val="18"/>
                <w:szCs w:val="18"/>
              </w:rPr>
            </w:pPr>
          </w:p>
          <w:p w14:paraId="0AF48305" w14:textId="77777777" w:rsidR="001D22B5" w:rsidRPr="00310EBA" w:rsidRDefault="001D22B5" w:rsidP="001D22B5">
            <w:pPr>
              <w:autoSpaceDE w:val="0"/>
              <w:autoSpaceDN w:val="0"/>
              <w:adjustRightInd w:val="0"/>
              <w:rPr>
                <w:rFonts w:ascii="Verdana" w:hAnsi="Verdana" w:cs="Arial"/>
                <w:sz w:val="18"/>
                <w:szCs w:val="18"/>
              </w:rPr>
            </w:pPr>
            <w:r w:rsidRPr="00310EBA">
              <w:rPr>
                <w:rFonts w:ascii="Verdana" w:hAnsi="Verdana" w:cs="Arial"/>
                <w:sz w:val="18"/>
                <w:szCs w:val="18"/>
              </w:rPr>
              <w:t>These are assessed by the teacher.</w:t>
            </w:r>
          </w:p>
          <w:p w14:paraId="61530738" w14:textId="77777777" w:rsidR="001D22B5" w:rsidRPr="00310EBA" w:rsidRDefault="001D22B5" w:rsidP="001D22B5">
            <w:pPr>
              <w:autoSpaceDE w:val="0"/>
              <w:autoSpaceDN w:val="0"/>
              <w:adjustRightInd w:val="0"/>
              <w:rPr>
                <w:rFonts w:ascii="Verdana" w:hAnsi="Verdana" w:cs="Arial"/>
                <w:sz w:val="18"/>
                <w:szCs w:val="18"/>
              </w:rPr>
            </w:pPr>
          </w:p>
          <w:p w14:paraId="4948D638" w14:textId="77777777" w:rsidR="001D22B5" w:rsidRPr="00EC31AD" w:rsidRDefault="001D22B5" w:rsidP="001D22B5">
            <w:pPr>
              <w:autoSpaceDE w:val="0"/>
              <w:autoSpaceDN w:val="0"/>
              <w:adjustRightInd w:val="0"/>
              <w:rPr>
                <w:sz w:val="18"/>
                <w:szCs w:val="18"/>
              </w:rPr>
            </w:pPr>
            <w:r w:rsidRPr="00310EBA">
              <w:rPr>
                <w:rFonts w:ascii="Verdana" w:hAnsi="Verdana" w:cs="Arial"/>
                <w:sz w:val="18"/>
                <w:szCs w:val="18"/>
              </w:rPr>
              <w:t>Students analyse and evaluate the devising process and the performance in their portfolio.</w:t>
            </w:r>
            <w:r w:rsidDel="00F103AA">
              <w:rPr>
                <w:sz w:val="18"/>
                <w:szCs w:val="18"/>
              </w:rPr>
              <w:t xml:space="preserve"> </w:t>
            </w:r>
          </w:p>
          <w:p w14:paraId="0A4F0B3F" w14:textId="77777777" w:rsidR="001D22B5" w:rsidRDefault="001D22B5" w:rsidP="001D22B5">
            <w:pPr>
              <w:pStyle w:val="Tabletext"/>
              <w:rPr>
                <w:sz w:val="18"/>
                <w:szCs w:val="18"/>
              </w:rPr>
            </w:pPr>
          </w:p>
          <w:p w14:paraId="156F2EC1" w14:textId="77777777" w:rsidR="001D22B5" w:rsidRDefault="001D22B5" w:rsidP="001D22B5">
            <w:pPr>
              <w:pStyle w:val="Tabletext"/>
              <w:rPr>
                <w:sz w:val="18"/>
                <w:szCs w:val="18"/>
              </w:rPr>
            </w:pPr>
            <w:r>
              <w:rPr>
                <w:sz w:val="18"/>
                <w:szCs w:val="18"/>
              </w:rPr>
              <w:t>Component 3: Theatre makers in practice</w:t>
            </w:r>
          </w:p>
          <w:p w14:paraId="656164CC" w14:textId="77777777" w:rsidR="001D22B5" w:rsidRPr="00EC31AD" w:rsidRDefault="001D22B5" w:rsidP="001D22B5">
            <w:pPr>
              <w:pStyle w:val="Tabletext"/>
              <w:rPr>
                <w:sz w:val="18"/>
                <w:szCs w:val="18"/>
              </w:rPr>
            </w:pPr>
            <w:r>
              <w:rPr>
                <w:sz w:val="18"/>
                <w:szCs w:val="18"/>
              </w:rPr>
              <w:t>Students start looking at an overview of their chosen set text, practically exploring extracts from it.</w:t>
            </w:r>
          </w:p>
        </w:tc>
        <w:tc>
          <w:tcPr>
            <w:tcW w:w="1985" w:type="dxa"/>
            <w:shd w:val="clear" w:color="auto" w:fill="auto"/>
          </w:tcPr>
          <w:p w14:paraId="6464D946" w14:textId="77777777" w:rsidR="001D22B5" w:rsidRDefault="001D22B5" w:rsidP="001D22B5">
            <w:pPr>
              <w:pStyle w:val="Tabletext"/>
              <w:rPr>
                <w:sz w:val="18"/>
                <w:szCs w:val="18"/>
              </w:rPr>
            </w:pPr>
            <w:r>
              <w:rPr>
                <w:sz w:val="18"/>
                <w:szCs w:val="18"/>
              </w:rPr>
              <w:t>Component 3: (continued)</w:t>
            </w:r>
          </w:p>
          <w:p w14:paraId="0BF0333E" w14:textId="77777777" w:rsidR="001D22B5" w:rsidRDefault="001D22B5" w:rsidP="001D22B5">
            <w:pPr>
              <w:pStyle w:val="Tabletext"/>
              <w:rPr>
                <w:sz w:val="18"/>
                <w:szCs w:val="18"/>
              </w:rPr>
            </w:pPr>
            <w:r>
              <w:rPr>
                <w:sz w:val="18"/>
                <w:szCs w:val="18"/>
              </w:rPr>
              <w:t>Students continue looking at their set text and develop skills for interpreting the text as a director, performer and designer.</w:t>
            </w:r>
          </w:p>
          <w:p w14:paraId="18EA78B7" w14:textId="77777777" w:rsidR="001D22B5" w:rsidRDefault="001D22B5" w:rsidP="001D22B5">
            <w:pPr>
              <w:pStyle w:val="Tabletext"/>
              <w:rPr>
                <w:sz w:val="18"/>
                <w:szCs w:val="18"/>
              </w:rPr>
            </w:pPr>
          </w:p>
          <w:p w14:paraId="7625B7E1" w14:textId="77777777" w:rsidR="001D22B5" w:rsidRDefault="001D22B5" w:rsidP="001D22B5">
            <w:pPr>
              <w:pStyle w:val="Tabletext"/>
              <w:rPr>
                <w:sz w:val="18"/>
                <w:szCs w:val="18"/>
              </w:rPr>
            </w:pPr>
            <w:r>
              <w:rPr>
                <w:sz w:val="18"/>
                <w:szCs w:val="18"/>
              </w:rPr>
              <w:t>Students go to see a piece of live theatre.</w:t>
            </w:r>
          </w:p>
          <w:p w14:paraId="200C23CF" w14:textId="77777777" w:rsidR="001D22B5" w:rsidRDefault="001D22B5" w:rsidP="001D22B5">
            <w:pPr>
              <w:pStyle w:val="Tabletext"/>
              <w:rPr>
                <w:sz w:val="18"/>
                <w:szCs w:val="18"/>
              </w:rPr>
            </w:pPr>
            <w:r>
              <w:rPr>
                <w:sz w:val="18"/>
                <w:szCs w:val="18"/>
              </w:rPr>
              <w:t>Theatre visit evaluation notes prepared.</w:t>
            </w:r>
          </w:p>
          <w:p w14:paraId="0CC6736D" w14:textId="77777777" w:rsidR="001D22B5" w:rsidRDefault="001D22B5" w:rsidP="001D22B5">
            <w:pPr>
              <w:pStyle w:val="Tabletext"/>
              <w:rPr>
                <w:sz w:val="18"/>
                <w:szCs w:val="18"/>
              </w:rPr>
            </w:pPr>
          </w:p>
          <w:p w14:paraId="3446CB0E" w14:textId="77777777" w:rsidR="001D22B5" w:rsidRDefault="001D22B5" w:rsidP="001D22B5">
            <w:pPr>
              <w:pStyle w:val="Tabletext"/>
              <w:rPr>
                <w:sz w:val="18"/>
                <w:szCs w:val="18"/>
              </w:rPr>
            </w:pPr>
            <w:r>
              <w:rPr>
                <w:sz w:val="18"/>
                <w:szCs w:val="18"/>
              </w:rPr>
              <w:t xml:space="preserve">Component 2: Performance from text </w:t>
            </w:r>
          </w:p>
          <w:p w14:paraId="1AE8A33E" w14:textId="77777777" w:rsidR="001D22B5" w:rsidRDefault="001D22B5" w:rsidP="001D22B5">
            <w:pPr>
              <w:pStyle w:val="Tabletext"/>
              <w:rPr>
                <w:sz w:val="18"/>
                <w:szCs w:val="18"/>
              </w:rPr>
            </w:pPr>
            <w:r>
              <w:rPr>
                <w:sz w:val="18"/>
                <w:szCs w:val="18"/>
              </w:rPr>
              <w:t>Students explore their chosen text and select their extracts for performance.</w:t>
            </w:r>
          </w:p>
          <w:p w14:paraId="69CB3C1D" w14:textId="77777777" w:rsidR="001D22B5" w:rsidRPr="00EC31AD" w:rsidRDefault="001D22B5" w:rsidP="001D22B5">
            <w:pPr>
              <w:pStyle w:val="Tabletext"/>
              <w:rPr>
                <w:sz w:val="18"/>
                <w:szCs w:val="18"/>
              </w:rPr>
            </w:pPr>
            <w:r w:rsidRPr="002336E1">
              <w:rPr>
                <w:sz w:val="18"/>
                <w:szCs w:val="18"/>
              </w:rPr>
              <w:t>Studen</w:t>
            </w:r>
            <w:r>
              <w:rPr>
                <w:sz w:val="18"/>
                <w:szCs w:val="18"/>
              </w:rPr>
              <w:t>ts develop their performances or</w:t>
            </w:r>
            <w:r w:rsidRPr="002336E1">
              <w:rPr>
                <w:sz w:val="18"/>
                <w:szCs w:val="18"/>
              </w:rPr>
              <w:t xml:space="preserve"> designs for their chosen extracts.</w:t>
            </w:r>
          </w:p>
        </w:tc>
        <w:tc>
          <w:tcPr>
            <w:tcW w:w="2126" w:type="dxa"/>
            <w:shd w:val="clear" w:color="auto" w:fill="auto"/>
          </w:tcPr>
          <w:p w14:paraId="34CE2663" w14:textId="77777777" w:rsidR="001D22B5" w:rsidRDefault="001D22B5" w:rsidP="001D22B5">
            <w:pPr>
              <w:pStyle w:val="Tabletext"/>
              <w:rPr>
                <w:sz w:val="18"/>
                <w:szCs w:val="18"/>
              </w:rPr>
            </w:pPr>
            <w:r>
              <w:rPr>
                <w:sz w:val="18"/>
                <w:szCs w:val="18"/>
              </w:rPr>
              <w:t>Component 2: (continued)</w:t>
            </w:r>
          </w:p>
          <w:p w14:paraId="63A3757C" w14:textId="77777777" w:rsidR="001D22B5" w:rsidRPr="002336E1" w:rsidRDefault="001D22B5" w:rsidP="001D22B5">
            <w:pPr>
              <w:pStyle w:val="Tabletext"/>
              <w:rPr>
                <w:sz w:val="18"/>
                <w:szCs w:val="18"/>
              </w:rPr>
            </w:pPr>
            <w:r w:rsidRPr="002336E1">
              <w:rPr>
                <w:sz w:val="18"/>
                <w:szCs w:val="18"/>
              </w:rPr>
              <w:t xml:space="preserve">Students </w:t>
            </w:r>
            <w:r>
              <w:rPr>
                <w:sz w:val="18"/>
                <w:szCs w:val="18"/>
              </w:rPr>
              <w:t xml:space="preserve">continue to </w:t>
            </w:r>
            <w:r w:rsidRPr="002336E1">
              <w:rPr>
                <w:sz w:val="18"/>
                <w:szCs w:val="18"/>
              </w:rPr>
              <w:t>develop their performances o</w:t>
            </w:r>
            <w:r>
              <w:rPr>
                <w:sz w:val="18"/>
                <w:szCs w:val="18"/>
              </w:rPr>
              <w:t>r</w:t>
            </w:r>
            <w:r w:rsidRPr="002336E1">
              <w:rPr>
                <w:sz w:val="18"/>
                <w:szCs w:val="18"/>
              </w:rPr>
              <w:t xml:space="preserve"> designs for their chosen extracts.</w:t>
            </w:r>
          </w:p>
          <w:p w14:paraId="10DF07DE" w14:textId="77777777" w:rsidR="001D22B5" w:rsidRPr="00C23F51" w:rsidRDefault="001D22B5" w:rsidP="001D22B5">
            <w:pPr>
              <w:pStyle w:val="Tabletext"/>
              <w:rPr>
                <w:b/>
                <w:sz w:val="18"/>
                <w:szCs w:val="18"/>
              </w:rPr>
            </w:pPr>
          </w:p>
          <w:p w14:paraId="573D7FC0" w14:textId="77777777" w:rsidR="001D22B5" w:rsidRDefault="001D22B5" w:rsidP="001D22B5">
            <w:pPr>
              <w:pStyle w:val="Tabletext"/>
              <w:rPr>
                <w:sz w:val="18"/>
                <w:szCs w:val="18"/>
              </w:rPr>
            </w:pPr>
            <w:r>
              <w:rPr>
                <w:sz w:val="18"/>
                <w:szCs w:val="18"/>
              </w:rPr>
              <w:t>T</w:t>
            </w:r>
            <w:r w:rsidRPr="00310EBA">
              <w:rPr>
                <w:sz w:val="18"/>
                <w:szCs w:val="18"/>
              </w:rPr>
              <w:t>he performances</w:t>
            </w:r>
            <w:r>
              <w:rPr>
                <w:sz w:val="18"/>
                <w:szCs w:val="18"/>
              </w:rPr>
              <w:t xml:space="preserve"> </w:t>
            </w:r>
            <w:r w:rsidRPr="00310EBA">
              <w:rPr>
                <w:sz w:val="18"/>
                <w:szCs w:val="18"/>
              </w:rPr>
              <w:t>/design realisations for the piece</w:t>
            </w:r>
            <w:r>
              <w:rPr>
                <w:sz w:val="18"/>
                <w:szCs w:val="18"/>
              </w:rPr>
              <w:t>s</w:t>
            </w:r>
            <w:r w:rsidRPr="00310EBA">
              <w:rPr>
                <w:sz w:val="18"/>
                <w:szCs w:val="18"/>
              </w:rPr>
              <w:t xml:space="preserve"> are finalised </w:t>
            </w:r>
            <w:r>
              <w:rPr>
                <w:sz w:val="18"/>
                <w:szCs w:val="18"/>
              </w:rPr>
              <w:t>and performed.</w:t>
            </w:r>
          </w:p>
          <w:p w14:paraId="6D5ADA1D" w14:textId="77777777" w:rsidR="001D22B5" w:rsidRDefault="001D22B5" w:rsidP="001D22B5">
            <w:pPr>
              <w:pStyle w:val="Tabletext"/>
              <w:rPr>
                <w:sz w:val="18"/>
                <w:szCs w:val="18"/>
              </w:rPr>
            </w:pPr>
            <w:r>
              <w:rPr>
                <w:sz w:val="18"/>
                <w:szCs w:val="18"/>
              </w:rPr>
              <w:t>These are assessed by a visiting examiner.</w:t>
            </w:r>
          </w:p>
          <w:p w14:paraId="516E83EB" w14:textId="77777777" w:rsidR="001D22B5" w:rsidRDefault="001D22B5" w:rsidP="001D22B5">
            <w:pPr>
              <w:pStyle w:val="Tabletext"/>
              <w:rPr>
                <w:sz w:val="18"/>
                <w:szCs w:val="18"/>
              </w:rPr>
            </w:pPr>
          </w:p>
          <w:p w14:paraId="17C7B21A" w14:textId="77777777" w:rsidR="001D22B5" w:rsidRDefault="001D22B5" w:rsidP="001D22B5">
            <w:pPr>
              <w:pStyle w:val="Tabletext"/>
              <w:rPr>
                <w:sz w:val="18"/>
                <w:szCs w:val="18"/>
              </w:rPr>
            </w:pPr>
            <w:r>
              <w:rPr>
                <w:sz w:val="18"/>
                <w:szCs w:val="18"/>
              </w:rPr>
              <w:t>Component 3: Theatre makers in practice</w:t>
            </w:r>
          </w:p>
          <w:p w14:paraId="63086037" w14:textId="77777777" w:rsidR="001D22B5" w:rsidRPr="007A685A" w:rsidRDefault="001D22B5" w:rsidP="001D22B5">
            <w:pPr>
              <w:pStyle w:val="Tabletext"/>
              <w:rPr>
                <w:sz w:val="18"/>
                <w:szCs w:val="18"/>
              </w:rPr>
            </w:pPr>
            <w:r>
              <w:rPr>
                <w:sz w:val="18"/>
                <w:szCs w:val="18"/>
              </w:rPr>
              <w:t>Students begin to revise their exploration of the set text</w:t>
            </w:r>
            <w:r w:rsidRPr="007A685A">
              <w:rPr>
                <w:sz w:val="18"/>
                <w:szCs w:val="18"/>
              </w:rPr>
              <w:t>.</w:t>
            </w:r>
          </w:p>
          <w:p w14:paraId="536016D7" w14:textId="77777777" w:rsidR="001D22B5" w:rsidRPr="00244ACB" w:rsidRDefault="001D22B5" w:rsidP="001D22B5">
            <w:pPr>
              <w:pStyle w:val="Tabletext"/>
              <w:rPr>
                <w:b/>
                <w:sz w:val="18"/>
                <w:szCs w:val="18"/>
              </w:rPr>
            </w:pPr>
          </w:p>
        </w:tc>
        <w:tc>
          <w:tcPr>
            <w:tcW w:w="2097" w:type="dxa"/>
            <w:shd w:val="clear" w:color="auto" w:fill="auto"/>
          </w:tcPr>
          <w:p w14:paraId="28590F6C" w14:textId="77777777" w:rsidR="001D22B5" w:rsidRDefault="001D22B5" w:rsidP="001D22B5">
            <w:pPr>
              <w:pStyle w:val="Tabletext"/>
              <w:rPr>
                <w:sz w:val="18"/>
                <w:szCs w:val="18"/>
              </w:rPr>
            </w:pPr>
            <w:r>
              <w:rPr>
                <w:sz w:val="18"/>
                <w:szCs w:val="18"/>
              </w:rPr>
              <w:t>Internally assessed work is sent for moderation.</w:t>
            </w:r>
          </w:p>
          <w:p w14:paraId="7BB1697D" w14:textId="77777777" w:rsidR="001D22B5" w:rsidRDefault="001D22B5" w:rsidP="001D22B5">
            <w:pPr>
              <w:pStyle w:val="Tabletext"/>
              <w:rPr>
                <w:sz w:val="18"/>
                <w:szCs w:val="18"/>
              </w:rPr>
            </w:pPr>
          </w:p>
          <w:p w14:paraId="6028D6A5" w14:textId="77777777" w:rsidR="001D22B5" w:rsidRDefault="001D22B5" w:rsidP="001D22B5">
            <w:pPr>
              <w:pStyle w:val="Tabletext"/>
              <w:rPr>
                <w:sz w:val="18"/>
                <w:szCs w:val="18"/>
              </w:rPr>
            </w:pPr>
            <w:r>
              <w:rPr>
                <w:sz w:val="18"/>
                <w:szCs w:val="18"/>
              </w:rPr>
              <w:t>Students prepare their live theatre evaluation notes.</w:t>
            </w:r>
          </w:p>
          <w:p w14:paraId="19BF6A0F" w14:textId="77777777" w:rsidR="001D22B5" w:rsidRDefault="001D22B5" w:rsidP="001D22B5">
            <w:pPr>
              <w:pStyle w:val="Tabletext"/>
              <w:rPr>
                <w:sz w:val="18"/>
                <w:szCs w:val="18"/>
              </w:rPr>
            </w:pPr>
          </w:p>
          <w:p w14:paraId="5F548D6D" w14:textId="77777777" w:rsidR="001D22B5" w:rsidRDefault="001D22B5" w:rsidP="001D22B5">
            <w:pPr>
              <w:pStyle w:val="Tabletext"/>
              <w:rPr>
                <w:sz w:val="18"/>
                <w:szCs w:val="18"/>
              </w:rPr>
            </w:pPr>
            <w:r>
              <w:rPr>
                <w:sz w:val="18"/>
                <w:szCs w:val="18"/>
              </w:rPr>
              <w:t>Students continue to revise the set text they have studied.</w:t>
            </w:r>
          </w:p>
          <w:p w14:paraId="49C26F7B" w14:textId="77777777" w:rsidR="001D22B5" w:rsidRDefault="001D22B5" w:rsidP="001D22B5">
            <w:pPr>
              <w:pStyle w:val="Tabletext"/>
              <w:rPr>
                <w:sz w:val="18"/>
                <w:szCs w:val="18"/>
              </w:rPr>
            </w:pPr>
          </w:p>
          <w:p w14:paraId="433B9634" w14:textId="77777777" w:rsidR="001D22B5" w:rsidRDefault="001D22B5" w:rsidP="001D22B5">
            <w:pPr>
              <w:pStyle w:val="Tabletext"/>
              <w:rPr>
                <w:sz w:val="18"/>
                <w:szCs w:val="18"/>
              </w:rPr>
            </w:pPr>
            <w:r w:rsidRPr="00EC31AD">
              <w:rPr>
                <w:sz w:val="18"/>
                <w:szCs w:val="18"/>
              </w:rPr>
              <w:t xml:space="preserve">Students </w:t>
            </w:r>
            <w:r>
              <w:rPr>
                <w:sz w:val="18"/>
                <w:szCs w:val="18"/>
              </w:rPr>
              <w:t>sit the external examination in May/June.</w:t>
            </w:r>
          </w:p>
          <w:p w14:paraId="5FFE1E88" w14:textId="77777777" w:rsidR="001D22B5" w:rsidRPr="00EC31AD" w:rsidRDefault="001D22B5" w:rsidP="001D22B5">
            <w:pPr>
              <w:pStyle w:val="Tabletext"/>
              <w:rPr>
                <w:sz w:val="18"/>
                <w:szCs w:val="18"/>
              </w:rPr>
            </w:pPr>
          </w:p>
        </w:tc>
      </w:tr>
    </w:tbl>
    <w:p w14:paraId="747E05AD" w14:textId="77777777" w:rsidR="00282587" w:rsidRDefault="00282587" w:rsidP="004849CB">
      <w:pPr>
        <w:pStyle w:val="text"/>
        <w:ind w:left="0"/>
      </w:pPr>
    </w:p>
    <w:p w14:paraId="735D0F4B" w14:textId="14346860" w:rsidR="004849CB" w:rsidRDefault="004849CB">
      <w:pPr>
        <w:rPr>
          <w:rFonts w:ascii="Verdana" w:hAnsi="Verdana" w:cs="Arial"/>
          <w:sz w:val="20"/>
        </w:rPr>
      </w:pPr>
      <w:r>
        <w:br w:type="page"/>
      </w:r>
    </w:p>
    <w:p w14:paraId="4839D271" w14:textId="77777777" w:rsidR="00863F25" w:rsidRDefault="00863F25" w:rsidP="004849CB">
      <w:pPr>
        <w:pStyle w:val="text"/>
        <w:ind w:left="0"/>
      </w:pPr>
    </w:p>
    <w:tbl>
      <w:tblPr>
        <w:tblW w:w="0" w:type="auto"/>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Layout w:type="fixed"/>
        <w:tblLook w:val="01E0" w:firstRow="1" w:lastRow="1" w:firstColumn="1" w:lastColumn="1" w:noHBand="0" w:noVBand="0"/>
      </w:tblPr>
      <w:tblGrid>
        <w:gridCol w:w="709"/>
        <w:gridCol w:w="2835"/>
        <w:gridCol w:w="2410"/>
        <w:gridCol w:w="2268"/>
        <w:gridCol w:w="1984"/>
        <w:gridCol w:w="2127"/>
        <w:gridCol w:w="1985"/>
      </w:tblGrid>
      <w:tr w:rsidR="004849CB" w:rsidRPr="00597F9C" w14:paraId="6F8D37FE" w14:textId="77777777" w:rsidTr="00364F5A">
        <w:trPr>
          <w:cantSplit/>
          <w:trHeight w:val="390"/>
        </w:trPr>
        <w:tc>
          <w:tcPr>
            <w:tcW w:w="709" w:type="dxa"/>
            <w:shd w:val="clear" w:color="auto" w:fill="auto"/>
          </w:tcPr>
          <w:p w14:paraId="5883AA84" w14:textId="77777777" w:rsidR="004849CB" w:rsidRDefault="004849CB" w:rsidP="004849CB">
            <w:pPr>
              <w:pStyle w:val="Tabletext"/>
              <w:spacing w:before="60"/>
              <w:ind w:left="113" w:right="113"/>
              <w:jc w:val="center"/>
              <w:rPr>
                <w:sz w:val="18"/>
                <w:szCs w:val="18"/>
              </w:rPr>
            </w:pPr>
          </w:p>
        </w:tc>
        <w:tc>
          <w:tcPr>
            <w:tcW w:w="2835" w:type="dxa"/>
            <w:shd w:val="clear" w:color="auto" w:fill="auto"/>
          </w:tcPr>
          <w:p w14:paraId="4E3173D4" w14:textId="458DEAAF" w:rsidR="004849CB" w:rsidRPr="007A685A" w:rsidRDefault="004849CB" w:rsidP="001C58B1">
            <w:pPr>
              <w:pStyle w:val="Tabletext"/>
              <w:rPr>
                <w:b/>
                <w:sz w:val="18"/>
                <w:szCs w:val="18"/>
              </w:rPr>
            </w:pPr>
            <w:r w:rsidRPr="007A685A">
              <w:rPr>
                <w:b/>
                <w:sz w:val="18"/>
                <w:szCs w:val="18"/>
              </w:rPr>
              <w:t>Autumn term</w:t>
            </w:r>
          </w:p>
        </w:tc>
        <w:tc>
          <w:tcPr>
            <w:tcW w:w="2410" w:type="dxa"/>
            <w:shd w:val="clear" w:color="auto" w:fill="auto"/>
          </w:tcPr>
          <w:p w14:paraId="5A3558BE" w14:textId="70711E8D" w:rsidR="004849CB" w:rsidRPr="007A685A" w:rsidRDefault="004849CB" w:rsidP="002C3F9F">
            <w:pPr>
              <w:pStyle w:val="Tabletext"/>
              <w:rPr>
                <w:b/>
                <w:sz w:val="18"/>
                <w:szCs w:val="18"/>
              </w:rPr>
            </w:pPr>
            <w:r w:rsidRPr="007A685A">
              <w:rPr>
                <w:b/>
                <w:sz w:val="18"/>
                <w:szCs w:val="18"/>
              </w:rPr>
              <w:t>Spring term</w:t>
            </w:r>
          </w:p>
        </w:tc>
        <w:tc>
          <w:tcPr>
            <w:tcW w:w="2268" w:type="dxa"/>
            <w:shd w:val="clear" w:color="auto" w:fill="auto"/>
          </w:tcPr>
          <w:p w14:paraId="4B9A4ADD" w14:textId="3EAE0567" w:rsidR="004849CB" w:rsidRPr="007A685A" w:rsidRDefault="004849CB" w:rsidP="00C92E3D">
            <w:pPr>
              <w:pStyle w:val="Tabletext"/>
              <w:rPr>
                <w:b/>
                <w:sz w:val="18"/>
                <w:szCs w:val="18"/>
              </w:rPr>
            </w:pPr>
            <w:r w:rsidRPr="007A685A">
              <w:rPr>
                <w:b/>
                <w:sz w:val="18"/>
                <w:szCs w:val="18"/>
              </w:rPr>
              <w:t>Summer term</w:t>
            </w:r>
          </w:p>
        </w:tc>
        <w:tc>
          <w:tcPr>
            <w:tcW w:w="1984" w:type="dxa"/>
            <w:shd w:val="clear" w:color="auto" w:fill="auto"/>
          </w:tcPr>
          <w:p w14:paraId="7936D1F4" w14:textId="351215C3" w:rsidR="004849CB" w:rsidRPr="007A685A" w:rsidRDefault="004849CB" w:rsidP="00C92E3D">
            <w:pPr>
              <w:pStyle w:val="Tabletext"/>
              <w:rPr>
                <w:b/>
                <w:sz w:val="18"/>
                <w:szCs w:val="18"/>
              </w:rPr>
            </w:pPr>
            <w:r w:rsidRPr="007A685A">
              <w:rPr>
                <w:b/>
                <w:sz w:val="18"/>
                <w:szCs w:val="18"/>
              </w:rPr>
              <w:t>Autumn term</w:t>
            </w:r>
          </w:p>
        </w:tc>
        <w:tc>
          <w:tcPr>
            <w:tcW w:w="2127" w:type="dxa"/>
            <w:shd w:val="clear" w:color="auto" w:fill="auto"/>
          </w:tcPr>
          <w:p w14:paraId="47217D65" w14:textId="11D9AF69" w:rsidR="004849CB" w:rsidRPr="007A685A" w:rsidRDefault="004849CB" w:rsidP="00C92E3D">
            <w:pPr>
              <w:pStyle w:val="Tabletext"/>
              <w:rPr>
                <w:b/>
                <w:sz w:val="18"/>
                <w:szCs w:val="18"/>
              </w:rPr>
            </w:pPr>
            <w:r w:rsidRPr="007A685A">
              <w:rPr>
                <w:b/>
                <w:sz w:val="18"/>
                <w:szCs w:val="18"/>
              </w:rPr>
              <w:t>Spring term</w:t>
            </w:r>
          </w:p>
        </w:tc>
        <w:tc>
          <w:tcPr>
            <w:tcW w:w="1985" w:type="dxa"/>
            <w:shd w:val="clear" w:color="auto" w:fill="auto"/>
          </w:tcPr>
          <w:p w14:paraId="6AD459FD" w14:textId="672B1341" w:rsidR="004849CB" w:rsidRPr="007A685A" w:rsidRDefault="004849CB" w:rsidP="00602BD4">
            <w:pPr>
              <w:pStyle w:val="Tabletext"/>
              <w:rPr>
                <w:b/>
                <w:sz w:val="18"/>
                <w:szCs w:val="18"/>
              </w:rPr>
            </w:pPr>
            <w:r w:rsidRPr="007A685A">
              <w:rPr>
                <w:b/>
                <w:sz w:val="18"/>
                <w:szCs w:val="18"/>
              </w:rPr>
              <w:t>Summer term</w:t>
            </w:r>
          </w:p>
        </w:tc>
      </w:tr>
      <w:tr w:rsidR="001D108C" w:rsidRPr="00597F9C" w14:paraId="6A8E848D" w14:textId="77777777" w:rsidTr="00270907">
        <w:trPr>
          <w:cantSplit/>
          <w:trHeight w:val="6788"/>
        </w:trPr>
        <w:tc>
          <w:tcPr>
            <w:tcW w:w="709" w:type="dxa"/>
            <w:shd w:val="clear" w:color="auto" w:fill="auto"/>
            <w:textDirection w:val="btLr"/>
            <w:vAlign w:val="center"/>
          </w:tcPr>
          <w:p w14:paraId="36206E53" w14:textId="3E010CB9" w:rsidR="00F34455" w:rsidRPr="00BE68F5" w:rsidRDefault="00F34455" w:rsidP="004849CB">
            <w:pPr>
              <w:pStyle w:val="Tabletext"/>
              <w:spacing w:before="60"/>
              <w:ind w:left="113" w:right="113"/>
              <w:jc w:val="center"/>
              <w:rPr>
                <w:b/>
                <w:sz w:val="18"/>
                <w:szCs w:val="18"/>
              </w:rPr>
            </w:pPr>
            <w:r w:rsidRPr="00BE68F5">
              <w:rPr>
                <w:b/>
                <w:sz w:val="18"/>
                <w:szCs w:val="18"/>
              </w:rPr>
              <w:t>OPTION</w:t>
            </w:r>
            <w:r w:rsidR="000014BF" w:rsidRPr="00BE68F5">
              <w:rPr>
                <w:b/>
                <w:sz w:val="18"/>
                <w:szCs w:val="18"/>
              </w:rPr>
              <w:t xml:space="preserve"> </w:t>
            </w:r>
            <w:r w:rsidRPr="00BE68F5">
              <w:rPr>
                <w:b/>
                <w:sz w:val="18"/>
                <w:szCs w:val="18"/>
              </w:rPr>
              <w:t>2: Alternative order</w:t>
            </w:r>
          </w:p>
          <w:p w14:paraId="3B3D5DEB" w14:textId="0EA1A9B2" w:rsidR="00863F25" w:rsidRPr="00EC31AD" w:rsidRDefault="000014BF" w:rsidP="00F34455">
            <w:pPr>
              <w:pStyle w:val="Tabletext"/>
              <w:ind w:left="113" w:right="113"/>
              <w:jc w:val="center"/>
              <w:rPr>
                <w:spacing w:val="-2"/>
                <w:sz w:val="18"/>
                <w:szCs w:val="18"/>
              </w:rPr>
            </w:pPr>
            <w:r w:rsidRPr="00BE68F5">
              <w:rPr>
                <w:b/>
                <w:sz w:val="18"/>
                <w:szCs w:val="18"/>
              </w:rPr>
              <w:t>Two-</w:t>
            </w:r>
            <w:r w:rsidR="00F34455" w:rsidRPr="00BE68F5">
              <w:rPr>
                <w:b/>
                <w:sz w:val="18"/>
                <w:szCs w:val="18"/>
              </w:rPr>
              <w:t>year course</w:t>
            </w:r>
          </w:p>
        </w:tc>
        <w:tc>
          <w:tcPr>
            <w:tcW w:w="2835" w:type="dxa"/>
            <w:shd w:val="clear" w:color="auto" w:fill="auto"/>
          </w:tcPr>
          <w:p w14:paraId="651F1E78" w14:textId="77777777" w:rsidR="007A685A" w:rsidRDefault="007A685A" w:rsidP="007A685A">
            <w:pPr>
              <w:pStyle w:val="Tabletext"/>
              <w:rPr>
                <w:sz w:val="18"/>
                <w:szCs w:val="18"/>
              </w:rPr>
            </w:pPr>
            <w:r w:rsidRPr="00EC31AD">
              <w:rPr>
                <w:sz w:val="18"/>
                <w:szCs w:val="18"/>
              </w:rPr>
              <w:t>In</w:t>
            </w:r>
            <w:r>
              <w:rPr>
                <w:sz w:val="18"/>
                <w:szCs w:val="18"/>
              </w:rPr>
              <w:t>tro</w:t>
            </w:r>
            <w:r w:rsidRPr="00EC31AD">
              <w:rPr>
                <w:sz w:val="18"/>
                <w:szCs w:val="18"/>
              </w:rPr>
              <w:t>duction period</w:t>
            </w:r>
          </w:p>
          <w:p w14:paraId="75E0D907" w14:textId="77777777" w:rsidR="007A685A" w:rsidRPr="007A144C" w:rsidRDefault="007A685A" w:rsidP="007A685A">
            <w:pPr>
              <w:pStyle w:val="Tabletext"/>
              <w:rPr>
                <w:sz w:val="18"/>
                <w:szCs w:val="18"/>
              </w:rPr>
            </w:pPr>
            <w:r w:rsidRPr="007A144C">
              <w:rPr>
                <w:sz w:val="18"/>
                <w:szCs w:val="18"/>
              </w:rPr>
              <w:t>Students given a range of opportunities, including practical sessions, to develop their underpinning knowledge, understanding and skills for the course, as outlined in the specification. This should be an on-going development process.</w:t>
            </w:r>
          </w:p>
          <w:p w14:paraId="4DF2CFE9" w14:textId="77777777" w:rsidR="007A685A" w:rsidRDefault="007A685A" w:rsidP="00191FAD">
            <w:pPr>
              <w:pStyle w:val="Tabletext"/>
              <w:rPr>
                <w:sz w:val="18"/>
                <w:szCs w:val="18"/>
              </w:rPr>
            </w:pPr>
          </w:p>
          <w:p w14:paraId="5FCFB9CE" w14:textId="77777777" w:rsidR="00191FAD" w:rsidRDefault="00191FAD" w:rsidP="00191FAD">
            <w:pPr>
              <w:pStyle w:val="Tabletext"/>
              <w:rPr>
                <w:sz w:val="18"/>
                <w:szCs w:val="18"/>
              </w:rPr>
            </w:pPr>
            <w:r>
              <w:rPr>
                <w:sz w:val="18"/>
                <w:szCs w:val="18"/>
              </w:rPr>
              <w:t>Component 3: Theatre makers in practice</w:t>
            </w:r>
          </w:p>
          <w:p w14:paraId="0B62BA6A" w14:textId="77777777" w:rsidR="007A685A" w:rsidRPr="007A685A" w:rsidRDefault="00191FAD" w:rsidP="007A685A">
            <w:pPr>
              <w:pStyle w:val="Tabletext"/>
              <w:rPr>
                <w:sz w:val="18"/>
                <w:szCs w:val="18"/>
              </w:rPr>
            </w:pPr>
            <w:r>
              <w:rPr>
                <w:sz w:val="18"/>
                <w:szCs w:val="18"/>
              </w:rPr>
              <w:t>Students practically explore the set text that they have chosen for the written exam.</w:t>
            </w:r>
            <w:r w:rsidR="007A685A">
              <w:rPr>
                <w:sz w:val="18"/>
                <w:szCs w:val="18"/>
              </w:rPr>
              <w:t xml:space="preserve"> This includes exploring performer, </w:t>
            </w:r>
            <w:r w:rsidR="007A685A" w:rsidRPr="007A685A">
              <w:rPr>
                <w:sz w:val="18"/>
                <w:szCs w:val="18"/>
              </w:rPr>
              <w:t xml:space="preserve">designer </w:t>
            </w:r>
            <w:r w:rsidR="007A685A">
              <w:rPr>
                <w:sz w:val="18"/>
                <w:szCs w:val="18"/>
              </w:rPr>
              <w:t xml:space="preserve">and director </w:t>
            </w:r>
            <w:r w:rsidR="007A685A" w:rsidRPr="007A685A">
              <w:rPr>
                <w:sz w:val="18"/>
                <w:szCs w:val="18"/>
              </w:rPr>
              <w:t>considerations.</w:t>
            </w:r>
          </w:p>
          <w:p w14:paraId="3F180EF2" w14:textId="55968B16" w:rsidR="00191FAD" w:rsidRDefault="00191FAD" w:rsidP="00191FAD">
            <w:pPr>
              <w:pStyle w:val="Tabletext"/>
              <w:rPr>
                <w:sz w:val="18"/>
                <w:szCs w:val="18"/>
              </w:rPr>
            </w:pPr>
          </w:p>
          <w:p w14:paraId="0351E486" w14:textId="65962BCE" w:rsidR="0036452E" w:rsidRPr="00EC31AD" w:rsidRDefault="00191FAD" w:rsidP="007A685A">
            <w:pPr>
              <w:pStyle w:val="Tabletext"/>
              <w:rPr>
                <w:sz w:val="18"/>
                <w:szCs w:val="18"/>
              </w:rPr>
            </w:pPr>
            <w:r>
              <w:rPr>
                <w:sz w:val="18"/>
                <w:szCs w:val="18"/>
              </w:rPr>
              <w:t>This acts as an introduction to skills and techniques in drama and to text based work.</w:t>
            </w:r>
          </w:p>
        </w:tc>
        <w:tc>
          <w:tcPr>
            <w:tcW w:w="2410" w:type="dxa"/>
            <w:shd w:val="clear" w:color="auto" w:fill="auto"/>
          </w:tcPr>
          <w:p w14:paraId="12BDA514" w14:textId="265F5410" w:rsidR="00191FAD" w:rsidRDefault="00191FAD" w:rsidP="002C3F9F">
            <w:pPr>
              <w:pStyle w:val="Tabletext"/>
              <w:rPr>
                <w:sz w:val="18"/>
                <w:szCs w:val="18"/>
              </w:rPr>
            </w:pPr>
            <w:r>
              <w:rPr>
                <w:sz w:val="18"/>
                <w:szCs w:val="18"/>
              </w:rPr>
              <w:t xml:space="preserve">Component 3: </w:t>
            </w:r>
            <w:r w:rsidR="00855E62">
              <w:rPr>
                <w:sz w:val="18"/>
                <w:szCs w:val="18"/>
              </w:rPr>
              <w:t>(continued)</w:t>
            </w:r>
          </w:p>
          <w:p w14:paraId="1CC09681" w14:textId="7AD81963" w:rsidR="00191FAD" w:rsidRDefault="00191FAD" w:rsidP="002C3F9F">
            <w:pPr>
              <w:pStyle w:val="Tabletext"/>
              <w:rPr>
                <w:sz w:val="18"/>
                <w:szCs w:val="18"/>
              </w:rPr>
            </w:pPr>
            <w:r>
              <w:rPr>
                <w:sz w:val="18"/>
                <w:szCs w:val="18"/>
              </w:rPr>
              <w:t>Students continue to practically explore the set text</w:t>
            </w:r>
          </w:p>
          <w:p w14:paraId="1072BCC5" w14:textId="77777777" w:rsidR="00191FAD" w:rsidRDefault="00191FAD" w:rsidP="002C3F9F">
            <w:pPr>
              <w:pStyle w:val="Tabletext"/>
              <w:rPr>
                <w:sz w:val="18"/>
                <w:szCs w:val="18"/>
              </w:rPr>
            </w:pPr>
          </w:p>
          <w:p w14:paraId="4D00098C" w14:textId="73202FDB" w:rsidR="00C92E3D" w:rsidRDefault="00C92E3D" w:rsidP="002C3F9F">
            <w:pPr>
              <w:pStyle w:val="Tabletext"/>
              <w:rPr>
                <w:sz w:val="18"/>
                <w:szCs w:val="18"/>
              </w:rPr>
            </w:pPr>
            <w:r>
              <w:rPr>
                <w:sz w:val="18"/>
                <w:szCs w:val="18"/>
              </w:rPr>
              <w:t>Component 1</w:t>
            </w:r>
            <w:r w:rsidR="000014BF">
              <w:rPr>
                <w:sz w:val="18"/>
                <w:szCs w:val="18"/>
              </w:rPr>
              <w:t>: Devising</w:t>
            </w:r>
            <w:r w:rsidR="00A52506">
              <w:rPr>
                <w:sz w:val="18"/>
                <w:szCs w:val="18"/>
              </w:rPr>
              <w:t xml:space="preserve"> </w:t>
            </w:r>
          </w:p>
          <w:p w14:paraId="539EC669" w14:textId="48545199" w:rsidR="00191FAD" w:rsidRDefault="007A685A" w:rsidP="00191FAD">
            <w:pPr>
              <w:pStyle w:val="Tabletext"/>
              <w:rPr>
                <w:sz w:val="18"/>
                <w:szCs w:val="18"/>
              </w:rPr>
            </w:pPr>
            <w:r>
              <w:rPr>
                <w:sz w:val="18"/>
                <w:szCs w:val="18"/>
              </w:rPr>
              <w:t>In groups, s</w:t>
            </w:r>
            <w:r w:rsidR="00191FAD">
              <w:rPr>
                <w:sz w:val="18"/>
                <w:szCs w:val="18"/>
              </w:rPr>
              <w:t>tudents explore a range of stimuli and begin developing their devising skills.</w:t>
            </w:r>
          </w:p>
          <w:p w14:paraId="6BC84F41" w14:textId="77777777" w:rsidR="00C23F51" w:rsidRDefault="00C23F51" w:rsidP="00C23F51">
            <w:pPr>
              <w:pStyle w:val="Tabletext"/>
              <w:rPr>
                <w:sz w:val="18"/>
                <w:szCs w:val="18"/>
              </w:rPr>
            </w:pPr>
            <w:r>
              <w:rPr>
                <w:sz w:val="18"/>
                <w:szCs w:val="18"/>
              </w:rPr>
              <w:t xml:space="preserve">A portfolio for recording the creation and development of their devised work is introduced and they begin to record their ideas and how they have been developed as part of their exploration. </w:t>
            </w:r>
          </w:p>
          <w:p w14:paraId="62DDC5B9" w14:textId="77777777" w:rsidR="007A685A" w:rsidRDefault="007A685A" w:rsidP="007A685A">
            <w:pPr>
              <w:pStyle w:val="Tabletext"/>
              <w:rPr>
                <w:sz w:val="18"/>
                <w:szCs w:val="18"/>
              </w:rPr>
            </w:pPr>
          </w:p>
          <w:p w14:paraId="77B8A84A" w14:textId="70F74157" w:rsidR="00191FAD" w:rsidRPr="00EC31AD" w:rsidRDefault="007A685A" w:rsidP="007A685A">
            <w:pPr>
              <w:pStyle w:val="Tabletext"/>
              <w:rPr>
                <w:sz w:val="18"/>
                <w:szCs w:val="18"/>
              </w:rPr>
            </w:pPr>
            <w:r>
              <w:rPr>
                <w:sz w:val="18"/>
                <w:szCs w:val="18"/>
              </w:rPr>
              <w:t>Students go to see a piece of live theatre and develop their evaluation skills.</w:t>
            </w:r>
          </w:p>
        </w:tc>
        <w:tc>
          <w:tcPr>
            <w:tcW w:w="2268" w:type="dxa"/>
            <w:shd w:val="clear" w:color="auto" w:fill="auto"/>
          </w:tcPr>
          <w:p w14:paraId="7B811667" w14:textId="77777777" w:rsidR="007A685A" w:rsidRDefault="007A685A" w:rsidP="007A685A">
            <w:pPr>
              <w:pStyle w:val="Tabletext"/>
              <w:rPr>
                <w:sz w:val="18"/>
                <w:szCs w:val="18"/>
              </w:rPr>
            </w:pPr>
            <w:r>
              <w:rPr>
                <w:sz w:val="18"/>
                <w:szCs w:val="18"/>
              </w:rPr>
              <w:t>Component 1: Devising (continued)</w:t>
            </w:r>
          </w:p>
          <w:p w14:paraId="22456B73" w14:textId="77777777" w:rsidR="007A685A" w:rsidRDefault="007A685A" w:rsidP="007A685A">
            <w:pPr>
              <w:pStyle w:val="Tabletext"/>
              <w:rPr>
                <w:sz w:val="18"/>
                <w:szCs w:val="18"/>
              </w:rPr>
            </w:pPr>
            <w:r>
              <w:rPr>
                <w:sz w:val="18"/>
                <w:szCs w:val="18"/>
              </w:rPr>
              <w:t>Students are given the stimuli that their assessment will be based on.</w:t>
            </w:r>
          </w:p>
          <w:p w14:paraId="5C37E255" w14:textId="77777777" w:rsidR="007A685A" w:rsidRPr="00310EBA" w:rsidRDefault="007A685A" w:rsidP="007A685A">
            <w:pPr>
              <w:autoSpaceDE w:val="0"/>
              <w:autoSpaceDN w:val="0"/>
              <w:adjustRightInd w:val="0"/>
              <w:rPr>
                <w:rFonts w:ascii="Verdana" w:hAnsi="Verdana" w:cs="Arial"/>
                <w:sz w:val="18"/>
                <w:szCs w:val="18"/>
              </w:rPr>
            </w:pPr>
            <w:r w:rsidRPr="00310EBA">
              <w:rPr>
                <w:rFonts w:ascii="Verdana" w:hAnsi="Verdana" w:cs="Arial"/>
                <w:sz w:val="18"/>
                <w:szCs w:val="18"/>
              </w:rPr>
              <w:t>As a group students devise their own piece of work based on the stimulus.</w:t>
            </w:r>
          </w:p>
          <w:p w14:paraId="66F2C2A0" w14:textId="77777777" w:rsidR="007A685A" w:rsidRPr="00310EBA" w:rsidRDefault="007A685A" w:rsidP="007A685A">
            <w:pPr>
              <w:autoSpaceDE w:val="0"/>
              <w:autoSpaceDN w:val="0"/>
              <w:adjustRightInd w:val="0"/>
              <w:rPr>
                <w:rFonts w:ascii="Verdana" w:hAnsi="Verdana" w:cs="Arial"/>
                <w:sz w:val="18"/>
                <w:szCs w:val="18"/>
              </w:rPr>
            </w:pPr>
          </w:p>
          <w:p w14:paraId="0A21559C" w14:textId="77777777" w:rsidR="007A685A" w:rsidRPr="00310EBA" w:rsidRDefault="007A685A" w:rsidP="007A685A">
            <w:pPr>
              <w:autoSpaceDE w:val="0"/>
              <w:autoSpaceDN w:val="0"/>
              <w:adjustRightInd w:val="0"/>
              <w:rPr>
                <w:rFonts w:ascii="Verdana" w:hAnsi="Verdana" w:cs="Arial"/>
                <w:sz w:val="18"/>
                <w:szCs w:val="18"/>
              </w:rPr>
            </w:pPr>
            <w:r w:rsidRPr="00310EBA">
              <w:rPr>
                <w:rFonts w:ascii="Verdana" w:hAnsi="Verdana" w:cs="Arial"/>
                <w:sz w:val="18"/>
                <w:szCs w:val="18"/>
              </w:rPr>
              <w:t>Students begin their</w:t>
            </w:r>
            <w:r>
              <w:rPr>
                <w:rFonts w:ascii="Verdana" w:hAnsi="Verdana" w:cs="Arial"/>
                <w:sz w:val="18"/>
                <w:szCs w:val="18"/>
              </w:rPr>
              <w:t xml:space="preserve"> </w:t>
            </w:r>
            <w:r w:rsidRPr="00310EBA">
              <w:rPr>
                <w:rFonts w:ascii="Verdana" w:hAnsi="Verdana" w:cs="Arial"/>
                <w:sz w:val="18"/>
                <w:szCs w:val="18"/>
              </w:rPr>
              <w:t>portfolio of evidence</w:t>
            </w:r>
            <w:r>
              <w:rPr>
                <w:rFonts w:ascii="Verdana" w:hAnsi="Verdana" w:cs="Arial"/>
                <w:sz w:val="18"/>
                <w:szCs w:val="18"/>
              </w:rPr>
              <w:t xml:space="preserve"> </w:t>
            </w:r>
            <w:r w:rsidRPr="00310EBA">
              <w:rPr>
                <w:rFonts w:ascii="Verdana" w:hAnsi="Verdana" w:cs="Arial"/>
                <w:sz w:val="18"/>
                <w:szCs w:val="18"/>
              </w:rPr>
              <w:t>detailing their devising</w:t>
            </w:r>
            <w:r>
              <w:rPr>
                <w:rFonts w:ascii="Verdana" w:hAnsi="Verdana" w:cs="Arial"/>
                <w:sz w:val="18"/>
                <w:szCs w:val="18"/>
              </w:rPr>
              <w:t xml:space="preserve"> </w:t>
            </w:r>
            <w:r w:rsidRPr="00310EBA">
              <w:rPr>
                <w:rFonts w:ascii="Verdana" w:hAnsi="Verdana" w:cs="Arial"/>
                <w:sz w:val="18"/>
                <w:szCs w:val="18"/>
              </w:rPr>
              <w:t>process.</w:t>
            </w:r>
          </w:p>
          <w:p w14:paraId="3BDE0136" w14:textId="77777777" w:rsidR="007A685A" w:rsidRDefault="007A685A" w:rsidP="007A685A">
            <w:pPr>
              <w:autoSpaceDE w:val="0"/>
              <w:autoSpaceDN w:val="0"/>
              <w:adjustRightInd w:val="0"/>
              <w:rPr>
                <w:rFonts w:ascii="Verdana" w:eastAsiaTheme="minorEastAsia" w:hAnsi="Verdana" w:cs="Verdana"/>
                <w:sz w:val="17"/>
                <w:szCs w:val="17"/>
              </w:rPr>
            </w:pPr>
          </w:p>
          <w:p w14:paraId="4EE14FA8" w14:textId="77777777" w:rsidR="007A685A" w:rsidRPr="00310EBA" w:rsidRDefault="007A685A" w:rsidP="007A685A">
            <w:pPr>
              <w:autoSpaceDE w:val="0"/>
              <w:autoSpaceDN w:val="0"/>
              <w:adjustRightInd w:val="0"/>
              <w:rPr>
                <w:rFonts w:ascii="Verdana" w:hAnsi="Verdana" w:cs="Arial"/>
                <w:sz w:val="18"/>
                <w:szCs w:val="18"/>
              </w:rPr>
            </w:pPr>
            <w:r w:rsidRPr="00310EBA">
              <w:rPr>
                <w:rFonts w:ascii="Verdana" w:hAnsi="Verdana" w:cs="Arial"/>
                <w:sz w:val="18"/>
                <w:szCs w:val="18"/>
              </w:rPr>
              <w:t>The performances</w:t>
            </w:r>
            <w:r>
              <w:rPr>
                <w:rFonts w:ascii="Verdana" w:hAnsi="Verdana" w:cs="Arial"/>
                <w:sz w:val="18"/>
                <w:szCs w:val="18"/>
              </w:rPr>
              <w:t xml:space="preserve"> </w:t>
            </w:r>
            <w:r w:rsidRPr="00310EBA">
              <w:rPr>
                <w:rFonts w:ascii="Verdana" w:hAnsi="Verdana" w:cs="Arial"/>
                <w:sz w:val="18"/>
                <w:szCs w:val="18"/>
              </w:rPr>
              <w:t>/design realisations for the piece are finalised and performed.</w:t>
            </w:r>
          </w:p>
          <w:p w14:paraId="34B9AE1C" w14:textId="77777777" w:rsidR="007A685A" w:rsidRPr="00310EBA" w:rsidRDefault="007A685A" w:rsidP="007A685A">
            <w:pPr>
              <w:autoSpaceDE w:val="0"/>
              <w:autoSpaceDN w:val="0"/>
              <w:adjustRightInd w:val="0"/>
              <w:rPr>
                <w:rFonts w:ascii="Verdana" w:hAnsi="Verdana" w:cs="Arial"/>
                <w:sz w:val="18"/>
                <w:szCs w:val="18"/>
              </w:rPr>
            </w:pPr>
          </w:p>
          <w:p w14:paraId="525925FD" w14:textId="77777777" w:rsidR="007A685A" w:rsidRPr="00310EBA" w:rsidRDefault="007A685A" w:rsidP="007A685A">
            <w:pPr>
              <w:autoSpaceDE w:val="0"/>
              <w:autoSpaceDN w:val="0"/>
              <w:adjustRightInd w:val="0"/>
              <w:rPr>
                <w:rFonts w:ascii="Verdana" w:hAnsi="Verdana" w:cs="Arial"/>
                <w:sz w:val="18"/>
                <w:szCs w:val="18"/>
              </w:rPr>
            </w:pPr>
            <w:r w:rsidRPr="00310EBA">
              <w:rPr>
                <w:rFonts w:ascii="Verdana" w:hAnsi="Verdana" w:cs="Arial"/>
                <w:sz w:val="18"/>
                <w:szCs w:val="18"/>
              </w:rPr>
              <w:t>These are assessed by the teacher.</w:t>
            </w:r>
          </w:p>
          <w:p w14:paraId="41132F21" w14:textId="77777777" w:rsidR="007A685A" w:rsidRPr="00310EBA" w:rsidRDefault="007A685A" w:rsidP="007A685A">
            <w:pPr>
              <w:autoSpaceDE w:val="0"/>
              <w:autoSpaceDN w:val="0"/>
              <w:adjustRightInd w:val="0"/>
              <w:rPr>
                <w:rFonts w:ascii="Verdana" w:hAnsi="Verdana" w:cs="Arial"/>
                <w:sz w:val="18"/>
                <w:szCs w:val="18"/>
              </w:rPr>
            </w:pPr>
          </w:p>
          <w:p w14:paraId="1803E520" w14:textId="77777777" w:rsidR="007A685A" w:rsidRPr="00EC31AD" w:rsidRDefault="007A685A" w:rsidP="007A685A">
            <w:pPr>
              <w:autoSpaceDE w:val="0"/>
              <w:autoSpaceDN w:val="0"/>
              <w:adjustRightInd w:val="0"/>
              <w:rPr>
                <w:sz w:val="18"/>
                <w:szCs w:val="18"/>
              </w:rPr>
            </w:pPr>
            <w:r w:rsidRPr="00310EBA">
              <w:rPr>
                <w:rFonts w:ascii="Verdana" w:hAnsi="Verdana" w:cs="Arial"/>
                <w:sz w:val="18"/>
                <w:szCs w:val="18"/>
              </w:rPr>
              <w:t>Students analyse and evaluate the devising process and the performance in their portfolio.</w:t>
            </w:r>
            <w:r w:rsidDel="00F103AA">
              <w:rPr>
                <w:sz w:val="18"/>
                <w:szCs w:val="18"/>
              </w:rPr>
              <w:t xml:space="preserve"> </w:t>
            </w:r>
          </w:p>
          <w:p w14:paraId="3377C9A6" w14:textId="63136E73" w:rsidR="00C92E3D" w:rsidRPr="00EC31AD" w:rsidRDefault="00C92E3D" w:rsidP="007A685A">
            <w:pPr>
              <w:pStyle w:val="Tabletext"/>
              <w:rPr>
                <w:sz w:val="18"/>
                <w:szCs w:val="18"/>
              </w:rPr>
            </w:pPr>
          </w:p>
        </w:tc>
        <w:tc>
          <w:tcPr>
            <w:tcW w:w="1984" w:type="dxa"/>
            <w:shd w:val="clear" w:color="auto" w:fill="auto"/>
          </w:tcPr>
          <w:p w14:paraId="701E6426" w14:textId="77777777" w:rsidR="00C4038D" w:rsidRDefault="00855E62" w:rsidP="00855E62">
            <w:pPr>
              <w:pStyle w:val="Tabletext"/>
              <w:rPr>
                <w:sz w:val="18"/>
                <w:szCs w:val="18"/>
              </w:rPr>
            </w:pPr>
            <w:r>
              <w:rPr>
                <w:sz w:val="18"/>
                <w:szCs w:val="18"/>
              </w:rPr>
              <w:t xml:space="preserve">Component 2: Performance from text </w:t>
            </w:r>
          </w:p>
          <w:p w14:paraId="1FEF5FAF" w14:textId="58F4F9F1" w:rsidR="00855E62" w:rsidRDefault="00855E62" w:rsidP="00855E62">
            <w:pPr>
              <w:pStyle w:val="Tabletext"/>
              <w:rPr>
                <w:sz w:val="18"/>
                <w:szCs w:val="18"/>
              </w:rPr>
            </w:pPr>
            <w:r>
              <w:rPr>
                <w:sz w:val="18"/>
                <w:szCs w:val="18"/>
              </w:rPr>
              <w:t>Students explore their chosen text and select their extracts for performance.</w:t>
            </w:r>
          </w:p>
          <w:p w14:paraId="3D366E54" w14:textId="13FB7266" w:rsidR="00855E62" w:rsidRPr="002336E1" w:rsidRDefault="00855E62" w:rsidP="00855E62">
            <w:pPr>
              <w:pStyle w:val="Tabletext"/>
              <w:rPr>
                <w:sz w:val="18"/>
                <w:szCs w:val="18"/>
              </w:rPr>
            </w:pPr>
            <w:r w:rsidRPr="002336E1">
              <w:rPr>
                <w:sz w:val="18"/>
                <w:szCs w:val="18"/>
              </w:rPr>
              <w:t>Students develop their performances o</w:t>
            </w:r>
            <w:r w:rsidR="00364F5A">
              <w:rPr>
                <w:sz w:val="18"/>
                <w:szCs w:val="18"/>
              </w:rPr>
              <w:t>r</w:t>
            </w:r>
            <w:r w:rsidRPr="002336E1">
              <w:rPr>
                <w:sz w:val="18"/>
                <w:szCs w:val="18"/>
              </w:rPr>
              <w:t xml:space="preserve"> designs for their chosen extracts.</w:t>
            </w:r>
          </w:p>
          <w:p w14:paraId="6C33575E" w14:textId="77777777" w:rsidR="00855E62" w:rsidRDefault="00855E62" w:rsidP="00855E62">
            <w:pPr>
              <w:pStyle w:val="Tabletext"/>
              <w:rPr>
                <w:rFonts w:eastAsiaTheme="minorEastAsia" w:cs="Verdana"/>
                <w:sz w:val="17"/>
                <w:szCs w:val="17"/>
              </w:rPr>
            </w:pPr>
          </w:p>
          <w:p w14:paraId="08AB9C99" w14:textId="77777777" w:rsidR="00855E62" w:rsidRDefault="00855E62" w:rsidP="00855E62">
            <w:pPr>
              <w:pStyle w:val="Tabletext"/>
              <w:rPr>
                <w:sz w:val="18"/>
                <w:szCs w:val="18"/>
              </w:rPr>
            </w:pPr>
            <w:r>
              <w:rPr>
                <w:sz w:val="18"/>
                <w:szCs w:val="18"/>
              </w:rPr>
              <w:t>Students go to see a piece of live theatre and develop their evaluation skills.</w:t>
            </w:r>
          </w:p>
          <w:p w14:paraId="3AA35F57" w14:textId="77777777" w:rsidR="00855E62" w:rsidRDefault="00855E62" w:rsidP="00855E62">
            <w:pPr>
              <w:pStyle w:val="Tabletext"/>
              <w:rPr>
                <w:sz w:val="18"/>
                <w:szCs w:val="18"/>
              </w:rPr>
            </w:pPr>
            <w:r>
              <w:rPr>
                <w:sz w:val="18"/>
                <w:szCs w:val="18"/>
              </w:rPr>
              <w:t>Theatre visit evaluation notes prepared.</w:t>
            </w:r>
          </w:p>
          <w:p w14:paraId="5D1B33A0" w14:textId="5F447C55" w:rsidR="00C92E3D" w:rsidRPr="00EC31AD" w:rsidRDefault="00C92E3D" w:rsidP="00C92E3D">
            <w:pPr>
              <w:pStyle w:val="Tabletext"/>
              <w:rPr>
                <w:sz w:val="18"/>
                <w:szCs w:val="18"/>
              </w:rPr>
            </w:pPr>
          </w:p>
        </w:tc>
        <w:tc>
          <w:tcPr>
            <w:tcW w:w="2127" w:type="dxa"/>
            <w:shd w:val="clear" w:color="auto" w:fill="auto"/>
          </w:tcPr>
          <w:p w14:paraId="10D571D1" w14:textId="77777777" w:rsidR="00491B7F" w:rsidRDefault="00855E62" w:rsidP="00855E62">
            <w:pPr>
              <w:pStyle w:val="Tabletext"/>
              <w:rPr>
                <w:sz w:val="18"/>
                <w:szCs w:val="18"/>
              </w:rPr>
            </w:pPr>
            <w:r>
              <w:rPr>
                <w:sz w:val="18"/>
                <w:szCs w:val="18"/>
              </w:rPr>
              <w:t>Component 2: (continued)</w:t>
            </w:r>
          </w:p>
          <w:p w14:paraId="585526F6" w14:textId="677C298D" w:rsidR="00855E62" w:rsidRDefault="00855E62" w:rsidP="00855E62">
            <w:pPr>
              <w:pStyle w:val="Tabletext"/>
              <w:rPr>
                <w:sz w:val="18"/>
                <w:szCs w:val="18"/>
              </w:rPr>
            </w:pPr>
            <w:r w:rsidRPr="00310EBA">
              <w:rPr>
                <w:sz w:val="18"/>
                <w:szCs w:val="18"/>
              </w:rPr>
              <w:t>The performances</w:t>
            </w:r>
            <w:r>
              <w:rPr>
                <w:sz w:val="18"/>
                <w:szCs w:val="18"/>
              </w:rPr>
              <w:t xml:space="preserve"> </w:t>
            </w:r>
            <w:r w:rsidRPr="00310EBA">
              <w:rPr>
                <w:sz w:val="18"/>
                <w:szCs w:val="18"/>
              </w:rPr>
              <w:t>/design realisations for the piece</w:t>
            </w:r>
            <w:r>
              <w:rPr>
                <w:sz w:val="18"/>
                <w:szCs w:val="18"/>
              </w:rPr>
              <w:t>s</w:t>
            </w:r>
            <w:r w:rsidRPr="00310EBA">
              <w:rPr>
                <w:sz w:val="18"/>
                <w:szCs w:val="18"/>
              </w:rPr>
              <w:t xml:space="preserve"> are finalised </w:t>
            </w:r>
            <w:r>
              <w:rPr>
                <w:sz w:val="18"/>
                <w:szCs w:val="18"/>
              </w:rPr>
              <w:t>and performed.</w:t>
            </w:r>
          </w:p>
          <w:p w14:paraId="55C48A4D" w14:textId="77777777" w:rsidR="00855E62" w:rsidRDefault="00855E62" w:rsidP="00855E62">
            <w:pPr>
              <w:pStyle w:val="Tabletext"/>
              <w:framePr w:hSpace="180" w:wrap="around" w:hAnchor="page" w:x="1243" w:y="559"/>
              <w:rPr>
                <w:sz w:val="18"/>
                <w:szCs w:val="18"/>
              </w:rPr>
            </w:pPr>
            <w:r>
              <w:rPr>
                <w:sz w:val="18"/>
                <w:szCs w:val="18"/>
              </w:rPr>
              <w:t>These are assessed by a visiting examiner.</w:t>
            </w:r>
          </w:p>
          <w:p w14:paraId="3A5368FA" w14:textId="77777777" w:rsidR="00776B10" w:rsidRDefault="00776B10" w:rsidP="00C92E3D">
            <w:pPr>
              <w:pStyle w:val="Tabletext"/>
              <w:rPr>
                <w:sz w:val="18"/>
                <w:szCs w:val="18"/>
              </w:rPr>
            </w:pPr>
          </w:p>
          <w:p w14:paraId="165486FB" w14:textId="77777777" w:rsidR="00855E62" w:rsidRDefault="00855E62" w:rsidP="00855E62">
            <w:pPr>
              <w:pStyle w:val="Tabletext"/>
              <w:rPr>
                <w:sz w:val="18"/>
                <w:szCs w:val="18"/>
              </w:rPr>
            </w:pPr>
            <w:r>
              <w:rPr>
                <w:sz w:val="18"/>
                <w:szCs w:val="18"/>
              </w:rPr>
              <w:t>Component 3: Theatre makers in practice</w:t>
            </w:r>
          </w:p>
          <w:p w14:paraId="11719AC3" w14:textId="7CC1C0D5" w:rsidR="00C92E3D" w:rsidRPr="00EC31AD" w:rsidRDefault="00644785" w:rsidP="00644785">
            <w:pPr>
              <w:pStyle w:val="Tabletext"/>
              <w:rPr>
                <w:sz w:val="18"/>
                <w:szCs w:val="18"/>
              </w:rPr>
            </w:pPr>
            <w:r>
              <w:rPr>
                <w:sz w:val="18"/>
                <w:szCs w:val="18"/>
              </w:rPr>
              <w:t>Students return to their e</w:t>
            </w:r>
            <w:r w:rsidR="00855E62">
              <w:rPr>
                <w:sz w:val="18"/>
                <w:szCs w:val="18"/>
              </w:rPr>
              <w:t xml:space="preserve">xploration </w:t>
            </w:r>
            <w:r>
              <w:rPr>
                <w:sz w:val="18"/>
                <w:szCs w:val="18"/>
              </w:rPr>
              <w:t>of the set text.</w:t>
            </w:r>
          </w:p>
        </w:tc>
        <w:tc>
          <w:tcPr>
            <w:tcW w:w="1985" w:type="dxa"/>
            <w:shd w:val="clear" w:color="auto" w:fill="auto"/>
          </w:tcPr>
          <w:p w14:paraId="3DBB176E" w14:textId="77777777" w:rsidR="00644785" w:rsidRDefault="00644785" w:rsidP="00644785">
            <w:pPr>
              <w:pStyle w:val="Tabletext"/>
              <w:rPr>
                <w:sz w:val="18"/>
                <w:szCs w:val="18"/>
              </w:rPr>
            </w:pPr>
            <w:r>
              <w:rPr>
                <w:sz w:val="18"/>
                <w:szCs w:val="18"/>
              </w:rPr>
              <w:t>Internally assessed work is sent for moderation.</w:t>
            </w:r>
          </w:p>
          <w:p w14:paraId="4D7E9CB8" w14:textId="77777777" w:rsidR="00644785" w:rsidRDefault="00644785" w:rsidP="00644785">
            <w:pPr>
              <w:pStyle w:val="Tabletext"/>
              <w:rPr>
                <w:sz w:val="18"/>
                <w:szCs w:val="18"/>
              </w:rPr>
            </w:pPr>
          </w:p>
          <w:p w14:paraId="0D4F1CCF" w14:textId="77777777" w:rsidR="00644785" w:rsidRDefault="00644785" w:rsidP="00644785">
            <w:pPr>
              <w:pStyle w:val="Tabletext"/>
              <w:rPr>
                <w:sz w:val="18"/>
                <w:szCs w:val="18"/>
              </w:rPr>
            </w:pPr>
            <w:r>
              <w:rPr>
                <w:sz w:val="18"/>
                <w:szCs w:val="18"/>
              </w:rPr>
              <w:t>Students prepare their live theatre evaluation notes.</w:t>
            </w:r>
          </w:p>
          <w:p w14:paraId="2F10DC22" w14:textId="77777777" w:rsidR="00644785" w:rsidRDefault="00644785" w:rsidP="00644785">
            <w:pPr>
              <w:pStyle w:val="Tabletext"/>
              <w:rPr>
                <w:sz w:val="18"/>
                <w:szCs w:val="18"/>
              </w:rPr>
            </w:pPr>
          </w:p>
          <w:p w14:paraId="34D9E143" w14:textId="77777777" w:rsidR="00644785" w:rsidRDefault="00644785" w:rsidP="00644785">
            <w:pPr>
              <w:pStyle w:val="Tabletext"/>
              <w:rPr>
                <w:sz w:val="18"/>
                <w:szCs w:val="18"/>
              </w:rPr>
            </w:pPr>
            <w:r>
              <w:rPr>
                <w:sz w:val="18"/>
                <w:szCs w:val="18"/>
              </w:rPr>
              <w:t>Students revise the set text they have studied.</w:t>
            </w:r>
          </w:p>
          <w:p w14:paraId="25A3AA2C" w14:textId="77777777" w:rsidR="00644785" w:rsidRDefault="00644785" w:rsidP="00644785">
            <w:pPr>
              <w:pStyle w:val="Tabletext"/>
              <w:rPr>
                <w:sz w:val="18"/>
                <w:szCs w:val="18"/>
              </w:rPr>
            </w:pPr>
          </w:p>
          <w:p w14:paraId="29C0F548" w14:textId="12C423DE" w:rsidR="00A06A74" w:rsidRPr="00EC31AD" w:rsidRDefault="00644785" w:rsidP="00644785">
            <w:pPr>
              <w:pStyle w:val="Tabletext"/>
              <w:rPr>
                <w:sz w:val="18"/>
                <w:szCs w:val="18"/>
              </w:rPr>
            </w:pPr>
            <w:r w:rsidRPr="00EC31AD">
              <w:rPr>
                <w:sz w:val="18"/>
                <w:szCs w:val="18"/>
              </w:rPr>
              <w:t xml:space="preserve">Students </w:t>
            </w:r>
            <w:r>
              <w:rPr>
                <w:sz w:val="18"/>
                <w:szCs w:val="18"/>
              </w:rPr>
              <w:t>sit the external examination in May/June.</w:t>
            </w:r>
          </w:p>
        </w:tc>
      </w:tr>
    </w:tbl>
    <w:p w14:paraId="79AA881E" w14:textId="388DDF8B" w:rsidR="004849CB" w:rsidRDefault="004849CB"/>
    <w:p w14:paraId="62E356E2" w14:textId="77777777" w:rsidR="0012522C" w:rsidRDefault="0012522C">
      <w:r>
        <w:br w:type="page"/>
      </w:r>
    </w:p>
    <w:tbl>
      <w:tblPr>
        <w:tblW w:w="0" w:type="auto"/>
        <w:tblInd w:w="-5"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Layout w:type="fixed"/>
        <w:tblLook w:val="01E0" w:firstRow="1" w:lastRow="1" w:firstColumn="1" w:lastColumn="1" w:noHBand="0" w:noVBand="0"/>
      </w:tblPr>
      <w:tblGrid>
        <w:gridCol w:w="709"/>
        <w:gridCol w:w="2835"/>
        <w:gridCol w:w="2410"/>
        <w:gridCol w:w="2268"/>
        <w:gridCol w:w="1984"/>
        <w:gridCol w:w="2127"/>
        <w:gridCol w:w="1985"/>
      </w:tblGrid>
      <w:tr w:rsidR="0012522C" w:rsidRPr="00597F9C" w14:paraId="784D0266" w14:textId="77777777" w:rsidTr="00A8166B">
        <w:trPr>
          <w:cantSplit/>
          <w:trHeight w:val="473"/>
        </w:trPr>
        <w:tc>
          <w:tcPr>
            <w:tcW w:w="709" w:type="dxa"/>
            <w:shd w:val="clear" w:color="auto" w:fill="auto"/>
          </w:tcPr>
          <w:p w14:paraId="4689145D" w14:textId="77777777" w:rsidR="0012522C" w:rsidRDefault="0012522C" w:rsidP="005A5E9A">
            <w:pPr>
              <w:pStyle w:val="Tabletext"/>
              <w:spacing w:before="60"/>
              <w:ind w:left="113" w:right="113"/>
              <w:jc w:val="center"/>
              <w:rPr>
                <w:sz w:val="18"/>
                <w:szCs w:val="18"/>
              </w:rPr>
            </w:pPr>
          </w:p>
        </w:tc>
        <w:tc>
          <w:tcPr>
            <w:tcW w:w="2835" w:type="dxa"/>
            <w:shd w:val="clear" w:color="auto" w:fill="auto"/>
          </w:tcPr>
          <w:p w14:paraId="13DEFBB8" w14:textId="77777777" w:rsidR="0012522C" w:rsidRPr="007A685A" w:rsidRDefault="0012522C" w:rsidP="005A5E9A">
            <w:pPr>
              <w:pStyle w:val="Tabletext"/>
              <w:rPr>
                <w:b/>
                <w:sz w:val="18"/>
                <w:szCs w:val="18"/>
              </w:rPr>
            </w:pPr>
            <w:r w:rsidRPr="007A685A">
              <w:rPr>
                <w:b/>
                <w:sz w:val="18"/>
                <w:szCs w:val="18"/>
              </w:rPr>
              <w:t>Autumn term</w:t>
            </w:r>
          </w:p>
        </w:tc>
        <w:tc>
          <w:tcPr>
            <w:tcW w:w="2410" w:type="dxa"/>
            <w:shd w:val="clear" w:color="auto" w:fill="auto"/>
          </w:tcPr>
          <w:p w14:paraId="6C6B83B4" w14:textId="77777777" w:rsidR="0012522C" w:rsidRPr="007A685A" w:rsidRDefault="0012522C" w:rsidP="005A5E9A">
            <w:pPr>
              <w:pStyle w:val="Tabletext"/>
              <w:rPr>
                <w:b/>
                <w:sz w:val="18"/>
                <w:szCs w:val="18"/>
              </w:rPr>
            </w:pPr>
            <w:r w:rsidRPr="007A685A">
              <w:rPr>
                <w:b/>
                <w:sz w:val="18"/>
                <w:szCs w:val="18"/>
              </w:rPr>
              <w:t>Spring term</w:t>
            </w:r>
          </w:p>
        </w:tc>
        <w:tc>
          <w:tcPr>
            <w:tcW w:w="2268" w:type="dxa"/>
            <w:shd w:val="clear" w:color="auto" w:fill="auto"/>
          </w:tcPr>
          <w:p w14:paraId="73A883A1" w14:textId="77777777" w:rsidR="0012522C" w:rsidRPr="007A685A" w:rsidRDefault="0012522C" w:rsidP="005A5E9A">
            <w:pPr>
              <w:pStyle w:val="Tabletext"/>
              <w:rPr>
                <w:b/>
                <w:sz w:val="18"/>
                <w:szCs w:val="18"/>
              </w:rPr>
            </w:pPr>
            <w:r w:rsidRPr="007A685A">
              <w:rPr>
                <w:b/>
                <w:sz w:val="18"/>
                <w:szCs w:val="18"/>
              </w:rPr>
              <w:t>Summer term</w:t>
            </w:r>
          </w:p>
        </w:tc>
        <w:tc>
          <w:tcPr>
            <w:tcW w:w="1984" w:type="dxa"/>
            <w:shd w:val="clear" w:color="auto" w:fill="auto"/>
          </w:tcPr>
          <w:p w14:paraId="22CE9F6A" w14:textId="77777777" w:rsidR="0012522C" w:rsidRPr="007A685A" w:rsidRDefault="0012522C" w:rsidP="005A5E9A">
            <w:pPr>
              <w:pStyle w:val="Tabletext"/>
              <w:rPr>
                <w:b/>
                <w:sz w:val="18"/>
                <w:szCs w:val="18"/>
              </w:rPr>
            </w:pPr>
            <w:r w:rsidRPr="007A685A">
              <w:rPr>
                <w:b/>
                <w:sz w:val="18"/>
                <w:szCs w:val="18"/>
              </w:rPr>
              <w:t>Autumn term</w:t>
            </w:r>
          </w:p>
        </w:tc>
        <w:tc>
          <w:tcPr>
            <w:tcW w:w="2127" w:type="dxa"/>
            <w:shd w:val="clear" w:color="auto" w:fill="auto"/>
          </w:tcPr>
          <w:p w14:paraId="6BC67CF2" w14:textId="77777777" w:rsidR="0012522C" w:rsidRPr="007A685A" w:rsidRDefault="0012522C" w:rsidP="005A5E9A">
            <w:pPr>
              <w:pStyle w:val="Tabletext"/>
              <w:rPr>
                <w:b/>
                <w:sz w:val="18"/>
                <w:szCs w:val="18"/>
              </w:rPr>
            </w:pPr>
            <w:r w:rsidRPr="007A685A">
              <w:rPr>
                <w:b/>
                <w:sz w:val="18"/>
                <w:szCs w:val="18"/>
              </w:rPr>
              <w:t>Spring term</w:t>
            </w:r>
          </w:p>
        </w:tc>
        <w:tc>
          <w:tcPr>
            <w:tcW w:w="1985" w:type="dxa"/>
            <w:shd w:val="clear" w:color="auto" w:fill="auto"/>
          </w:tcPr>
          <w:p w14:paraId="38B44F25" w14:textId="77777777" w:rsidR="0012522C" w:rsidRPr="007A685A" w:rsidRDefault="0012522C" w:rsidP="005A5E9A">
            <w:pPr>
              <w:pStyle w:val="Tabletext"/>
              <w:rPr>
                <w:b/>
                <w:sz w:val="18"/>
                <w:szCs w:val="18"/>
              </w:rPr>
            </w:pPr>
            <w:r w:rsidRPr="007A685A">
              <w:rPr>
                <w:b/>
                <w:sz w:val="18"/>
                <w:szCs w:val="18"/>
              </w:rPr>
              <w:t>Summer term</w:t>
            </w:r>
          </w:p>
        </w:tc>
      </w:tr>
      <w:tr w:rsidR="00136136" w:rsidRPr="00597F9C" w14:paraId="0EFB18C9" w14:textId="77777777" w:rsidTr="00A8166B">
        <w:trPr>
          <w:cantSplit/>
          <w:trHeight w:val="6788"/>
        </w:trPr>
        <w:tc>
          <w:tcPr>
            <w:tcW w:w="709" w:type="dxa"/>
            <w:shd w:val="clear" w:color="auto" w:fill="auto"/>
            <w:textDirection w:val="btLr"/>
            <w:vAlign w:val="center"/>
          </w:tcPr>
          <w:p w14:paraId="27C9FC9E" w14:textId="77777777" w:rsidR="00136136" w:rsidRPr="00BE68F5" w:rsidRDefault="00136136" w:rsidP="00136136">
            <w:pPr>
              <w:pStyle w:val="Tabletext"/>
              <w:spacing w:before="60"/>
              <w:ind w:left="113" w:right="113"/>
              <w:jc w:val="center"/>
              <w:rPr>
                <w:b/>
                <w:sz w:val="18"/>
                <w:szCs w:val="18"/>
              </w:rPr>
            </w:pPr>
            <w:r w:rsidRPr="00BE68F5">
              <w:rPr>
                <w:b/>
                <w:sz w:val="18"/>
                <w:szCs w:val="18"/>
              </w:rPr>
              <w:t xml:space="preserve">OPTION </w:t>
            </w:r>
            <w:r>
              <w:rPr>
                <w:b/>
                <w:sz w:val="18"/>
                <w:szCs w:val="18"/>
              </w:rPr>
              <w:t>3: All assessment in year 11</w:t>
            </w:r>
            <w:r w:rsidRPr="00BE68F5">
              <w:rPr>
                <w:b/>
                <w:sz w:val="18"/>
                <w:szCs w:val="18"/>
              </w:rPr>
              <w:t xml:space="preserve"> </w:t>
            </w:r>
          </w:p>
          <w:p w14:paraId="7D68E6AC" w14:textId="0AED0561" w:rsidR="00136136" w:rsidRPr="00BE68F5" w:rsidRDefault="00136136" w:rsidP="00136136">
            <w:pPr>
              <w:pStyle w:val="Tabletext"/>
              <w:spacing w:before="60"/>
              <w:ind w:left="113" w:right="113"/>
              <w:jc w:val="center"/>
              <w:rPr>
                <w:b/>
                <w:sz w:val="18"/>
                <w:szCs w:val="18"/>
              </w:rPr>
            </w:pPr>
            <w:r w:rsidRPr="00BE68F5">
              <w:rPr>
                <w:b/>
                <w:sz w:val="18"/>
                <w:szCs w:val="18"/>
              </w:rPr>
              <w:t>Two-year course</w:t>
            </w:r>
          </w:p>
        </w:tc>
        <w:tc>
          <w:tcPr>
            <w:tcW w:w="2835" w:type="dxa"/>
            <w:shd w:val="clear" w:color="auto" w:fill="auto"/>
          </w:tcPr>
          <w:p w14:paraId="33C1B399" w14:textId="77777777" w:rsidR="00136136" w:rsidRDefault="00136136" w:rsidP="00136136">
            <w:pPr>
              <w:pStyle w:val="Tabletext"/>
              <w:rPr>
                <w:sz w:val="18"/>
                <w:szCs w:val="18"/>
              </w:rPr>
            </w:pPr>
            <w:r w:rsidRPr="00EC31AD">
              <w:rPr>
                <w:sz w:val="18"/>
                <w:szCs w:val="18"/>
              </w:rPr>
              <w:t>In</w:t>
            </w:r>
            <w:r>
              <w:rPr>
                <w:sz w:val="18"/>
                <w:szCs w:val="18"/>
              </w:rPr>
              <w:t>tro</w:t>
            </w:r>
            <w:r w:rsidRPr="00EC31AD">
              <w:rPr>
                <w:sz w:val="18"/>
                <w:szCs w:val="18"/>
              </w:rPr>
              <w:t>duction period</w:t>
            </w:r>
          </w:p>
          <w:p w14:paraId="2913CF19" w14:textId="77777777" w:rsidR="00136136" w:rsidRPr="007A144C" w:rsidRDefault="00136136" w:rsidP="00136136">
            <w:pPr>
              <w:pStyle w:val="Tabletext"/>
              <w:rPr>
                <w:sz w:val="18"/>
                <w:szCs w:val="18"/>
              </w:rPr>
            </w:pPr>
            <w:r w:rsidRPr="007A144C">
              <w:rPr>
                <w:sz w:val="18"/>
                <w:szCs w:val="18"/>
              </w:rPr>
              <w:t>Students given a range of opportunities, including practical sessions, to develop their underpinning knowledge, understanding and skills for the course, as outlined in the specification. This should be an on-going development process.</w:t>
            </w:r>
          </w:p>
          <w:p w14:paraId="77FCB5BD" w14:textId="77777777" w:rsidR="00136136" w:rsidRDefault="00136136" w:rsidP="00136136">
            <w:pPr>
              <w:pStyle w:val="Tabletext"/>
              <w:rPr>
                <w:sz w:val="18"/>
                <w:szCs w:val="18"/>
              </w:rPr>
            </w:pPr>
            <w:r>
              <w:rPr>
                <w:sz w:val="18"/>
                <w:szCs w:val="18"/>
              </w:rPr>
              <w:t>This will include:</w:t>
            </w:r>
          </w:p>
          <w:p w14:paraId="34D514B0" w14:textId="77777777" w:rsidR="00136136" w:rsidRDefault="00136136" w:rsidP="00136136">
            <w:pPr>
              <w:pStyle w:val="Tabletext"/>
              <w:rPr>
                <w:sz w:val="18"/>
                <w:szCs w:val="18"/>
              </w:rPr>
            </w:pPr>
            <w:r>
              <w:rPr>
                <w:sz w:val="18"/>
                <w:szCs w:val="18"/>
              </w:rPr>
              <w:t>Students participating in workshops to develop the skills and techniques required for devising and text-based work.</w:t>
            </w:r>
          </w:p>
          <w:p w14:paraId="6D8775AF" w14:textId="77777777" w:rsidR="00136136" w:rsidRDefault="00136136" w:rsidP="00136136">
            <w:pPr>
              <w:pStyle w:val="Tabletext"/>
              <w:rPr>
                <w:sz w:val="18"/>
                <w:szCs w:val="18"/>
              </w:rPr>
            </w:pPr>
            <w:r>
              <w:rPr>
                <w:sz w:val="18"/>
                <w:szCs w:val="18"/>
              </w:rPr>
              <w:t>Students developing skills for recording the development of their ideas for performance as well as underpinning skills such as analysis and evaluation.</w:t>
            </w:r>
          </w:p>
          <w:p w14:paraId="00BA9AF0" w14:textId="77777777" w:rsidR="00136136" w:rsidRDefault="00136136" w:rsidP="00136136">
            <w:pPr>
              <w:pStyle w:val="Tabletext"/>
              <w:rPr>
                <w:sz w:val="18"/>
                <w:szCs w:val="18"/>
              </w:rPr>
            </w:pPr>
          </w:p>
          <w:p w14:paraId="11D68D15" w14:textId="77777777" w:rsidR="00136136" w:rsidRDefault="00136136" w:rsidP="00136136">
            <w:pPr>
              <w:pStyle w:val="Tabletext"/>
              <w:rPr>
                <w:sz w:val="18"/>
                <w:szCs w:val="18"/>
              </w:rPr>
            </w:pPr>
            <w:r>
              <w:rPr>
                <w:sz w:val="18"/>
                <w:szCs w:val="18"/>
              </w:rPr>
              <w:t xml:space="preserve">Mini-Component 2: </w:t>
            </w:r>
          </w:p>
          <w:p w14:paraId="6EEF1254" w14:textId="77777777" w:rsidR="00136136" w:rsidRDefault="00136136" w:rsidP="00136136">
            <w:pPr>
              <w:pStyle w:val="Tabletext"/>
              <w:rPr>
                <w:sz w:val="18"/>
                <w:szCs w:val="18"/>
              </w:rPr>
            </w:pPr>
            <w:r>
              <w:rPr>
                <w:sz w:val="18"/>
                <w:szCs w:val="18"/>
              </w:rPr>
              <w:t>Students learn the skills they will need for component 2 by exploring a text and selecting extracts for performance.</w:t>
            </w:r>
          </w:p>
          <w:p w14:paraId="3C665A28" w14:textId="649F1298" w:rsidR="00136136" w:rsidRPr="00EC31AD" w:rsidRDefault="00136136" w:rsidP="00136136">
            <w:pPr>
              <w:pStyle w:val="Tabletext"/>
              <w:rPr>
                <w:sz w:val="18"/>
                <w:szCs w:val="18"/>
              </w:rPr>
            </w:pPr>
            <w:r w:rsidRPr="002336E1">
              <w:rPr>
                <w:sz w:val="18"/>
                <w:szCs w:val="18"/>
              </w:rPr>
              <w:t>Studen</w:t>
            </w:r>
            <w:r>
              <w:rPr>
                <w:sz w:val="18"/>
                <w:szCs w:val="18"/>
              </w:rPr>
              <w:t>ts develop their performances or</w:t>
            </w:r>
            <w:r w:rsidRPr="002336E1">
              <w:rPr>
                <w:sz w:val="18"/>
                <w:szCs w:val="18"/>
              </w:rPr>
              <w:t xml:space="preserve"> designs for their chosen extracts.</w:t>
            </w:r>
          </w:p>
        </w:tc>
        <w:tc>
          <w:tcPr>
            <w:tcW w:w="2410" w:type="dxa"/>
            <w:shd w:val="clear" w:color="auto" w:fill="auto"/>
          </w:tcPr>
          <w:p w14:paraId="472646E9" w14:textId="77777777" w:rsidR="00136136" w:rsidRDefault="00136136" w:rsidP="00136136">
            <w:pPr>
              <w:pStyle w:val="Tabletext"/>
              <w:rPr>
                <w:sz w:val="18"/>
                <w:szCs w:val="18"/>
              </w:rPr>
            </w:pPr>
            <w:r>
              <w:rPr>
                <w:sz w:val="18"/>
                <w:szCs w:val="18"/>
              </w:rPr>
              <w:t>Mini-Component 2 continued:</w:t>
            </w:r>
          </w:p>
          <w:p w14:paraId="227B2706" w14:textId="77777777" w:rsidR="00136136" w:rsidRDefault="00136136" w:rsidP="00136136">
            <w:pPr>
              <w:pStyle w:val="Tabletext"/>
              <w:rPr>
                <w:sz w:val="18"/>
                <w:szCs w:val="18"/>
              </w:rPr>
            </w:pPr>
            <w:r w:rsidRPr="00310EBA">
              <w:rPr>
                <w:sz w:val="18"/>
                <w:szCs w:val="18"/>
              </w:rPr>
              <w:t>The performances</w:t>
            </w:r>
            <w:r>
              <w:rPr>
                <w:sz w:val="18"/>
                <w:szCs w:val="18"/>
              </w:rPr>
              <w:t xml:space="preserve"> </w:t>
            </w:r>
            <w:r w:rsidRPr="00310EBA">
              <w:rPr>
                <w:sz w:val="18"/>
                <w:szCs w:val="18"/>
              </w:rPr>
              <w:t xml:space="preserve">/design realisations for the </w:t>
            </w:r>
            <w:r>
              <w:rPr>
                <w:sz w:val="18"/>
                <w:szCs w:val="18"/>
              </w:rPr>
              <w:t>extracts</w:t>
            </w:r>
            <w:r w:rsidRPr="00310EBA">
              <w:rPr>
                <w:sz w:val="18"/>
                <w:szCs w:val="18"/>
              </w:rPr>
              <w:t xml:space="preserve"> are finalised </w:t>
            </w:r>
            <w:r>
              <w:rPr>
                <w:sz w:val="18"/>
                <w:szCs w:val="18"/>
              </w:rPr>
              <w:t>and performed to the teacher and the rest of the class.</w:t>
            </w:r>
          </w:p>
          <w:p w14:paraId="6994C481" w14:textId="77777777" w:rsidR="00136136" w:rsidRDefault="00136136" w:rsidP="00136136">
            <w:pPr>
              <w:pStyle w:val="Tabletext"/>
              <w:rPr>
                <w:sz w:val="18"/>
                <w:szCs w:val="18"/>
              </w:rPr>
            </w:pPr>
          </w:p>
          <w:p w14:paraId="0B4372F7" w14:textId="77777777" w:rsidR="00136136" w:rsidRDefault="00136136" w:rsidP="00136136">
            <w:pPr>
              <w:pStyle w:val="Tabletext"/>
              <w:rPr>
                <w:sz w:val="18"/>
                <w:szCs w:val="18"/>
              </w:rPr>
            </w:pPr>
            <w:r>
              <w:rPr>
                <w:sz w:val="18"/>
                <w:szCs w:val="18"/>
              </w:rPr>
              <w:t>Component 3: Theatre makers in practice</w:t>
            </w:r>
          </w:p>
          <w:p w14:paraId="359E2900" w14:textId="77777777" w:rsidR="00136136" w:rsidRDefault="00136136" w:rsidP="00136136">
            <w:pPr>
              <w:pStyle w:val="Tabletext"/>
              <w:rPr>
                <w:sz w:val="18"/>
                <w:szCs w:val="18"/>
              </w:rPr>
            </w:pPr>
            <w:r>
              <w:rPr>
                <w:sz w:val="18"/>
                <w:szCs w:val="18"/>
              </w:rPr>
              <w:t xml:space="preserve">Students practically explore the set text that they have chosen for the written exam. This includes exploring performer, </w:t>
            </w:r>
            <w:r w:rsidRPr="007A685A">
              <w:rPr>
                <w:sz w:val="18"/>
                <w:szCs w:val="18"/>
              </w:rPr>
              <w:t xml:space="preserve">designer </w:t>
            </w:r>
            <w:r>
              <w:rPr>
                <w:sz w:val="18"/>
                <w:szCs w:val="18"/>
              </w:rPr>
              <w:t xml:space="preserve">and director </w:t>
            </w:r>
            <w:r w:rsidRPr="007A685A">
              <w:rPr>
                <w:sz w:val="18"/>
                <w:szCs w:val="18"/>
              </w:rPr>
              <w:t>considerations.</w:t>
            </w:r>
          </w:p>
          <w:p w14:paraId="0F97B27B" w14:textId="77777777" w:rsidR="00136136" w:rsidRDefault="00136136" w:rsidP="00136136">
            <w:pPr>
              <w:pStyle w:val="Tabletext"/>
              <w:rPr>
                <w:sz w:val="18"/>
                <w:szCs w:val="18"/>
              </w:rPr>
            </w:pPr>
          </w:p>
          <w:p w14:paraId="3D9D8C2B" w14:textId="49A6C51E" w:rsidR="00136136" w:rsidRDefault="00136136" w:rsidP="00136136">
            <w:pPr>
              <w:pStyle w:val="Tabletext"/>
              <w:rPr>
                <w:sz w:val="18"/>
                <w:szCs w:val="18"/>
              </w:rPr>
            </w:pPr>
            <w:r>
              <w:rPr>
                <w:sz w:val="18"/>
                <w:szCs w:val="18"/>
              </w:rPr>
              <w:t>Students go to see a piece of live theatre and develop their evaluation skills.</w:t>
            </w:r>
          </w:p>
        </w:tc>
        <w:tc>
          <w:tcPr>
            <w:tcW w:w="2268" w:type="dxa"/>
            <w:shd w:val="clear" w:color="auto" w:fill="auto"/>
          </w:tcPr>
          <w:p w14:paraId="089A0FF5" w14:textId="77777777" w:rsidR="00136136" w:rsidRDefault="00136136" w:rsidP="00136136">
            <w:pPr>
              <w:pStyle w:val="Tabletext"/>
              <w:rPr>
                <w:sz w:val="18"/>
                <w:szCs w:val="18"/>
              </w:rPr>
            </w:pPr>
            <w:r>
              <w:rPr>
                <w:sz w:val="18"/>
                <w:szCs w:val="18"/>
              </w:rPr>
              <w:t>Component 3: (continued)</w:t>
            </w:r>
          </w:p>
          <w:p w14:paraId="1962CDE6" w14:textId="77777777" w:rsidR="00136136" w:rsidRDefault="00136136" w:rsidP="00136136">
            <w:pPr>
              <w:pStyle w:val="Tabletext"/>
              <w:rPr>
                <w:sz w:val="18"/>
                <w:szCs w:val="18"/>
              </w:rPr>
            </w:pPr>
            <w:r>
              <w:rPr>
                <w:sz w:val="18"/>
                <w:szCs w:val="18"/>
              </w:rPr>
              <w:t>Students continue to practically explore the set text</w:t>
            </w:r>
          </w:p>
          <w:p w14:paraId="7E81A440" w14:textId="77777777" w:rsidR="00136136" w:rsidRDefault="00136136" w:rsidP="00136136">
            <w:pPr>
              <w:autoSpaceDE w:val="0"/>
              <w:autoSpaceDN w:val="0"/>
              <w:adjustRightInd w:val="0"/>
              <w:rPr>
                <w:sz w:val="18"/>
                <w:szCs w:val="18"/>
              </w:rPr>
            </w:pPr>
          </w:p>
          <w:p w14:paraId="4E873831" w14:textId="77777777" w:rsidR="00136136" w:rsidRDefault="00136136" w:rsidP="00136136">
            <w:pPr>
              <w:pStyle w:val="Tabletext"/>
              <w:rPr>
                <w:sz w:val="18"/>
                <w:szCs w:val="18"/>
              </w:rPr>
            </w:pPr>
            <w:r>
              <w:rPr>
                <w:sz w:val="18"/>
                <w:szCs w:val="18"/>
              </w:rPr>
              <w:t xml:space="preserve">Mini-Component 1: Devising </w:t>
            </w:r>
          </w:p>
          <w:p w14:paraId="34837CE7" w14:textId="77777777" w:rsidR="00136136" w:rsidRDefault="00136136" w:rsidP="00136136">
            <w:pPr>
              <w:pStyle w:val="Tabletext"/>
              <w:rPr>
                <w:sz w:val="18"/>
                <w:szCs w:val="18"/>
              </w:rPr>
            </w:pPr>
            <w:r>
              <w:rPr>
                <w:sz w:val="18"/>
                <w:szCs w:val="18"/>
              </w:rPr>
              <w:t>In groups, students explore a range of stimuli and begin developing their devising skills.</w:t>
            </w:r>
          </w:p>
          <w:p w14:paraId="335B803D" w14:textId="77777777" w:rsidR="00136136" w:rsidRDefault="00136136" w:rsidP="00136136">
            <w:pPr>
              <w:pStyle w:val="Tabletext"/>
              <w:rPr>
                <w:sz w:val="18"/>
                <w:szCs w:val="18"/>
              </w:rPr>
            </w:pPr>
            <w:r>
              <w:rPr>
                <w:sz w:val="18"/>
                <w:szCs w:val="18"/>
              </w:rPr>
              <w:t xml:space="preserve">A portfolio for recording the creation and development of their devised work is introduced and they begin to record their ideas and how they have been developed as part of their exploration. </w:t>
            </w:r>
          </w:p>
          <w:p w14:paraId="60172D14" w14:textId="77777777" w:rsidR="00136136" w:rsidRDefault="00136136" w:rsidP="00364F5A">
            <w:pPr>
              <w:pStyle w:val="Tabletext"/>
              <w:rPr>
                <w:sz w:val="18"/>
                <w:szCs w:val="18"/>
              </w:rPr>
            </w:pPr>
          </w:p>
        </w:tc>
        <w:tc>
          <w:tcPr>
            <w:tcW w:w="1984" w:type="dxa"/>
            <w:shd w:val="clear" w:color="auto" w:fill="auto"/>
          </w:tcPr>
          <w:p w14:paraId="6BE63633" w14:textId="77777777" w:rsidR="00136136" w:rsidRDefault="00136136" w:rsidP="00136136">
            <w:pPr>
              <w:pStyle w:val="Tabletext"/>
              <w:rPr>
                <w:sz w:val="18"/>
                <w:szCs w:val="18"/>
              </w:rPr>
            </w:pPr>
            <w:r>
              <w:rPr>
                <w:sz w:val="18"/>
                <w:szCs w:val="18"/>
              </w:rPr>
              <w:t xml:space="preserve">Component 1: Devising </w:t>
            </w:r>
          </w:p>
          <w:p w14:paraId="79BA2A99" w14:textId="77777777" w:rsidR="00136136" w:rsidRDefault="00136136" w:rsidP="00136136">
            <w:pPr>
              <w:pStyle w:val="Tabletext"/>
              <w:rPr>
                <w:sz w:val="18"/>
                <w:szCs w:val="18"/>
              </w:rPr>
            </w:pPr>
            <w:r>
              <w:rPr>
                <w:sz w:val="18"/>
                <w:szCs w:val="18"/>
              </w:rPr>
              <w:t>Students are given the stimuli that their assessment will be based on.</w:t>
            </w:r>
          </w:p>
          <w:p w14:paraId="76013B52" w14:textId="77777777" w:rsidR="00136136" w:rsidRPr="00310EBA" w:rsidRDefault="00136136" w:rsidP="00136136">
            <w:pPr>
              <w:autoSpaceDE w:val="0"/>
              <w:autoSpaceDN w:val="0"/>
              <w:adjustRightInd w:val="0"/>
              <w:rPr>
                <w:rFonts w:ascii="Verdana" w:hAnsi="Verdana" w:cs="Arial"/>
                <w:sz w:val="18"/>
                <w:szCs w:val="18"/>
              </w:rPr>
            </w:pPr>
            <w:r w:rsidRPr="00310EBA">
              <w:rPr>
                <w:rFonts w:ascii="Verdana" w:hAnsi="Verdana" w:cs="Arial"/>
                <w:sz w:val="18"/>
                <w:szCs w:val="18"/>
              </w:rPr>
              <w:t>As a group students devise their own piece of work based on the stimulus.</w:t>
            </w:r>
          </w:p>
          <w:p w14:paraId="284DAFDA" w14:textId="77777777" w:rsidR="00136136" w:rsidRPr="00310EBA" w:rsidRDefault="00136136" w:rsidP="00136136">
            <w:pPr>
              <w:autoSpaceDE w:val="0"/>
              <w:autoSpaceDN w:val="0"/>
              <w:adjustRightInd w:val="0"/>
              <w:rPr>
                <w:rFonts w:ascii="Verdana" w:hAnsi="Verdana" w:cs="Arial"/>
                <w:sz w:val="18"/>
                <w:szCs w:val="18"/>
              </w:rPr>
            </w:pPr>
          </w:p>
          <w:p w14:paraId="476009CC" w14:textId="77777777" w:rsidR="00136136" w:rsidRPr="00310EBA" w:rsidRDefault="00136136" w:rsidP="00136136">
            <w:pPr>
              <w:autoSpaceDE w:val="0"/>
              <w:autoSpaceDN w:val="0"/>
              <w:adjustRightInd w:val="0"/>
              <w:rPr>
                <w:rFonts w:ascii="Verdana" w:hAnsi="Verdana" w:cs="Arial"/>
                <w:sz w:val="18"/>
                <w:szCs w:val="18"/>
              </w:rPr>
            </w:pPr>
            <w:r w:rsidRPr="00310EBA">
              <w:rPr>
                <w:rFonts w:ascii="Verdana" w:hAnsi="Verdana" w:cs="Arial"/>
                <w:sz w:val="18"/>
                <w:szCs w:val="18"/>
              </w:rPr>
              <w:t>Students begin their</w:t>
            </w:r>
            <w:r>
              <w:rPr>
                <w:rFonts w:ascii="Verdana" w:hAnsi="Verdana" w:cs="Arial"/>
                <w:sz w:val="18"/>
                <w:szCs w:val="18"/>
              </w:rPr>
              <w:t xml:space="preserve"> </w:t>
            </w:r>
            <w:r w:rsidRPr="00310EBA">
              <w:rPr>
                <w:rFonts w:ascii="Verdana" w:hAnsi="Verdana" w:cs="Arial"/>
                <w:sz w:val="18"/>
                <w:szCs w:val="18"/>
              </w:rPr>
              <w:t>portfolio of evidence</w:t>
            </w:r>
            <w:r>
              <w:rPr>
                <w:rFonts w:ascii="Verdana" w:hAnsi="Verdana" w:cs="Arial"/>
                <w:sz w:val="18"/>
                <w:szCs w:val="18"/>
              </w:rPr>
              <w:t xml:space="preserve"> </w:t>
            </w:r>
            <w:r w:rsidRPr="00310EBA">
              <w:rPr>
                <w:rFonts w:ascii="Verdana" w:hAnsi="Verdana" w:cs="Arial"/>
                <w:sz w:val="18"/>
                <w:szCs w:val="18"/>
              </w:rPr>
              <w:t>detailing their devising</w:t>
            </w:r>
            <w:r>
              <w:rPr>
                <w:rFonts w:ascii="Verdana" w:hAnsi="Verdana" w:cs="Arial"/>
                <w:sz w:val="18"/>
                <w:szCs w:val="18"/>
              </w:rPr>
              <w:t xml:space="preserve"> </w:t>
            </w:r>
            <w:r w:rsidRPr="00310EBA">
              <w:rPr>
                <w:rFonts w:ascii="Verdana" w:hAnsi="Verdana" w:cs="Arial"/>
                <w:sz w:val="18"/>
                <w:szCs w:val="18"/>
              </w:rPr>
              <w:t>process.</w:t>
            </w:r>
          </w:p>
          <w:p w14:paraId="4A64BB83" w14:textId="77777777" w:rsidR="00136136" w:rsidRDefault="00136136" w:rsidP="00136136">
            <w:pPr>
              <w:autoSpaceDE w:val="0"/>
              <w:autoSpaceDN w:val="0"/>
              <w:adjustRightInd w:val="0"/>
              <w:rPr>
                <w:rFonts w:ascii="Verdana" w:eastAsiaTheme="minorEastAsia" w:hAnsi="Verdana" w:cs="Verdana"/>
                <w:sz w:val="17"/>
                <w:szCs w:val="17"/>
              </w:rPr>
            </w:pPr>
          </w:p>
          <w:p w14:paraId="157A79B8" w14:textId="77777777" w:rsidR="00136136" w:rsidRPr="00310EBA" w:rsidRDefault="00136136" w:rsidP="00136136">
            <w:pPr>
              <w:autoSpaceDE w:val="0"/>
              <w:autoSpaceDN w:val="0"/>
              <w:adjustRightInd w:val="0"/>
              <w:rPr>
                <w:rFonts w:ascii="Verdana" w:hAnsi="Verdana" w:cs="Arial"/>
                <w:sz w:val="18"/>
                <w:szCs w:val="18"/>
              </w:rPr>
            </w:pPr>
            <w:r w:rsidRPr="00310EBA">
              <w:rPr>
                <w:rFonts w:ascii="Verdana" w:hAnsi="Verdana" w:cs="Arial"/>
                <w:sz w:val="18"/>
                <w:szCs w:val="18"/>
              </w:rPr>
              <w:t>The performances</w:t>
            </w:r>
            <w:r>
              <w:rPr>
                <w:rFonts w:ascii="Verdana" w:hAnsi="Verdana" w:cs="Arial"/>
                <w:sz w:val="18"/>
                <w:szCs w:val="18"/>
              </w:rPr>
              <w:t xml:space="preserve"> </w:t>
            </w:r>
            <w:r w:rsidRPr="00310EBA">
              <w:rPr>
                <w:rFonts w:ascii="Verdana" w:hAnsi="Verdana" w:cs="Arial"/>
                <w:sz w:val="18"/>
                <w:szCs w:val="18"/>
              </w:rPr>
              <w:t>/design realisations for the piece are finalised and performed.</w:t>
            </w:r>
          </w:p>
          <w:p w14:paraId="169C3541" w14:textId="77777777" w:rsidR="00136136" w:rsidRPr="00310EBA" w:rsidRDefault="00136136" w:rsidP="00136136">
            <w:pPr>
              <w:autoSpaceDE w:val="0"/>
              <w:autoSpaceDN w:val="0"/>
              <w:adjustRightInd w:val="0"/>
              <w:rPr>
                <w:rFonts w:ascii="Verdana" w:hAnsi="Verdana" w:cs="Arial"/>
                <w:sz w:val="18"/>
                <w:szCs w:val="18"/>
              </w:rPr>
            </w:pPr>
          </w:p>
          <w:p w14:paraId="01B3B4F1" w14:textId="77777777" w:rsidR="00136136" w:rsidRPr="00310EBA" w:rsidRDefault="00136136" w:rsidP="00136136">
            <w:pPr>
              <w:autoSpaceDE w:val="0"/>
              <w:autoSpaceDN w:val="0"/>
              <w:adjustRightInd w:val="0"/>
              <w:rPr>
                <w:rFonts w:ascii="Verdana" w:hAnsi="Verdana" w:cs="Arial"/>
                <w:sz w:val="18"/>
                <w:szCs w:val="18"/>
              </w:rPr>
            </w:pPr>
            <w:r w:rsidRPr="00310EBA">
              <w:rPr>
                <w:rFonts w:ascii="Verdana" w:hAnsi="Verdana" w:cs="Arial"/>
                <w:sz w:val="18"/>
                <w:szCs w:val="18"/>
              </w:rPr>
              <w:t>These are assessed by the teacher.</w:t>
            </w:r>
          </w:p>
          <w:p w14:paraId="6631291C" w14:textId="77777777" w:rsidR="00136136" w:rsidRPr="00310EBA" w:rsidRDefault="00136136" w:rsidP="00136136">
            <w:pPr>
              <w:autoSpaceDE w:val="0"/>
              <w:autoSpaceDN w:val="0"/>
              <w:adjustRightInd w:val="0"/>
              <w:rPr>
                <w:rFonts w:ascii="Verdana" w:hAnsi="Verdana" w:cs="Arial"/>
                <w:sz w:val="18"/>
                <w:szCs w:val="18"/>
              </w:rPr>
            </w:pPr>
          </w:p>
          <w:p w14:paraId="742941D6" w14:textId="070313C9" w:rsidR="00136136" w:rsidRDefault="00136136" w:rsidP="00136136">
            <w:pPr>
              <w:pStyle w:val="Tabletext"/>
              <w:rPr>
                <w:sz w:val="18"/>
                <w:szCs w:val="18"/>
              </w:rPr>
            </w:pPr>
            <w:r w:rsidRPr="00310EBA">
              <w:rPr>
                <w:sz w:val="18"/>
                <w:szCs w:val="18"/>
              </w:rPr>
              <w:t>Students analyse and evaluate the devising process and the performance in their portfolio.</w:t>
            </w:r>
          </w:p>
        </w:tc>
        <w:tc>
          <w:tcPr>
            <w:tcW w:w="2127" w:type="dxa"/>
            <w:shd w:val="clear" w:color="auto" w:fill="auto"/>
          </w:tcPr>
          <w:p w14:paraId="0288A5AB" w14:textId="77777777" w:rsidR="00136136" w:rsidRDefault="00136136" w:rsidP="00136136">
            <w:pPr>
              <w:pStyle w:val="Tabletext"/>
              <w:rPr>
                <w:sz w:val="18"/>
                <w:szCs w:val="18"/>
              </w:rPr>
            </w:pPr>
            <w:r>
              <w:rPr>
                <w:sz w:val="18"/>
                <w:szCs w:val="18"/>
              </w:rPr>
              <w:t xml:space="preserve">Component 2: </w:t>
            </w:r>
          </w:p>
          <w:p w14:paraId="4F48402D" w14:textId="77777777" w:rsidR="00136136" w:rsidRDefault="00136136" w:rsidP="00136136">
            <w:pPr>
              <w:pStyle w:val="Tabletext"/>
              <w:rPr>
                <w:sz w:val="18"/>
                <w:szCs w:val="18"/>
              </w:rPr>
            </w:pPr>
            <w:r>
              <w:rPr>
                <w:sz w:val="18"/>
                <w:szCs w:val="18"/>
              </w:rPr>
              <w:t>Students explore their chosen text and select their extracts for performance.</w:t>
            </w:r>
          </w:p>
          <w:p w14:paraId="21D2DAE3" w14:textId="77777777" w:rsidR="00136136" w:rsidRPr="002336E1" w:rsidRDefault="00136136" w:rsidP="00136136">
            <w:pPr>
              <w:pStyle w:val="Tabletext"/>
              <w:rPr>
                <w:sz w:val="18"/>
                <w:szCs w:val="18"/>
              </w:rPr>
            </w:pPr>
            <w:r w:rsidRPr="002336E1">
              <w:rPr>
                <w:sz w:val="18"/>
                <w:szCs w:val="18"/>
              </w:rPr>
              <w:t>Students develop their performances o</w:t>
            </w:r>
            <w:r>
              <w:rPr>
                <w:sz w:val="18"/>
                <w:szCs w:val="18"/>
              </w:rPr>
              <w:t>r</w:t>
            </w:r>
            <w:r w:rsidRPr="002336E1">
              <w:rPr>
                <w:sz w:val="18"/>
                <w:szCs w:val="18"/>
              </w:rPr>
              <w:t xml:space="preserve"> designs for their chosen extracts.</w:t>
            </w:r>
          </w:p>
          <w:p w14:paraId="31240D75" w14:textId="77777777" w:rsidR="00136136" w:rsidRDefault="00136136" w:rsidP="00136136">
            <w:pPr>
              <w:pStyle w:val="Tabletext"/>
              <w:rPr>
                <w:sz w:val="18"/>
                <w:szCs w:val="18"/>
              </w:rPr>
            </w:pPr>
            <w:r w:rsidRPr="00310EBA">
              <w:rPr>
                <w:sz w:val="18"/>
                <w:szCs w:val="18"/>
              </w:rPr>
              <w:t>The performances</w:t>
            </w:r>
            <w:r>
              <w:rPr>
                <w:sz w:val="18"/>
                <w:szCs w:val="18"/>
              </w:rPr>
              <w:t xml:space="preserve"> </w:t>
            </w:r>
            <w:r w:rsidRPr="00310EBA">
              <w:rPr>
                <w:sz w:val="18"/>
                <w:szCs w:val="18"/>
              </w:rPr>
              <w:t>/design realisations for the piece</w:t>
            </w:r>
            <w:r>
              <w:rPr>
                <w:sz w:val="18"/>
                <w:szCs w:val="18"/>
              </w:rPr>
              <w:t>s</w:t>
            </w:r>
            <w:r w:rsidRPr="00310EBA">
              <w:rPr>
                <w:sz w:val="18"/>
                <w:szCs w:val="18"/>
              </w:rPr>
              <w:t xml:space="preserve"> are finalised </w:t>
            </w:r>
            <w:r>
              <w:rPr>
                <w:sz w:val="18"/>
                <w:szCs w:val="18"/>
              </w:rPr>
              <w:t>and performed.</w:t>
            </w:r>
          </w:p>
          <w:p w14:paraId="4F2516EC" w14:textId="77777777" w:rsidR="00136136" w:rsidRDefault="00136136" w:rsidP="00136136">
            <w:pPr>
              <w:pStyle w:val="Tabletext"/>
              <w:framePr w:hSpace="180" w:wrap="around" w:hAnchor="page" w:x="1243" w:y="559"/>
              <w:rPr>
                <w:sz w:val="18"/>
                <w:szCs w:val="18"/>
              </w:rPr>
            </w:pPr>
            <w:r>
              <w:rPr>
                <w:sz w:val="18"/>
                <w:szCs w:val="18"/>
              </w:rPr>
              <w:t>These are assessed by a visiting examiner.</w:t>
            </w:r>
          </w:p>
          <w:p w14:paraId="5CED3845" w14:textId="77777777" w:rsidR="00136136" w:rsidRDefault="00136136" w:rsidP="00136136">
            <w:pPr>
              <w:pStyle w:val="Tabletext"/>
              <w:rPr>
                <w:sz w:val="18"/>
                <w:szCs w:val="18"/>
              </w:rPr>
            </w:pPr>
          </w:p>
          <w:p w14:paraId="1394956C" w14:textId="77777777" w:rsidR="00136136" w:rsidRDefault="00136136" w:rsidP="00136136">
            <w:pPr>
              <w:pStyle w:val="Tabletext"/>
              <w:rPr>
                <w:sz w:val="18"/>
                <w:szCs w:val="18"/>
              </w:rPr>
            </w:pPr>
            <w:r>
              <w:rPr>
                <w:sz w:val="18"/>
                <w:szCs w:val="18"/>
              </w:rPr>
              <w:t>Component 3: Theatre makers in practice</w:t>
            </w:r>
          </w:p>
          <w:p w14:paraId="6DCFAC52" w14:textId="4635085B" w:rsidR="00136136" w:rsidRDefault="00136136" w:rsidP="00136136">
            <w:pPr>
              <w:pStyle w:val="Tabletext"/>
              <w:rPr>
                <w:sz w:val="18"/>
                <w:szCs w:val="18"/>
              </w:rPr>
            </w:pPr>
            <w:r>
              <w:rPr>
                <w:sz w:val="18"/>
                <w:szCs w:val="18"/>
              </w:rPr>
              <w:t>Students return to their exploration of the set text.</w:t>
            </w:r>
          </w:p>
        </w:tc>
        <w:tc>
          <w:tcPr>
            <w:tcW w:w="1985" w:type="dxa"/>
            <w:shd w:val="clear" w:color="auto" w:fill="auto"/>
          </w:tcPr>
          <w:p w14:paraId="1276CDCB" w14:textId="77777777" w:rsidR="00136136" w:rsidRDefault="00136136" w:rsidP="00136136">
            <w:pPr>
              <w:pStyle w:val="Tabletext"/>
              <w:rPr>
                <w:sz w:val="18"/>
                <w:szCs w:val="18"/>
              </w:rPr>
            </w:pPr>
            <w:r>
              <w:rPr>
                <w:sz w:val="18"/>
                <w:szCs w:val="18"/>
              </w:rPr>
              <w:t>Internally assessed work is sent for moderation.</w:t>
            </w:r>
          </w:p>
          <w:p w14:paraId="72C1961F" w14:textId="77777777" w:rsidR="00136136" w:rsidRDefault="00136136" w:rsidP="00136136">
            <w:pPr>
              <w:pStyle w:val="Tabletext"/>
              <w:rPr>
                <w:sz w:val="18"/>
                <w:szCs w:val="18"/>
              </w:rPr>
            </w:pPr>
          </w:p>
          <w:p w14:paraId="07A91801" w14:textId="77777777" w:rsidR="00136136" w:rsidRDefault="00136136" w:rsidP="00136136">
            <w:pPr>
              <w:pStyle w:val="Tabletext"/>
              <w:rPr>
                <w:sz w:val="18"/>
                <w:szCs w:val="18"/>
              </w:rPr>
            </w:pPr>
            <w:r>
              <w:rPr>
                <w:sz w:val="18"/>
                <w:szCs w:val="18"/>
              </w:rPr>
              <w:t>Students prepare their live theatre evaluation notes.</w:t>
            </w:r>
          </w:p>
          <w:p w14:paraId="7D0A91D6" w14:textId="77777777" w:rsidR="00136136" w:rsidRDefault="00136136" w:rsidP="00136136">
            <w:pPr>
              <w:pStyle w:val="Tabletext"/>
              <w:rPr>
                <w:sz w:val="18"/>
                <w:szCs w:val="18"/>
              </w:rPr>
            </w:pPr>
          </w:p>
          <w:p w14:paraId="1989B6C8" w14:textId="77777777" w:rsidR="00136136" w:rsidRDefault="00136136" w:rsidP="00136136">
            <w:pPr>
              <w:pStyle w:val="Tabletext"/>
              <w:rPr>
                <w:sz w:val="18"/>
                <w:szCs w:val="18"/>
              </w:rPr>
            </w:pPr>
            <w:r>
              <w:rPr>
                <w:sz w:val="18"/>
                <w:szCs w:val="18"/>
              </w:rPr>
              <w:t>Students revise the set text they have studied.</w:t>
            </w:r>
          </w:p>
          <w:p w14:paraId="5335C9D5" w14:textId="77777777" w:rsidR="00136136" w:rsidRDefault="00136136" w:rsidP="00136136">
            <w:pPr>
              <w:pStyle w:val="Tabletext"/>
              <w:rPr>
                <w:sz w:val="18"/>
                <w:szCs w:val="18"/>
              </w:rPr>
            </w:pPr>
          </w:p>
          <w:p w14:paraId="5312B01D" w14:textId="518CCC8A" w:rsidR="00136136" w:rsidRDefault="00136136" w:rsidP="00136136">
            <w:pPr>
              <w:pStyle w:val="Tabletext"/>
              <w:rPr>
                <w:sz w:val="18"/>
                <w:szCs w:val="18"/>
              </w:rPr>
            </w:pPr>
            <w:r w:rsidRPr="00EC31AD">
              <w:rPr>
                <w:sz w:val="18"/>
                <w:szCs w:val="18"/>
              </w:rPr>
              <w:t xml:space="preserve">Students </w:t>
            </w:r>
            <w:r>
              <w:rPr>
                <w:sz w:val="18"/>
                <w:szCs w:val="18"/>
              </w:rPr>
              <w:t>sit the external examination in May/June.</w:t>
            </w:r>
          </w:p>
        </w:tc>
      </w:tr>
    </w:tbl>
    <w:p w14:paraId="011BF410" w14:textId="7C18EA59" w:rsidR="004849CB" w:rsidRDefault="004849CB">
      <w:r>
        <w:lastRenderedPageBreak/>
        <w:br w:type="page"/>
      </w:r>
    </w:p>
    <w:p w14:paraId="6AC14E29" w14:textId="77777777" w:rsidR="004849CB" w:rsidRDefault="004849CB"/>
    <w:tbl>
      <w:tblPr>
        <w:tblW w:w="14175" w:type="dxa"/>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Layout w:type="fixed"/>
        <w:tblLook w:val="01E0" w:firstRow="1" w:lastRow="1" w:firstColumn="1" w:lastColumn="1" w:noHBand="0" w:noVBand="0"/>
      </w:tblPr>
      <w:tblGrid>
        <w:gridCol w:w="709"/>
        <w:gridCol w:w="3686"/>
        <w:gridCol w:w="2835"/>
        <w:gridCol w:w="2835"/>
        <w:gridCol w:w="1276"/>
        <w:gridCol w:w="1275"/>
        <w:gridCol w:w="1559"/>
      </w:tblGrid>
      <w:tr w:rsidR="00244ACB" w:rsidRPr="00597F9C" w14:paraId="33BD6711" w14:textId="77777777" w:rsidTr="00E00071">
        <w:trPr>
          <w:cantSplit/>
          <w:trHeight w:val="126"/>
        </w:trPr>
        <w:tc>
          <w:tcPr>
            <w:tcW w:w="709" w:type="dxa"/>
            <w:shd w:val="clear" w:color="auto" w:fill="auto"/>
          </w:tcPr>
          <w:p w14:paraId="423925B0" w14:textId="77777777" w:rsidR="004849CB" w:rsidRDefault="004849CB" w:rsidP="00487AAD">
            <w:pPr>
              <w:pStyle w:val="Tabletext"/>
              <w:ind w:left="113" w:right="113"/>
              <w:jc w:val="center"/>
              <w:rPr>
                <w:spacing w:val="-2"/>
                <w:sz w:val="18"/>
                <w:szCs w:val="18"/>
              </w:rPr>
            </w:pPr>
          </w:p>
        </w:tc>
        <w:tc>
          <w:tcPr>
            <w:tcW w:w="3686" w:type="dxa"/>
            <w:shd w:val="clear" w:color="auto" w:fill="auto"/>
          </w:tcPr>
          <w:p w14:paraId="2567AB61" w14:textId="252EBED6" w:rsidR="004849CB" w:rsidRPr="00BE68F5" w:rsidRDefault="004849CB" w:rsidP="001C58B1">
            <w:pPr>
              <w:pStyle w:val="Tabletext"/>
              <w:rPr>
                <w:b/>
                <w:sz w:val="18"/>
                <w:szCs w:val="18"/>
              </w:rPr>
            </w:pPr>
            <w:r w:rsidRPr="00BE68F5">
              <w:rPr>
                <w:b/>
                <w:sz w:val="18"/>
                <w:szCs w:val="18"/>
              </w:rPr>
              <w:t>Autumn term</w:t>
            </w:r>
          </w:p>
        </w:tc>
        <w:tc>
          <w:tcPr>
            <w:tcW w:w="2835" w:type="dxa"/>
            <w:shd w:val="clear" w:color="auto" w:fill="auto"/>
          </w:tcPr>
          <w:p w14:paraId="152664EF" w14:textId="0D5BCF0B" w:rsidR="004849CB" w:rsidRPr="00BE68F5" w:rsidRDefault="004849CB" w:rsidP="00E90475">
            <w:pPr>
              <w:pStyle w:val="Tabletext"/>
              <w:rPr>
                <w:b/>
                <w:sz w:val="18"/>
                <w:szCs w:val="18"/>
              </w:rPr>
            </w:pPr>
            <w:r w:rsidRPr="00BE68F5">
              <w:rPr>
                <w:b/>
                <w:sz w:val="18"/>
                <w:szCs w:val="18"/>
              </w:rPr>
              <w:t>Spring term</w:t>
            </w:r>
          </w:p>
        </w:tc>
        <w:tc>
          <w:tcPr>
            <w:tcW w:w="2835" w:type="dxa"/>
            <w:shd w:val="clear" w:color="auto" w:fill="auto"/>
          </w:tcPr>
          <w:p w14:paraId="7CFADD3E" w14:textId="16228E6C" w:rsidR="004849CB" w:rsidRPr="00BE68F5" w:rsidRDefault="004849CB" w:rsidP="00F34455">
            <w:pPr>
              <w:pStyle w:val="Tabletext"/>
              <w:rPr>
                <w:b/>
                <w:sz w:val="18"/>
                <w:szCs w:val="18"/>
              </w:rPr>
            </w:pPr>
            <w:r w:rsidRPr="00BE68F5">
              <w:rPr>
                <w:b/>
                <w:sz w:val="18"/>
                <w:szCs w:val="18"/>
              </w:rPr>
              <w:t>Summer term</w:t>
            </w:r>
          </w:p>
        </w:tc>
        <w:tc>
          <w:tcPr>
            <w:tcW w:w="1276" w:type="dxa"/>
            <w:shd w:val="clear" w:color="auto" w:fill="auto"/>
          </w:tcPr>
          <w:p w14:paraId="3F068B1C" w14:textId="46BE8C44" w:rsidR="004849CB" w:rsidRPr="00BE68F5" w:rsidRDefault="004849CB" w:rsidP="00282587">
            <w:pPr>
              <w:pStyle w:val="Tabletext"/>
              <w:rPr>
                <w:b/>
                <w:sz w:val="18"/>
                <w:szCs w:val="18"/>
              </w:rPr>
            </w:pPr>
            <w:r w:rsidRPr="00BE68F5">
              <w:rPr>
                <w:b/>
                <w:sz w:val="18"/>
                <w:szCs w:val="18"/>
              </w:rPr>
              <w:t>Autumn term</w:t>
            </w:r>
          </w:p>
        </w:tc>
        <w:tc>
          <w:tcPr>
            <w:tcW w:w="1275" w:type="dxa"/>
            <w:shd w:val="clear" w:color="auto" w:fill="auto"/>
          </w:tcPr>
          <w:p w14:paraId="7913871D" w14:textId="1717EE0A" w:rsidR="004849CB" w:rsidRPr="00BE68F5" w:rsidRDefault="004849CB" w:rsidP="001C58B1">
            <w:pPr>
              <w:pStyle w:val="Tabletext"/>
              <w:rPr>
                <w:b/>
                <w:sz w:val="18"/>
                <w:szCs w:val="18"/>
              </w:rPr>
            </w:pPr>
            <w:r w:rsidRPr="00BE68F5">
              <w:rPr>
                <w:b/>
                <w:sz w:val="18"/>
                <w:szCs w:val="18"/>
              </w:rPr>
              <w:t>Spring term</w:t>
            </w:r>
          </w:p>
        </w:tc>
        <w:tc>
          <w:tcPr>
            <w:tcW w:w="1559" w:type="dxa"/>
            <w:shd w:val="clear" w:color="auto" w:fill="auto"/>
          </w:tcPr>
          <w:p w14:paraId="7D334A7C" w14:textId="0C13A73D" w:rsidR="004849CB" w:rsidRPr="00BE68F5" w:rsidRDefault="004849CB" w:rsidP="00282587">
            <w:pPr>
              <w:pStyle w:val="Tabletext"/>
              <w:rPr>
                <w:b/>
                <w:sz w:val="18"/>
                <w:szCs w:val="18"/>
              </w:rPr>
            </w:pPr>
            <w:r w:rsidRPr="00BE68F5">
              <w:rPr>
                <w:b/>
                <w:sz w:val="18"/>
                <w:szCs w:val="18"/>
              </w:rPr>
              <w:t>Summer term</w:t>
            </w:r>
          </w:p>
        </w:tc>
      </w:tr>
      <w:tr w:rsidR="00244ACB" w:rsidRPr="00597F9C" w14:paraId="16DDC4DE" w14:textId="77777777" w:rsidTr="00E00071">
        <w:trPr>
          <w:cantSplit/>
          <w:trHeight w:val="7078"/>
        </w:trPr>
        <w:tc>
          <w:tcPr>
            <w:tcW w:w="709" w:type="dxa"/>
            <w:shd w:val="clear" w:color="auto" w:fill="auto"/>
            <w:textDirection w:val="btLr"/>
            <w:vAlign w:val="center"/>
          </w:tcPr>
          <w:p w14:paraId="787FF44E" w14:textId="7EDF73D8" w:rsidR="00A06A74" w:rsidRPr="00244ACB" w:rsidRDefault="0036452E" w:rsidP="00487AAD">
            <w:pPr>
              <w:pStyle w:val="Tabletext"/>
              <w:ind w:left="113" w:right="113"/>
              <w:jc w:val="center"/>
              <w:rPr>
                <w:b/>
                <w:spacing w:val="-2"/>
                <w:sz w:val="18"/>
                <w:szCs w:val="18"/>
              </w:rPr>
            </w:pPr>
            <w:r w:rsidRPr="00244ACB">
              <w:rPr>
                <w:b/>
                <w:spacing w:val="-2"/>
                <w:sz w:val="18"/>
                <w:szCs w:val="18"/>
              </w:rPr>
              <w:t>OPTION 3</w:t>
            </w:r>
            <w:r w:rsidR="00A06A74" w:rsidRPr="00244ACB">
              <w:rPr>
                <w:b/>
                <w:spacing w:val="-2"/>
                <w:sz w:val="18"/>
                <w:szCs w:val="18"/>
              </w:rPr>
              <w:t xml:space="preserve">: </w:t>
            </w:r>
            <w:r w:rsidR="00487AAD" w:rsidRPr="00244ACB">
              <w:rPr>
                <w:b/>
                <w:spacing w:val="-2"/>
                <w:sz w:val="18"/>
                <w:szCs w:val="18"/>
              </w:rPr>
              <w:t>One</w:t>
            </w:r>
            <w:r w:rsidR="00A52506" w:rsidRPr="00244ACB">
              <w:rPr>
                <w:b/>
                <w:spacing w:val="-2"/>
                <w:sz w:val="18"/>
                <w:szCs w:val="18"/>
              </w:rPr>
              <w:t>-</w:t>
            </w:r>
            <w:r w:rsidR="00487AAD" w:rsidRPr="00244ACB">
              <w:rPr>
                <w:b/>
                <w:spacing w:val="-2"/>
                <w:sz w:val="18"/>
                <w:szCs w:val="18"/>
              </w:rPr>
              <w:t>year delivery option</w:t>
            </w:r>
            <w:r w:rsidR="00BE68F5">
              <w:rPr>
                <w:b/>
                <w:spacing w:val="-2"/>
                <w:sz w:val="18"/>
                <w:szCs w:val="18"/>
              </w:rPr>
              <w:t>*</w:t>
            </w:r>
          </w:p>
        </w:tc>
        <w:tc>
          <w:tcPr>
            <w:tcW w:w="3686" w:type="dxa"/>
            <w:shd w:val="clear" w:color="auto" w:fill="auto"/>
          </w:tcPr>
          <w:p w14:paraId="7DB21A04" w14:textId="77777777" w:rsidR="004655DD" w:rsidRDefault="004655DD" w:rsidP="004655DD">
            <w:pPr>
              <w:pStyle w:val="Tabletext"/>
              <w:rPr>
                <w:sz w:val="18"/>
                <w:szCs w:val="18"/>
              </w:rPr>
            </w:pPr>
            <w:r w:rsidRPr="00EC31AD">
              <w:rPr>
                <w:sz w:val="18"/>
                <w:szCs w:val="18"/>
              </w:rPr>
              <w:t>In</w:t>
            </w:r>
            <w:r>
              <w:rPr>
                <w:sz w:val="18"/>
                <w:szCs w:val="18"/>
              </w:rPr>
              <w:t>tro</w:t>
            </w:r>
            <w:r w:rsidRPr="00EC31AD">
              <w:rPr>
                <w:sz w:val="18"/>
                <w:szCs w:val="18"/>
              </w:rPr>
              <w:t>duction period</w:t>
            </w:r>
          </w:p>
          <w:p w14:paraId="349D1552" w14:textId="77777777" w:rsidR="004655DD" w:rsidRDefault="004655DD" w:rsidP="004655DD">
            <w:pPr>
              <w:pStyle w:val="Tabletext"/>
              <w:rPr>
                <w:sz w:val="18"/>
                <w:szCs w:val="18"/>
              </w:rPr>
            </w:pPr>
            <w:r w:rsidRPr="007A144C">
              <w:rPr>
                <w:sz w:val="18"/>
                <w:szCs w:val="18"/>
              </w:rPr>
              <w:t>Students given a range of opportunities, including practical sessions, to develop their underpinning knowledge, understanding and skills for the course, as outlined in the specification. This should be an on-going development process.</w:t>
            </w:r>
          </w:p>
          <w:p w14:paraId="27A0A2AF" w14:textId="77777777" w:rsidR="00323BE1" w:rsidRDefault="00323BE1" w:rsidP="00323BE1">
            <w:pPr>
              <w:pStyle w:val="Tabletext"/>
              <w:rPr>
                <w:sz w:val="18"/>
                <w:szCs w:val="18"/>
              </w:rPr>
            </w:pPr>
            <w:r>
              <w:rPr>
                <w:sz w:val="18"/>
                <w:szCs w:val="18"/>
              </w:rPr>
              <w:t>Component 3: Theatre makers in practice</w:t>
            </w:r>
          </w:p>
          <w:p w14:paraId="588DDC41" w14:textId="04625465" w:rsidR="00323BE1" w:rsidRPr="007A685A" w:rsidRDefault="00323BE1" w:rsidP="00323BE1">
            <w:pPr>
              <w:pStyle w:val="Tabletext"/>
              <w:rPr>
                <w:sz w:val="18"/>
                <w:szCs w:val="18"/>
              </w:rPr>
            </w:pPr>
            <w:r>
              <w:rPr>
                <w:sz w:val="18"/>
                <w:szCs w:val="18"/>
              </w:rPr>
              <w:t xml:space="preserve">Students start to practically explore the set text that they have chosen for the written exam. This includes exploring performer, </w:t>
            </w:r>
            <w:r w:rsidRPr="007A685A">
              <w:rPr>
                <w:sz w:val="18"/>
                <w:szCs w:val="18"/>
              </w:rPr>
              <w:t xml:space="preserve">designer </w:t>
            </w:r>
            <w:r>
              <w:rPr>
                <w:sz w:val="18"/>
                <w:szCs w:val="18"/>
              </w:rPr>
              <w:t xml:space="preserve">and director </w:t>
            </w:r>
            <w:r w:rsidRPr="007A685A">
              <w:rPr>
                <w:sz w:val="18"/>
                <w:szCs w:val="18"/>
              </w:rPr>
              <w:t>considerations.</w:t>
            </w:r>
          </w:p>
          <w:p w14:paraId="3000BEB3" w14:textId="77777777" w:rsidR="00323BE1" w:rsidRPr="007A144C" w:rsidRDefault="00323BE1" w:rsidP="004655DD">
            <w:pPr>
              <w:pStyle w:val="Tabletext"/>
              <w:rPr>
                <w:sz w:val="18"/>
                <w:szCs w:val="18"/>
              </w:rPr>
            </w:pPr>
          </w:p>
          <w:p w14:paraId="0FEC9E2A" w14:textId="5C5E7F93" w:rsidR="00E90475" w:rsidRDefault="00A52506" w:rsidP="00DD32A2">
            <w:pPr>
              <w:pStyle w:val="Tabletext"/>
              <w:rPr>
                <w:sz w:val="18"/>
                <w:szCs w:val="18"/>
              </w:rPr>
            </w:pPr>
            <w:r>
              <w:rPr>
                <w:sz w:val="18"/>
                <w:szCs w:val="18"/>
              </w:rPr>
              <w:t xml:space="preserve">Component 1: </w:t>
            </w:r>
            <w:r w:rsidR="003C1940">
              <w:rPr>
                <w:sz w:val="18"/>
                <w:szCs w:val="18"/>
              </w:rPr>
              <w:t xml:space="preserve">Devising </w:t>
            </w:r>
            <w:r w:rsidR="00E90475">
              <w:rPr>
                <w:sz w:val="18"/>
                <w:szCs w:val="18"/>
              </w:rPr>
              <w:t>is introduced</w:t>
            </w:r>
            <w:r w:rsidR="00D44B20">
              <w:rPr>
                <w:sz w:val="18"/>
                <w:szCs w:val="18"/>
              </w:rPr>
              <w:t xml:space="preserve">, </w:t>
            </w:r>
            <w:r>
              <w:rPr>
                <w:sz w:val="18"/>
                <w:szCs w:val="18"/>
              </w:rPr>
              <w:t xml:space="preserve">and </w:t>
            </w:r>
            <w:r w:rsidR="00D44B20">
              <w:rPr>
                <w:sz w:val="18"/>
                <w:szCs w:val="18"/>
              </w:rPr>
              <w:t xml:space="preserve">the devising process </w:t>
            </w:r>
            <w:r>
              <w:rPr>
                <w:sz w:val="18"/>
                <w:szCs w:val="18"/>
              </w:rPr>
              <w:t xml:space="preserve">explored using </w:t>
            </w:r>
            <w:r w:rsidR="00D44B20">
              <w:rPr>
                <w:sz w:val="18"/>
                <w:szCs w:val="18"/>
              </w:rPr>
              <w:t>a range of stimul</w:t>
            </w:r>
            <w:r>
              <w:rPr>
                <w:sz w:val="18"/>
                <w:szCs w:val="18"/>
              </w:rPr>
              <w:t>i.</w:t>
            </w:r>
          </w:p>
          <w:p w14:paraId="70C0960F" w14:textId="77777777" w:rsidR="004655DD" w:rsidRDefault="004655DD" w:rsidP="004655DD">
            <w:pPr>
              <w:pStyle w:val="Tabletext"/>
              <w:rPr>
                <w:sz w:val="18"/>
                <w:szCs w:val="18"/>
              </w:rPr>
            </w:pPr>
            <w:r>
              <w:rPr>
                <w:sz w:val="18"/>
                <w:szCs w:val="18"/>
              </w:rPr>
              <w:t>The portfolio for recording the creation and development of their devised work is introduced.</w:t>
            </w:r>
          </w:p>
          <w:p w14:paraId="36357A3D" w14:textId="77777777" w:rsidR="00244ACB" w:rsidRDefault="00244ACB" w:rsidP="00244ACB">
            <w:pPr>
              <w:pStyle w:val="Tabletext"/>
              <w:rPr>
                <w:sz w:val="18"/>
                <w:szCs w:val="18"/>
              </w:rPr>
            </w:pPr>
            <w:r>
              <w:rPr>
                <w:sz w:val="18"/>
                <w:szCs w:val="18"/>
              </w:rPr>
              <w:t>Students are given the stimuli that their assessment will be based on.</w:t>
            </w:r>
          </w:p>
          <w:p w14:paraId="3C9F3939" w14:textId="77777777" w:rsidR="00244ACB" w:rsidRDefault="00244ACB" w:rsidP="00323BE1">
            <w:pPr>
              <w:pStyle w:val="Tabletext"/>
              <w:rPr>
                <w:sz w:val="18"/>
                <w:szCs w:val="18"/>
              </w:rPr>
            </w:pPr>
            <w:r w:rsidRPr="00310EBA">
              <w:rPr>
                <w:sz w:val="18"/>
                <w:szCs w:val="18"/>
              </w:rPr>
              <w:t>As a group students devise their own piece of work based on the stimulus.</w:t>
            </w:r>
          </w:p>
          <w:p w14:paraId="557E0256" w14:textId="04DA7D1E" w:rsidR="00C4267E" w:rsidRPr="007B39C5" w:rsidRDefault="00244ACB" w:rsidP="00323BE1">
            <w:pPr>
              <w:pStyle w:val="Tabletext"/>
              <w:rPr>
                <w:sz w:val="18"/>
                <w:szCs w:val="18"/>
              </w:rPr>
            </w:pPr>
            <w:r w:rsidRPr="00310EBA">
              <w:rPr>
                <w:sz w:val="18"/>
                <w:szCs w:val="18"/>
              </w:rPr>
              <w:t>Students begin their</w:t>
            </w:r>
            <w:r>
              <w:rPr>
                <w:sz w:val="18"/>
                <w:szCs w:val="18"/>
              </w:rPr>
              <w:t xml:space="preserve"> </w:t>
            </w:r>
            <w:r w:rsidRPr="00310EBA">
              <w:rPr>
                <w:sz w:val="18"/>
                <w:szCs w:val="18"/>
              </w:rPr>
              <w:t>portfolio of evidence</w:t>
            </w:r>
            <w:r>
              <w:rPr>
                <w:sz w:val="18"/>
                <w:szCs w:val="18"/>
              </w:rPr>
              <w:t xml:space="preserve"> </w:t>
            </w:r>
            <w:r w:rsidRPr="00310EBA">
              <w:rPr>
                <w:sz w:val="18"/>
                <w:szCs w:val="18"/>
              </w:rPr>
              <w:t>detailing their devising</w:t>
            </w:r>
            <w:r>
              <w:rPr>
                <w:sz w:val="18"/>
                <w:szCs w:val="18"/>
              </w:rPr>
              <w:t xml:space="preserve"> </w:t>
            </w:r>
            <w:r w:rsidRPr="00310EBA">
              <w:rPr>
                <w:sz w:val="18"/>
                <w:szCs w:val="18"/>
              </w:rPr>
              <w:t>process.</w:t>
            </w:r>
          </w:p>
        </w:tc>
        <w:tc>
          <w:tcPr>
            <w:tcW w:w="2835" w:type="dxa"/>
            <w:shd w:val="clear" w:color="auto" w:fill="auto"/>
          </w:tcPr>
          <w:p w14:paraId="099E6DEC" w14:textId="77777777" w:rsidR="00244ACB" w:rsidRPr="00310EBA" w:rsidRDefault="00244ACB" w:rsidP="00244ACB">
            <w:pPr>
              <w:pStyle w:val="Tabletext"/>
              <w:rPr>
                <w:sz w:val="18"/>
                <w:szCs w:val="18"/>
              </w:rPr>
            </w:pPr>
            <w:r w:rsidRPr="00310EBA">
              <w:rPr>
                <w:sz w:val="18"/>
                <w:szCs w:val="18"/>
              </w:rPr>
              <w:t>The performances</w:t>
            </w:r>
            <w:r>
              <w:rPr>
                <w:sz w:val="18"/>
                <w:szCs w:val="18"/>
              </w:rPr>
              <w:t xml:space="preserve"> </w:t>
            </w:r>
            <w:r w:rsidRPr="00310EBA">
              <w:rPr>
                <w:sz w:val="18"/>
                <w:szCs w:val="18"/>
              </w:rPr>
              <w:t>/design realisations for the piece are finalised and performed.</w:t>
            </w:r>
          </w:p>
          <w:p w14:paraId="73BA1920" w14:textId="77777777" w:rsidR="00244ACB" w:rsidRPr="00310EBA" w:rsidRDefault="00244ACB" w:rsidP="00244ACB">
            <w:pPr>
              <w:pStyle w:val="Tabletext"/>
              <w:rPr>
                <w:sz w:val="18"/>
                <w:szCs w:val="18"/>
              </w:rPr>
            </w:pPr>
            <w:r w:rsidRPr="00310EBA">
              <w:rPr>
                <w:sz w:val="18"/>
                <w:szCs w:val="18"/>
              </w:rPr>
              <w:t>These are assessed by the teacher.</w:t>
            </w:r>
          </w:p>
          <w:p w14:paraId="7A5E391B" w14:textId="77777777" w:rsidR="00244ACB" w:rsidRPr="00EC31AD" w:rsidRDefault="00244ACB" w:rsidP="00244ACB">
            <w:pPr>
              <w:autoSpaceDE w:val="0"/>
              <w:autoSpaceDN w:val="0"/>
              <w:adjustRightInd w:val="0"/>
              <w:rPr>
                <w:sz w:val="18"/>
                <w:szCs w:val="18"/>
              </w:rPr>
            </w:pPr>
            <w:r w:rsidRPr="00310EBA">
              <w:rPr>
                <w:rFonts w:ascii="Verdana" w:hAnsi="Verdana" w:cs="Arial"/>
                <w:sz w:val="18"/>
                <w:szCs w:val="18"/>
              </w:rPr>
              <w:t>Students analyse and evaluate the devising process and the performance in their portfolio.</w:t>
            </w:r>
            <w:r w:rsidDel="00F103AA">
              <w:rPr>
                <w:sz w:val="18"/>
                <w:szCs w:val="18"/>
              </w:rPr>
              <w:t xml:space="preserve"> </w:t>
            </w:r>
          </w:p>
          <w:p w14:paraId="6DD9912B" w14:textId="77777777" w:rsidR="00323BE1" w:rsidRDefault="00323BE1" w:rsidP="00E90475">
            <w:pPr>
              <w:pStyle w:val="Tabletext"/>
              <w:rPr>
                <w:sz w:val="18"/>
                <w:szCs w:val="18"/>
              </w:rPr>
            </w:pPr>
          </w:p>
          <w:p w14:paraId="4BD714CC" w14:textId="0CAFDF0D" w:rsidR="00244ACB" w:rsidRDefault="00A52506" w:rsidP="00E90475">
            <w:pPr>
              <w:pStyle w:val="Tabletext"/>
              <w:rPr>
                <w:sz w:val="18"/>
                <w:szCs w:val="18"/>
              </w:rPr>
            </w:pPr>
            <w:r>
              <w:rPr>
                <w:sz w:val="18"/>
                <w:szCs w:val="18"/>
              </w:rPr>
              <w:t>C</w:t>
            </w:r>
            <w:r w:rsidR="00D44B20">
              <w:rPr>
                <w:sz w:val="18"/>
                <w:szCs w:val="18"/>
              </w:rPr>
              <w:t xml:space="preserve">omponent </w:t>
            </w:r>
            <w:r>
              <w:rPr>
                <w:sz w:val="18"/>
                <w:szCs w:val="18"/>
              </w:rPr>
              <w:t xml:space="preserve">2: </w:t>
            </w:r>
            <w:r w:rsidR="00D44B20">
              <w:rPr>
                <w:sz w:val="18"/>
                <w:szCs w:val="18"/>
              </w:rPr>
              <w:t>Performance from text</w:t>
            </w:r>
            <w:r>
              <w:rPr>
                <w:sz w:val="18"/>
                <w:szCs w:val="18"/>
              </w:rPr>
              <w:t>,</w:t>
            </w:r>
          </w:p>
          <w:p w14:paraId="2CCF56B6" w14:textId="77777777" w:rsidR="00244ACB" w:rsidRDefault="00244ACB" w:rsidP="00244ACB">
            <w:pPr>
              <w:pStyle w:val="Tabletext"/>
              <w:rPr>
                <w:sz w:val="18"/>
                <w:szCs w:val="18"/>
              </w:rPr>
            </w:pPr>
            <w:r w:rsidRPr="002336E1">
              <w:rPr>
                <w:sz w:val="18"/>
                <w:szCs w:val="18"/>
              </w:rPr>
              <w:t>Students develop their performances of designs for their chosen extracts.</w:t>
            </w:r>
          </w:p>
          <w:p w14:paraId="0E489E96" w14:textId="77777777" w:rsidR="00244ACB" w:rsidRDefault="00244ACB" w:rsidP="00244ACB">
            <w:pPr>
              <w:pStyle w:val="Tabletext"/>
              <w:rPr>
                <w:sz w:val="18"/>
                <w:szCs w:val="18"/>
              </w:rPr>
            </w:pPr>
            <w:r w:rsidRPr="00310EBA">
              <w:rPr>
                <w:sz w:val="18"/>
                <w:szCs w:val="18"/>
              </w:rPr>
              <w:t>The performances</w:t>
            </w:r>
            <w:r>
              <w:rPr>
                <w:sz w:val="18"/>
                <w:szCs w:val="18"/>
              </w:rPr>
              <w:t xml:space="preserve"> </w:t>
            </w:r>
            <w:r w:rsidRPr="00310EBA">
              <w:rPr>
                <w:sz w:val="18"/>
                <w:szCs w:val="18"/>
              </w:rPr>
              <w:t>/design realisations for the piece</w:t>
            </w:r>
            <w:r>
              <w:rPr>
                <w:sz w:val="18"/>
                <w:szCs w:val="18"/>
              </w:rPr>
              <w:t>s</w:t>
            </w:r>
            <w:r w:rsidRPr="00310EBA">
              <w:rPr>
                <w:sz w:val="18"/>
                <w:szCs w:val="18"/>
              </w:rPr>
              <w:t xml:space="preserve"> are finalised </w:t>
            </w:r>
            <w:r>
              <w:rPr>
                <w:sz w:val="18"/>
                <w:szCs w:val="18"/>
              </w:rPr>
              <w:t>and performed.</w:t>
            </w:r>
          </w:p>
          <w:p w14:paraId="12F89DB6" w14:textId="77777777" w:rsidR="00244ACB" w:rsidRDefault="00244ACB" w:rsidP="00244ACB">
            <w:pPr>
              <w:pStyle w:val="Tabletext"/>
              <w:framePr w:hSpace="180" w:wrap="around" w:hAnchor="page" w:x="1243" w:y="559"/>
              <w:rPr>
                <w:sz w:val="18"/>
                <w:szCs w:val="18"/>
              </w:rPr>
            </w:pPr>
            <w:r>
              <w:rPr>
                <w:sz w:val="18"/>
                <w:szCs w:val="18"/>
              </w:rPr>
              <w:t>These are assessed by a visiting examiner.</w:t>
            </w:r>
          </w:p>
          <w:p w14:paraId="3A313EF2" w14:textId="77777777" w:rsidR="00244ACB" w:rsidRPr="002336E1" w:rsidRDefault="00244ACB" w:rsidP="00244ACB">
            <w:pPr>
              <w:pStyle w:val="Tabletext"/>
              <w:rPr>
                <w:sz w:val="18"/>
                <w:szCs w:val="18"/>
              </w:rPr>
            </w:pPr>
          </w:p>
          <w:p w14:paraId="2F1FB29D" w14:textId="506CCF31" w:rsidR="00D44B20" w:rsidRPr="007B39C5" w:rsidRDefault="00C4267E" w:rsidP="00E90475">
            <w:pPr>
              <w:pStyle w:val="Tabletext"/>
              <w:rPr>
                <w:sz w:val="18"/>
                <w:szCs w:val="18"/>
              </w:rPr>
            </w:pPr>
            <w:r>
              <w:rPr>
                <w:sz w:val="18"/>
                <w:szCs w:val="18"/>
              </w:rPr>
              <w:t xml:space="preserve">Further study and exploration of complete performance text </w:t>
            </w:r>
            <w:r w:rsidR="00A52506">
              <w:rPr>
                <w:sz w:val="18"/>
                <w:szCs w:val="18"/>
              </w:rPr>
              <w:t>for C</w:t>
            </w:r>
            <w:r>
              <w:rPr>
                <w:sz w:val="18"/>
                <w:szCs w:val="18"/>
              </w:rPr>
              <w:t>omponent 3</w:t>
            </w:r>
            <w:r w:rsidR="00A52506">
              <w:rPr>
                <w:sz w:val="18"/>
                <w:szCs w:val="18"/>
              </w:rPr>
              <w:t>: Theatre makers in practice</w:t>
            </w:r>
            <w:r w:rsidR="00140ADA">
              <w:rPr>
                <w:sz w:val="18"/>
                <w:szCs w:val="18"/>
              </w:rPr>
              <w:t>.</w:t>
            </w:r>
          </w:p>
        </w:tc>
        <w:tc>
          <w:tcPr>
            <w:tcW w:w="2835" w:type="dxa"/>
            <w:shd w:val="clear" w:color="auto" w:fill="auto"/>
          </w:tcPr>
          <w:p w14:paraId="5C5EE87A" w14:textId="77777777" w:rsidR="00323BE1" w:rsidRDefault="00323BE1" w:rsidP="00323BE1">
            <w:pPr>
              <w:pStyle w:val="Tabletext"/>
              <w:rPr>
                <w:sz w:val="18"/>
                <w:szCs w:val="18"/>
              </w:rPr>
            </w:pPr>
            <w:r>
              <w:rPr>
                <w:sz w:val="18"/>
                <w:szCs w:val="18"/>
              </w:rPr>
              <w:t>Students go to see a piece of live theatre and develop their evaluation skills.</w:t>
            </w:r>
          </w:p>
          <w:p w14:paraId="7AE91F33" w14:textId="77777777" w:rsidR="00323BE1" w:rsidRDefault="00323BE1" w:rsidP="00244ACB">
            <w:pPr>
              <w:pStyle w:val="Tabletext"/>
              <w:rPr>
                <w:sz w:val="18"/>
                <w:szCs w:val="18"/>
              </w:rPr>
            </w:pPr>
          </w:p>
          <w:p w14:paraId="2F0A0672" w14:textId="77777777" w:rsidR="00244ACB" w:rsidRDefault="00244ACB" w:rsidP="00244ACB">
            <w:pPr>
              <w:pStyle w:val="Tabletext"/>
              <w:rPr>
                <w:sz w:val="18"/>
                <w:szCs w:val="18"/>
              </w:rPr>
            </w:pPr>
            <w:r>
              <w:rPr>
                <w:sz w:val="18"/>
                <w:szCs w:val="18"/>
              </w:rPr>
              <w:t>Internally assessed work is sent for moderation.</w:t>
            </w:r>
          </w:p>
          <w:p w14:paraId="2EA5FD2F" w14:textId="77777777" w:rsidR="00244ACB" w:rsidRDefault="00244ACB" w:rsidP="00244ACB">
            <w:pPr>
              <w:pStyle w:val="Tabletext"/>
              <w:rPr>
                <w:sz w:val="18"/>
                <w:szCs w:val="18"/>
              </w:rPr>
            </w:pPr>
          </w:p>
          <w:p w14:paraId="30EECFA3" w14:textId="77777777" w:rsidR="00244ACB" w:rsidRDefault="00244ACB" w:rsidP="00244ACB">
            <w:pPr>
              <w:pStyle w:val="Tabletext"/>
              <w:rPr>
                <w:sz w:val="18"/>
                <w:szCs w:val="18"/>
              </w:rPr>
            </w:pPr>
            <w:r>
              <w:rPr>
                <w:sz w:val="18"/>
                <w:szCs w:val="18"/>
              </w:rPr>
              <w:t>Students prepare their live theatre evaluation notes.</w:t>
            </w:r>
          </w:p>
          <w:p w14:paraId="54A078B4" w14:textId="77777777" w:rsidR="00244ACB" w:rsidRDefault="00244ACB" w:rsidP="00244ACB">
            <w:pPr>
              <w:pStyle w:val="Tabletext"/>
              <w:rPr>
                <w:sz w:val="18"/>
                <w:szCs w:val="18"/>
              </w:rPr>
            </w:pPr>
          </w:p>
          <w:p w14:paraId="2B437F16" w14:textId="77777777" w:rsidR="00244ACB" w:rsidRDefault="00244ACB" w:rsidP="00244ACB">
            <w:pPr>
              <w:pStyle w:val="Tabletext"/>
              <w:rPr>
                <w:sz w:val="18"/>
                <w:szCs w:val="18"/>
              </w:rPr>
            </w:pPr>
            <w:r>
              <w:rPr>
                <w:sz w:val="18"/>
                <w:szCs w:val="18"/>
              </w:rPr>
              <w:t>Students revise the set text they have studied.</w:t>
            </w:r>
          </w:p>
          <w:p w14:paraId="576F45D5" w14:textId="77777777" w:rsidR="00244ACB" w:rsidRDefault="00244ACB" w:rsidP="00244ACB">
            <w:pPr>
              <w:pStyle w:val="Tabletext"/>
              <w:rPr>
                <w:sz w:val="18"/>
                <w:szCs w:val="18"/>
              </w:rPr>
            </w:pPr>
          </w:p>
          <w:p w14:paraId="0D829822" w14:textId="62D6EA39" w:rsidR="006C7DD4" w:rsidRPr="007B39C5" w:rsidRDefault="00244ACB" w:rsidP="00244ACB">
            <w:pPr>
              <w:pStyle w:val="Tabletext"/>
              <w:rPr>
                <w:sz w:val="18"/>
                <w:szCs w:val="18"/>
              </w:rPr>
            </w:pPr>
            <w:r w:rsidRPr="00EC31AD">
              <w:rPr>
                <w:sz w:val="18"/>
                <w:szCs w:val="18"/>
              </w:rPr>
              <w:t xml:space="preserve">Students </w:t>
            </w:r>
            <w:r>
              <w:rPr>
                <w:sz w:val="18"/>
                <w:szCs w:val="18"/>
              </w:rPr>
              <w:t>sit the external examination in May/June.</w:t>
            </w:r>
          </w:p>
        </w:tc>
        <w:tc>
          <w:tcPr>
            <w:tcW w:w="1276" w:type="dxa"/>
            <w:shd w:val="clear" w:color="auto" w:fill="auto"/>
          </w:tcPr>
          <w:p w14:paraId="0F2B6AB7" w14:textId="5AF98DF6" w:rsidR="00A06A74" w:rsidRPr="007B39C5" w:rsidRDefault="00863F25" w:rsidP="00282587">
            <w:pPr>
              <w:pStyle w:val="Tabletext"/>
              <w:rPr>
                <w:sz w:val="18"/>
                <w:szCs w:val="18"/>
              </w:rPr>
            </w:pPr>
            <w:r>
              <w:rPr>
                <w:sz w:val="18"/>
                <w:szCs w:val="18"/>
              </w:rPr>
              <w:t>N/A</w:t>
            </w:r>
          </w:p>
        </w:tc>
        <w:tc>
          <w:tcPr>
            <w:tcW w:w="1275" w:type="dxa"/>
            <w:shd w:val="clear" w:color="auto" w:fill="auto"/>
          </w:tcPr>
          <w:p w14:paraId="5826A40F" w14:textId="099602E4" w:rsidR="009636EC" w:rsidRPr="007B39C5" w:rsidRDefault="00863F25" w:rsidP="001C58B1">
            <w:pPr>
              <w:pStyle w:val="Tabletext"/>
              <w:rPr>
                <w:sz w:val="18"/>
                <w:szCs w:val="18"/>
              </w:rPr>
            </w:pPr>
            <w:r>
              <w:rPr>
                <w:sz w:val="18"/>
                <w:szCs w:val="18"/>
              </w:rPr>
              <w:t>N/A</w:t>
            </w:r>
          </w:p>
        </w:tc>
        <w:tc>
          <w:tcPr>
            <w:tcW w:w="1559" w:type="dxa"/>
            <w:shd w:val="clear" w:color="auto" w:fill="auto"/>
          </w:tcPr>
          <w:p w14:paraId="4AED90EE" w14:textId="2D7F596A" w:rsidR="00A06A74" w:rsidRPr="007B39C5" w:rsidRDefault="00863F25" w:rsidP="00282587">
            <w:pPr>
              <w:pStyle w:val="Tabletext"/>
              <w:rPr>
                <w:sz w:val="18"/>
                <w:szCs w:val="18"/>
              </w:rPr>
            </w:pPr>
            <w:r>
              <w:rPr>
                <w:sz w:val="18"/>
                <w:szCs w:val="18"/>
              </w:rPr>
              <w:t>N/A</w:t>
            </w:r>
          </w:p>
        </w:tc>
      </w:tr>
    </w:tbl>
    <w:p w14:paraId="21DD8837" w14:textId="24C9D818" w:rsidR="00253DA3" w:rsidRPr="00644785" w:rsidRDefault="00BE68F5" w:rsidP="00323BE1">
      <w:pPr>
        <w:pStyle w:val="ListParagraph"/>
        <w:numPr>
          <w:ilvl w:val="0"/>
          <w:numId w:val="3"/>
        </w:numPr>
        <w:spacing w:before="120"/>
        <w:ind w:left="714" w:hanging="357"/>
        <w:rPr>
          <w:rFonts w:ascii="Verdana" w:hAnsi="Verdana"/>
          <w:sz w:val="18"/>
        </w:rPr>
      </w:pPr>
      <w:r w:rsidRPr="00644785">
        <w:rPr>
          <w:rFonts w:ascii="Verdana" w:hAnsi="Verdana"/>
          <w:sz w:val="18"/>
        </w:rPr>
        <w:t xml:space="preserve">Due to the nature of linear assessment, this one year option would have to be taught in year 11, so that the assessment was in the terminal year of the </w:t>
      </w:r>
      <w:r w:rsidR="00325990" w:rsidRPr="00644785">
        <w:rPr>
          <w:rFonts w:ascii="Verdana" w:hAnsi="Verdana"/>
          <w:sz w:val="18"/>
        </w:rPr>
        <w:t>qualification</w:t>
      </w:r>
      <w:r w:rsidRPr="00644785">
        <w:rPr>
          <w:rFonts w:ascii="Verdana" w:hAnsi="Verdana"/>
          <w:sz w:val="18"/>
        </w:rPr>
        <w:t>.</w:t>
      </w:r>
    </w:p>
    <w:sectPr w:rsidR="00253DA3" w:rsidRPr="00644785" w:rsidSect="001D22B5">
      <w:headerReference w:type="default" r:id="rId12"/>
      <w:pgSz w:w="16820" w:h="11900" w:orient="landscape" w:code="9"/>
      <w:pgMar w:top="1134" w:right="1134" w:bottom="1134" w:left="1134"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807E8" w14:textId="77777777" w:rsidR="004B06F5" w:rsidRDefault="004B06F5">
      <w:r>
        <w:separator/>
      </w:r>
    </w:p>
  </w:endnote>
  <w:endnote w:type="continuationSeparator" w:id="0">
    <w:p w14:paraId="7C98E0CB" w14:textId="77777777" w:rsidR="004B06F5" w:rsidRDefault="004B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D6CF2" w14:textId="77777777" w:rsidR="00140ADA" w:rsidRDefault="00140ADA" w:rsidP="001C58B1">
    <w:pPr>
      <w:framePr w:h="284" w:hRule="exact"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sidR="001D22B5">
      <w:rPr>
        <w:rStyle w:val="PageNumber"/>
        <w:noProof/>
        <w:sz w:val="20"/>
      </w:rPr>
      <w:t>4</w:t>
    </w:r>
    <w:r w:rsidRPr="00EE1556">
      <w:rPr>
        <w:rStyle w:val="PageNumber"/>
        <w:sz w:val="20"/>
      </w:rPr>
      <w:fldChar w:fldCharType="end"/>
    </w:r>
  </w:p>
  <w:p w14:paraId="4BD930FE" w14:textId="5E2E5900" w:rsidR="00140ADA" w:rsidRDefault="00140ADA" w:rsidP="00A8166B">
    <w:pPr>
      <w:pStyle w:val="Footereven"/>
      <w:jc w:val="center"/>
    </w:pPr>
    <w:r w:rsidRPr="00EE6625">
      <w:t xml:space="preserve">© Pearson </w:t>
    </w:r>
    <w:r w:rsidRPr="00EE6625">
      <w:rPr>
        <w:noProof/>
        <w:szCs w:val="50"/>
        <w:lang w:eastAsia="en-GB"/>
      </w:rPr>
      <w:t>Education</w:t>
    </w:r>
    <w:r w:rsidRPr="00EE6625">
      <w:t xml:space="preserve"> Ltd 201</w:t>
    </w:r>
    <w:r w:rsidR="00A8166B">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D7DE3" w14:textId="77777777" w:rsidR="00140ADA" w:rsidRDefault="00140ADA" w:rsidP="001C58B1">
    <w:pPr>
      <w:framePr w:h="284" w:hRule="exact" w:hSpace="57"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sidR="001D22B5">
      <w:rPr>
        <w:rStyle w:val="PageNumber"/>
        <w:noProof/>
        <w:sz w:val="20"/>
      </w:rPr>
      <w:t>5</w:t>
    </w:r>
    <w:r w:rsidRPr="00EE1556">
      <w:rPr>
        <w:rStyle w:val="PageNumber"/>
        <w:sz w:val="20"/>
      </w:rPr>
      <w:fldChar w:fldCharType="end"/>
    </w:r>
  </w:p>
  <w:p w14:paraId="23735611" w14:textId="73210B0D" w:rsidR="00140ADA" w:rsidRDefault="00140ADA" w:rsidP="00E00071">
    <w:pPr>
      <w:pStyle w:val="Footer"/>
      <w:jc w:val="center"/>
    </w:pPr>
    <w:r w:rsidRPr="00EE6625">
      <w:t xml:space="preserve">© </w:t>
    </w:r>
    <w:r w:rsidRPr="00E50219">
      <w:t>Pearson</w:t>
    </w:r>
    <w:r w:rsidRPr="00EE6625">
      <w:t xml:space="preserve"> </w:t>
    </w:r>
    <w:r w:rsidRPr="00EE6625">
      <w:rPr>
        <w:noProof/>
        <w:szCs w:val="50"/>
        <w:lang w:eastAsia="en-GB"/>
      </w:rPr>
      <w:t>Education</w:t>
    </w:r>
    <w:r w:rsidR="00FB308A">
      <w:t xml:space="preserve"> Ltd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7C8F2" w14:textId="77777777" w:rsidR="004B06F5" w:rsidRDefault="004B06F5">
      <w:r>
        <w:separator/>
      </w:r>
    </w:p>
  </w:footnote>
  <w:footnote w:type="continuationSeparator" w:id="0">
    <w:p w14:paraId="5AD4C5D2" w14:textId="77777777" w:rsidR="004B06F5" w:rsidRDefault="004B0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67F68" w14:textId="3AB2A3D2" w:rsidR="00140ADA" w:rsidRDefault="00140ADA" w:rsidP="001C58B1">
    <w:pPr>
      <w:pStyle w:val="IconRight"/>
      <w:framePr w:h="907" w:hRule="exact" w:wrap="around"/>
    </w:pPr>
  </w:p>
  <w:p w14:paraId="03428F2D" w14:textId="77777777" w:rsidR="00140ADA" w:rsidRPr="0086054D" w:rsidRDefault="00140ADA" w:rsidP="001C58B1">
    <w:pPr>
      <w:pStyle w:val="Header"/>
      <w:rPr>
        <w:color w:val="405E64"/>
      </w:rPr>
    </w:pPr>
    <w:r w:rsidRPr="0086054D">
      <w:rPr>
        <w:color w:val="405E64"/>
      </w:rPr>
      <w:t>Course planner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307BF" w14:textId="266A0A4B" w:rsidR="00140ADA" w:rsidRDefault="00140ADA" w:rsidP="00514906">
    <w:pPr>
      <w:pStyle w:val="IconRight"/>
      <w:framePr w:w="729" w:wrap="around"/>
      <w:ind w:left="-993" w:right="578"/>
    </w:pPr>
  </w:p>
  <w:p w14:paraId="1E5CFE62" w14:textId="3385A91C" w:rsidR="00140ADA" w:rsidRPr="00EE6625" w:rsidRDefault="004267BF" w:rsidP="004267BF">
    <w:pPr>
      <w:pStyle w:val="HeaderOdd"/>
    </w:pPr>
    <w:r w:rsidRPr="00AD728A">
      <w:rPr>
        <w:noProof/>
        <w:lang w:eastAsia="en-GB"/>
      </w:rPr>
      <w:drawing>
        <wp:anchor distT="0" distB="0" distL="114300" distR="114300" simplePos="0" relativeHeight="251658240" behindDoc="1" locked="0" layoutInCell="1" allowOverlap="1" wp14:anchorId="4706FF7D" wp14:editId="4A51136D">
          <wp:simplePos x="0" y="0"/>
          <wp:positionH relativeFrom="column">
            <wp:posOffset>5758180</wp:posOffset>
          </wp:positionH>
          <wp:positionV relativeFrom="paragraph">
            <wp:posOffset>-112395</wp:posOffset>
          </wp:positionV>
          <wp:extent cx="601200" cy="543600"/>
          <wp:effectExtent l="0" t="0" r="8890" b="8890"/>
          <wp:wrapTight wrapText="bothSides">
            <wp:wrapPolygon edited="0">
              <wp:start x="0" y="0"/>
              <wp:lineTo x="0" y="21196"/>
              <wp:lineTo x="21235" y="21196"/>
              <wp:lineTo x="21235" y="0"/>
              <wp:lineTo x="0" y="0"/>
            </wp:wrapPolygon>
          </wp:wrapTight>
          <wp:docPr id="1" name="Picture 1" descr="LFABF_Gre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FABF_Gree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200" cy="54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0ADA">
      <w:t>Course planner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B138C" w14:textId="77777777" w:rsidR="004267BF" w:rsidRDefault="004267BF" w:rsidP="00514906">
    <w:pPr>
      <w:pStyle w:val="IconRight"/>
      <w:framePr w:w="729" w:wrap="around"/>
      <w:ind w:left="-993" w:right="578"/>
    </w:pPr>
  </w:p>
  <w:p w14:paraId="4139ABAA" w14:textId="544335D7" w:rsidR="004267BF" w:rsidRPr="00EE6625" w:rsidRDefault="004267BF" w:rsidP="0086054D">
    <w:pPr>
      <w:pStyle w:val="HeaderOdd"/>
      <w:tabs>
        <w:tab w:val="left" w:pos="0"/>
      </w:tabs>
      <w:jc w:val="both"/>
    </w:pPr>
    <w:r>
      <w:t>Course planner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CD52B2"/>
    <w:multiLevelType w:val="hybridMultilevel"/>
    <w:tmpl w:val="7F8A621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46464C"/>
    <w:multiLevelType w:val="hybridMultilevel"/>
    <w:tmpl w:val="6A189190"/>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A74"/>
    <w:rsid w:val="000014BF"/>
    <w:rsid w:val="00003C9B"/>
    <w:rsid w:val="00042FDC"/>
    <w:rsid w:val="00075289"/>
    <w:rsid w:val="00106B68"/>
    <w:rsid w:val="0012522C"/>
    <w:rsid w:val="00136136"/>
    <w:rsid w:val="00140ADA"/>
    <w:rsid w:val="00155AD5"/>
    <w:rsid w:val="00191FAD"/>
    <w:rsid w:val="001C2775"/>
    <w:rsid w:val="001C58B1"/>
    <w:rsid w:val="001D108C"/>
    <w:rsid w:val="001D22B5"/>
    <w:rsid w:val="00206216"/>
    <w:rsid w:val="002336E1"/>
    <w:rsid w:val="00237F4B"/>
    <w:rsid w:val="00244ACB"/>
    <w:rsid w:val="00246937"/>
    <w:rsid w:val="00253DA3"/>
    <w:rsid w:val="00270907"/>
    <w:rsid w:val="00282587"/>
    <w:rsid w:val="00282F17"/>
    <w:rsid w:val="00297FC1"/>
    <w:rsid w:val="002B1BE1"/>
    <w:rsid w:val="002B3B0A"/>
    <w:rsid w:val="002C3F9F"/>
    <w:rsid w:val="002D5C94"/>
    <w:rsid w:val="00310EBA"/>
    <w:rsid w:val="00323BE1"/>
    <w:rsid w:val="00325990"/>
    <w:rsid w:val="00332A21"/>
    <w:rsid w:val="0036452E"/>
    <w:rsid w:val="00364F5A"/>
    <w:rsid w:val="003671AB"/>
    <w:rsid w:val="00374DCB"/>
    <w:rsid w:val="003834C0"/>
    <w:rsid w:val="003C1940"/>
    <w:rsid w:val="003D7A67"/>
    <w:rsid w:val="003E58C9"/>
    <w:rsid w:val="00412E65"/>
    <w:rsid w:val="004267BF"/>
    <w:rsid w:val="004411B8"/>
    <w:rsid w:val="00454913"/>
    <w:rsid w:val="004655DD"/>
    <w:rsid w:val="004721A4"/>
    <w:rsid w:val="004849CB"/>
    <w:rsid w:val="00487AAD"/>
    <w:rsid w:val="00491B7F"/>
    <w:rsid w:val="004A6EDC"/>
    <w:rsid w:val="004B06F5"/>
    <w:rsid w:val="004C7718"/>
    <w:rsid w:val="00514906"/>
    <w:rsid w:val="0053053F"/>
    <w:rsid w:val="00530804"/>
    <w:rsid w:val="005517AC"/>
    <w:rsid w:val="00561E70"/>
    <w:rsid w:val="005633C2"/>
    <w:rsid w:val="00570EDD"/>
    <w:rsid w:val="00580829"/>
    <w:rsid w:val="005A1B03"/>
    <w:rsid w:val="00602BD4"/>
    <w:rsid w:val="00605601"/>
    <w:rsid w:val="00620DDF"/>
    <w:rsid w:val="00644785"/>
    <w:rsid w:val="0064740C"/>
    <w:rsid w:val="00686700"/>
    <w:rsid w:val="006954BC"/>
    <w:rsid w:val="006B38C0"/>
    <w:rsid w:val="006B6E30"/>
    <w:rsid w:val="006C6F94"/>
    <w:rsid w:val="006C7DD4"/>
    <w:rsid w:val="00710F8E"/>
    <w:rsid w:val="007428BD"/>
    <w:rsid w:val="00776B10"/>
    <w:rsid w:val="0078719D"/>
    <w:rsid w:val="007A144C"/>
    <w:rsid w:val="007A2400"/>
    <w:rsid w:val="007A685A"/>
    <w:rsid w:val="007D6872"/>
    <w:rsid w:val="00855E62"/>
    <w:rsid w:val="0086054D"/>
    <w:rsid w:val="008635D5"/>
    <w:rsid w:val="00863F25"/>
    <w:rsid w:val="008A36B9"/>
    <w:rsid w:val="008A4AD8"/>
    <w:rsid w:val="008C1B43"/>
    <w:rsid w:val="008F0AD1"/>
    <w:rsid w:val="00922092"/>
    <w:rsid w:val="00940553"/>
    <w:rsid w:val="00960ED9"/>
    <w:rsid w:val="009636EC"/>
    <w:rsid w:val="00973EE2"/>
    <w:rsid w:val="00990144"/>
    <w:rsid w:val="00991203"/>
    <w:rsid w:val="009D4334"/>
    <w:rsid w:val="00A06A74"/>
    <w:rsid w:val="00A11B68"/>
    <w:rsid w:val="00A37D46"/>
    <w:rsid w:val="00A52506"/>
    <w:rsid w:val="00A63B30"/>
    <w:rsid w:val="00A764FD"/>
    <w:rsid w:val="00A8166B"/>
    <w:rsid w:val="00AF67CC"/>
    <w:rsid w:val="00B5775A"/>
    <w:rsid w:val="00B6567B"/>
    <w:rsid w:val="00B77031"/>
    <w:rsid w:val="00BE68F5"/>
    <w:rsid w:val="00C22045"/>
    <w:rsid w:val="00C2220B"/>
    <w:rsid w:val="00C22D1D"/>
    <w:rsid w:val="00C23F51"/>
    <w:rsid w:val="00C33952"/>
    <w:rsid w:val="00C4038D"/>
    <w:rsid w:val="00C4267E"/>
    <w:rsid w:val="00C806EA"/>
    <w:rsid w:val="00C92E3D"/>
    <w:rsid w:val="00CD1B53"/>
    <w:rsid w:val="00CF0342"/>
    <w:rsid w:val="00CF11A9"/>
    <w:rsid w:val="00D0545B"/>
    <w:rsid w:val="00D1211E"/>
    <w:rsid w:val="00D44B20"/>
    <w:rsid w:val="00D46C31"/>
    <w:rsid w:val="00D50DAD"/>
    <w:rsid w:val="00D93B69"/>
    <w:rsid w:val="00DA39BB"/>
    <w:rsid w:val="00DA726F"/>
    <w:rsid w:val="00DD32A2"/>
    <w:rsid w:val="00DD5605"/>
    <w:rsid w:val="00E00071"/>
    <w:rsid w:val="00E44C34"/>
    <w:rsid w:val="00E473CC"/>
    <w:rsid w:val="00E615D0"/>
    <w:rsid w:val="00E653AF"/>
    <w:rsid w:val="00E90475"/>
    <w:rsid w:val="00E9506B"/>
    <w:rsid w:val="00EB69B7"/>
    <w:rsid w:val="00EF6A0F"/>
    <w:rsid w:val="00EF6D05"/>
    <w:rsid w:val="00F103AA"/>
    <w:rsid w:val="00F25B53"/>
    <w:rsid w:val="00F34455"/>
    <w:rsid w:val="00F4250E"/>
    <w:rsid w:val="00F52F7F"/>
    <w:rsid w:val="00F54191"/>
    <w:rsid w:val="00F76282"/>
    <w:rsid w:val="00F8649F"/>
    <w:rsid w:val="00FB308A"/>
    <w:rsid w:val="00FB3C19"/>
    <w:rsid w:val="00FD7312"/>
    <w:rsid w:val="00FE6C15"/>
    <w:rsid w:val="00FE7989"/>
    <w:rsid w:val="00FF5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795AC8A"/>
  <w14:defaultImageDpi w14:val="300"/>
  <w15:docId w15:val="{A6B996B9-F84B-411A-AFA1-23747822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A74"/>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A06A74"/>
    <w:pPr>
      <w:pBdr>
        <w:top w:val="single" w:sz="6" w:space="4" w:color="828172"/>
      </w:pBdr>
      <w:ind w:left="-57" w:right="-57"/>
    </w:pPr>
    <w:rPr>
      <w:rFonts w:ascii="Verdana" w:eastAsia="Times New Roman" w:hAnsi="Verdana" w:cs="Times New Roman"/>
      <w:sz w:val="14"/>
      <w:lang w:val="en-GB"/>
    </w:rPr>
  </w:style>
  <w:style w:type="character" w:customStyle="1" w:styleId="FooterChar">
    <w:name w:val="Footer Char"/>
    <w:basedOn w:val="DefaultParagraphFont"/>
    <w:link w:val="Footer"/>
    <w:uiPriority w:val="99"/>
    <w:rsid w:val="00A06A74"/>
    <w:rPr>
      <w:rFonts w:ascii="Verdana" w:eastAsia="Times New Roman" w:hAnsi="Verdana" w:cs="Times New Roman"/>
      <w:sz w:val="14"/>
      <w:lang w:val="en-GB"/>
    </w:rPr>
  </w:style>
  <w:style w:type="paragraph" w:styleId="Header">
    <w:name w:val="header"/>
    <w:link w:val="HeaderChar"/>
    <w:uiPriority w:val="99"/>
    <w:rsid w:val="00A06A74"/>
    <w:pPr>
      <w:spacing w:before="260"/>
      <w:jc w:val="right"/>
    </w:pPr>
    <w:rPr>
      <w:rFonts w:ascii="Verdana" w:eastAsia="Times New Roman" w:hAnsi="Verdana" w:cs="Times New Roman"/>
      <w:b/>
      <w:color w:val="A32E18"/>
      <w:sz w:val="19"/>
      <w:lang w:val="en-GB"/>
    </w:rPr>
  </w:style>
  <w:style w:type="character" w:customStyle="1" w:styleId="HeaderChar">
    <w:name w:val="Header Char"/>
    <w:basedOn w:val="DefaultParagraphFont"/>
    <w:link w:val="Header"/>
    <w:uiPriority w:val="99"/>
    <w:rsid w:val="00A06A74"/>
    <w:rPr>
      <w:rFonts w:ascii="Verdana" w:eastAsia="Times New Roman" w:hAnsi="Verdana" w:cs="Times New Roman"/>
      <w:b/>
      <w:color w:val="A32E18"/>
      <w:sz w:val="19"/>
      <w:lang w:val="en-GB"/>
    </w:rPr>
  </w:style>
  <w:style w:type="paragraph" w:customStyle="1" w:styleId="Unithead">
    <w:name w:val="Unit head"/>
    <w:next w:val="text"/>
    <w:qFormat/>
    <w:rsid w:val="00A06A74"/>
    <w:pPr>
      <w:pBdr>
        <w:top w:val="single" w:sz="8" w:space="2" w:color="827B72"/>
        <w:bottom w:val="single" w:sz="8" w:space="2" w:color="827B72"/>
      </w:pBdr>
      <w:spacing w:after="360" w:line="440" w:lineRule="exact"/>
      <w:ind w:left="28" w:right="284"/>
    </w:pPr>
    <w:rPr>
      <w:rFonts w:ascii="Verdana" w:eastAsia="Times New Roman" w:hAnsi="Verdana" w:cs="Times New Roman"/>
      <w:b/>
      <w:color w:val="A32E18"/>
      <w:sz w:val="40"/>
      <w:szCs w:val="50"/>
      <w:lang w:val="en-GB" w:eastAsia="en-GB"/>
    </w:rPr>
  </w:style>
  <w:style w:type="character" w:styleId="PageNumber">
    <w:name w:val="page number"/>
    <w:rsid w:val="00E00071"/>
    <w:rPr>
      <w:rFonts w:ascii="Verdana" w:hAnsi="Verdana"/>
      <w:b/>
      <w:color w:val="405E64"/>
    </w:rPr>
  </w:style>
  <w:style w:type="paragraph" w:customStyle="1" w:styleId="Ahead">
    <w:name w:val="A head"/>
    <w:next w:val="text"/>
    <w:qFormat/>
    <w:rsid w:val="00270907"/>
    <w:pPr>
      <w:keepNext/>
      <w:pBdr>
        <w:bottom w:val="single" w:sz="8" w:space="1" w:color="827B72"/>
      </w:pBdr>
      <w:spacing w:before="120" w:after="360"/>
    </w:pPr>
    <w:rPr>
      <w:rFonts w:ascii="Verdana" w:eastAsia="Times New Roman" w:hAnsi="Verdana" w:cs="Times New Roman"/>
      <w:b/>
      <w:color w:val="405E64"/>
      <w:sz w:val="32"/>
      <w:lang w:val="en-GB"/>
    </w:rPr>
  </w:style>
  <w:style w:type="paragraph" w:customStyle="1" w:styleId="Bhead">
    <w:name w:val="B head"/>
    <w:next w:val="text"/>
    <w:qFormat/>
    <w:rsid w:val="00270907"/>
    <w:pPr>
      <w:keepNext/>
      <w:spacing w:before="240" w:after="120"/>
    </w:pPr>
    <w:rPr>
      <w:rFonts w:ascii="Verdana" w:eastAsia="Times New Roman" w:hAnsi="Verdana" w:cs="Arial"/>
      <w:b/>
      <w:color w:val="405E64"/>
      <w:sz w:val="26"/>
      <w:lang w:val="en-GB"/>
    </w:rPr>
  </w:style>
  <w:style w:type="paragraph" w:customStyle="1" w:styleId="text">
    <w:name w:val="text"/>
    <w:qFormat/>
    <w:rsid w:val="00A06A74"/>
    <w:pPr>
      <w:spacing w:before="80" w:after="60" w:line="240" w:lineRule="atLeast"/>
      <w:ind w:left="567"/>
    </w:pPr>
    <w:rPr>
      <w:rFonts w:ascii="Verdana" w:eastAsia="Times New Roman" w:hAnsi="Verdana" w:cs="Arial"/>
      <w:sz w:val="20"/>
      <w:lang w:val="en-GB"/>
    </w:rPr>
  </w:style>
  <w:style w:type="paragraph" w:customStyle="1" w:styleId="textbullets">
    <w:name w:val="text bullets"/>
    <w:qFormat/>
    <w:rsid w:val="00A06A74"/>
    <w:pPr>
      <w:numPr>
        <w:numId w:val="1"/>
      </w:numPr>
      <w:tabs>
        <w:tab w:val="clear" w:pos="397"/>
        <w:tab w:val="left" w:pos="964"/>
      </w:tabs>
      <w:spacing w:before="80" w:after="60" w:line="240" w:lineRule="atLeast"/>
      <w:ind w:left="964"/>
    </w:pPr>
    <w:rPr>
      <w:rFonts w:ascii="Verdana" w:eastAsia="Times New Roman" w:hAnsi="Verdana" w:cs="Arial"/>
      <w:sz w:val="20"/>
      <w:lang w:val="en-GB"/>
    </w:rPr>
  </w:style>
  <w:style w:type="paragraph" w:customStyle="1" w:styleId="Tablesub-head">
    <w:name w:val="Table sub-head"/>
    <w:next w:val="Tabletext"/>
    <w:qFormat/>
    <w:rsid w:val="00A06A74"/>
    <w:pPr>
      <w:spacing w:before="80" w:after="60"/>
    </w:pPr>
    <w:rPr>
      <w:rFonts w:ascii="Verdana" w:eastAsia="Times New Roman" w:hAnsi="Verdana" w:cs="Arial"/>
      <w:b/>
      <w:sz w:val="20"/>
      <w:lang w:val="en-GB"/>
    </w:rPr>
  </w:style>
  <w:style w:type="paragraph" w:customStyle="1" w:styleId="Tabletext">
    <w:name w:val="Table text"/>
    <w:rsid w:val="00A06A74"/>
    <w:pPr>
      <w:spacing w:before="80" w:after="60" w:line="240" w:lineRule="atLeast"/>
    </w:pPr>
    <w:rPr>
      <w:rFonts w:ascii="Verdana" w:eastAsia="Times New Roman" w:hAnsi="Verdana" w:cs="Arial"/>
      <w:sz w:val="20"/>
      <w:lang w:val="en-GB"/>
    </w:rPr>
  </w:style>
  <w:style w:type="paragraph" w:customStyle="1" w:styleId="Tabletextbullets">
    <w:name w:val="Table text bullets"/>
    <w:qFormat/>
    <w:rsid w:val="00A06A74"/>
    <w:pPr>
      <w:numPr>
        <w:numId w:val="2"/>
      </w:numPr>
      <w:spacing w:before="80" w:after="60" w:line="240" w:lineRule="atLeast"/>
    </w:pPr>
    <w:rPr>
      <w:rFonts w:ascii="Verdana" w:eastAsia="Times New Roman" w:hAnsi="Verdana" w:cs="Arial"/>
      <w:sz w:val="20"/>
      <w:lang w:val="en-GB"/>
    </w:rPr>
  </w:style>
  <w:style w:type="paragraph" w:customStyle="1" w:styleId="HeaderOdd">
    <w:name w:val="Header Odd"/>
    <w:basedOn w:val="Header"/>
    <w:rsid w:val="00270907"/>
    <w:pPr>
      <w:jc w:val="left"/>
    </w:pPr>
    <w:rPr>
      <w:color w:val="405E64"/>
    </w:rPr>
  </w:style>
  <w:style w:type="paragraph" w:customStyle="1" w:styleId="IconRight">
    <w:name w:val="IconRight"/>
    <w:basedOn w:val="Normal"/>
    <w:rsid w:val="00A06A74"/>
    <w:pPr>
      <w:framePr w:w="1429" w:h="907" w:hSpace="2268" w:wrap="around" w:vAnchor="page" w:hAnchor="page" w:xAlign="outside" w:y="313"/>
      <w:jc w:val="right"/>
    </w:pPr>
  </w:style>
  <w:style w:type="paragraph" w:customStyle="1" w:styleId="Footereven">
    <w:name w:val="Footer even"/>
    <w:basedOn w:val="Footer"/>
    <w:rsid w:val="00A06A74"/>
    <w:pPr>
      <w:jc w:val="right"/>
    </w:pPr>
  </w:style>
  <w:style w:type="paragraph" w:customStyle="1" w:styleId="Icon">
    <w:name w:val="Icon"/>
    <w:rsid w:val="00A06A74"/>
    <w:pPr>
      <w:framePr w:w="1429" w:h="907" w:hSpace="2268" w:wrap="around" w:vAnchor="page" w:hAnchor="page" w:xAlign="outside" w:y="313"/>
    </w:pPr>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4849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49CB"/>
    <w:rPr>
      <w:rFonts w:ascii="Lucida Grande" w:eastAsia="Times New Roman" w:hAnsi="Lucida Grande" w:cs="Lucida Grande"/>
      <w:sz w:val="18"/>
      <w:szCs w:val="18"/>
      <w:lang w:val="en-GB"/>
    </w:rPr>
  </w:style>
  <w:style w:type="character" w:styleId="CommentReference">
    <w:name w:val="annotation reference"/>
    <w:basedOn w:val="DefaultParagraphFont"/>
    <w:uiPriority w:val="99"/>
    <w:semiHidden/>
    <w:unhideWhenUsed/>
    <w:rsid w:val="004849CB"/>
    <w:rPr>
      <w:sz w:val="18"/>
      <w:szCs w:val="18"/>
    </w:rPr>
  </w:style>
  <w:style w:type="paragraph" w:styleId="CommentText">
    <w:name w:val="annotation text"/>
    <w:basedOn w:val="Normal"/>
    <w:link w:val="CommentTextChar"/>
    <w:uiPriority w:val="99"/>
    <w:semiHidden/>
    <w:unhideWhenUsed/>
    <w:rsid w:val="004849CB"/>
  </w:style>
  <w:style w:type="character" w:customStyle="1" w:styleId="CommentTextChar">
    <w:name w:val="Comment Text Char"/>
    <w:basedOn w:val="DefaultParagraphFont"/>
    <w:link w:val="CommentText"/>
    <w:uiPriority w:val="99"/>
    <w:semiHidden/>
    <w:rsid w:val="004849CB"/>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4849CB"/>
    <w:rPr>
      <w:b/>
      <w:bCs/>
      <w:sz w:val="20"/>
      <w:szCs w:val="20"/>
    </w:rPr>
  </w:style>
  <w:style w:type="character" w:customStyle="1" w:styleId="CommentSubjectChar">
    <w:name w:val="Comment Subject Char"/>
    <w:basedOn w:val="CommentTextChar"/>
    <w:link w:val="CommentSubject"/>
    <w:uiPriority w:val="99"/>
    <w:semiHidden/>
    <w:rsid w:val="004849C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BE6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ED322-2EB4-4F75-A397-FA858C16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Turner</dc:creator>
  <cp:keywords/>
  <dc:description/>
  <cp:lastModifiedBy>Jones, Sarah</cp:lastModifiedBy>
  <cp:revision>7</cp:revision>
  <cp:lastPrinted>2016-03-24T11:27:00Z</cp:lastPrinted>
  <dcterms:created xsi:type="dcterms:W3CDTF">2016-03-23T14:00:00Z</dcterms:created>
  <dcterms:modified xsi:type="dcterms:W3CDTF">2016-03-24T11:32:00Z</dcterms:modified>
</cp:coreProperties>
</file>