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6BD8067" w:rsidR="00525131" w:rsidRPr="0091141B" w:rsidRDefault="001A60B8" w:rsidP="00A55286">
      <w:pPr>
        <w:pStyle w:val="ACTIVITYSHEETHEAD"/>
        <w:rPr>
          <w:u w:color="009E4C"/>
        </w:rPr>
      </w:pPr>
      <w:r>
        <w:rPr>
          <w:u w:color="009E4C"/>
        </w:rPr>
        <w:t>ASSESSMENT</w:t>
      </w:r>
      <w:r w:rsidR="00525131" w:rsidRPr="0091141B">
        <w:rPr>
          <w:u w:color="009E4C"/>
        </w:rPr>
        <w:t xml:space="preserve"> </w:t>
      </w:r>
      <w:r w:rsidR="001E59FD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C1721C">
        <w:rPr>
          <w:u w:color="009E4C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6FA4AB2" w14:textId="77777777" w:rsidR="001A60B8" w:rsidRPr="001A60B8" w:rsidRDefault="001A60B8" w:rsidP="001A60B8">
      <w:pPr>
        <w:pStyle w:val="ASHeading1"/>
      </w:pPr>
      <w:r w:rsidRPr="001A60B8">
        <w:t>Question 1</w:t>
      </w:r>
    </w:p>
    <w:p w14:paraId="5B107D55" w14:textId="14DA6A29" w:rsidR="001A60B8" w:rsidRPr="004A2B80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bookmarkStart w:id="0" w:name="_Hlk49961103"/>
      <w:r w:rsidRPr="004A2B80">
        <w:rPr>
          <w:rFonts w:ascii="Arial" w:hAnsi="Arial" w:cs="Arial"/>
        </w:rPr>
        <w:t xml:space="preserve">List </w:t>
      </w:r>
      <w:r w:rsidRPr="004A2B80">
        <w:rPr>
          <w:rFonts w:ascii="Arial" w:hAnsi="Arial" w:cs="Arial"/>
          <w:b/>
          <w:bCs/>
        </w:rPr>
        <w:t>two</w:t>
      </w:r>
      <w:r w:rsidRPr="004A2B80">
        <w:rPr>
          <w:rFonts w:ascii="Arial" w:hAnsi="Arial" w:cs="Arial"/>
        </w:rPr>
        <w:t xml:space="preserve"> ways in which the manufacture of digital technology damages the environment.</w:t>
      </w:r>
      <w:r w:rsidR="000304FD">
        <w:rPr>
          <w:rFonts w:ascii="Arial" w:hAnsi="Arial" w:cs="Arial"/>
        </w:rPr>
        <w:t xml:space="preserve"> </w:t>
      </w:r>
      <w:r w:rsidRPr="004A2B80">
        <w:rPr>
          <w:rFonts w:ascii="Arial" w:hAnsi="Arial" w:cs="Arial"/>
        </w:rPr>
        <w:t>(2)</w:t>
      </w:r>
    </w:p>
    <w:bookmarkEnd w:id="0"/>
    <w:p w14:paraId="1ACB5D90" w14:textId="77777777" w:rsidR="001E59FD" w:rsidRPr="00A73BB6" w:rsidRDefault="001E59FD" w:rsidP="001E59FD">
      <w:pPr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One mark for each, to a maximum of 2:</w:t>
      </w:r>
    </w:p>
    <w:p w14:paraId="06D11DD4" w14:textId="1B559610" w:rsidR="001E59FD" w:rsidRPr="00A73BB6" w:rsidRDefault="001E59FD" w:rsidP="001E59FD">
      <w:pPr>
        <w:pStyle w:val="ListParagraph"/>
        <w:numPr>
          <w:ilvl w:val="0"/>
          <w:numId w:val="42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proofErr w:type="gramStart"/>
      <w:r w:rsidRPr="00A73BB6">
        <w:rPr>
          <w:rFonts w:ascii="Arial" w:hAnsi="Arial" w:cs="Arial"/>
          <w:color w:val="9B00FD"/>
        </w:rPr>
        <w:t>Raw mineral extraction exploits wildlife,</w:t>
      </w:r>
      <w:proofErr w:type="gramEnd"/>
      <w:r w:rsidRPr="00A73BB6">
        <w:rPr>
          <w:rFonts w:ascii="Arial" w:hAnsi="Arial" w:cs="Arial"/>
          <w:color w:val="9B00FD"/>
        </w:rPr>
        <w:t xml:space="preserve"> scars the landscape and produces run-off water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1F72108E" w14:textId="295878AB" w:rsidR="001E59FD" w:rsidRPr="00A73BB6" w:rsidRDefault="001E59FD" w:rsidP="001E59FD">
      <w:pPr>
        <w:pStyle w:val="ListParagraph"/>
        <w:numPr>
          <w:ilvl w:val="0"/>
          <w:numId w:val="42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There is an increased use of water in production of microprocessor chips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75F1D673" w14:textId="421A0FCA" w:rsidR="001E59FD" w:rsidRPr="00A73BB6" w:rsidRDefault="001E59FD" w:rsidP="001E59FD">
      <w:pPr>
        <w:pStyle w:val="ListParagraph"/>
        <w:numPr>
          <w:ilvl w:val="0"/>
          <w:numId w:val="42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Microprocessor manufacture produces polluted water which much be cleaned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2006186C" w14:textId="7CDC7FC9" w:rsidR="001A60B8" w:rsidRDefault="001E59FD" w:rsidP="001E59FD">
      <w:pPr>
        <w:pStyle w:val="ListParagraph"/>
        <w:numPr>
          <w:ilvl w:val="0"/>
          <w:numId w:val="42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Significant amounts of energy are used in production, outweighing the use of running them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4C10BD99" w14:textId="77777777" w:rsidR="001E59FD" w:rsidRPr="001E59FD" w:rsidRDefault="001E59FD" w:rsidP="001E59FD">
      <w:pPr>
        <w:pStyle w:val="ListParagraph"/>
        <w:spacing w:before="120" w:after="120"/>
        <w:ind w:leftChars="0" w:firstLineChars="0" w:firstLine="0"/>
        <w:contextualSpacing w:val="0"/>
        <w:rPr>
          <w:rFonts w:ascii="Arial" w:hAnsi="Arial" w:cs="Arial"/>
          <w:color w:val="9B00FD"/>
        </w:rPr>
      </w:pPr>
    </w:p>
    <w:p w14:paraId="24E3B7C9" w14:textId="77777777" w:rsidR="001A60B8" w:rsidRPr="004A2B80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Complete the table to give a component of a digital device where each metal is used. 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431"/>
        <w:gridCol w:w="5515"/>
      </w:tblGrid>
      <w:tr w:rsidR="001A60B8" w:rsidRPr="004A2B80" w14:paraId="6B28FFD3" w14:textId="77777777" w:rsidTr="001A60B8">
        <w:tc>
          <w:tcPr>
            <w:tcW w:w="3431" w:type="dxa"/>
            <w:shd w:val="clear" w:color="auto" w:fill="009E4C"/>
          </w:tcPr>
          <w:p w14:paraId="4F0E579C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Metal</w:t>
            </w:r>
          </w:p>
        </w:tc>
        <w:tc>
          <w:tcPr>
            <w:tcW w:w="5515" w:type="dxa"/>
            <w:shd w:val="clear" w:color="auto" w:fill="009E4C"/>
          </w:tcPr>
          <w:p w14:paraId="7443E159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Use</w:t>
            </w:r>
          </w:p>
        </w:tc>
      </w:tr>
      <w:tr w:rsidR="001E59FD" w:rsidRPr="004A2B80" w14:paraId="27C51FD2" w14:textId="77777777" w:rsidTr="004D699C">
        <w:trPr>
          <w:trHeight w:val="567"/>
        </w:trPr>
        <w:tc>
          <w:tcPr>
            <w:tcW w:w="3431" w:type="dxa"/>
            <w:vAlign w:val="center"/>
          </w:tcPr>
          <w:p w14:paraId="1EEB4275" w14:textId="77777777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Cadmium</w:t>
            </w:r>
          </w:p>
        </w:tc>
        <w:tc>
          <w:tcPr>
            <w:tcW w:w="5515" w:type="dxa"/>
          </w:tcPr>
          <w:p w14:paraId="42613F45" w14:textId="5063C17C" w:rsidR="001E59FD" w:rsidRPr="004A2B80" w:rsidRDefault="001E59FD" w:rsidP="001E59FD">
            <w:pPr>
              <w:rPr>
                <w:rFonts w:cs="Arial"/>
                <w:color w:val="7030A0"/>
                <w:szCs w:val="22"/>
              </w:rPr>
            </w:pPr>
            <w:r w:rsidRPr="00A73BB6">
              <w:rPr>
                <w:rFonts w:cs="Arial"/>
                <w:color w:val="9B00FD"/>
              </w:rPr>
              <w:t>Rechargeable batteries, solder</w:t>
            </w:r>
          </w:p>
        </w:tc>
      </w:tr>
      <w:tr w:rsidR="001E59FD" w:rsidRPr="004A2B80" w14:paraId="6931AF5E" w14:textId="77777777" w:rsidTr="004D699C">
        <w:trPr>
          <w:trHeight w:val="567"/>
        </w:trPr>
        <w:tc>
          <w:tcPr>
            <w:tcW w:w="3431" w:type="dxa"/>
            <w:vAlign w:val="center"/>
          </w:tcPr>
          <w:p w14:paraId="50628864" w14:textId="77777777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Lead</w:t>
            </w:r>
          </w:p>
        </w:tc>
        <w:tc>
          <w:tcPr>
            <w:tcW w:w="5515" w:type="dxa"/>
          </w:tcPr>
          <w:p w14:paraId="6F173AA5" w14:textId="1E0296AE" w:rsidR="001E59FD" w:rsidRPr="004A2B80" w:rsidRDefault="001E59FD" w:rsidP="001E59FD">
            <w:pPr>
              <w:rPr>
                <w:rFonts w:cs="Arial"/>
                <w:color w:val="7030A0"/>
                <w:szCs w:val="22"/>
              </w:rPr>
            </w:pPr>
            <w:r w:rsidRPr="00A73BB6">
              <w:rPr>
                <w:rFonts w:cs="Arial"/>
                <w:color w:val="9B00FD"/>
              </w:rPr>
              <w:t>Circuit boards, solder</w:t>
            </w:r>
          </w:p>
        </w:tc>
      </w:tr>
      <w:tr w:rsidR="001E59FD" w:rsidRPr="004A2B80" w14:paraId="45F03C5A" w14:textId="77777777" w:rsidTr="004D699C">
        <w:trPr>
          <w:trHeight w:val="567"/>
        </w:trPr>
        <w:tc>
          <w:tcPr>
            <w:tcW w:w="3431" w:type="dxa"/>
            <w:vAlign w:val="center"/>
          </w:tcPr>
          <w:p w14:paraId="3221AADA" w14:textId="77777777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Mercury</w:t>
            </w:r>
          </w:p>
        </w:tc>
        <w:tc>
          <w:tcPr>
            <w:tcW w:w="5515" w:type="dxa"/>
          </w:tcPr>
          <w:p w14:paraId="50A430C8" w14:textId="645B4283" w:rsidR="001E59FD" w:rsidRPr="004A2B80" w:rsidRDefault="001E59FD" w:rsidP="001E59FD">
            <w:pPr>
              <w:rPr>
                <w:rFonts w:cs="Arial"/>
                <w:color w:val="7030A0"/>
                <w:szCs w:val="22"/>
              </w:rPr>
            </w:pPr>
            <w:r w:rsidRPr="00A73BB6">
              <w:rPr>
                <w:rFonts w:cs="Arial"/>
                <w:color w:val="9B00FD"/>
              </w:rPr>
              <w:t>LCD Screens</w:t>
            </w:r>
          </w:p>
        </w:tc>
      </w:tr>
      <w:tr w:rsidR="001E59FD" w:rsidRPr="004A2B80" w14:paraId="1C0D0F75" w14:textId="77777777" w:rsidTr="004D699C">
        <w:trPr>
          <w:trHeight w:val="567"/>
        </w:trPr>
        <w:tc>
          <w:tcPr>
            <w:tcW w:w="3431" w:type="dxa"/>
            <w:vAlign w:val="center"/>
          </w:tcPr>
          <w:p w14:paraId="2C481E6A" w14:textId="77777777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Gold</w:t>
            </w:r>
          </w:p>
        </w:tc>
        <w:tc>
          <w:tcPr>
            <w:tcW w:w="5515" w:type="dxa"/>
          </w:tcPr>
          <w:p w14:paraId="65C39A8D" w14:textId="1C13895D" w:rsidR="001E59FD" w:rsidRPr="004A2B80" w:rsidRDefault="001E59FD" w:rsidP="001E59FD">
            <w:pPr>
              <w:rPr>
                <w:rFonts w:cs="Arial"/>
                <w:color w:val="7030A0"/>
                <w:szCs w:val="22"/>
              </w:rPr>
            </w:pPr>
            <w:r w:rsidRPr="00A73BB6">
              <w:rPr>
                <w:rFonts w:cs="Arial"/>
                <w:color w:val="9B00FD"/>
              </w:rPr>
              <w:t>Semi-conductor / microprocessor chips</w:t>
            </w:r>
          </w:p>
        </w:tc>
      </w:tr>
    </w:tbl>
    <w:p w14:paraId="31C879AB" w14:textId="77777777" w:rsidR="001E59FD" w:rsidRDefault="001E59FD" w:rsidP="001E59FD">
      <w:pPr>
        <w:ind w:left="360"/>
        <w:rPr>
          <w:rFonts w:cs="Arial"/>
          <w:color w:val="9B00FD"/>
        </w:rPr>
      </w:pPr>
    </w:p>
    <w:p w14:paraId="3C16B520" w14:textId="321F4632" w:rsidR="001A60B8" w:rsidRDefault="001E59FD" w:rsidP="001E59FD">
      <w:pPr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One mark for each cell to a maximum of 4</w:t>
      </w:r>
      <w:r w:rsidR="000304FD">
        <w:rPr>
          <w:rFonts w:cs="Arial"/>
          <w:color w:val="9B00FD"/>
        </w:rPr>
        <w:t>.</w:t>
      </w:r>
    </w:p>
    <w:p w14:paraId="0DE8F904" w14:textId="77777777" w:rsidR="001E59FD" w:rsidRPr="001E59FD" w:rsidRDefault="001E59FD" w:rsidP="001E59FD">
      <w:pPr>
        <w:ind w:left="360"/>
        <w:rPr>
          <w:rFonts w:cs="Arial"/>
          <w:color w:val="9B00FD"/>
        </w:rPr>
      </w:pPr>
    </w:p>
    <w:p w14:paraId="4E2F5A40" w14:textId="4312FE8C" w:rsidR="001A60B8" w:rsidRDefault="001A60B8" w:rsidP="001A60B8">
      <w:pPr>
        <w:pStyle w:val="ListParagraph"/>
        <w:numPr>
          <w:ilvl w:val="0"/>
          <w:numId w:val="38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way of reducing the amount of e-waste that is generated. (2)</w:t>
      </w:r>
    </w:p>
    <w:p w14:paraId="4ABC2317" w14:textId="77777777" w:rsidR="001E59FD" w:rsidRPr="004A2B80" w:rsidRDefault="001E59FD" w:rsidP="001E59FD">
      <w:pPr>
        <w:pStyle w:val="ListParagraph"/>
        <w:ind w:leftChars="0" w:left="360" w:firstLineChars="0" w:firstLine="0"/>
        <w:rPr>
          <w:rFonts w:ascii="Arial" w:hAnsi="Arial" w:cs="Arial"/>
        </w:rPr>
      </w:pPr>
    </w:p>
    <w:p w14:paraId="1EA1F908" w14:textId="77777777" w:rsidR="001E59FD" w:rsidRPr="00A73BB6" w:rsidRDefault="001E59FD" w:rsidP="001E59FD">
      <w:pPr>
        <w:pStyle w:val="ListParagraph"/>
        <w:numPr>
          <w:ilvl w:val="0"/>
          <w:numId w:val="43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Lengthen the replacement cycle (1) so that fewer items are manufactured. (1)</w:t>
      </w:r>
    </w:p>
    <w:p w14:paraId="46DB6905" w14:textId="77777777" w:rsidR="001E59FD" w:rsidRPr="00A73BB6" w:rsidRDefault="001E59FD" w:rsidP="001E59FD">
      <w:pPr>
        <w:pStyle w:val="ListParagraph"/>
        <w:numPr>
          <w:ilvl w:val="0"/>
          <w:numId w:val="43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Reduce the amount of time using a device (1) so that it will last longer. (1)</w:t>
      </w:r>
    </w:p>
    <w:p w14:paraId="6A58B8BC" w14:textId="77777777" w:rsidR="001E59FD" w:rsidRPr="00A73BB6" w:rsidRDefault="001E59FD" w:rsidP="001E59FD">
      <w:pPr>
        <w:pStyle w:val="ListParagraph"/>
        <w:numPr>
          <w:ilvl w:val="0"/>
          <w:numId w:val="43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Reuse the device (1) by reconditioning it and passing it on. (1)</w:t>
      </w:r>
    </w:p>
    <w:p w14:paraId="51429B6C" w14:textId="3D6AB4A9" w:rsidR="001A60B8" w:rsidRPr="001E59FD" w:rsidRDefault="001E59FD" w:rsidP="001E59FD">
      <w:pPr>
        <w:pStyle w:val="ListParagraph"/>
        <w:numPr>
          <w:ilvl w:val="0"/>
          <w:numId w:val="43"/>
        </w:numPr>
        <w:spacing w:before="120" w:after="120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Design items so that they can be repaired/upgraded (1) to increase longevity. (1)</w:t>
      </w:r>
    </w:p>
    <w:p w14:paraId="035160B2" w14:textId="77777777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  <w:r w:rsidRPr="004A2B80">
        <w:rPr>
          <w:rFonts w:cs="Arial"/>
          <w:szCs w:val="22"/>
        </w:rPr>
        <w:br w:type="page"/>
      </w:r>
    </w:p>
    <w:p w14:paraId="63F73F2A" w14:textId="77777777" w:rsidR="001A60B8" w:rsidRPr="001A60B8" w:rsidRDefault="001A60B8" w:rsidP="001A60B8">
      <w:pPr>
        <w:pStyle w:val="ASHeading1"/>
      </w:pPr>
      <w:r w:rsidRPr="001A60B8">
        <w:lastRenderedPageBreak/>
        <w:t>Question 2</w:t>
      </w:r>
    </w:p>
    <w:p w14:paraId="1F3F1870" w14:textId="3D99865F" w:rsidR="001A60B8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bookmarkStart w:id="1" w:name="_Hlk49961274"/>
      <w:r w:rsidRPr="004A2B80">
        <w:rPr>
          <w:rFonts w:ascii="Arial" w:hAnsi="Arial" w:cs="Arial"/>
        </w:rPr>
        <w:t>State the names of two low-level languages. (2)</w:t>
      </w:r>
    </w:p>
    <w:p w14:paraId="45C4BE22" w14:textId="77777777" w:rsidR="001E59FD" w:rsidRPr="004A2B80" w:rsidRDefault="001E59FD" w:rsidP="001E59FD">
      <w:pPr>
        <w:pStyle w:val="ListParagraph"/>
        <w:ind w:leftChars="0" w:left="360" w:firstLineChars="0" w:firstLine="0"/>
        <w:rPr>
          <w:rFonts w:ascii="Arial" w:hAnsi="Arial" w:cs="Arial"/>
        </w:rPr>
      </w:pPr>
    </w:p>
    <w:bookmarkEnd w:id="1"/>
    <w:p w14:paraId="73B886BD" w14:textId="77777777" w:rsidR="001E59FD" w:rsidRPr="00A73BB6" w:rsidRDefault="001E59FD" w:rsidP="001E59FD">
      <w:pPr>
        <w:pStyle w:val="ListParagraph"/>
        <w:numPr>
          <w:ilvl w:val="0"/>
          <w:numId w:val="45"/>
        </w:numPr>
        <w:spacing w:before="120" w:after="120" w:line="240" w:lineRule="auto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Machine/binary code (1)</w:t>
      </w:r>
    </w:p>
    <w:p w14:paraId="089E100A" w14:textId="75CEDA14" w:rsidR="001A60B8" w:rsidRDefault="001E59FD" w:rsidP="001E59FD">
      <w:pPr>
        <w:pStyle w:val="ListParagraph"/>
        <w:numPr>
          <w:ilvl w:val="0"/>
          <w:numId w:val="45"/>
        </w:numPr>
        <w:spacing w:before="120" w:after="120" w:line="240" w:lineRule="auto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Assembly language/code (1)</w:t>
      </w:r>
    </w:p>
    <w:p w14:paraId="1B9121CF" w14:textId="77777777" w:rsidR="001E59FD" w:rsidRPr="001E59FD" w:rsidRDefault="001E59FD" w:rsidP="001E59FD">
      <w:pPr>
        <w:pStyle w:val="ListParagraph"/>
        <w:spacing w:before="120" w:after="120" w:line="240" w:lineRule="auto"/>
        <w:ind w:leftChars="0" w:firstLineChars="0" w:firstLine="0"/>
        <w:contextualSpacing w:val="0"/>
        <w:rPr>
          <w:rFonts w:ascii="Arial" w:hAnsi="Arial" w:cs="Arial"/>
          <w:color w:val="9B00FD"/>
        </w:rPr>
      </w:pPr>
    </w:p>
    <w:p w14:paraId="32DA00A3" w14:textId="0E00CA49" w:rsidR="001A60B8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way in which a high-level language differs from a low-level language. (2)</w:t>
      </w:r>
    </w:p>
    <w:p w14:paraId="4F5CFE6D" w14:textId="77777777" w:rsidR="001E59FD" w:rsidRPr="004A2B80" w:rsidRDefault="001E59FD" w:rsidP="001E59FD">
      <w:pPr>
        <w:pStyle w:val="ListParagraph"/>
        <w:ind w:leftChars="0" w:left="360" w:firstLineChars="0" w:firstLine="0"/>
        <w:rPr>
          <w:rFonts w:ascii="Arial" w:hAnsi="Arial" w:cs="Arial"/>
        </w:rPr>
      </w:pPr>
    </w:p>
    <w:p w14:paraId="5FD04C58" w14:textId="4C303867" w:rsidR="001E59FD" w:rsidRPr="00A73BB6" w:rsidRDefault="001E59FD" w:rsidP="001E59FD">
      <w:pPr>
        <w:pStyle w:val="ListParagraph"/>
        <w:numPr>
          <w:ilvl w:val="0"/>
          <w:numId w:val="46"/>
        </w:numPr>
        <w:spacing w:before="120" w:after="120" w:line="240" w:lineRule="auto"/>
        <w:ind w:leftChars="0" w:left="72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 low-level language is difficult for a human to read because it is binary or mnemonics (1) whereas a high-level language is easier to read because it is English based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7CF35ACC" w14:textId="70F0AEBE" w:rsidR="001A60B8" w:rsidRDefault="001E59FD" w:rsidP="001E59FD">
      <w:pPr>
        <w:pStyle w:val="ListParagraph"/>
        <w:numPr>
          <w:ilvl w:val="0"/>
          <w:numId w:val="46"/>
        </w:numPr>
        <w:spacing w:before="120" w:after="120" w:line="240" w:lineRule="auto"/>
        <w:ind w:leftChars="0" w:left="72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 low-level language generates one machine code instruction per line of source code (1) whereas a high-level language generates multiple instructions per line of source code</w:t>
      </w:r>
      <w:r w:rsidR="000304FD">
        <w:rPr>
          <w:rFonts w:ascii="Arial" w:hAnsi="Arial" w:cs="Arial"/>
          <w:color w:val="9B00FD"/>
        </w:rPr>
        <w:t>.</w:t>
      </w:r>
      <w:r w:rsidRPr="00A73BB6">
        <w:rPr>
          <w:rFonts w:ascii="Arial" w:hAnsi="Arial" w:cs="Arial"/>
          <w:color w:val="9B00FD"/>
        </w:rPr>
        <w:t xml:space="preserve"> (1)</w:t>
      </w:r>
    </w:p>
    <w:p w14:paraId="3EDA5B44" w14:textId="77777777" w:rsidR="001E59FD" w:rsidRPr="001E59FD" w:rsidRDefault="001E59FD" w:rsidP="001E59FD">
      <w:pPr>
        <w:pStyle w:val="ListParagraph"/>
        <w:spacing w:before="120" w:after="120" w:line="240" w:lineRule="auto"/>
        <w:ind w:leftChars="0" w:firstLineChars="0" w:firstLine="0"/>
        <w:contextualSpacing w:val="0"/>
        <w:rPr>
          <w:rFonts w:ascii="Arial" w:hAnsi="Arial" w:cs="Arial"/>
          <w:color w:val="9B00FD"/>
        </w:rPr>
      </w:pPr>
    </w:p>
    <w:p w14:paraId="1EEF49C9" w14:textId="77777777" w:rsidR="001A60B8" w:rsidRPr="004A2B80" w:rsidRDefault="001A60B8" w:rsidP="001A60B8">
      <w:pPr>
        <w:pStyle w:val="ListParagraph"/>
        <w:numPr>
          <w:ilvl w:val="0"/>
          <w:numId w:val="39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Complete the table to show the more suitable programming language for each task. 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5699"/>
        <w:gridCol w:w="1701"/>
        <w:gridCol w:w="1546"/>
      </w:tblGrid>
      <w:tr w:rsidR="001A60B8" w:rsidRPr="004A2B80" w14:paraId="3C04ADF3" w14:textId="77777777" w:rsidTr="001A60B8">
        <w:trPr>
          <w:trHeight w:val="567"/>
        </w:trPr>
        <w:tc>
          <w:tcPr>
            <w:tcW w:w="5699" w:type="dxa"/>
            <w:shd w:val="clear" w:color="auto" w:fill="009E4C"/>
            <w:vAlign w:val="center"/>
          </w:tcPr>
          <w:p w14:paraId="5CEE594B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Task</w:t>
            </w:r>
          </w:p>
        </w:tc>
        <w:tc>
          <w:tcPr>
            <w:tcW w:w="1701" w:type="dxa"/>
            <w:shd w:val="clear" w:color="auto" w:fill="009E4C"/>
            <w:vAlign w:val="center"/>
          </w:tcPr>
          <w:p w14:paraId="3EE471B5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High-level</w:t>
            </w:r>
          </w:p>
        </w:tc>
        <w:tc>
          <w:tcPr>
            <w:tcW w:w="1546" w:type="dxa"/>
            <w:shd w:val="clear" w:color="auto" w:fill="009E4C"/>
            <w:vAlign w:val="center"/>
          </w:tcPr>
          <w:p w14:paraId="5CEAEFF7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Low-level</w:t>
            </w:r>
          </w:p>
        </w:tc>
      </w:tr>
      <w:tr w:rsidR="001E59FD" w:rsidRPr="004A2B80" w14:paraId="2675C20E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1A92073D" w14:textId="6E3F1D1D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 xml:space="preserve">A group of enthusiasts have developed </w:t>
            </w:r>
            <w:proofErr w:type="gramStart"/>
            <w:r w:rsidRPr="004A2B80">
              <w:rPr>
                <w:rFonts w:cs="Arial"/>
                <w:szCs w:val="22"/>
              </w:rPr>
              <w:t>open source</w:t>
            </w:r>
            <w:proofErr w:type="gramEnd"/>
            <w:r w:rsidRPr="004A2B80">
              <w:rPr>
                <w:rFonts w:cs="Arial"/>
                <w:szCs w:val="22"/>
              </w:rPr>
              <w:t xml:space="preserve"> image editing software.</w:t>
            </w:r>
            <w:r w:rsidR="000304FD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They hope to appeal to a very broad range of users on different devices.</w:t>
            </w:r>
            <w:r w:rsidR="000304F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F2C7F55" w14:textId="11334C93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  <w:r w:rsidRPr="001E59FD">
              <w:rPr>
                <w:color w:val="9B00FD"/>
              </w:rPr>
              <w:sym w:font="Wingdings 2" w:char="F050"/>
            </w:r>
          </w:p>
        </w:tc>
        <w:tc>
          <w:tcPr>
            <w:tcW w:w="1546" w:type="dxa"/>
            <w:vAlign w:val="center"/>
          </w:tcPr>
          <w:p w14:paraId="191DC75C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</w:p>
        </w:tc>
      </w:tr>
      <w:tr w:rsidR="001E59FD" w:rsidRPr="004A2B80" w14:paraId="64A86CB0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0EA25E51" w14:textId="064CCF89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car has an air bag activation system.</w:t>
            </w:r>
            <w:r w:rsidR="000304FD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It includes a sensor and an actuator to cause the air bag to be inflated in a crash.</w:t>
            </w:r>
          </w:p>
        </w:tc>
        <w:tc>
          <w:tcPr>
            <w:tcW w:w="1701" w:type="dxa"/>
            <w:vAlign w:val="center"/>
          </w:tcPr>
          <w:p w14:paraId="06090AFE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46" w:type="dxa"/>
            <w:vAlign w:val="center"/>
          </w:tcPr>
          <w:p w14:paraId="23F76347" w14:textId="780D5C1F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  <w:r w:rsidRPr="001E59FD">
              <w:rPr>
                <w:color w:val="9B00FD"/>
              </w:rPr>
              <w:sym w:font="Wingdings 2" w:char="F050"/>
            </w:r>
          </w:p>
        </w:tc>
      </w:tr>
      <w:tr w:rsidR="001E59FD" w:rsidRPr="004A2B80" w14:paraId="6B6F87D7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2C5E8A3C" w14:textId="4F602B05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new microprocessor has just been invented for use in mobile phones.</w:t>
            </w:r>
            <w:r w:rsidR="000304FD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It’s truly a unique chip that is not like anything developed previously.</w:t>
            </w:r>
            <w:r w:rsidR="000304FD">
              <w:rPr>
                <w:rFonts w:cs="Arial"/>
                <w:szCs w:val="22"/>
              </w:rPr>
              <w:t xml:space="preserve"> </w:t>
            </w:r>
            <w:r w:rsidRPr="004A2B80">
              <w:rPr>
                <w:rFonts w:cs="Arial"/>
                <w:szCs w:val="22"/>
              </w:rPr>
              <w:t>The phone itself has not yet been designed or manufactured.</w:t>
            </w:r>
            <w:r w:rsidR="000304F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1E9E1A9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46" w:type="dxa"/>
            <w:vAlign w:val="center"/>
          </w:tcPr>
          <w:p w14:paraId="4482DD45" w14:textId="3393FE5C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  <w:r w:rsidRPr="001E59FD">
              <w:rPr>
                <w:color w:val="9B00FD"/>
              </w:rPr>
              <w:sym w:font="Wingdings 2" w:char="F050"/>
            </w:r>
          </w:p>
        </w:tc>
      </w:tr>
      <w:tr w:rsidR="001E59FD" w:rsidRPr="004A2B80" w14:paraId="723FA7BC" w14:textId="77777777" w:rsidTr="001A60B8">
        <w:trPr>
          <w:trHeight w:val="567"/>
        </w:trPr>
        <w:tc>
          <w:tcPr>
            <w:tcW w:w="5699" w:type="dxa"/>
            <w:vAlign w:val="center"/>
          </w:tcPr>
          <w:p w14:paraId="30BB32E6" w14:textId="77777777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A security patch has just been released for a GUI-based operating system.</w:t>
            </w:r>
          </w:p>
        </w:tc>
        <w:tc>
          <w:tcPr>
            <w:tcW w:w="1701" w:type="dxa"/>
            <w:vAlign w:val="center"/>
          </w:tcPr>
          <w:p w14:paraId="189C7BB2" w14:textId="4F91D4E1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  <w:r w:rsidRPr="001E59FD">
              <w:rPr>
                <w:color w:val="9B00FD"/>
              </w:rPr>
              <w:sym w:font="Wingdings 2" w:char="F050"/>
            </w:r>
          </w:p>
        </w:tc>
        <w:tc>
          <w:tcPr>
            <w:tcW w:w="1546" w:type="dxa"/>
            <w:vAlign w:val="center"/>
          </w:tcPr>
          <w:p w14:paraId="464222D9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</w:rPr>
            </w:pPr>
          </w:p>
        </w:tc>
      </w:tr>
    </w:tbl>
    <w:p w14:paraId="0F12CD63" w14:textId="77777777" w:rsidR="001A60B8" w:rsidRPr="004A2B80" w:rsidRDefault="001A60B8" w:rsidP="001A60B8">
      <w:pPr>
        <w:spacing w:after="0"/>
        <w:rPr>
          <w:rFonts w:cs="Arial"/>
          <w:color w:val="FF0000"/>
          <w:szCs w:val="22"/>
        </w:rPr>
      </w:pPr>
    </w:p>
    <w:p w14:paraId="35C7A738" w14:textId="77777777" w:rsidR="001E59FD" w:rsidRPr="00A73BB6" w:rsidRDefault="001E59FD" w:rsidP="001E59FD">
      <w:pPr>
        <w:rPr>
          <w:color w:val="9B00FD"/>
        </w:rPr>
      </w:pPr>
      <w:r w:rsidRPr="00A73BB6">
        <w:rPr>
          <w:color w:val="9B00FD"/>
        </w:rPr>
        <w:t>One mark for each correct cell, for a maximum of 4.</w:t>
      </w:r>
    </w:p>
    <w:p w14:paraId="5F5E0CA1" w14:textId="77777777" w:rsidR="001A60B8" w:rsidRPr="004A2B80" w:rsidRDefault="001A60B8" w:rsidP="001A60B8">
      <w:pPr>
        <w:spacing w:after="0"/>
        <w:rPr>
          <w:rFonts w:cs="Arial"/>
          <w:color w:val="FF0000"/>
          <w:szCs w:val="22"/>
        </w:rPr>
      </w:pPr>
    </w:p>
    <w:p w14:paraId="36176923" w14:textId="77777777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  <w:r w:rsidRPr="004A2B80">
        <w:rPr>
          <w:rFonts w:cs="Arial"/>
          <w:szCs w:val="22"/>
        </w:rPr>
        <w:br w:type="page"/>
      </w:r>
    </w:p>
    <w:p w14:paraId="3B2925BA" w14:textId="77777777" w:rsidR="001A60B8" w:rsidRPr="001A60B8" w:rsidRDefault="001A60B8" w:rsidP="001A60B8">
      <w:pPr>
        <w:pStyle w:val="ASHeading1"/>
      </w:pPr>
      <w:r w:rsidRPr="001A60B8">
        <w:lastRenderedPageBreak/>
        <w:t>Question 3</w:t>
      </w:r>
    </w:p>
    <w:p w14:paraId="34992B62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State the purpose of a language translator. (1)</w:t>
      </w:r>
    </w:p>
    <w:p w14:paraId="4C5C15C7" w14:textId="5C6C9B5E" w:rsidR="001E59FD" w:rsidRPr="00A73BB6" w:rsidRDefault="001E59FD" w:rsidP="001E59FD">
      <w:pPr>
        <w:spacing w:before="120" w:after="120" w:line="240" w:lineRule="auto"/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To convert source code text to machine code</w:t>
      </w:r>
      <w:r w:rsidR="000304FD">
        <w:rPr>
          <w:rFonts w:cs="Arial"/>
          <w:color w:val="9B00FD"/>
        </w:rPr>
        <w:t>.</w:t>
      </w:r>
      <w:r w:rsidRPr="00A73BB6">
        <w:rPr>
          <w:rFonts w:cs="Arial"/>
          <w:color w:val="9B00FD"/>
        </w:rPr>
        <w:t xml:space="preserve"> (1)</w:t>
      </w:r>
    </w:p>
    <w:p w14:paraId="11B82A71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6140DCF5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Explain the reason each microprocessor has its own unique instruction set. (2)</w:t>
      </w:r>
    </w:p>
    <w:p w14:paraId="3E1FFEA6" w14:textId="4D91582A" w:rsidR="001E59FD" w:rsidRPr="00A73BB6" w:rsidRDefault="001E59FD" w:rsidP="001E59FD">
      <w:pPr>
        <w:spacing w:before="120" w:after="120" w:line="240" w:lineRule="auto"/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Each microprocessor has a specific set of hardware components (1) and so needs a set of instructions defining the set of behaviours for that hardware</w:t>
      </w:r>
      <w:r w:rsidR="000304FD">
        <w:rPr>
          <w:rFonts w:cs="Arial"/>
          <w:color w:val="9B00FD"/>
        </w:rPr>
        <w:t>.</w:t>
      </w:r>
      <w:r w:rsidRPr="00A73BB6">
        <w:rPr>
          <w:rFonts w:cs="Arial"/>
          <w:color w:val="9B00FD"/>
        </w:rPr>
        <w:t xml:space="preserve"> (1)</w:t>
      </w:r>
    </w:p>
    <w:p w14:paraId="53C38FD3" w14:textId="77777777" w:rsidR="001A60B8" w:rsidRPr="004A2B80" w:rsidRDefault="001A60B8" w:rsidP="001A60B8">
      <w:pPr>
        <w:pStyle w:val="1BODYTEXT"/>
        <w:spacing w:before="160" w:after="0" w:line="336" w:lineRule="auto"/>
        <w:rPr>
          <w:szCs w:val="22"/>
        </w:rPr>
      </w:pPr>
    </w:p>
    <w:p w14:paraId="10718379" w14:textId="77777777" w:rsidR="001A60B8" w:rsidRPr="004A2B80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Define the term ‘source code’. (1)</w:t>
      </w:r>
    </w:p>
    <w:p w14:paraId="043D5017" w14:textId="375F3669" w:rsidR="001E59FD" w:rsidRPr="00A73BB6" w:rsidRDefault="001E59FD" w:rsidP="001E59FD">
      <w:pPr>
        <w:spacing w:before="120" w:after="120" w:line="240" w:lineRule="auto"/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The human-readable text that defines a program before it is converted to machine/binary</w:t>
      </w:r>
      <w:r w:rsidR="000304FD">
        <w:rPr>
          <w:rFonts w:cs="Arial"/>
          <w:color w:val="9B00FD"/>
        </w:rPr>
        <w:t xml:space="preserve">. </w:t>
      </w:r>
      <w:r w:rsidRPr="00A73BB6">
        <w:rPr>
          <w:rFonts w:cs="Arial"/>
          <w:color w:val="9B00FD"/>
        </w:rPr>
        <w:t>(1)</w:t>
      </w:r>
    </w:p>
    <w:p w14:paraId="649D0605" w14:textId="77777777" w:rsidR="001A60B8" w:rsidRPr="004A2B80" w:rsidRDefault="001A60B8" w:rsidP="001A60B8">
      <w:pPr>
        <w:rPr>
          <w:rFonts w:cs="Arial"/>
          <w:szCs w:val="22"/>
        </w:rPr>
      </w:pPr>
    </w:p>
    <w:p w14:paraId="76FCD896" w14:textId="0F14BD19" w:rsidR="001A60B8" w:rsidRDefault="001A60B8" w:rsidP="001A60B8">
      <w:pPr>
        <w:pStyle w:val="ListParagraph"/>
        <w:numPr>
          <w:ilvl w:val="0"/>
          <w:numId w:val="40"/>
        </w:numPr>
        <w:ind w:leftChars="0" w:left="36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 xml:space="preserve">Describe </w:t>
      </w:r>
      <w:r w:rsidRPr="004A2B80">
        <w:rPr>
          <w:rFonts w:ascii="Arial" w:hAnsi="Arial" w:cs="Arial"/>
          <w:b/>
          <w:bCs/>
        </w:rPr>
        <w:t>two</w:t>
      </w:r>
      <w:r w:rsidRPr="004A2B80">
        <w:rPr>
          <w:rFonts w:ascii="Arial" w:hAnsi="Arial" w:cs="Arial"/>
        </w:rPr>
        <w:t xml:space="preserve"> ways an interpreter differs from a compiler. (4)</w:t>
      </w:r>
    </w:p>
    <w:p w14:paraId="29A7309D" w14:textId="77777777" w:rsidR="001E59FD" w:rsidRPr="004A2B80" w:rsidRDefault="001E59FD" w:rsidP="001E59FD">
      <w:pPr>
        <w:pStyle w:val="ListParagraph"/>
        <w:ind w:leftChars="0" w:left="360" w:firstLineChars="0" w:firstLine="0"/>
        <w:rPr>
          <w:rFonts w:ascii="Arial" w:hAnsi="Arial" w:cs="Arial"/>
        </w:rPr>
      </w:pPr>
    </w:p>
    <w:p w14:paraId="07B53219" w14:textId="77777777" w:rsidR="001E59FD" w:rsidRPr="00A73BB6" w:rsidRDefault="001E59FD" w:rsidP="001E59FD">
      <w:pPr>
        <w:pStyle w:val="ListParagraph"/>
        <w:numPr>
          <w:ilvl w:val="0"/>
          <w:numId w:val="47"/>
        </w:numPr>
        <w:spacing w:before="120" w:after="120" w:line="240" w:lineRule="auto"/>
        <w:ind w:leftChars="0" w:left="72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An interpreter translates each line of source code one at a time and immediately executes it (1) whereas a compiler translates the whole source code file in one go. (1)</w:t>
      </w:r>
    </w:p>
    <w:p w14:paraId="4D4F98EC" w14:textId="77777777" w:rsidR="001E59FD" w:rsidRPr="00A73BB6" w:rsidRDefault="001E59FD" w:rsidP="001E59FD">
      <w:pPr>
        <w:pStyle w:val="ListParagraph"/>
        <w:numPr>
          <w:ilvl w:val="0"/>
          <w:numId w:val="47"/>
        </w:numPr>
        <w:spacing w:before="120" w:after="120" w:line="240" w:lineRule="auto"/>
        <w:ind w:leftChars="0" w:left="72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An interpreter requires that the source code be available whenever it is run (1) whereas a compiler only needs the source code once when it is compiled. (1)</w:t>
      </w:r>
    </w:p>
    <w:p w14:paraId="01AA81E6" w14:textId="77777777" w:rsidR="001E59FD" w:rsidRPr="00A73BB6" w:rsidRDefault="001E59FD" w:rsidP="001E59FD">
      <w:pPr>
        <w:pStyle w:val="ListParagraph"/>
        <w:numPr>
          <w:ilvl w:val="0"/>
          <w:numId w:val="47"/>
        </w:numPr>
        <w:spacing w:before="120" w:after="120" w:line="240" w:lineRule="auto"/>
        <w:ind w:leftChars="0" w:left="72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An interpreter must be available on the user’s machine to run the source code (1) whereas a compiler is not needed on the user’s machine as it produces an executable, which is the only file the user needs. (1)</w:t>
      </w:r>
    </w:p>
    <w:p w14:paraId="20129DC1" w14:textId="17A1AFCF" w:rsidR="001A60B8" w:rsidRPr="004A2B80" w:rsidRDefault="001A60B8" w:rsidP="001A60B8">
      <w:pPr>
        <w:adjustRightInd/>
        <w:snapToGrid/>
        <w:spacing w:before="0" w:after="0" w:line="240" w:lineRule="auto"/>
        <w:rPr>
          <w:rFonts w:cs="Arial"/>
          <w:b/>
          <w:bCs/>
          <w:szCs w:val="22"/>
        </w:rPr>
      </w:pPr>
    </w:p>
    <w:p w14:paraId="053AB914" w14:textId="77777777" w:rsidR="001A60B8" w:rsidRPr="001A60B8" w:rsidRDefault="001A60B8" w:rsidP="001A60B8">
      <w:pPr>
        <w:pStyle w:val="ASHeading1"/>
      </w:pPr>
      <w:r w:rsidRPr="001A60B8">
        <w:t>Question 4</w:t>
      </w:r>
    </w:p>
    <w:p w14:paraId="38DADE14" w14:textId="77777777" w:rsidR="001A60B8" w:rsidRPr="004A2B80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bookmarkStart w:id="2" w:name="_Hlk49961924"/>
      <w:r w:rsidRPr="004A2B80">
        <w:rPr>
          <w:rFonts w:ascii="Arial" w:hAnsi="Arial" w:cs="Arial"/>
        </w:rPr>
        <w:t>Define the term ‘intellectual property.’ (2)</w:t>
      </w:r>
    </w:p>
    <w:p w14:paraId="42C1003A" w14:textId="6DE962AB" w:rsidR="001E59FD" w:rsidRPr="00A73BB6" w:rsidRDefault="001E59FD" w:rsidP="001E59FD">
      <w:pPr>
        <w:ind w:left="360"/>
        <w:rPr>
          <w:rFonts w:cs="Arial"/>
          <w:color w:val="9B00FD"/>
        </w:rPr>
      </w:pPr>
      <w:r w:rsidRPr="00A73BB6">
        <w:rPr>
          <w:rFonts w:cs="Arial"/>
          <w:color w:val="9B00FD"/>
        </w:rPr>
        <w:t>A creation of the mind (1) with monetary value</w:t>
      </w:r>
      <w:r w:rsidR="000304FD">
        <w:rPr>
          <w:rFonts w:cs="Arial"/>
          <w:color w:val="9B00FD"/>
        </w:rPr>
        <w:t>.</w:t>
      </w:r>
      <w:r w:rsidRPr="00A73BB6">
        <w:rPr>
          <w:rFonts w:cs="Arial"/>
          <w:color w:val="9B00FD"/>
        </w:rPr>
        <w:t xml:space="preserve"> (1)</w:t>
      </w:r>
    </w:p>
    <w:p w14:paraId="7683663D" w14:textId="5AB71A95" w:rsidR="001A60B8" w:rsidRPr="004A2B80" w:rsidRDefault="001A60B8" w:rsidP="001E59FD">
      <w:pPr>
        <w:adjustRightInd/>
        <w:snapToGrid/>
        <w:spacing w:before="0" w:after="0" w:line="240" w:lineRule="auto"/>
        <w:rPr>
          <w:rFonts w:cs="Arial"/>
          <w:szCs w:val="22"/>
        </w:rPr>
      </w:pPr>
    </w:p>
    <w:p w14:paraId="5DBF35F3" w14:textId="3D83A810" w:rsidR="001A60B8" w:rsidRPr="004A2B80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t>Complete the table to identify which intellectual property is suitable for each item.</w:t>
      </w:r>
      <w:r w:rsidR="000304FD">
        <w:rPr>
          <w:rFonts w:ascii="Arial" w:hAnsi="Arial" w:cs="Arial"/>
        </w:rPr>
        <w:t xml:space="preserve"> </w:t>
      </w:r>
      <w:r w:rsidRPr="004A2B80">
        <w:rPr>
          <w:rFonts w:ascii="Arial" w:hAnsi="Arial" w:cs="Arial"/>
        </w:rPr>
        <w:t>(4)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573"/>
        <w:gridCol w:w="1843"/>
        <w:gridCol w:w="1842"/>
        <w:gridCol w:w="1688"/>
      </w:tblGrid>
      <w:tr w:rsidR="001A60B8" w:rsidRPr="004A2B80" w14:paraId="1AB194DE" w14:textId="77777777" w:rsidTr="001A60B8">
        <w:tc>
          <w:tcPr>
            <w:tcW w:w="3573" w:type="dxa"/>
            <w:shd w:val="clear" w:color="auto" w:fill="009E4C"/>
            <w:vAlign w:val="center"/>
          </w:tcPr>
          <w:p w14:paraId="0B858EC9" w14:textId="77777777" w:rsidR="001A60B8" w:rsidRPr="001A60B8" w:rsidRDefault="001A60B8" w:rsidP="004C6841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</w:p>
        </w:tc>
        <w:tc>
          <w:tcPr>
            <w:tcW w:w="1843" w:type="dxa"/>
            <w:shd w:val="clear" w:color="auto" w:fill="009E4C"/>
            <w:vAlign w:val="center"/>
          </w:tcPr>
          <w:p w14:paraId="1DC370E4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Copyright</w:t>
            </w:r>
          </w:p>
        </w:tc>
        <w:tc>
          <w:tcPr>
            <w:tcW w:w="1842" w:type="dxa"/>
            <w:shd w:val="clear" w:color="auto" w:fill="009E4C"/>
            <w:vAlign w:val="center"/>
          </w:tcPr>
          <w:p w14:paraId="6DCE9352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Patent</w:t>
            </w:r>
          </w:p>
        </w:tc>
        <w:tc>
          <w:tcPr>
            <w:tcW w:w="1688" w:type="dxa"/>
            <w:shd w:val="clear" w:color="auto" w:fill="009E4C"/>
            <w:vAlign w:val="center"/>
          </w:tcPr>
          <w:p w14:paraId="28F6AF58" w14:textId="77777777" w:rsidR="001A60B8" w:rsidRPr="001A60B8" w:rsidRDefault="001A60B8" w:rsidP="004C6841">
            <w:pPr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1A60B8">
              <w:rPr>
                <w:rFonts w:cs="Arial"/>
                <w:b/>
                <w:bCs/>
                <w:color w:val="FFFFFF" w:themeColor="background1"/>
                <w:szCs w:val="22"/>
              </w:rPr>
              <w:t>Trademark</w:t>
            </w:r>
          </w:p>
        </w:tc>
      </w:tr>
      <w:tr w:rsidR="001E59FD" w:rsidRPr="004A2B80" w14:paraId="2C4C708F" w14:textId="77777777" w:rsidTr="001A60B8">
        <w:tc>
          <w:tcPr>
            <w:tcW w:w="3573" w:type="dxa"/>
            <w:vAlign w:val="center"/>
          </w:tcPr>
          <w:p w14:paraId="29A8D095" w14:textId="61035FAC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software for a new phone app</w:t>
            </w:r>
            <w:r w:rsidR="000304FD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4C56A5FE" w14:textId="4D15D1AE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  <w:r w:rsidRPr="001E59FD">
              <w:rPr>
                <w:rFonts w:cs="Arial"/>
                <w:color w:val="9B00FD"/>
                <w:szCs w:val="22"/>
              </w:rPr>
              <w:sym w:font="Wingdings 2" w:char="F050"/>
            </w:r>
          </w:p>
        </w:tc>
        <w:tc>
          <w:tcPr>
            <w:tcW w:w="1842" w:type="dxa"/>
            <w:vAlign w:val="center"/>
          </w:tcPr>
          <w:p w14:paraId="332ACE27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C336F95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E59FD" w:rsidRPr="004A2B80" w14:paraId="3FFA3E17" w14:textId="77777777" w:rsidTr="001A60B8">
        <w:tc>
          <w:tcPr>
            <w:tcW w:w="3573" w:type="dxa"/>
            <w:vAlign w:val="center"/>
          </w:tcPr>
          <w:p w14:paraId="0B86F817" w14:textId="597A3561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design for a new ultra-energy efficient washing machine</w:t>
            </w:r>
            <w:r w:rsidR="000304FD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53E85189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28CE40B" w14:textId="5919E091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  <w:r w:rsidRPr="001E59FD">
              <w:rPr>
                <w:rFonts w:cs="Arial"/>
                <w:color w:val="9B00FD"/>
                <w:szCs w:val="22"/>
              </w:rPr>
              <w:sym w:font="Wingdings 2" w:char="F050"/>
            </w:r>
          </w:p>
        </w:tc>
        <w:tc>
          <w:tcPr>
            <w:tcW w:w="1688" w:type="dxa"/>
            <w:vAlign w:val="center"/>
          </w:tcPr>
          <w:p w14:paraId="4215235B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  <w:tr w:rsidR="001E59FD" w:rsidRPr="004A2B80" w14:paraId="6708DE19" w14:textId="77777777" w:rsidTr="001A60B8">
        <w:tc>
          <w:tcPr>
            <w:tcW w:w="3573" w:type="dxa"/>
            <w:vAlign w:val="center"/>
          </w:tcPr>
          <w:p w14:paraId="7E2CBEA2" w14:textId="405EB9A8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Logo for a range of handbags</w:t>
            </w:r>
            <w:r w:rsidR="000304FD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159A5B98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DB88ABE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0BAF8187" w14:textId="50C90B24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  <w:r w:rsidRPr="001E59FD">
              <w:rPr>
                <w:rFonts w:cs="Arial"/>
                <w:color w:val="9B00FD"/>
                <w:szCs w:val="22"/>
              </w:rPr>
              <w:sym w:font="Wingdings 2" w:char="F050"/>
            </w:r>
          </w:p>
        </w:tc>
      </w:tr>
      <w:tr w:rsidR="001E59FD" w:rsidRPr="004A2B80" w14:paraId="726CDBEE" w14:textId="77777777" w:rsidTr="001A60B8">
        <w:tc>
          <w:tcPr>
            <w:tcW w:w="3573" w:type="dxa"/>
            <w:vAlign w:val="center"/>
          </w:tcPr>
          <w:p w14:paraId="5A3D5EEA" w14:textId="7ED330CB" w:rsidR="001E59FD" w:rsidRPr="004A2B80" w:rsidRDefault="001E59FD" w:rsidP="001E59FD">
            <w:pPr>
              <w:rPr>
                <w:rFonts w:cs="Arial"/>
                <w:szCs w:val="22"/>
              </w:rPr>
            </w:pPr>
            <w:r w:rsidRPr="004A2B80">
              <w:rPr>
                <w:rFonts w:cs="Arial"/>
                <w:szCs w:val="22"/>
              </w:rPr>
              <w:t>The music and lyrics for a new theatre production</w:t>
            </w:r>
            <w:r w:rsidR="000304FD">
              <w:rPr>
                <w:rFonts w:cs="Arial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7F6F1E2E" w14:textId="4BBD5691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  <w:r w:rsidRPr="001E59FD">
              <w:rPr>
                <w:rFonts w:cs="Arial"/>
                <w:color w:val="9B00FD"/>
                <w:szCs w:val="22"/>
              </w:rPr>
              <w:sym w:font="Wingdings 2" w:char="F050"/>
            </w:r>
          </w:p>
        </w:tc>
        <w:tc>
          <w:tcPr>
            <w:tcW w:w="1842" w:type="dxa"/>
            <w:vAlign w:val="center"/>
          </w:tcPr>
          <w:p w14:paraId="64E5CF7B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5F559CCA" w14:textId="77777777" w:rsidR="001E59FD" w:rsidRPr="001E59FD" w:rsidRDefault="001E59FD" w:rsidP="001E59FD">
            <w:pPr>
              <w:jc w:val="center"/>
              <w:rPr>
                <w:rFonts w:cs="Arial"/>
                <w:color w:val="7030A0"/>
                <w:szCs w:val="22"/>
              </w:rPr>
            </w:pPr>
          </w:p>
        </w:tc>
      </w:tr>
    </w:tbl>
    <w:p w14:paraId="553E1E8A" w14:textId="77777777" w:rsidR="001A60B8" w:rsidRPr="004A2B80" w:rsidRDefault="001A60B8" w:rsidP="001A60B8">
      <w:pPr>
        <w:rPr>
          <w:rFonts w:cs="Arial"/>
          <w:szCs w:val="22"/>
        </w:rPr>
      </w:pPr>
    </w:p>
    <w:p w14:paraId="4B266F52" w14:textId="77777777" w:rsidR="001A60B8" w:rsidRPr="004A2B80" w:rsidRDefault="001A60B8" w:rsidP="001A60B8">
      <w:pPr>
        <w:rPr>
          <w:rFonts w:cs="Arial"/>
          <w:szCs w:val="22"/>
        </w:rPr>
      </w:pPr>
    </w:p>
    <w:p w14:paraId="1C8978CE" w14:textId="45179058" w:rsidR="001A60B8" w:rsidRDefault="001A60B8" w:rsidP="001A60B8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4A2B80">
        <w:rPr>
          <w:rFonts w:ascii="Arial" w:hAnsi="Arial" w:cs="Arial"/>
        </w:rPr>
        <w:lastRenderedPageBreak/>
        <w:t xml:space="preserve">Explain </w:t>
      </w:r>
      <w:r w:rsidRPr="004A2B80">
        <w:rPr>
          <w:rFonts w:ascii="Arial" w:hAnsi="Arial" w:cs="Arial"/>
          <w:b/>
          <w:bCs/>
        </w:rPr>
        <w:t>one</w:t>
      </w:r>
      <w:r w:rsidRPr="004A2B80">
        <w:rPr>
          <w:rFonts w:ascii="Arial" w:hAnsi="Arial" w:cs="Arial"/>
        </w:rPr>
        <w:t xml:space="preserve"> reason a software developer may prefer to use </w:t>
      </w:r>
      <w:proofErr w:type="gramStart"/>
      <w:r w:rsidRPr="004A2B80">
        <w:rPr>
          <w:rFonts w:ascii="Arial" w:hAnsi="Arial" w:cs="Arial"/>
        </w:rPr>
        <w:t>open source</w:t>
      </w:r>
      <w:proofErr w:type="gramEnd"/>
      <w:r w:rsidRPr="004A2B80">
        <w:rPr>
          <w:rFonts w:ascii="Arial" w:hAnsi="Arial" w:cs="Arial"/>
        </w:rPr>
        <w:t xml:space="preserve"> software rather than proprietary software. (2)</w:t>
      </w:r>
    </w:p>
    <w:p w14:paraId="34095517" w14:textId="77777777" w:rsidR="001E59FD" w:rsidRPr="004A2B80" w:rsidRDefault="001E59FD" w:rsidP="001E59FD">
      <w:pPr>
        <w:pStyle w:val="ListParagraph"/>
        <w:ind w:leftChars="0" w:left="360" w:firstLineChars="0" w:firstLine="0"/>
        <w:rPr>
          <w:rFonts w:ascii="Arial" w:hAnsi="Arial" w:cs="Arial"/>
        </w:rPr>
      </w:pPr>
    </w:p>
    <w:bookmarkEnd w:id="2"/>
    <w:p w14:paraId="70518FED" w14:textId="77777777" w:rsidR="001E59FD" w:rsidRPr="00A73BB6" w:rsidRDefault="001E59FD" w:rsidP="001E59FD">
      <w:pPr>
        <w:pStyle w:val="ListParagraph"/>
        <w:numPr>
          <w:ilvl w:val="0"/>
          <w:numId w:val="48"/>
        </w:numPr>
        <w:spacing w:before="120" w:after="120" w:line="240" w:lineRule="auto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 xml:space="preserve">The problem the developer is solving may be partially addressed in the </w:t>
      </w:r>
      <w:proofErr w:type="gramStart"/>
      <w:r w:rsidRPr="00A73BB6">
        <w:rPr>
          <w:rFonts w:ascii="Arial" w:hAnsi="Arial" w:cs="Arial"/>
          <w:color w:val="9B00FD"/>
        </w:rPr>
        <w:t>open source</w:t>
      </w:r>
      <w:proofErr w:type="gramEnd"/>
      <w:r w:rsidRPr="00A73BB6">
        <w:rPr>
          <w:rFonts w:ascii="Arial" w:hAnsi="Arial" w:cs="Arial"/>
          <w:color w:val="9B00FD"/>
        </w:rPr>
        <w:t xml:space="preserve"> software (1) and the license will let the developer modify the source code to suit the situation. (1)</w:t>
      </w:r>
    </w:p>
    <w:p w14:paraId="040B62B3" w14:textId="3A119D1E" w:rsidR="001E59FD" w:rsidRDefault="001E59FD" w:rsidP="001E59FD">
      <w:pPr>
        <w:pStyle w:val="ListParagraph"/>
        <w:numPr>
          <w:ilvl w:val="0"/>
          <w:numId w:val="48"/>
        </w:numPr>
        <w:spacing w:before="120" w:after="120" w:line="240" w:lineRule="auto"/>
        <w:ind w:leftChars="0" w:firstLineChars="0"/>
        <w:contextualSpacing w:val="0"/>
        <w:rPr>
          <w:rFonts w:ascii="Arial" w:hAnsi="Arial" w:cs="Arial"/>
          <w:color w:val="9B00FD"/>
        </w:rPr>
      </w:pPr>
      <w:r w:rsidRPr="00A73BB6">
        <w:rPr>
          <w:rFonts w:ascii="Arial" w:hAnsi="Arial" w:cs="Arial"/>
          <w:color w:val="9B00FD"/>
        </w:rPr>
        <w:t>The developer may want to allow other people to change the code (1) and the license will let the developer allow that to happen. (1)</w:t>
      </w:r>
    </w:p>
    <w:p w14:paraId="50C56C74" w14:textId="124B79DE" w:rsidR="00BD5D20" w:rsidRDefault="00BD5D20" w:rsidP="00BD5D20">
      <w:pPr>
        <w:spacing w:before="120" w:after="120" w:line="240" w:lineRule="auto"/>
        <w:rPr>
          <w:rFonts w:cs="Arial"/>
          <w:color w:val="9B00FD"/>
        </w:rPr>
      </w:pPr>
    </w:p>
    <w:p w14:paraId="4F946148" w14:textId="77777777" w:rsidR="00BD5D20" w:rsidRPr="0017776D" w:rsidRDefault="00BD5D20" w:rsidP="00BD5D20">
      <w:pPr>
        <w:pStyle w:val="1BODYTEXT"/>
        <w:spacing w:before="160" w:after="0" w:line="336" w:lineRule="auto"/>
        <w:jc w:val="right"/>
        <w:rPr>
          <w:szCs w:val="22"/>
          <w:bdr w:val="single" w:sz="18" w:space="0" w:color="009E4C"/>
        </w:rPr>
      </w:pPr>
      <w:r w:rsidRPr="0017776D">
        <w:rPr>
          <w:szCs w:val="22"/>
          <w:bdr w:val="single" w:sz="18" w:space="0" w:color="009E4C"/>
        </w:rPr>
        <w:t>Total marks: 32</w:t>
      </w:r>
    </w:p>
    <w:p w14:paraId="3D7D6FBE" w14:textId="1DF8E40D" w:rsidR="00E54AB2" w:rsidRPr="001A60B8" w:rsidRDefault="00E54AB2" w:rsidP="001E59FD">
      <w:pPr>
        <w:pStyle w:val="1BODYTEXT"/>
        <w:spacing w:before="160" w:after="0" w:line="336" w:lineRule="auto"/>
        <w:rPr>
          <w:szCs w:val="22"/>
        </w:rPr>
      </w:pPr>
    </w:p>
    <w:sectPr w:rsidR="00E54AB2" w:rsidRPr="001A60B8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1A929" w14:textId="77777777" w:rsidR="00802FD9" w:rsidRDefault="00802FD9">
      <w:r>
        <w:separator/>
      </w:r>
    </w:p>
    <w:p w14:paraId="23437905" w14:textId="77777777" w:rsidR="00802FD9" w:rsidRDefault="00802FD9"/>
  </w:endnote>
  <w:endnote w:type="continuationSeparator" w:id="0">
    <w:p w14:paraId="353398BB" w14:textId="77777777" w:rsidR="00802FD9" w:rsidRDefault="00802FD9">
      <w:r>
        <w:continuationSeparator/>
      </w:r>
    </w:p>
    <w:p w14:paraId="1777044B" w14:textId="77777777" w:rsidR="00802FD9" w:rsidRDefault="00802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28527" w14:textId="77777777" w:rsidR="00802FD9" w:rsidRDefault="00802FD9">
      <w:r>
        <w:separator/>
      </w:r>
    </w:p>
    <w:p w14:paraId="032B0E53" w14:textId="77777777" w:rsidR="00802FD9" w:rsidRDefault="00802FD9"/>
  </w:footnote>
  <w:footnote w:type="continuationSeparator" w:id="0">
    <w:p w14:paraId="67D8D8EF" w14:textId="77777777" w:rsidR="00802FD9" w:rsidRDefault="00802FD9">
      <w:r>
        <w:continuationSeparator/>
      </w:r>
    </w:p>
    <w:p w14:paraId="05074044" w14:textId="77777777" w:rsidR="00802FD9" w:rsidRDefault="00802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84AA680" w14:textId="77777777" w:rsidR="00B816EA" w:rsidRDefault="00B816EA" w:rsidP="00B816EA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3: COMPUTERS &amp; TOPIC 5: ISSUES AND IMPACT</w:t>
                          </w:r>
                        </w:p>
                        <w:p w14:paraId="42A7CAA3" w14:textId="5B0F72C2" w:rsidR="00652F9F" w:rsidRPr="00A55286" w:rsidRDefault="00C1721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584AA680" w14:textId="77777777" w:rsidR="00B816EA" w:rsidRDefault="00B816EA" w:rsidP="00B816EA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3: COMPUTERS &amp; TOPIC 5: ISSUES AND IMPACT</w:t>
                    </w:r>
                  </w:p>
                  <w:p w14:paraId="42A7CAA3" w14:textId="5B0F72C2" w:rsidR="00652F9F" w:rsidRPr="00A55286" w:rsidRDefault="00C1721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E34C1"/>
    <w:multiLevelType w:val="hybridMultilevel"/>
    <w:tmpl w:val="24F41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05A0D"/>
    <w:multiLevelType w:val="hybridMultilevel"/>
    <w:tmpl w:val="EB12CA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D05AB5"/>
    <w:multiLevelType w:val="hybridMultilevel"/>
    <w:tmpl w:val="DCF0773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6CE3970"/>
    <w:multiLevelType w:val="hybridMultilevel"/>
    <w:tmpl w:val="6914AA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8D33D1E"/>
    <w:multiLevelType w:val="hybridMultilevel"/>
    <w:tmpl w:val="C5D619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D8008BF"/>
    <w:multiLevelType w:val="hybridMultilevel"/>
    <w:tmpl w:val="5CDC010A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E1AD0"/>
    <w:multiLevelType w:val="hybridMultilevel"/>
    <w:tmpl w:val="F244B3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A73C09"/>
    <w:multiLevelType w:val="hybridMultilevel"/>
    <w:tmpl w:val="C7547D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C29E2"/>
    <w:multiLevelType w:val="hybridMultilevel"/>
    <w:tmpl w:val="04F47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F3CD3"/>
    <w:multiLevelType w:val="hybridMultilevel"/>
    <w:tmpl w:val="5DBC92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9A82ED9"/>
    <w:multiLevelType w:val="hybridMultilevel"/>
    <w:tmpl w:val="1846B56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759E7D55"/>
    <w:multiLevelType w:val="multilevel"/>
    <w:tmpl w:val="513CE328"/>
    <w:numStyleLink w:val="Listnum"/>
  </w:abstractNum>
  <w:abstractNum w:abstractNumId="4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7"/>
  </w:num>
  <w:num w:numId="2">
    <w:abstractNumId w:val="43"/>
  </w:num>
  <w:num w:numId="3">
    <w:abstractNumId w:val="10"/>
  </w:num>
  <w:num w:numId="4">
    <w:abstractNumId w:val="45"/>
  </w:num>
  <w:num w:numId="5">
    <w:abstractNumId w:val="20"/>
  </w:num>
  <w:num w:numId="6">
    <w:abstractNumId w:val="23"/>
  </w:num>
  <w:num w:numId="7">
    <w:abstractNumId w:val="19"/>
  </w:num>
  <w:num w:numId="8">
    <w:abstractNumId w:val="39"/>
  </w:num>
  <w:num w:numId="9">
    <w:abstractNumId w:val="14"/>
  </w:num>
  <w:num w:numId="10">
    <w:abstractNumId w:val="42"/>
  </w:num>
  <w:num w:numId="11">
    <w:abstractNumId w:val="4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1"/>
  </w:num>
  <w:num w:numId="23">
    <w:abstractNumId w:val="13"/>
  </w:num>
  <w:num w:numId="24">
    <w:abstractNumId w:val="11"/>
  </w:num>
  <w:num w:numId="25">
    <w:abstractNumId w:val="30"/>
  </w:num>
  <w:num w:numId="26">
    <w:abstractNumId w:val="27"/>
  </w:num>
  <w:num w:numId="27">
    <w:abstractNumId w:val="32"/>
  </w:num>
  <w:num w:numId="28">
    <w:abstractNumId w:val="17"/>
  </w:num>
  <w:num w:numId="29">
    <w:abstractNumId w:val="34"/>
  </w:num>
  <w:num w:numId="30">
    <w:abstractNumId w:val="38"/>
  </w:num>
  <w:num w:numId="31">
    <w:abstractNumId w:val="33"/>
  </w:num>
  <w:num w:numId="32">
    <w:abstractNumId w:val="21"/>
  </w:num>
  <w:num w:numId="33">
    <w:abstractNumId w:val="35"/>
  </w:num>
  <w:num w:numId="34">
    <w:abstractNumId w:val="16"/>
  </w:num>
  <w:num w:numId="35">
    <w:abstractNumId w:val="46"/>
  </w:num>
  <w:num w:numId="36">
    <w:abstractNumId w:val="31"/>
  </w:num>
  <w:num w:numId="37">
    <w:abstractNumId w:val="18"/>
  </w:num>
  <w:num w:numId="38">
    <w:abstractNumId w:val="40"/>
  </w:num>
  <w:num w:numId="39">
    <w:abstractNumId w:val="28"/>
  </w:num>
  <w:num w:numId="40">
    <w:abstractNumId w:val="22"/>
  </w:num>
  <w:num w:numId="41">
    <w:abstractNumId w:val="29"/>
  </w:num>
  <w:num w:numId="42">
    <w:abstractNumId w:val="12"/>
  </w:num>
  <w:num w:numId="43">
    <w:abstractNumId w:val="26"/>
  </w:num>
  <w:num w:numId="44">
    <w:abstractNumId w:val="24"/>
  </w:num>
  <w:num w:numId="45">
    <w:abstractNumId w:val="36"/>
  </w:num>
  <w:num w:numId="46">
    <w:abstractNumId w:val="37"/>
  </w:num>
  <w:num w:numId="47">
    <w:abstractNumId w:val="25"/>
  </w:num>
  <w:num w:numId="4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04FD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60B8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9FD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4C8E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2FD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6956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5FE8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16EA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D5D20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68C7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05BF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A60B8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0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4413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6</cp:revision>
  <cp:lastPrinted>2020-05-14T10:42:00Z</cp:lastPrinted>
  <dcterms:created xsi:type="dcterms:W3CDTF">2021-01-29T18:25:00Z</dcterms:created>
  <dcterms:modified xsi:type="dcterms:W3CDTF">2021-02-18T16:24:00Z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