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1E675EA" w:rsidR="00525131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E86268">
        <w:t>8</w:t>
      </w:r>
    </w:p>
    <w:p w14:paraId="61467E5A" w14:textId="77777777" w:rsidR="00B04562" w:rsidRPr="00230D0A" w:rsidRDefault="00B04562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30"/>
        <w:gridCol w:w="1743"/>
      </w:tblGrid>
      <w:tr w:rsidR="00B04562" w:rsidRPr="00D5564D" w14:paraId="70D03EB8" w14:textId="77777777" w:rsidTr="00E35000">
        <w:trPr>
          <w:tblHeader/>
        </w:trPr>
        <w:tc>
          <w:tcPr>
            <w:tcW w:w="913" w:type="dxa"/>
            <w:shd w:val="clear" w:color="auto" w:fill="FFC000"/>
          </w:tcPr>
          <w:p w14:paraId="5EEA48CC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5564D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5CF7AE52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5564D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24E7756E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5564D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5E90B72E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5564D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B04562" w:rsidRPr="00D5564D" w14:paraId="03695D82" w14:textId="77777777" w:rsidTr="00B04562">
        <w:trPr>
          <w:trHeight w:val="5472"/>
        </w:trPr>
        <w:tc>
          <w:tcPr>
            <w:tcW w:w="913" w:type="dxa"/>
          </w:tcPr>
          <w:p w14:paraId="0002FEFA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5564D">
              <w:rPr>
                <w:rFonts w:cs="Arial"/>
                <w:szCs w:val="22"/>
              </w:rPr>
              <w:t>CT8</w:t>
            </w:r>
          </w:p>
        </w:tc>
        <w:tc>
          <w:tcPr>
            <w:tcW w:w="951" w:type="dxa"/>
          </w:tcPr>
          <w:p w14:paraId="0DFC601D" w14:textId="77777777" w:rsidR="00B04562" w:rsidRPr="00D5564D" w:rsidRDefault="00B04562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1.2.4</w:t>
            </w:r>
          </w:p>
          <w:p w14:paraId="26000138" w14:textId="77777777" w:rsidR="00B04562" w:rsidRPr="00D5564D" w:rsidRDefault="00B04562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1.2.5</w:t>
            </w:r>
          </w:p>
          <w:p w14:paraId="693B89FC" w14:textId="77777777" w:rsidR="00B04562" w:rsidRPr="00D5564D" w:rsidRDefault="00B04562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6.1.5</w:t>
            </w:r>
          </w:p>
          <w:p w14:paraId="2C29796E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5564D">
              <w:rPr>
                <w:rFonts w:cs="Arial"/>
                <w:szCs w:val="22"/>
              </w:rPr>
              <w:t>6.1.6</w:t>
            </w:r>
          </w:p>
        </w:tc>
        <w:tc>
          <w:tcPr>
            <w:tcW w:w="5306" w:type="dxa"/>
          </w:tcPr>
          <w:p w14:paraId="4E2429E8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5564D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C6884EB" w14:textId="77777777" w:rsidR="00B04562" w:rsidRPr="00D5564D" w:rsidRDefault="00B04562" w:rsidP="00B0456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Predict the output, given an input</w:t>
            </w:r>
          </w:p>
          <w:p w14:paraId="30C00AD5" w14:textId="77777777" w:rsidR="00B04562" w:rsidRPr="00D5564D" w:rsidRDefault="00B04562" w:rsidP="00B0456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Identify errors in algorithms and code (runtime, syntax, logical)</w:t>
            </w:r>
          </w:p>
          <w:p w14:paraId="526C5097" w14:textId="4B7F95E0" w:rsidR="00B04562" w:rsidRPr="00D5564D" w:rsidRDefault="00B04562" w:rsidP="00B0456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Fix errors in algorithms and code (syntax, runtime, logical)</w:t>
            </w:r>
            <w:r w:rsidR="007D6DB9">
              <w:rPr>
                <w:rFonts w:ascii="Arial" w:hAnsi="Arial" w:cs="Arial"/>
              </w:rPr>
              <w:t>.</w:t>
            </w:r>
          </w:p>
          <w:p w14:paraId="18DD04DD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5564D">
              <w:rPr>
                <w:rFonts w:cs="Arial"/>
                <w:b/>
                <w:bCs/>
                <w:szCs w:val="22"/>
              </w:rPr>
              <w:t>Lesson plan</w:t>
            </w:r>
          </w:p>
          <w:p w14:paraId="72106275" w14:textId="71454F72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</w:t>
            </w:r>
            <w:r w:rsidRPr="00D5564D">
              <w:rPr>
                <w:rFonts w:ascii="Arial" w:hAnsi="Arial" w:cs="Arial"/>
              </w:rPr>
              <w:t>s that they have already encountered syntax, runtime and logic errors in their code.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This lesson is about a new skill, predicting output when given an input.</w:t>
            </w:r>
          </w:p>
          <w:p w14:paraId="799E09FA" w14:textId="7D4C9599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Review the vocabulary needed for this lesson.</w:t>
            </w:r>
            <w:r>
              <w:rPr>
                <w:rFonts w:ascii="Arial" w:hAnsi="Arial" w:cs="Arial"/>
              </w:rPr>
              <w:t xml:space="preserve"> Ask student</w:t>
            </w:r>
            <w:r w:rsidRPr="00D5564D">
              <w:rPr>
                <w:rFonts w:ascii="Arial" w:hAnsi="Arial" w:cs="Arial"/>
              </w:rPr>
              <w:t xml:space="preserve">s </w:t>
            </w:r>
            <w:r>
              <w:rPr>
                <w:rFonts w:ascii="Arial" w:hAnsi="Arial" w:cs="Arial"/>
              </w:rPr>
              <w:t xml:space="preserve">to </w:t>
            </w:r>
            <w:r w:rsidRPr="00D5564D">
              <w:rPr>
                <w:rFonts w:ascii="Arial" w:hAnsi="Arial" w:cs="Arial"/>
              </w:rPr>
              <w:t>complete Activity 1.</w:t>
            </w:r>
          </w:p>
          <w:p w14:paraId="3EF1B62E" w14:textId="0B05BB35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 xml:space="preserve">Discuss with </w:t>
            </w:r>
            <w:r>
              <w:rPr>
                <w:rFonts w:ascii="Arial" w:hAnsi="Arial" w:cs="Arial"/>
              </w:rPr>
              <w:t>student</w:t>
            </w:r>
            <w:r w:rsidRPr="00D5564D">
              <w:rPr>
                <w:rFonts w:ascii="Arial" w:hAnsi="Arial" w:cs="Arial"/>
              </w:rPr>
              <w:t>s the idea that this type of predicting can be done with or without a trace table.</w:t>
            </w:r>
            <w:r>
              <w:rPr>
                <w:rFonts w:ascii="Arial" w:hAnsi="Arial" w:cs="Arial"/>
              </w:rPr>
              <w:t xml:space="preserve"> Student</w:t>
            </w:r>
            <w:r w:rsidRPr="00D5564D">
              <w:rPr>
                <w:rFonts w:ascii="Arial" w:hAnsi="Arial" w:cs="Arial"/>
              </w:rPr>
              <w:t xml:space="preserve">s should try </w:t>
            </w:r>
            <w:r>
              <w:rPr>
                <w:rFonts w:ascii="Arial" w:hAnsi="Arial" w:cs="Arial"/>
              </w:rPr>
              <w:t xml:space="preserve">to do </w:t>
            </w:r>
            <w:r w:rsidRPr="00D5564D">
              <w:rPr>
                <w:rFonts w:ascii="Arial" w:hAnsi="Arial" w:cs="Arial"/>
              </w:rPr>
              <w:t>Activity 2 without a trace table.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They can write down intermediary results and use a ruler to keep their place in the logic.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(</w:t>
            </w:r>
            <w:r w:rsidR="0092073C" w:rsidRPr="00D5564D">
              <w:rPr>
                <w:rFonts w:ascii="Arial" w:hAnsi="Arial" w:cs="Arial"/>
              </w:rPr>
              <w:t>T</w:t>
            </w:r>
            <w:r w:rsidR="0092073C">
              <w:rPr>
                <w:rFonts w:ascii="Arial" w:hAnsi="Arial" w:cs="Arial"/>
              </w:rPr>
              <w:t>utor</w:t>
            </w:r>
            <w:r w:rsidRPr="00D5564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 xml:space="preserve">If there is time, you might </w:t>
            </w:r>
            <w:r>
              <w:rPr>
                <w:rFonts w:ascii="Arial" w:hAnsi="Arial" w:cs="Arial"/>
              </w:rPr>
              <w:t>‘</w:t>
            </w:r>
            <w:r w:rsidRPr="00D5564D">
              <w:rPr>
                <w:rFonts w:ascii="Arial" w:hAnsi="Arial" w:cs="Arial"/>
              </w:rPr>
              <w:t>live model</w:t>
            </w:r>
            <w:r>
              <w:rPr>
                <w:rFonts w:ascii="Arial" w:hAnsi="Arial" w:cs="Arial"/>
              </w:rPr>
              <w:t>’</w:t>
            </w:r>
            <w:r w:rsidRPr="00D5564D">
              <w:rPr>
                <w:rFonts w:ascii="Arial" w:hAnsi="Arial" w:cs="Arial"/>
              </w:rPr>
              <w:t xml:space="preserve"> this technique.)</w:t>
            </w:r>
          </w:p>
          <w:p w14:paraId="59E6CE03" w14:textId="05E3828B" w:rsidR="00B04562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Discuss strategies for finding syntax and runtime errors.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Syntax errors are often visible in an IDE, without running the code.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Runtime errors won’t become known until the code is actually run.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 xml:space="preserve">The interpreter will give a message that can be used to identify both types of errors. Remind </w:t>
            </w:r>
            <w:r>
              <w:rPr>
                <w:rFonts w:ascii="Arial" w:hAnsi="Arial" w:cs="Arial"/>
              </w:rPr>
              <w:t>student</w:t>
            </w:r>
            <w:r w:rsidRPr="00D5564D">
              <w:rPr>
                <w:rFonts w:ascii="Arial" w:hAnsi="Arial" w:cs="Arial"/>
              </w:rPr>
              <w:t>s to actually read what the interpreter is telling them.</w:t>
            </w:r>
            <w:r>
              <w:rPr>
                <w:rFonts w:ascii="Arial" w:hAnsi="Arial" w:cs="Arial"/>
              </w:rPr>
              <w:t xml:space="preserve"> Ask student</w:t>
            </w:r>
            <w:r w:rsidRPr="00D5564D">
              <w:rPr>
                <w:rFonts w:ascii="Arial" w:hAnsi="Arial" w:cs="Arial"/>
              </w:rPr>
              <w:t>s to complete Activity 3.</w:t>
            </w:r>
          </w:p>
          <w:p w14:paraId="05067601" w14:textId="2613E82C" w:rsidR="00B04562" w:rsidRDefault="00B04562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64BEAA89" w14:textId="01A13FB6" w:rsidR="00B04562" w:rsidRDefault="00B04562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2215D8D9" w14:textId="2FF4EFA1" w:rsidR="00B04562" w:rsidRDefault="00B04562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6299B68C" w14:textId="3DFD0881" w:rsidR="007D6DB9" w:rsidRDefault="007D6DB9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2F3C0911" w14:textId="2D34A09A" w:rsidR="007D6DB9" w:rsidRDefault="007D6DB9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5701FC1A" w14:textId="77777777" w:rsidR="007D6DB9" w:rsidRPr="00B04562" w:rsidRDefault="007D6DB9" w:rsidP="00B04562">
            <w:pPr>
              <w:spacing w:before="120" w:after="120" w:line="240" w:lineRule="auto"/>
              <w:rPr>
                <w:rFonts w:cs="Arial"/>
              </w:rPr>
            </w:pPr>
          </w:p>
          <w:p w14:paraId="067A37FD" w14:textId="79D6AE52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Student</w:t>
            </w:r>
            <w:r w:rsidRPr="00D5564D">
              <w:rPr>
                <w:rFonts w:ascii="Arial" w:hAnsi="Arial" w:cs="Arial"/>
              </w:rPr>
              <w:t xml:space="preserve">s should understand that just because the computer prints out the right answer, </w:t>
            </w:r>
            <w:r w:rsidR="007D6DB9">
              <w:rPr>
                <w:rFonts w:ascii="Arial" w:hAnsi="Arial" w:cs="Arial"/>
              </w:rPr>
              <w:t xml:space="preserve">it </w:t>
            </w:r>
            <w:r w:rsidRPr="00D5564D">
              <w:rPr>
                <w:rFonts w:ascii="Arial" w:hAnsi="Arial" w:cs="Arial"/>
              </w:rPr>
              <w:t>does not mean the program is correct or appropriate.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(</w:t>
            </w:r>
            <w:r w:rsidR="0092073C" w:rsidRPr="00D5564D">
              <w:rPr>
                <w:rFonts w:ascii="Arial" w:hAnsi="Arial" w:cs="Arial"/>
              </w:rPr>
              <w:t>T</w:t>
            </w:r>
            <w:r w:rsidR="0092073C">
              <w:rPr>
                <w:rFonts w:ascii="Arial" w:hAnsi="Arial" w:cs="Arial"/>
              </w:rPr>
              <w:t>utor</w:t>
            </w:r>
            <w:r w:rsidRPr="00D5564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 xml:space="preserve">This is a common misconception that </w:t>
            </w:r>
            <w:r>
              <w:rPr>
                <w:rFonts w:ascii="Arial" w:hAnsi="Arial" w:cs="Arial"/>
              </w:rPr>
              <w:t>student</w:t>
            </w:r>
            <w:r w:rsidRPr="00D5564D">
              <w:rPr>
                <w:rFonts w:ascii="Arial" w:hAnsi="Arial" w:cs="Arial"/>
              </w:rPr>
              <w:t>s have.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If the answer is right, then the code is right.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This is not strictly the case. There was an example of this in the previous lesson (CT7) whe</w:t>
            </w:r>
            <w:r w:rsidR="007D6DB9">
              <w:rPr>
                <w:rFonts w:ascii="Arial" w:hAnsi="Arial" w:cs="Arial"/>
              </w:rPr>
              <w:t>re</w:t>
            </w:r>
            <w:r w:rsidRPr="00D5564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</w:t>
            </w:r>
            <w:r w:rsidRPr="00D5564D">
              <w:rPr>
                <w:rFonts w:ascii="Arial" w:hAnsi="Arial" w:cs="Arial"/>
              </w:rPr>
              <w:t>s may have incorrectly identifi</w:t>
            </w:r>
            <w:r>
              <w:rPr>
                <w:rFonts w:ascii="Arial" w:hAnsi="Arial" w:cs="Arial"/>
              </w:rPr>
              <w:t>ed the error in A</w:t>
            </w:r>
            <w:r w:rsidRPr="00D5564D">
              <w:rPr>
                <w:rFonts w:ascii="Arial" w:hAnsi="Arial" w:cs="Arial"/>
              </w:rPr>
              <w:t>ctivity 3</w:t>
            </w:r>
            <w:r w:rsidR="0092073C">
              <w:rPr>
                <w:rFonts w:ascii="Arial" w:hAnsi="Arial" w:cs="Arial"/>
              </w:rPr>
              <w:t>.</w:t>
            </w:r>
            <w:r w:rsidRPr="00D5564D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  <w:p w14:paraId="19C291CB" w14:textId="011675E8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The way to judge the fitness of a program is to consider the number of compares (which refers to the number of if statements that may need to be evaluated</w:t>
            </w:r>
            <w:r w:rsidR="007D6DB9">
              <w:rPr>
                <w:rFonts w:ascii="Arial" w:hAnsi="Arial" w:cs="Arial"/>
              </w:rPr>
              <w:t>,</w:t>
            </w:r>
            <w:r w:rsidRPr="00D5564D">
              <w:rPr>
                <w:rFonts w:ascii="Arial" w:hAnsi="Arial" w:cs="Arial"/>
              </w:rPr>
              <w:t xml:space="preserve"> for example) and passes through loops.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These are often considered as a proxy for execution time.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The use of memory is another consideration.</w:t>
            </w:r>
            <w:r>
              <w:rPr>
                <w:rFonts w:ascii="Arial" w:hAnsi="Arial" w:cs="Arial"/>
              </w:rPr>
              <w:t xml:space="preserve"> </w:t>
            </w:r>
            <w:r w:rsidRPr="00D5564D">
              <w:rPr>
                <w:rFonts w:ascii="Arial" w:hAnsi="Arial" w:cs="Arial"/>
              </w:rPr>
              <w:t>If data does not have to be copied or moved around, the solution has more merit.</w:t>
            </w:r>
            <w:r>
              <w:rPr>
                <w:rFonts w:ascii="Arial" w:hAnsi="Arial" w:cs="Arial"/>
              </w:rPr>
              <w:t xml:space="preserve"> Ask student</w:t>
            </w:r>
            <w:r w:rsidRPr="00D5564D">
              <w:rPr>
                <w:rFonts w:ascii="Arial" w:hAnsi="Arial" w:cs="Arial"/>
              </w:rPr>
              <w:t>s to complete Activity 4.</w:t>
            </w:r>
            <w:r>
              <w:rPr>
                <w:rFonts w:ascii="Arial" w:hAnsi="Arial" w:cs="Arial"/>
              </w:rPr>
              <w:t xml:space="preserve"> </w:t>
            </w:r>
          </w:p>
          <w:p w14:paraId="585FEB04" w14:textId="77777777" w:rsidR="00B04562" w:rsidRPr="00D5564D" w:rsidRDefault="00B04562" w:rsidP="00B0456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Wrap up.</w:t>
            </w:r>
          </w:p>
          <w:p w14:paraId="72C7E339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5564D">
              <w:rPr>
                <w:rFonts w:cs="Arial"/>
                <w:b/>
                <w:bCs/>
                <w:szCs w:val="22"/>
              </w:rPr>
              <w:t>Homework</w:t>
            </w:r>
          </w:p>
          <w:p w14:paraId="7964FBB0" w14:textId="77777777" w:rsidR="00B04562" w:rsidRPr="00D5564D" w:rsidRDefault="00B04562" w:rsidP="00B04562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5564D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46" w:type="dxa"/>
          </w:tcPr>
          <w:p w14:paraId="3218840D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5564D">
              <w:rPr>
                <w:rFonts w:cs="Arial"/>
                <w:szCs w:val="22"/>
              </w:rPr>
              <w:lastRenderedPageBreak/>
              <w:t>Lesson slides</w:t>
            </w:r>
          </w:p>
          <w:p w14:paraId="718EBCF6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BF42C32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5564D">
              <w:rPr>
                <w:rFonts w:cs="Arial"/>
                <w:szCs w:val="22"/>
              </w:rPr>
              <w:t>Lesson activities</w:t>
            </w:r>
          </w:p>
          <w:p w14:paraId="31503356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CCE346B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5564D">
              <w:rPr>
                <w:rFonts w:cs="Arial"/>
                <w:szCs w:val="22"/>
              </w:rPr>
              <w:t>Python IDE</w:t>
            </w:r>
          </w:p>
          <w:p w14:paraId="3DBDE655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93A0F4A" w14:textId="77777777" w:rsidR="00B04562" w:rsidRPr="00D5564D" w:rsidRDefault="00B0456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B04562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4072F" w14:textId="77777777" w:rsidR="0063308A" w:rsidRDefault="0063308A">
      <w:r>
        <w:separator/>
      </w:r>
    </w:p>
    <w:p w14:paraId="0D545DDC" w14:textId="77777777" w:rsidR="0063308A" w:rsidRDefault="0063308A"/>
  </w:endnote>
  <w:endnote w:type="continuationSeparator" w:id="0">
    <w:p w14:paraId="650C7DF3" w14:textId="77777777" w:rsidR="0063308A" w:rsidRDefault="0063308A">
      <w:r>
        <w:continuationSeparator/>
      </w:r>
    </w:p>
    <w:p w14:paraId="2B48BA4E" w14:textId="77777777" w:rsidR="0063308A" w:rsidRDefault="00633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D05BD" w14:textId="77777777" w:rsidR="0063308A" w:rsidRDefault="0063308A">
      <w:r>
        <w:separator/>
      </w:r>
    </w:p>
    <w:p w14:paraId="28220285" w14:textId="77777777" w:rsidR="0063308A" w:rsidRDefault="0063308A"/>
  </w:footnote>
  <w:footnote w:type="continuationSeparator" w:id="0">
    <w:p w14:paraId="6F99CD0C" w14:textId="77777777" w:rsidR="0063308A" w:rsidRDefault="0063308A">
      <w:r>
        <w:continuationSeparator/>
      </w:r>
    </w:p>
    <w:p w14:paraId="7A5C2CAF" w14:textId="77777777" w:rsidR="0063308A" w:rsidRDefault="006330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599B5CAA" w:rsidR="00652F9F" w:rsidRPr="00A55286" w:rsidRDefault="00E86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599B5CAA" w:rsidR="00652F9F" w:rsidRPr="00A55286" w:rsidRDefault="00E86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D0737A"/>
    <w:multiLevelType w:val="hybridMultilevel"/>
    <w:tmpl w:val="B07AB8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308A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D6DB9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4CA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073C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4562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966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E7CAC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B04562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B04562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2182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2021-01-28T16:59:00Z</dcterms:created>
  <dcterms:modified xsi:type="dcterms:W3CDTF">2021-02-18T09:24:00Z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