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996AFDE" w:rsidR="00525131" w:rsidRPr="000045D2" w:rsidRDefault="008640E3" w:rsidP="00A55286">
      <w:pPr>
        <w:pStyle w:val="ACTIVITYSHEETHEAD"/>
        <w:rPr>
          <w:u w:color="11B7D7"/>
        </w:rPr>
      </w:pPr>
      <w:r>
        <w:rPr>
          <w:u w:color="11B7D7"/>
        </w:rPr>
        <w:t>assessment</w:t>
      </w:r>
      <w:r w:rsidR="00525131" w:rsidRPr="000045D2">
        <w:rPr>
          <w:u w:color="11B7D7"/>
        </w:rPr>
        <w:t xml:space="preserve"> </w:t>
      </w:r>
      <w:r w:rsidR="00BE4A27">
        <w:rPr>
          <w:u w:color="11B7D7"/>
        </w:rPr>
        <w:t xml:space="preserve">solutions </w:t>
      </w:r>
      <w:r w:rsidR="00525131" w:rsidRPr="000045D2">
        <w:rPr>
          <w:u w:color="11B7D7"/>
        </w:rPr>
        <w:t>for y1</w:t>
      </w:r>
      <w:r w:rsidR="00D261C3" w:rsidRPr="000045D2">
        <w:rPr>
          <w:u w:color="11B7D7"/>
        </w:rPr>
        <w:t>1</w:t>
      </w:r>
      <w:r w:rsidR="00525131" w:rsidRPr="000045D2">
        <w:rPr>
          <w:u w:color="11B7D7"/>
        </w:rPr>
        <w:t>-0</w:t>
      </w:r>
      <w:r w:rsidR="00A21566" w:rsidRPr="000045D2">
        <w:rPr>
          <w:u w:color="11B7D7"/>
        </w:rPr>
        <w:t>1</w:t>
      </w:r>
      <w:r w:rsidR="00525131" w:rsidRPr="000045D2">
        <w:rPr>
          <w:u w:color="11B7D7"/>
        </w:rPr>
        <w:t>-</w:t>
      </w:r>
      <w:r w:rsidR="006B295C">
        <w:rPr>
          <w:u w:color="11B7D7"/>
        </w:rPr>
        <w:t>P</w:t>
      </w:r>
      <w:r w:rsidR="00BF4AB5">
        <w:rPr>
          <w:u w:color="11B7D7"/>
        </w:rPr>
        <w:t>6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40DCC5B" w14:textId="77777777" w:rsidR="00EA056D" w:rsidRDefault="00EA056D" w:rsidP="00EA056D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t>Question 1</w:t>
      </w:r>
    </w:p>
    <w:p w14:paraId="3065A051" w14:textId="77777777" w:rsidR="00EA056D" w:rsidRPr="000133EB" w:rsidRDefault="00EA056D" w:rsidP="00DA6098">
      <w:pPr>
        <w:numPr>
          <w:ilvl w:val="0"/>
          <w:numId w:val="39"/>
        </w:numPr>
        <w:suppressAutoHyphens/>
        <w:adjustRightInd/>
        <w:snapToGrid/>
        <w:spacing w:before="0" w:after="0" w:line="276" w:lineRule="auto"/>
        <w:ind w:left="357" w:hanging="357"/>
        <w:contextualSpacing/>
        <w:textDirection w:val="btLr"/>
        <w:textAlignment w:val="top"/>
        <w:outlineLvl w:val="0"/>
        <w:rPr>
          <w:rFonts w:cs="Arial"/>
        </w:rPr>
      </w:pPr>
      <w:r w:rsidRPr="000133EB">
        <w:rPr>
          <w:rFonts w:cs="Arial"/>
        </w:rPr>
        <w:t xml:space="preserve">Give </w:t>
      </w:r>
      <w:r w:rsidRPr="000133EB">
        <w:rPr>
          <w:rFonts w:cs="Arial"/>
          <w:b/>
          <w:bCs/>
        </w:rPr>
        <w:t>two</w:t>
      </w:r>
      <w:r w:rsidRPr="000133EB">
        <w:rPr>
          <w:rFonts w:cs="Arial"/>
        </w:rPr>
        <w:t xml:space="preserve"> features of an embedded system. (2)</w:t>
      </w:r>
    </w:p>
    <w:p w14:paraId="45C4146C" w14:textId="6FE7FA06" w:rsidR="00EA056D" w:rsidRPr="00DA6098" w:rsidRDefault="00EA056D" w:rsidP="00DA6098">
      <w:pPr>
        <w:pStyle w:val="2BULLETLIST"/>
        <w:rPr>
          <w:color w:val="9B00FD"/>
        </w:rPr>
      </w:pPr>
      <w:r w:rsidRPr="00DA6098">
        <w:rPr>
          <w:color w:val="9B00FD"/>
        </w:rPr>
        <w:t>A small computer on a board</w:t>
      </w:r>
      <w:r w:rsidR="00A93A67" w:rsidRPr="00DA6098">
        <w:rPr>
          <w:color w:val="9B00FD"/>
        </w:rPr>
        <w:t xml:space="preserve">. </w:t>
      </w:r>
      <w:r w:rsidRPr="00DA6098">
        <w:rPr>
          <w:color w:val="9B00FD"/>
        </w:rPr>
        <w:t>(1)</w:t>
      </w:r>
    </w:p>
    <w:p w14:paraId="0E505AA4" w14:textId="10F2A9BB" w:rsidR="00EA056D" w:rsidRPr="00DA6098" w:rsidRDefault="00EA056D" w:rsidP="00DA6098">
      <w:pPr>
        <w:pStyle w:val="2BULLETLIST"/>
        <w:rPr>
          <w:color w:val="9B00FD"/>
        </w:rPr>
      </w:pPr>
      <w:r w:rsidRPr="00DA6098">
        <w:rPr>
          <w:color w:val="9B00FD"/>
        </w:rPr>
        <w:t>Performs one dedicated task</w:t>
      </w:r>
      <w:r w:rsidR="00A93A67" w:rsidRPr="00DA6098">
        <w:rPr>
          <w:color w:val="9B00FD"/>
        </w:rPr>
        <w:t>.</w:t>
      </w:r>
      <w:r w:rsidRPr="00DA6098">
        <w:rPr>
          <w:color w:val="9B00FD"/>
        </w:rPr>
        <w:t xml:space="preserve"> (1)</w:t>
      </w:r>
    </w:p>
    <w:p w14:paraId="3BB1EC2B" w14:textId="3FCCB7DD" w:rsidR="00EA056D" w:rsidRPr="00DA6098" w:rsidRDefault="00EA056D" w:rsidP="00DA6098">
      <w:pPr>
        <w:pStyle w:val="2BULLETLIST"/>
        <w:rPr>
          <w:color w:val="9B00FD"/>
        </w:rPr>
      </w:pPr>
      <w:r w:rsidRPr="00DA6098">
        <w:rPr>
          <w:color w:val="9B00FD"/>
        </w:rPr>
        <w:t>Part of a larger system or device</w:t>
      </w:r>
      <w:r w:rsidR="00A93A67" w:rsidRPr="00DA6098">
        <w:rPr>
          <w:color w:val="9B00FD"/>
        </w:rPr>
        <w:t>.</w:t>
      </w:r>
      <w:r w:rsidRPr="00DA6098">
        <w:rPr>
          <w:color w:val="9B00FD"/>
        </w:rPr>
        <w:t xml:space="preserve"> (1)</w:t>
      </w:r>
    </w:p>
    <w:p w14:paraId="33BDF601" w14:textId="77777777" w:rsidR="00EA056D" w:rsidRPr="00805719" w:rsidRDefault="00EA056D" w:rsidP="00EA056D">
      <w:pPr>
        <w:rPr>
          <w:color w:val="7030A0"/>
        </w:rPr>
      </w:pPr>
    </w:p>
    <w:p w14:paraId="199349AD" w14:textId="62871D1E" w:rsidR="00EA056D" w:rsidRPr="000133EB" w:rsidRDefault="00EA056D" w:rsidP="00EA056D">
      <w:pPr>
        <w:numPr>
          <w:ilvl w:val="0"/>
          <w:numId w:val="39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</w:rPr>
      </w:pPr>
      <w:r w:rsidRPr="000133EB">
        <w:rPr>
          <w:rFonts w:cs="Arial"/>
        </w:rPr>
        <w:t>A town centre car park has a pay and display machine.</w:t>
      </w:r>
      <w:r w:rsidR="00A93A67">
        <w:rPr>
          <w:rFonts w:cs="Arial"/>
        </w:rPr>
        <w:t xml:space="preserve"> </w:t>
      </w:r>
      <w:r w:rsidRPr="000133EB">
        <w:rPr>
          <w:rFonts w:cs="Arial"/>
        </w:rPr>
        <w:t xml:space="preserve">After parking their cars, </w:t>
      </w:r>
      <w:r>
        <w:rPr>
          <w:rFonts w:cs="Arial"/>
        </w:rPr>
        <w:t>drivers</w:t>
      </w:r>
      <w:r w:rsidRPr="000133EB">
        <w:rPr>
          <w:rFonts w:cs="Arial"/>
        </w:rPr>
        <w:t xml:space="preserve"> can use either coins, notes or a contactless payment method</w:t>
      </w:r>
      <w:r>
        <w:rPr>
          <w:rFonts w:cs="Arial"/>
        </w:rPr>
        <w:t xml:space="preserve"> to pay for parking.</w:t>
      </w:r>
      <w:r w:rsidR="00A93A67">
        <w:rPr>
          <w:rFonts w:cs="Arial"/>
        </w:rPr>
        <w:t xml:space="preserve"> </w:t>
      </w:r>
      <w:r>
        <w:rPr>
          <w:rFonts w:cs="Arial"/>
        </w:rPr>
        <w:t>The licenc</w:t>
      </w:r>
      <w:r w:rsidRPr="000133EB">
        <w:rPr>
          <w:rFonts w:cs="Arial"/>
        </w:rPr>
        <w:t>e plate of the car is entered into the machine using a keypad.</w:t>
      </w:r>
      <w:r w:rsidR="00A93A67">
        <w:rPr>
          <w:rFonts w:cs="Arial"/>
        </w:rPr>
        <w:t xml:space="preserve"> </w:t>
      </w:r>
      <w:r w:rsidRPr="000133EB">
        <w:rPr>
          <w:rFonts w:cs="Arial"/>
        </w:rPr>
        <w:t>The machine issues a ticket</w:t>
      </w:r>
      <w:r>
        <w:rPr>
          <w:rFonts w:cs="Arial"/>
        </w:rPr>
        <w:t xml:space="preserve"> with the licenc</w:t>
      </w:r>
      <w:r w:rsidRPr="000133EB">
        <w:rPr>
          <w:rFonts w:cs="Arial"/>
        </w:rPr>
        <w:t xml:space="preserve">e </w:t>
      </w:r>
      <w:r>
        <w:rPr>
          <w:rFonts w:cs="Arial"/>
        </w:rPr>
        <w:t>plate number and the expiry date</w:t>
      </w:r>
      <w:r w:rsidRPr="000133EB">
        <w:rPr>
          <w:rFonts w:cs="Arial"/>
        </w:rPr>
        <w:t xml:space="preserve"> and time to display in the car.</w:t>
      </w:r>
    </w:p>
    <w:p w14:paraId="2C7DD0A8" w14:textId="77777777" w:rsidR="00A93A67" w:rsidRDefault="00A93A67" w:rsidP="00EA056D">
      <w:pPr>
        <w:ind w:left="397"/>
        <w:rPr>
          <w:rFonts w:cs="Arial"/>
        </w:rPr>
      </w:pPr>
    </w:p>
    <w:p w14:paraId="427E25FF" w14:textId="7474F165" w:rsidR="00EA056D" w:rsidRPr="000133EB" w:rsidRDefault="00EA056D" w:rsidP="00EA056D">
      <w:pPr>
        <w:ind w:left="397"/>
        <w:rPr>
          <w:rFonts w:cs="Arial"/>
        </w:rPr>
      </w:pPr>
      <w:r w:rsidRPr="000133EB">
        <w:rPr>
          <w:rFonts w:cs="Arial"/>
        </w:rPr>
        <w:t>Discuss the characteristics of the embedded systems that could be used to make up the pay and display parking machine.</w:t>
      </w:r>
      <w:r w:rsidR="00A93A67">
        <w:rPr>
          <w:rFonts w:cs="Arial"/>
        </w:rPr>
        <w:t xml:space="preserve"> </w:t>
      </w:r>
    </w:p>
    <w:p w14:paraId="7C8491A8" w14:textId="77777777" w:rsidR="00EA056D" w:rsidRPr="000133EB" w:rsidRDefault="00EA056D" w:rsidP="00EA056D">
      <w:pPr>
        <w:numPr>
          <w:ilvl w:val="0"/>
          <w:numId w:val="38"/>
        </w:numPr>
        <w:suppressAutoHyphens/>
        <w:adjustRightInd/>
        <w:snapToGrid/>
        <w:spacing w:before="0" w:after="200" w:line="276" w:lineRule="auto"/>
        <w:ind w:left="1117"/>
        <w:contextualSpacing/>
        <w:textDirection w:val="btLr"/>
        <w:textAlignment w:val="top"/>
        <w:outlineLvl w:val="0"/>
        <w:rPr>
          <w:rFonts w:cs="Arial"/>
        </w:rPr>
      </w:pPr>
      <w:r w:rsidRPr="000133EB">
        <w:rPr>
          <w:rFonts w:cs="Arial"/>
        </w:rPr>
        <w:t xml:space="preserve">Identify </w:t>
      </w:r>
      <w:r w:rsidRPr="000133EB">
        <w:rPr>
          <w:rFonts w:cs="Arial"/>
          <w:b/>
        </w:rPr>
        <w:t>three</w:t>
      </w:r>
      <w:r w:rsidRPr="000133EB">
        <w:rPr>
          <w:rFonts w:cs="Arial"/>
        </w:rPr>
        <w:t xml:space="preserve"> embedded systems</w:t>
      </w:r>
    </w:p>
    <w:p w14:paraId="04D4DB10" w14:textId="77777777" w:rsidR="00EA056D" w:rsidRPr="000133EB" w:rsidRDefault="00EA056D" w:rsidP="00EA056D">
      <w:pPr>
        <w:numPr>
          <w:ilvl w:val="0"/>
          <w:numId w:val="38"/>
        </w:numPr>
        <w:suppressAutoHyphens/>
        <w:adjustRightInd/>
        <w:snapToGrid/>
        <w:spacing w:before="0" w:after="200" w:line="276" w:lineRule="auto"/>
        <w:ind w:left="1117"/>
        <w:contextualSpacing/>
        <w:textDirection w:val="btLr"/>
        <w:textAlignment w:val="top"/>
        <w:outlineLvl w:val="0"/>
        <w:rPr>
          <w:rFonts w:cs="Arial"/>
        </w:rPr>
      </w:pPr>
      <w:r w:rsidRPr="000133EB">
        <w:rPr>
          <w:rFonts w:cs="Arial"/>
        </w:rPr>
        <w:t>State what task each embedded system performs</w:t>
      </w:r>
    </w:p>
    <w:p w14:paraId="74E4A031" w14:textId="455DA64E" w:rsidR="00EA056D" w:rsidRPr="000133EB" w:rsidRDefault="00EA056D" w:rsidP="00EA056D">
      <w:pPr>
        <w:numPr>
          <w:ilvl w:val="0"/>
          <w:numId w:val="38"/>
        </w:numPr>
        <w:suppressAutoHyphens/>
        <w:adjustRightInd/>
        <w:snapToGrid/>
        <w:spacing w:before="0" w:after="200" w:line="276" w:lineRule="auto"/>
        <w:ind w:left="1117"/>
        <w:contextualSpacing/>
        <w:textDirection w:val="btLr"/>
        <w:textAlignment w:val="top"/>
        <w:outlineLvl w:val="0"/>
        <w:rPr>
          <w:rFonts w:cs="Arial"/>
        </w:rPr>
      </w:pPr>
      <w:r w:rsidRPr="000133EB">
        <w:rPr>
          <w:rFonts w:cs="Arial"/>
        </w:rPr>
        <w:t>Describe how each embedded system works.</w:t>
      </w:r>
      <w:r w:rsidR="00A93A67">
        <w:rPr>
          <w:rFonts w:cs="Arial"/>
        </w:rPr>
        <w:t xml:space="preserve"> </w:t>
      </w:r>
      <w:r w:rsidRPr="000133EB">
        <w:rPr>
          <w:rFonts w:cs="Arial"/>
        </w:rPr>
        <w:t>(6)</w:t>
      </w:r>
    </w:p>
    <w:p w14:paraId="1AF36073" w14:textId="77777777" w:rsidR="00A93A67" w:rsidRDefault="00A93A67" w:rsidP="00EA056D">
      <w:pPr>
        <w:ind w:left="360"/>
        <w:rPr>
          <w:color w:val="9B00FD"/>
          <w:u w:val="single"/>
        </w:rPr>
      </w:pPr>
    </w:p>
    <w:p w14:paraId="01E27E87" w14:textId="08E8A68B" w:rsidR="00EA056D" w:rsidRPr="00DA6098" w:rsidRDefault="00A93A67" w:rsidP="00EA056D">
      <w:pPr>
        <w:ind w:left="360"/>
        <w:rPr>
          <w:color w:val="9B00FD"/>
        </w:rPr>
      </w:pPr>
      <w:r>
        <w:rPr>
          <w:color w:val="9B00FD"/>
        </w:rPr>
        <w:t>This is an i</w:t>
      </w:r>
      <w:r w:rsidR="00EA056D" w:rsidRPr="00DA6098">
        <w:rPr>
          <w:color w:val="9B00FD"/>
        </w:rPr>
        <w:t xml:space="preserve">ndicative </w:t>
      </w:r>
      <w:r>
        <w:rPr>
          <w:color w:val="9B00FD"/>
        </w:rPr>
        <w:t>answer.</w:t>
      </w:r>
    </w:p>
    <w:p w14:paraId="691CA4EE" w14:textId="0D96ACA1" w:rsidR="00EA056D" w:rsidRPr="00EA056D" w:rsidRDefault="00EA056D" w:rsidP="00EA056D">
      <w:pPr>
        <w:ind w:left="360"/>
        <w:rPr>
          <w:color w:val="9B00FD"/>
        </w:rPr>
      </w:pPr>
      <w:proofErr w:type="gramStart"/>
      <w:r w:rsidRPr="00EA056D">
        <w:rPr>
          <w:color w:val="9B00FD"/>
        </w:rPr>
        <w:t>In order to</w:t>
      </w:r>
      <w:proofErr w:type="gramEnd"/>
      <w:r w:rsidRPr="00EA056D">
        <w:rPr>
          <w:color w:val="9B00FD"/>
        </w:rPr>
        <w:t xml:space="preserve"> take physical money (coins</w:t>
      </w:r>
      <w:r w:rsidR="00A93A67">
        <w:rPr>
          <w:color w:val="9B00FD"/>
        </w:rPr>
        <w:t xml:space="preserve"> and</w:t>
      </w:r>
      <w:r w:rsidRPr="00EA056D">
        <w:rPr>
          <w:color w:val="9B00FD"/>
        </w:rPr>
        <w:t xml:space="preserve"> notes) as payment, the machine would need an embedded system with slots for coins and notes that would sort the coins by weight and size and sort the notes using an imaging system.</w:t>
      </w:r>
      <w:r w:rsidR="00A93A67">
        <w:rPr>
          <w:color w:val="9B00FD"/>
        </w:rPr>
        <w:t xml:space="preserve"> </w:t>
      </w:r>
      <w:r w:rsidRPr="00EA056D">
        <w:rPr>
          <w:color w:val="9B00FD"/>
        </w:rPr>
        <w:t>Once all the physical money is identified, the total value can be added up.</w:t>
      </w:r>
    </w:p>
    <w:p w14:paraId="0AF03EE5" w14:textId="68695B5A" w:rsidR="00EA056D" w:rsidRPr="00EA056D" w:rsidRDefault="00A93A67" w:rsidP="00EA056D">
      <w:pPr>
        <w:ind w:left="360"/>
        <w:rPr>
          <w:color w:val="9B00FD"/>
        </w:rPr>
      </w:pPr>
      <w:r>
        <w:rPr>
          <w:color w:val="9B00FD"/>
        </w:rPr>
        <w:tab/>
      </w:r>
      <w:r>
        <w:rPr>
          <w:color w:val="9B00FD"/>
        </w:rPr>
        <w:tab/>
      </w:r>
      <w:proofErr w:type="gramStart"/>
      <w:r w:rsidR="00EA056D" w:rsidRPr="00EA056D">
        <w:rPr>
          <w:color w:val="9B00FD"/>
        </w:rPr>
        <w:t>In order to</w:t>
      </w:r>
      <w:proofErr w:type="gramEnd"/>
      <w:r w:rsidR="00EA056D" w:rsidRPr="00EA056D">
        <w:rPr>
          <w:color w:val="9B00FD"/>
        </w:rPr>
        <w:t xml:space="preserve"> take contactless payments (cards), the machine would need an embedded system with a chip reader in it and a keypad on which to type the PIN.</w:t>
      </w:r>
      <w:r>
        <w:rPr>
          <w:color w:val="9B00FD"/>
        </w:rPr>
        <w:t xml:space="preserve"> </w:t>
      </w:r>
    </w:p>
    <w:p w14:paraId="3DA9880C" w14:textId="3FE2029C" w:rsidR="00EA056D" w:rsidRPr="00EA056D" w:rsidRDefault="00EA056D" w:rsidP="00EA056D">
      <w:pPr>
        <w:ind w:left="360"/>
        <w:rPr>
          <w:color w:val="9B00FD"/>
        </w:rPr>
      </w:pPr>
      <w:r w:rsidRPr="00EA056D">
        <w:rPr>
          <w:color w:val="9B00FD"/>
        </w:rPr>
        <w:t xml:space="preserve">If the payment needs authorisation, the machine </w:t>
      </w:r>
      <w:proofErr w:type="gramStart"/>
      <w:r w:rsidRPr="00EA056D">
        <w:rPr>
          <w:color w:val="9B00FD"/>
        </w:rPr>
        <w:t>would</w:t>
      </w:r>
      <w:proofErr w:type="gramEnd"/>
      <w:r w:rsidRPr="00EA056D">
        <w:rPr>
          <w:color w:val="9B00FD"/>
        </w:rPr>
        <w:t xml:space="preserve"> need a system to</w:t>
      </w:r>
      <w:r w:rsidR="00AB0983">
        <w:rPr>
          <w:color w:val="9B00FD"/>
        </w:rPr>
        <w:t xml:space="preserve"> be able to</w:t>
      </w:r>
      <w:r w:rsidRPr="00EA056D">
        <w:rPr>
          <w:color w:val="9B00FD"/>
        </w:rPr>
        <w:t xml:space="preserve"> communicate wirelessly with the credit card vendor.</w:t>
      </w:r>
    </w:p>
    <w:p w14:paraId="2BD4F852" w14:textId="5C261C7D" w:rsidR="00EA056D" w:rsidRPr="00EA056D" w:rsidRDefault="00AB0983" w:rsidP="00EA056D">
      <w:pPr>
        <w:ind w:left="360"/>
        <w:rPr>
          <w:color w:val="9B00FD"/>
        </w:rPr>
      </w:pPr>
      <w:r>
        <w:rPr>
          <w:color w:val="9B00FD"/>
        </w:rPr>
        <w:tab/>
      </w:r>
      <w:r>
        <w:rPr>
          <w:color w:val="9B00FD"/>
        </w:rPr>
        <w:tab/>
      </w:r>
      <w:r w:rsidR="00EA056D" w:rsidRPr="00EA056D">
        <w:rPr>
          <w:color w:val="9B00FD"/>
        </w:rPr>
        <w:t>In order to print the tickets, the machine needs a small printer that will output the ticket with the expiry data and time on it.</w:t>
      </w:r>
    </w:p>
    <w:p w14:paraId="244731F7" w14:textId="77777777" w:rsidR="00EA056D" w:rsidRPr="00EA056D" w:rsidRDefault="00EA056D" w:rsidP="00EA056D">
      <w:pPr>
        <w:ind w:left="360"/>
        <w:rPr>
          <w:color w:val="9B00FD"/>
        </w:rPr>
      </w:pPr>
      <w:commentRangeStart w:id="0"/>
      <w:r w:rsidRPr="00EA056D">
        <w:rPr>
          <w:color w:val="9B00FD"/>
        </w:rPr>
        <w:t>Levels-based mark scheme</w:t>
      </w:r>
    </w:p>
    <w:tbl>
      <w:tblPr>
        <w:tblW w:w="8928" w:type="dxa"/>
        <w:tblInd w:w="281" w:type="dxa"/>
        <w:tblBorders>
          <w:top w:val="single" w:sz="6" w:space="0" w:color="11B7D7"/>
          <w:left w:val="single" w:sz="6" w:space="0" w:color="11B7D7"/>
          <w:bottom w:val="single" w:sz="6" w:space="0" w:color="11B7D7"/>
          <w:right w:val="single" w:sz="6" w:space="0" w:color="11B7D7"/>
          <w:insideH w:val="single" w:sz="6" w:space="0" w:color="11B7D7"/>
          <w:insideV w:val="single" w:sz="6" w:space="0" w:color="11B7D7"/>
        </w:tblBorders>
        <w:tblLook w:val="01E0" w:firstRow="1" w:lastRow="1" w:firstColumn="1" w:lastColumn="1" w:noHBand="0" w:noVBand="0"/>
      </w:tblPr>
      <w:tblGrid>
        <w:gridCol w:w="790"/>
        <w:gridCol w:w="709"/>
        <w:gridCol w:w="7429"/>
      </w:tblGrid>
      <w:tr w:rsidR="00EA056D" w:rsidRPr="00734F75" w14:paraId="30018DFF" w14:textId="77777777" w:rsidTr="00BE4A27">
        <w:tc>
          <w:tcPr>
            <w:tcW w:w="790" w:type="dxa"/>
            <w:shd w:val="clear" w:color="auto" w:fill="11B7D7"/>
            <w:tcMar>
              <w:top w:w="28" w:type="dxa"/>
            </w:tcMar>
          </w:tcPr>
          <w:p w14:paraId="5A5491D8" w14:textId="77777777" w:rsidR="00EA056D" w:rsidRPr="00734F75" w:rsidRDefault="00EA056D" w:rsidP="00DA5923">
            <w:pPr>
              <w:ind w:left="28" w:hanging="28"/>
              <w:rPr>
                <w:rFonts w:cs="Arial"/>
                <w:b/>
                <w:bCs/>
                <w:color w:val="FFFFFF" w:themeColor="background1"/>
                <w:sz w:val="20"/>
                <w:szCs w:val="20"/>
                <w:lang w:val="de-DE"/>
              </w:rPr>
            </w:pPr>
            <w:r w:rsidRPr="00734F75">
              <w:rPr>
                <w:rFonts w:cs="Arial"/>
                <w:b/>
                <w:bCs/>
                <w:color w:val="FFFFFF" w:themeColor="background1"/>
                <w:sz w:val="20"/>
                <w:szCs w:val="20"/>
                <w:lang w:val="de-DE"/>
              </w:rPr>
              <w:t>Level</w:t>
            </w:r>
          </w:p>
        </w:tc>
        <w:tc>
          <w:tcPr>
            <w:tcW w:w="709" w:type="dxa"/>
            <w:shd w:val="clear" w:color="auto" w:fill="11B7D7"/>
          </w:tcPr>
          <w:p w14:paraId="796BDF63" w14:textId="77777777" w:rsidR="00EA056D" w:rsidRPr="00734F75" w:rsidRDefault="00EA056D" w:rsidP="00DA5923">
            <w:pPr>
              <w:rPr>
                <w:rFonts w:cs="Arial"/>
                <w:b/>
                <w:bCs/>
                <w:color w:val="FFFFFF" w:themeColor="background1"/>
                <w:sz w:val="20"/>
                <w:szCs w:val="20"/>
                <w:lang w:val="de-DE"/>
              </w:rPr>
            </w:pPr>
            <w:r w:rsidRPr="00734F75">
              <w:rPr>
                <w:rFonts w:cs="Arial"/>
                <w:b/>
                <w:bCs/>
                <w:color w:val="FFFFFF" w:themeColor="background1"/>
                <w:sz w:val="20"/>
                <w:szCs w:val="20"/>
                <w:lang w:val="de-DE"/>
              </w:rPr>
              <w:t>Mark</w:t>
            </w:r>
          </w:p>
        </w:tc>
        <w:tc>
          <w:tcPr>
            <w:tcW w:w="7429" w:type="dxa"/>
            <w:shd w:val="clear" w:color="auto" w:fill="11B7D7"/>
            <w:tcMar>
              <w:top w:w="28" w:type="dxa"/>
            </w:tcMar>
          </w:tcPr>
          <w:p w14:paraId="3A65C397" w14:textId="77777777" w:rsidR="00EA056D" w:rsidRPr="00734F75" w:rsidRDefault="00EA056D" w:rsidP="00DA5923">
            <w:pPr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34F75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Descriptor</w:t>
            </w:r>
          </w:p>
          <w:p w14:paraId="6D0D3D9C" w14:textId="77777777" w:rsidR="00EA056D" w:rsidRPr="00734F75" w:rsidRDefault="00EA056D" w:rsidP="00DA5923">
            <w:pPr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commentRangeEnd w:id="0"/>
      <w:tr w:rsidR="00EA056D" w:rsidRPr="00734F75" w14:paraId="0F35E447" w14:textId="77777777" w:rsidTr="00BE4A27">
        <w:tc>
          <w:tcPr>
            <w:tcW w:w="790" w:type="dxa"/>
            <w:tcMar>
              <w:top w:w="28" w:type="dxa"/>
            </w:tcMar>
          </w:tcPr>
          <w:p w14:paraId="46B14115" w14:textId="77777777" w:rsidR="00EA056D" w:rsidRPr="00DA6098" w:rsidRDefault="00DA6098" w:rsidP="00DA5923">
            <w:pPr>
              <w:rPr>
                <w:rFonts w:cs="Arial"/>
                <w:color w:val="9B00FD"/>
                <w:sz w:val="20"/>
                <w:szCs w:val="20"/>
              </w:rPr>
            </w:pPr>
            <w:r>
              <w:rPr>
                <w:rStyle w:val="CommentReference"/>
              </w:rPr>
              <w:commentReference w:id="0"/>
            </w:r>
          </w:p>
        </w:tc>
        <w:tc>
          <w:tcPr>
            <w:tcW w:w="709" w:type="dxa"/>
          </w:tcPr>
          <w:p w14:paraId="191AAD7B" w14:textId="77777777" w:rsidR="00EA056D" w:rsidRPr="00DA6098" w:rsidRDefault="00EA056D" w:rsidP="00DA5923">
            <w:pPr>
              <w:rPr>
                <w:rFonts w:cs="Arial"/>
                <w:color w:val="9B00FD"/>
                <w:sz w:val="20"/>
                <w:szCs w:val="20"/>
              </w:rPr>
            </w:pPr>
            <w:r w:rsidRPr="00DA6098">
              <w:rPr>
                <w:rFonts w:cs="Arial"/>
                <w:color w:val="9B00FD"/>
                <w:sz w:val="20"/>
                <w:szCs w:val="20"/>
              </w:rPr>
              <w:t>0</w:t>
            </w:r>
          </w:p>
        </w:tc>
        <w:tc>
          <w:tcPr>
            <w:tcW w:w="7429" w:type="dxa"/>
            <w:tcMar>
              <w:top w:w="28" w:type="dxa"/>
            </w:tcMar>
          </w:tcPr>
          <w:p w14:paraId="2F7DFBE9" w14:textId="77777777" w:rsidR="00EA056D" w:rsidRPr="00DA6098" w:rsidRDefault="00EA056D" w:rsidP="00DA5923">
            <w:pPr>
              <w:rPr>
                <w:rFonts w:cs="Arial"/>
                <w:color w:val="9B00FD"/>
                <w:sz w:val="20"/>
                <w:szCs w:val="20"/>
              </w:rPr>
            </w:pPr>
            <w:r w:rsidRPr="00DA6098">
              <w:rPr>
                <w:rFonts w:eastAsia="Open Sans" w:cs="Arial"/>
                <w:color w:val="9B00FD"/>
                <w:sz w:val="20"/>
                <w:szCs w:val="20"/>
              </w:rPr>
              <w:t>No rewardable content.</w:t>
            </w:r>
          </w:p>
        </w:tc>
      </w:tr>
      <w:tr w:rsidR="00EA056D" w:rsidRPr="00734F75" w14:paraId="33E43000" w14:textId="77777777" w:rsidTr="00BE4A27">
        <w:tc>
          <w:tcPr>
            <w:tcW w:w="790" w:type="dxa"/>
            <w:tcMar>
              <w:top w:w="28" w:type="dxa"/>
            </w:tcMar>
          </w:tcPr>
          <w:p w14:paraId="218327F9" w14:textId="77777777" w:rsidR="00EA056D" w:rsidRPr="00DA6098" w:rsidRDefault="00EA056D" w:rsidP="00DA5923">
            <w:pPr>
              <w:rPr>
                <w:rFonts w:cs="Arial"/>
                <w:color w:val="9B00FD"/>
                <w:sz w:val="20"/>
                <w:szCs w:val="20"/>
              </w:rPr>
            </w:pPr>
            <w:r w:rsidRPr="00DA6098">
              <w:rPr>
                <w:rFonts w:cs="Arial"/>
                <w:color w:val="9B00FD"/>
                <w:sz w:val="20"/>
                <w:szCs w:val="20"/>
              </w:rPr>
              <w:t>Level 1</w:t>
            </w:r>
          </w:p>
        </w:tc>
        <w:tc>
          <w:tcPr>
            <w:tcW w:w="709" w:type="dxa"/>
          </w:tcPr>
          <w:p w14:paraId="3FA14D6E" w14:textId="77777777" w:rsidR="00EA056D" w:rsidRPr="00DA6098" w:rsidRDefault="00EA056D" w:rsidP="00DA5923">
            <w:pPr>
              <w:rPr>
                <w:rFonts w:cs="Arial"/>
                <w:color w:val="9B00FD"/>
                <w:sz w:val="20"/>
                <w:szCs w:val="20"/>
              </w:rPr>
            </w:pPr>
            <w:r w:rsidRPr="00DA6098">
              <w:rPr>
                <w:rFonts w:cs="Arial"/>
                <w:color w:val="9B00FD"/>
                <w:sz w:val="20"/>
                <w:szCs w:val="20"/>
              </w:rPr>
              <w:t>1–2</w:t>
            </w:r>
          </w:p>
        </w:tc>
        <w:tc>
          <w:tcPr>
            <w:tcW w:w="7429" w:type="dxa"/>
            <w:tcMar>
              <w:top w:w="28" w:type="dxa"/>
            </w:tcMar>
          </w:tcPr>
          <w:p w14:paraId="2A2443DD" w14:textId="77777777" w:rsidR="00EA056D" w:rsidRPr="00DA6098" w:rsidRDefault="00EA056D" w:rsidP="00DA5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Open Sans" w:cs="Arial"/>
                <w:color w:val="9B00FD"/>
                <w:sz w:val="20"/>
                <w:szCs w:val="20"/>
              </w:rPr>
            </w:pPr>
            <w:r w:rsidRPr="00DA6098">
              <w:rPr>
                <w:rFonts w:eastAsia="Open Sans" w:cs="Arial"/>
                <w:color w:val="9B00FD"/>
                <w:sz w:val="20"/>
                <w:szCs w:val="20"/>
              </w:rPr>
              <w:t>Basic, independent points are made, showing elements of understanding of key concepts/principles of computer science. (AO1)</w:t>
            </w:r>
          </w:p>
          <w:p w14:paraId="4C4C3307" w14:textId="77777777" w:rsidR="00EA056D" w:rsidRPr="00DA6098" w:rsidRDefault="00EA056D" w:rsidP="00DA5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8"/>
              </w:tabs>
              <w:rPr>
                <w:rFonts w:eastAsia="Open Sans" w:cs="Arial"/>
                <w:color w:val="9B00FD"/>
                <w:sz w:val="20"/>
                <w:szCs w:val="20"/>
              </w:rPr>
            </w:pPr>
            <w:r w:rsidRPr="00DA6098">
              <w:rPr>
                <w:rFonts w:eastAsia="Open Sans" w:cs="Arial"/>
                <w:color w:val="9B00FD"/>
                <w:sz w:val="20"/>
                <w:szCs w:val="20"/>
              </w:rPr>
              <w:tab/>
            </w:r>
          </w:p>
          <w:p w14:paraId="55A3C7FF" w14:textId="77777777" w:rsidR="00EA056D" w:rsidRPr="00DA6098" w:rsidRDefault="00EA056D" w:rsidP="00DA5923">
            <w:pPr>
              <w:rPr>
                <w:rFonts w:eastAsia="Open Sans" w:cs="Arial"/>
                <w:color w:val="9B00FD"/>
                <w:sz w:val="20"/>
                <w:szCs w:val="20"/>
              </w:rPr>
            </w:pPr>
            <w:r w:rsidRPr="00DA6098">
              <w:rPr>
                <w:rFonts w:eastAsia="Open Sans" w:cs="Arial"/>
                <w:color w:val="9B00FD"/>
                <w:sz w:val="20"/>
                <w:szCs w:val="20"/>
              </w:rPr>
              <w:t>The discussion will contain basic information with little linkage between points made or application to the context. (AO2)</w:t>
            </w:r>
          </w:p>
          <w:p w14:paraId="224E60CC" w14:textId="7053B06A" w:rsidR="00BE4A27" w:rsidRPr="00DA6098" w:rsidRDefault="00BE4A27" w:rsidP="00BE4A27">
            <w:pPr>
              <w:ind w:firstLine="397"/>
              <w:rPr>
                <w:rFonts w:cs="Arial"/>
                <w:color w:val="9B00FD"/>
                <w:sz w:val="20"/>
                <w:szCs w:val="20"/>
              </w:rPr>
            </w:pPr>
          </w:p>
        </w:tc>
      </w:tr>
      <w:tr w:rsidR="00EA056D" w:rsidRPr="00734F75" w14:paraId="7ED6E96F" w14:textId="77777777" w:rsidTr="00BE4A27">
        <w:tc>
          <w:tcPr>
            <w:tcW w:w="790" w:type="dxa"/>
            <w:tcMar>
              <w:top w:w="28" w:type="dxa"/>
            </w:tcMar>
          </w:tcPr>
          <w:p w14:paraId="54124B30" w14:textId="77777777" w:rsidR="00EA056D" w:rsidRPr="00DA6098" w:rsidRDefault="00EA056D" w:rsidP="00DA5923">
            <w:pPr>
              <w:rPr>
                <w:rFonts w:cs="Arial"/>
                <w:color w:val="9B00FD"/>
                <w:sz w:val="20"/>
                <w:szCs w:val="20"/>
              </w:rPr>
            </w:pPr>
            <w:r w:rsidRPr="00DA6098">
              <w:rPr>
                <w:rFonts w:cs="Arial"/>
                <w:color w:val="9B00FD"/>
                <w:sz w:val="20"/>
                <w:szCs w:val="20"/>
              </w:rPr>
              <w:lastRenderedPageBreak/>
              <w:t>Level 2</w:t>
            </w:r>
          </w:p>
        </w:tc>
        <w:tc>
          <w:tcPr>
            <w:tcW w:w="709" w:type="dxa"/>
          </w:tcPr>
          <w:p w14:paraId="5CDB4C73" w14:textId="77777777" w:rsidR="00EA056D" w:rsidRPr="00DA6098" w:rsidRDefault="00EA056D" w:rsidP="00DA5923">
            <w:pPr>
              <w:rPr>
                <w:rFonts w:cs="Arial"/>
                <w:color w:val="9B00FD"/>
                <w:sz w:val="20"/>
                <w:szCs w:val="20"/>
              </w:rPr>
            </w:pPr>
            <w:r w:rsidRPr="00DA6098">
              <w:rPr>
                <w:rFonts w:cs="Arial"/>
                <w:color w:val="9B00FD"/>
                <w:sz w:val="20"/>
                <w:szCs w:val="20"/>
              </w:rPr>
              <w:t>3–4</w:t>
            </w:r>
          </w:p>
        </w:tc>
        <w:tc>
          <w:tcPr>
            <w:tcW w:w="7429" w:type="dxa"/>
            <w:tcMar>
              <w:top w:w="28" w:type="dxa"/>
            </w:tcMar>
          </w:tcPr>
          <w:p w14:paraId="6410B3B6" w14:textId="77777777" w:rsidR="00EA056D" w:rsidRPr="00DA6098" w:rsidRDefault="00EA056D" w:rsidP="00DA5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Open Sans" w:cs="Arial"/>
                <w:color w:val="9B00FD"/>
                <w:sz w:val="20"/>
                <w:szCs w:val="20"/>
              </w:rPr>
            </w:pPr>
            <w:r w:rsidRPr="00DA6098">
              <w:rPr>
                <w:rFonts w:eastAsia="Open Sans" w:cs="Arial"/>
                <w:color w:val="9B00FD"/>
                <w:sz w:val="20"/>
                <w:szCs w:val="20"/>
              </w:rPr>
              <w:t>Demonstrates adequate understanding of key concepts/principles of computer science. (AO1)</w:t>
            </w:r>
          </w:p>
          <w:p w14:paraId="6FCB4872" w14:textId="77777777" w:rsidR="00EA056D" w:rsidRPr="00DA6098" w:rsidRDefault="00EA056D" w:rsidP="00DA5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Open Sans" w:cs="Arial"/>
                <w:color w:val="9B00FD"/>
                <w:sz w:val="20"/>
                <w:szCs w:val="20"/>
              </w:rPr>
            </w:pPr>
          </w:p>
          <w:p w14:paraId="64A73CDD" w14:textId="77777777" w:rsidR="00EA056D" w:rsidRPr="00DA6098" w:rsidRDefault="00EA056D" w:rsidP="00DA5923">
            <w:pPr>
              <w:rPr>
                <w:rFonts w:cs="Arial"/>
                <w:color w:val="9B00FD"/>
                <w:sz w:val="20"/>
                <w:szCs w:val="20"/>
              </w:rPr>
            </w:pPr>
            <w:r w:rsidRPr="00DA6098">
              <w:rPr>
                <w:rFonts w:eastAsia="Open Sans" w:cs="Arial"/>
                <w:color w:val="9B00FD"/>
                <w:sz w:val="20"/>
                <w:szCs w:val="20"/>
              </w:rPr>
              <w:t>The discussion shows some linkages and lines of reasoning with some structure and application to the context. (AO2)</w:t>
            </w:r>
          </w:p>
        </w:tc>
      </w:tr>
      <w:tr w:rsidR="00EA056D" w:rsidRPr="00734F75" w14:paraId="3DB0D012" w14:textId="77777777" w:rsidTr="00BE4A27">
        <w:tc>
          <w:tcPr>
            <w:tcW w:w="790" w:type="dxa"/>
            <w:tcMar>
              <w:top w:w="28" w:type="dxa"/>
            </w:tcMar>
          </w:tcPr>
          <w:p w14:paraId="15C650E5" w14:textId="77777777" w:rsidR="00EA056D" w:rsidRPr="00DA6098" w:rsidRDefault="00EA056D" w:rsidP="00DA5923">
            <w:pPr>
              <w:rPr>
                <w:rFonts w:cs="Arial"/>
                <w:color w:val="9B00FD"/>
                <w:sz w:val="20"/>
                <w:szCs w:val="20"/>
              </w:rPr>
            </w:pPr>
            <w:r w:rsidRPr="00DA6098">
              <w:rPr>
                <w:rFonts w:cs="Arial"/>
                <w:color w:val="9B00FD"/>
                <w:sz w:val="20"/>
                <w:szCs w:val="20"/>
              </w:rPr>
              <w:t>Level 3</w:t>
            </w:r>
          </w:p>
        </w:tc>
        <w:tc>
          <w:tcPr>
            <w:tcW w:w="709" w:type="dxa"/>
          </w:tcPr>
          <w:p w14:paraId="741A278C" w14:textId="77777777" w:rsidR="00EA056D" w:rsidRPr="00DA6098" w:rsidRDefault="00EA056D" w:rsidP="00DA5923">
            <w:pPr>
              <w:rPr>
                <w:rFonts w:cs="Arial"/>
                <w:color w:val="9B00FD"/>
                <w:sz w:val="20"/>
                <w:szCs w:val="20"/>
              </w:rPr>
            </w:pPr>
            <w:r w:rsidRPr="00DA6098">
              <w:rPr>
                <w:rFonts w:cs="Arial"/>
                <w:color w:val="9B00FD"/>
                <w:sz w:val="20"/>
                <w:szCs w:val="20"/>
              </w:rPr>
              <w:t>5–6</w:t>
            </w:r>
          </w:p>
        </w:tc>
        <w:tc>
          <w:tcPr>
            <w:tcW w:w="7429" w:type="dxa"/>
            <w:tcMar>
              <w:top w:w="28" w:type="dxa"/>
            </w:tcMar>
          </w:tcPr>
          <w:p w14:paraId="2A6C1534" w14:textId="77777777" w:rsidR="00EA056D" w:rsidRPr="00DA6098" w:rsidRDefault="00EA056D" w:rsidP="00DA5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Open Sans" w:cs="Arial"/>
                <w:color w:val="9B00FD"/>
                <w:sz w:val="20"/>
                <w:szCs w:val="20"/>
              </w:rPr>
            </w:pPr>
            <w:r w:rsidRPr="00DA6098">
              <w:rPr>
                <w:rFonts w:eastAsia="Open Sans" w:cs="Arial"/>
                <w:color w:val="9B00FD"/>
                <w:sz w:val="20"/>
                <w:szCs w:val="20"/>
              </w:rPr>
              <w:t>Demonstrates comprehensive understanding of key concepts/principles of computer science to support the discussion being presented. (AO1)</w:t>
            </w:r>
          </w:p>
          <w:p w14:paraId="0F7642BC" w14:textId="77777777" w:rsidR="00EA056D" w:rsidRPr="00DA6098" w:rsidRDefault="00EA056D" w:rsidP="00DA5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Open Sans" w:cs="Arial"/>
                <w:color w:val="9B00FD"/>
                <w:sz w:val="20"/>
                <w:szCs w:val="20"/>
              </w:rPr>
            </w:pPr>
          </w:p>
          <w:p w14:paraId="46EAEDC7" w14:textId="77777777" w:rsidR="00EA056D" w:rsidRPr="00DA6098" w:rsidRDefault="00EA056D" w:rsidP="00DA5923">
            <w:pPr>
              <w:rPr>
                <w:rFonts w:cs="Arial"/>
                <w:color w:val="9B00FD"/>
                <w:sz w:val="20"/>
                <w:szCs w:val="20"/>
              </w:rPr>
            </w:pPr>
            <w:bookmarkStart w:id="1" w:name="_heading=h.4i7ojhp" w:colFirst="0" w:colLast="0"/>
            <w:bookmarkEnd w:id="1"/>
            <w:r w:rsidRPr="00DA6098">
              <w:rPr>
                <w:rFonts w:eastAsia="Open Sans" w:cs="Arial"/>
                <w:color w:val="9B00FD"/>
                <w:sz w:val="20"/>
                <w:szCs w:val="20"/>
              </w:rPr>
              <w:t>The discussion is well developed, with sustained lines of reasoning that are coherent and logically structured, and which clearly apply to the context. (AO2)</w:t>
            </w:r>
          </w:p>
        </w:tc>
      </w:tr>
    </w:tbl>
    <w:p w14:paraId="432B2824" w14:textId="031914C1" w:rsidR="00EA056D" w:rsidRDefault="00EA056D" w:rsidP="00EA056D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69AFD29B" w14:textId="77777777" w:rsidR="00EA056D" w:rsidRDefault="00EA056D" w:rsidP="00734F75">
      <w:pPr>
        <w:pStyle w:val="ASHeading1"/>
      </w:pPr>
      <w:r w:rsidRPr="00C43C02">
        <w:t xml:space="preserve">Question </w:t>
      </w:r>
      <w:r>
        <w:t>2</w:t>
      </w:r>
    </w:p>
    <w:p w14:paraId="192F62DF" w14:textId="23A58C8A" w:rsidR="00EA056D" w:rsidRPr="000133EB" w:rsidRDefault="00EA056D" w:rsidP="00DA6098">
      <w:pPr>
        <w:numPr>
          <w:ilvl w:val="0"/>
          <w:numId w:val="40"/>
        </w:numPr>
        <w:suppressAutoHyphens/>
        <w:adjustRightInd/>
        <w:snapToGrid/>
        <w:spacing w:before="0" w:after="0" w:line="240" w:lineRule="auto"/>
        <w:ind w:left="357" w:hanging="357"/>
        <w:contextualSpacing/>
        <w:textDirection w:val="btLr"/>
        <w:textAlignment w:val="top"/>
        <w:outlineLvl w:val="0"/>
        <w:rPr>
          <w:rFonts w:cs="Arial"/>
        </w:rPr>
      </w:pPr>
      <w:r w:rsidRPr="000133EB">
        <w:rPr>
          <w:rFonts w:cs="Arial"/>
        </w:rPr>
        <w:t xml:space="preserve">Give </w:t>
      </w:r>
      <w:r w:rsidRPr="000133EB">
        <w:rPr>
          <w:rFonts w:cs="Arial"/>
          <w:b/>
        </w:rPr>
        <w:t>three</w:t>
      </w:r>
      <w:r w:rsidRPr="000133EB">
        <w:rPr>
          <w:rFonts w:cs="Arial"/>
        </w:rPr>
        <w:t xml:space="preserve"> features of an Internet of Things </w:t>
      </w:r>
      <w:r w:rsidR="00A93A67">
        <w:rPr>
          <w:rFonts w:cs="Arial"/>
        </w:rPr>
        <w:t xml:space="preserve">(IoT) </w:t>
      </w:r>
      <w:r w:rsidRPr="000133EB">
        <w:rPr>
          <w:rFonts w:cs="Arial"/>
        </w:rPr>
        <w:t>device. (3)</w:t>
      </w:r>
    </w:p>
    <w:p w14:paraId="49F0C154" w14:textId="3A8BDC71" w:rsidR="00EA056D" w:rsidRPr="00DA6098" w:rsidRDefault="00EA056D" w:rsidP="00DA6098">
      <w:pPr>
        <w:pStyle w:val="2BULLETLIST"/>
        <w:rPr>
          <w:color w:val="9B00FD"/>
        </w:rPr>
      </w:pPr>
      <w:r w:rsidRPr="00DA6098">
        <w:rPr>
          <w:color w:val="9B00FD"/>
        </w:rPr>
        <w:t>Low-powered</w:t>
      </w:r>
      <w:r w:rsidR="00D95245">
        <w:rPr>
          <w:color w:val="9B00FD"/>
        </w:rPr>
        <w:t>.</w:t>
      </w:r>
      <w:r w:rsidRPr="00DA6098">
        <w:rPr>
          <w:color w:val="9B00FD"/>
        </w:rPr>
        <w:t xml:space="preserve"> (1)</w:t>
      </w:r>
    </w:p>
    <w:p w14:paraId="343595D3" w14:textId="2294AC80" w:rsidR="00EA056D" w:rsidRPr="00DA6098" w:rsidRDefault="00EA056D" w:rsidP="00DA6098">
      <w:pPr>
        <w:pStyle w:val="2BULLETLIST"/>
        <w:rPr>
          <w:color w:val="9B00FD"/>
        </w:rPr>
      </w:pPr>
      <w:r w:rsidRPr="00DA6098">
        <w:rPr>
          <w:color w:val="9B00FD"/>
        </w:rPr>
        <w:t>Reduced computational ability</w:t>
      </w:r>
      <w:r w:rsidR="00D95245">
        <w:rPr>
          <w:color w:val="9B00FD"/>
        </w:rPr>
        <w:t>.</w:t>
      </w:r>
      <w:r w:rsidRPr="00DA6098">
        <w:rPr>
          <w:color w:val="9B00FD"/>
        </w:rPr>
        <w:t xml:space="preserve"> (1)</w:t>
      </w:r>
    </w:p>
    <w:p w14:paraId="06C17F1F" w14:textId="3CAA6EFC" w:rsidR="00EA056D" w:rsidRPr="00DA6098" w:rsidRDefault="00EA056D" w:rsidP="00DA6098">
      <w:pPr>
        <w:pStyle w:val="2BULLETLIST"/>
        <w:rPr>
          <w:color w:val="9B00FD"/>
        </w:rPr>
      </w:pPr>
      <w:r w:rsidRPr="00DA6098">
        <w:rPr>
          <w:color w:val="9B00FD"/>
        </w:rPr>
        <w:t>Slow processor</w:t>
      </w:r>
      <w:r w:rsidR="00D95245">
        <w:rPr>
          <w:color w:val="9B00FD"/>
        </w:rPr>
        <w:t>.</w:t>
      </w:r>
      <w:r w:rsidRPr="00DA6098">
        <w:rPr>
          <w:color w:val="9B00FD"/>
        </w:rPr>
        <w:t xml:space="preserve"> (1)</w:t>
      </w:r>
    </w:p>
    <w:p w14:paraId="483675F8" w14:textId="71709422" w:rsidR="00EA056D" w:rsidRPr="00DA6098" w:rsidRDefault="00EA056D" w:rsidP="00DA6098">
      <w:pPr>
        <w:pStyle w:val="2BULLETLIST"/>
        <w:rPr>
          <w:color w:val="9B00FD"/>
        </w:rPr>
      </w:pPr>
      <w:r w:rsidRPr="00DA6098">
        <w:rPr>
          <w:color w:val="9B00FD"/>
        </w:rPr>
        <w:t>Reduced storage capacity</w:t>
      </w:r>
      <w:r w:rsidR="00D95245">
        <w:rPr>
          <w:color w:val="9B00FD"/>
        </w:rPr>
        <w:t>.</w:t>
      </w:r>
      <w:r w:rsidRPr="00DA6098">
        <w:rPr>
          <w:color w:val="9B00FD"/>
        </w:rPr>
        <w:t xml:space="preserve"> (1)</w:t>
      </w:r>
    </w:p>
    <w:p w14:paraId="6C587D4A" w14:textId="0DE5B904" w:rsidR="00EA056D" w:rsidRPr="00DA6098" w:rsidRDefault="00EA056D" w:rsidP="00DA6098">
      <w:pPr>
        <w:pStyle w:val="2BULLETLIST"/>
        <w:rPr>
          <w:color w:val="9B00FD"/>
        </w:rPr>
      </w:pPr>
      <w:r w:rsidRPr="00DA6098">
        <w:rPr>
          <w:color w:val="9B00FD"/>
        </w:rPr>
        <w:t>Sensors that interact with the real world</w:t>
      </w:r>
      <w:r w:rsidR="00AB0983" w:rsidRPr="00DA6098">
        <w:rPr>
          <w:color w:val="9B00FD"/>
        </w:rPr>
        <w:t>.</w:t>
      </w:r>
      <w:r w:rsidRPr="00DA6098">
        <w:rPr>
          <w:color w:val="9B00FD"/>
        </w:rPr>
        <w:t xml:space="preserve"> (1)</w:t>
      </w:r>
    </w:p>
    <w:p w14:paraId="19CB63B1" w14:textId="77777777" w:rsidR="00EA056D" w:rsidRPr="008866E4" w:rsidRDefault="00EA056D" w:rsidP="00EA056D">
      <w:pPr>
        <w:rPr>
          <w:color w:val="7030A0"/>
        </w:rPr>
      </w:pPr>
    </w:p>
    <w:p w14:paraId="2ABC2EAE" w14:textId="4F5AD870" w:rsidR="00EA056D" w:rsidRPr="000133EB" w:rsidRDefault="00EA056D" w:rsidP="00EA056D">
      <w:pPr>
        <w:numPr>
          <w:ilvl w:val="0"/>
          <w:numId w:val="41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</w:rPr>
      </w:pPr>
      <w:r w:rsidRPr="000133EB">
        <w:rPr>
          <w:rFonts w:cs="Arial"/>
        </w:rPr>
        <w:t xml:space="preserve">Explain </w:t>
      </w:r>
      <w:r w:rsidRPr="000133EB">
        <w:rPr>
          <w:rFonts w:cs="Arial"/>
          <w:b/>
          <w:bCs/>
        </w:rPr>
        <w:t>one</w:t>
      </w:r>
      <w:r w:rsidRPr="000133EB">
        <w:rPr>
          <w:rFonts w:cs="Arial"/>
        </w:rPr>
        <w:t xml:space="preserve"> reason that security is a concern for IoT devices. (2)</w:t>
      </w:r>
    </w:p>
    <w:p w14:paraId="10579797" w14:textId="77777777" w:rsidR="00EA056D" w:rsidRPr="00734F75" w:rsidRDefault="00EA056D" w:rsidP="00EA056D">
      <w:pPr>
        <w:ind w:left="360"/>
        <w:rPr>
          <w:color w:val="9B00FD"/>
        </w:rPr>
      </w:pPr>
      <w:r w:rsidRPr="00734F75">
        <w:rPr>
          <w:color w:val="9B00FD"/>
        </w:rPr>
        <w:t>Many IoT devices are vulnerable to hacking attacks (1) because their software is rarely/never updated. (1)</w:t>
      </w:r>
    </w:p>
    <w:p w14:paraId="0B5F2F2F" w14:textId="77777777" w:rsidR="00EA056D" w:rsidRDefault="00EA056D" w:rsidP="00EA056D"/>
    <w:p w14:paraId="5DA1E1CF" w14:textId="060FA20F" w:rsidR="00EA056D" w:rsidRPr="000133EB" w:rsidRDefault="00EA056D" w:rsidP="00EA056D">
      <w:pPr>
        <w:numPr>
          <w:ilvl w:val="0"/>
          <w:numId w:val="41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</w:rPr>
      </w:pPr>
      <w:r w:rsidRPr="000133EB">
        <w:rPr>
          <w:rFonts w:cs="Arial"/>
        </w:rPr>
        <w:t>Explain the importance of battery technology for IoT devices. (2)</w:t>
      </w:r>
    </w:p>
    <w:p w14:paraId="2660A3D5" w14:textId="51A9DA6F" w:rsidR="00EA056D" w:rsidRPr="00734F75" w:rsidRDefault="00EA056D" w:rsidP="00EA056D">
      <w:pPr>
        <w:ind w:left="360"/>
        <w:rPr>
          <w:color w:val="9B00FD"/>
        </w:rPr>
      </w:pPr>
      <w:r w:rsidRPr="00734F75">
        <w:rPr>
          <w:color w:val="9B00FD"/>
        </w:rPr>
        <w:t>These devices are often used in inaccessible areas that are not visited often, or ever (1</w:t>
      </w:r>
      <w:proofErr w:type="gramStart"/>
      <w:r w:rsidRPr="00734F75">
        <w:rPr>
          <w:color w:val="9B00FD"/>
        </w:rPr>
        <w:t>),</w:t>
      </w:r>
      <w:proofErr w:type="gramEnd"/>
      <w:r w:rsidRPr="00734F75">
        <w:rPr>
          <w:color w:val="9B00FD"/>
        </w:rPr>
        <w:t xml:space="preserve"> therefore, the battery technology must </w:t>
      </w:r>
      <w:r w:rsidR="00AB0983">
        <w:rPr>
          <w:color w:val="9B00FD"/>
        </w:rPr>
        <w:t>provide</w:t>
      </w:r>
      <w:r w:rsidR="00AB0983" w:rsidRPr="00734F75">
        <w:rPr>
          <w:color w:val="9B00FD"/>
        </w:rPr>
        <w:t xml:space="preserve"> </w:t>
      </w:r>
      <w:r w:rsidRPr="00734F75">
        <w:rPr>
          <w:color w:val="9B00FD"/>
        </w:rPr>
        <w:t>as long a life as possible (1).</w:t>
      </w:r>
      <w:r w:rsidR="00A93A67">
        <w:rPr>
          <w:color w:val="9B00FD"/>
        </w:rPr>
        <w:t xml:space="preserve"> </w:t>
      </w:r>
    </w:p>
    <w:p w14:paraId="6479EFDA" w14:textId="297D4861" w:rsidR="00EA056D" w:rsidRDefault="00EA056D" w:rsidP="00EA056D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34F3775B" w14:textId="77777777" w:rsidR="00EA056D" w:rsidRDefault="00EA056D" w:rsidP="00734F75">
      <w:pPr>
        <w:pStyle w:val="ASHeading1"/>
      </w:pPr>
      <w:r w:rsidRPr="00C43C02">
        <w:t xml:space="preserve">Question </w:t>
      </w:r>
      <w:r>
        <w:t>3</w:t>
      </w:r>
    </w:p>
    <w:p w14:paraId="7B36ACE1" w14:textId="7C2DB547" w:rsidR="00EA056D" w:rsidRPr="000133EB" w:rsidRDefault="00EA056D" w:rsidP="00EA056D">
      <w:pPr>
        <w:numPr>
          <w:ilvl w:val="0"/>
          <w:numId w:val="42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</w:rPr>
      </w:pPr>
      <w:r w:rsidRPr="000133EB">
        <w:rPr>
          <w:rFonts w:cs="Arial"/>
        </w:rPr>
        <w:t>Describe t</w:t>
      </w:r>
      <w:r>
        <w:rPr>
          <w:rFonts w:cs="Arial"/>
        </w:rPr>
        <w:t>he role of a router when directing</w:t>
      </w:r>
      <w:r w:rsidRPr="000133EB">
        <w:rPr>
          <w:rFonts w:cs="Arial"/>
        </w:rPr>
        <w:t xml:space="preserve"> packets on the Internet.</w:t>
      </w:r>
      <w:r w:rsidR="00A93A67">
        <w:rPr>
          <w:rFonts w:cs="Arial"/>
        </w:rPr>
        <w:t xml:space="preserve"> </w:t>
      </w:r>
      <w:r w:rsidRPr="000133EB">
        <w:rPr>
          <w:rFonts w:cs="Arial"/>
        </w:rPr>
        <w:t>(4)</w:t>
      </w:r>
    </w:p>
    <w:p w14:paraId="7B93373C" w14:textId="009066A6" w:rsidR="00EA056D" w:rsidRPr="00734F75" w:rsidRDefault="00EA056D" w:rsidP="00EA056D">
      <w:pPr>
        <w:numPr>
          <w:ilvl w:val="0"/>
          <w:numId w:val="47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  <w:color w:val="9B00FD"/>
          <w:lang w:eastAsia="en-GB"/>
        </w:rPr>
      </w:pPr>
      <w:r w:rsidRPr="00734F75">
        <w:rPr>
          <w:rFonts w:cs="Arial"/>
          <w:color w:val="9B00FD"/>
          <w:lang w:eastAsia="en-GB"/>
        </w:rPr>
        <w:t>Each router works independently from other routers</w:t>
      </w:r>
      <w:r w:rsidR="00D95245">
        <w:rPr>
          <w:rFonts w:cs="Arial"/>
          <w:color w:val="9B00FD"/>
          <w:lang w:eastAsia="en-GB"/>
        </w:rPr>
        <w:t>.</w:t>
      </w:r>
      <w:r w:rsidR="00AB0983">
        <w:rPr>
          <w:rFonts w:cs="Arial"/>
          <w:color w:val="9B00FD"/>
          <w:lang w:eastAsia="en-GB"/>
        </w:rPr>
        <w:t xml:space="preserve"> </w:t>
      </w:r>
      <w:r w:rsidRPr="00734F75">
        <w:rPr>
          <w:rFonts w:cs="Arial"/>
          <w:color w:val="9B00FD"/>
          <w:lang w:eastAsia="en-GB"/>
        </w:rPr>
        <w:t>(1)</w:t>
      </w:r>
    </w:p>
    <w:p w14:paraId="59BAF09B" w14:textId="3EBE998A" w:rsidR="00EA056D" w:rsidRPr="00734F75" w:rsidRDefault="00EA056D" w:rsidP="00EA056D">
      <w:pPr>
        <w:numPr>
          <w:ilvl w:val="0"/>
          <w:numId w:val="47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  <w:color w:val="9B00FD"/>
          <w:lang w:eastAsia="en-GB"/>
        </w:rPr>
      </w:pPr>
      <w:r w:rsidRPr="00734F75">
        <w:rPr>
          <w:rFonts w:cs="Arial"/>
          <w:color w:val="9B00FD"/>
          <w:lang w:eastAsia="en-GB"/>
        </w:rPr>
        <w:t>The router looks at the destination address in the packet header</w:t>
      </w:r>
      <w:r w:rsidR="00D95245">
        <w:rPr>
          <w:rFonts w:cs="Arial"/>
          <w:color w:val="9B00FD"/>
          <w:lang w:eastAsia="en-GB"/>
        </w:rPr>
        <w:t>.</w:t>
      </w:r>
      <w:r w:rsidRPr="00734F75">
        <w:rPr>
          <w:rFonts w:cs="Arial"/>
          <w:color w:val="9B00FD"/>
          <w:lang w:eastAsia="en-GB"/>
        </w:rPr>
        <w:t xml:space="preserve"> (1)</w:t>
      </w:r>
    </w:p>
    <w:p w14:paraId="73AD553A" w14:textId="3115158E" w:rsidR="00EA056D" w:rsidRPr="00734F75" w:rsidRDefault="00EA056D" w:rsidP="00EA056D">
      <w:pPr>
        <w:numPr>
          <w:ilvl w:val="0"/>
          <w:numId w:val="47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  <w:color w:val="9B00FD"/>
          <w:lang w:eastAsia="en-GB"/>
        </w:rPr>
      </w:pPr>
      <w:r w:rsidRPr="00734F75">
        <w:rPr>
          <w:rFonts w:cs="Arial"/>
          <w:color w:val="9B00FD"/>
          <w:lang w:eastAsia="en-GB"/>
        </w:rPr>
        <w:t>Each router moves the packet one step further along its journey</w:t>
      </w:r>
      <w:r w:rsidR="00D95245">
        <w:rPr>
          <w:rFonts w:cs="Arial"/>
          <w:color w:val="9B00FD"/>
          <w:lang w:eastAsia="en-GB"/>
        </w:rPr>
        <w:t>.</w:t>
      </w:r>
      <w:r w:rsidRPr="00734F75">
        <w:rPr>
          <w:rFonts w:cs="Arial"/>
          <w:color w:val="9B00FD"/>
          <w:lang w:eastAsia="en-GB"/>
        </w:rPr>
        <w:t xml:space="preserve"> (1)</w:t>
      </w:r>
    </w:p>
    <w:p w14:paraId="5BAB99FD" w14:textId="10E8C666" w:rsidR="00EA056D" w:rsidRPr="00734F75" w:rsidRDefault="00EA056D" w:rsidP="00EA056D">
      <w:pPr>
        <w:numPr>
          <w:ilvl w:val="0"/>
          <w:numId w:val="47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  <w:color w:val="9B00FD"/>
          <w:lang w:eastAsia="en-GB"/>
        </w:rPr>
      </w:pPr>
      <w:r w:rsidRPr="00734F75">
        <w:rPr>
          <w:rFonts w:cs="Arial"/>
          <w:color w:val="9B00FD"/>
          <w:lang w:eastAsia="en-GB"/>
        </w:rPr>
        <w:t>The router uses its routing tables to hold address</w:t>
      </w:r>
      <w:r w:rsidR="00AB0983">
        <w:rPr>
          <w:rFonts w:cs="Arial"/>
          <w:color w:val="9B00FD"/>
          <w:lang w:eastAsia="en-GB"/>
        </w:rPr>
        <w:t>es</w:t>
      </w:r>
      <w:r w:rsidRPr="00734F75">
        <w:rPr>
          <w:rFonts w:cs="Arial"/>
          <w:color w:val="9B00FD"/>
          <w:lang w:eastAsia="en-GB"/>
        </w:rPr>
        <w:t xml:space="preserve"> it knows about</w:t>
      </w:r>
      <w:r w:rsidR="00D95245">
        <w:rPr>
          <w:rFonts w:cs="Arial"/>
          <w:color w:val="9B00FD"/>
          <w:lang w:eastAsia="en-GB"/>
        </w:rPr>
        <w:t>.</w:t>
      </w:r>
      <w:r w:rsidRPr="00734F75">
        <w:rPr>
          <w:rFonts w:cs="Arial"/>
          <w:color w:val="9B00FD"/>
          <w:lang w:eastAsia="en-GB"/>
        </w:rPr>
        <w:t xml:space="preserve"> (1)</w:t>
      </w:r>
    </w:p>
    <w:p w14:paraId="613F6BEE" w14:textId="4D0FFA6A" w:rsidR="00EA056D" w:rsidRPr="00734F75" w:rsidRDefault="00EA056D" w:rsidP="00EA056D">
      <w:pPr>
        <w:numPr>
          <w:ilvl w:val="0"/>
          <w:numId w:val="47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  <w:color w:val="9B00FD"/>
          <w:lang w:eastAsia="en-GB"/>
        </w:rPr>
      </w:pPr>
      <w:r w:rsidRPr="00734F75">
        <w:rPr>
          <w:rFonts w:cs="Arial"/>
          <w:color w:val="9B00FD"/>
          <w:lang w:eastAsia="en-GB"/>
        </w:rPr>
        <w:t>A routing table stores the routes to other network destinations, including its direct connections</w:t>
      </w:r>
      <w:r w:rsidR="00D95245">
        <w:rPr>
          <w:rFonts w:cs="Arial"/>
          <w:color w:val="9B00FD"/>
          <w:lang w:eastAsia="en-GB"/>
        </w:rPr>
        <w:t>.</w:t>
      </w:r>
      <w:r w:rsidRPr="00734F75">
        <w:rPr>
          <w:rFonts w:cs="Arial"/>
          <w:color w:val="9B00FD"/>
          <w:lang w:eastAsia="en-GB"/>
        </w:rPr>
        <w:t xml:space="preserve"> (1)</w:t>
      </w:r>
    </w:p>
    <w:p w14:paraId="591C6E50" w14:textId="790699A8" w:rsidR="00EA056D" w:rsidRPr="00734F75" w:rsidRDefault="00EA056D" w:rsidP="00EA056D">
      <w:pPr>
        <w:numPr>
          <w:ilvl w:val="0"/>
          <w:numId w:val="47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  <w:color w:val="9B00FD"/>
          <w:lang w:eastAsia="en-GB"/>
        </w:rPr>
      </w:pPr>
      <w:r w:rsidRPr="00734F75">
        <w:rPr>
          <w:rFonts w:cs="Arial"/>
          <w:color w:val="9B00FD"/>
          <w:lang w:eastAsia="en-GB"/>
        </w:rPr>
        <w:t>Packets are sent outside local networks when the network portion of the IP address is different from its own</w:t>
      </w:r>
      <w:r w:rsidR="00D95245">
        <w:rPr>
          <w:rFonts w:cs="Arial"/>
          <w:color w:val="9B00FD"/>
          <w:lang w:eastAsia="en-GB"/>
        </w:rPr>
        <w:t>.</w:t>
      </w:r>
      <w:r w:rsidRPr="00734F75">
        <w:rPr>
          <w:rFonts w:cs="Arial"/>
          <w:color w:val="9B00FD"/>
          <w:lang w:eastAsia="en-GB"/>
        </w:rPr>
        <w:t xml:space="preserve"> (1)</w:t>
      </w:r>
    </w:p>
    <w:p w14:paraId="32C0DFA2" w14:textId="77777777" w:rsidR="00EA056D" w:rsidRPr="00734F75" w:rsidRDefault="00EA056D" w:rsidP="00EA056D">
      <w:pPr>
        <w:numPr>
          <w:ilvl w:val="0"/>
          <w:numId w:val="47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  <w:color w:val="9B00FD"/>
          <w:lang w:eastAsia="en-GB"/>
        </w:rPr>
      </w:pPr>
      <w:r w:rsidRPr="00734F75">
        <w:rPr>
          <w:rFonts w:cs="Arial"/>
          <w:color w:val="9B00FD"/>
          <w:lang w:eastAsia="en-GB"/>
        </w:rPr>
        <w:t>Routers do not know the contents of the other routers’ tables. (1)</w:t>
      </w:r>
    </w:p>
    <w:p w14:paraId="2C502B43" w14:textId="77777777" w:rsidR="00EA056D" w:rsidRPr="000133EB" w:rsidRDefault="00EA056D" w:rsidP="00EA056D">
      <w:pPr>
        <w:rPr>
          <w:rFonts w:cs="Arial"/>
        </w:rPr>
      </w:pPr>
    </w:p>
    <w:p w14:paraId="1A9861EA" w14:textId="77777777" w:rsidR="00EA056D" w:rsidRPr="000133EB" w:rsidRDefault="00EA056D" w:rsidP="00EA056D">
      <w:pPr>
        <w:numPr>
          <w:ilvl w:val="0"/>
          <w:numId w:val="43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</w:rPr>
      </w:pPr>
      <w:r w:rsidRPr="000133EB">
        <w:rPr>
          <w:rFonts w:cs="Arial"/>
        </w:rPr>
        <w:lastRenderedPageBreak/>
        <w:t xml:space="preserve">Explain </w:t>
      </w:r>
      <w:r w:rsidRPr="000133EB">
        <w:rPr>
          <w:rFonts w:cs="Arial"/>
          <w:b/>
          <w:bCs/>
        </w:rPr>
        <w:t>one</w:t>
      </w:r>
      <w:r w:rsidRPr="000133EB">
        <w:rPr>
          <w:rFonts w:cs="Arial"/>
        </w:rPr>
        <w:t xml:space="preserve"> way that the destination device knows how to reassemble the packets of data sent from the source machine. (2)</w:t>
      </w:r>
    </w:p>
    <w:p w14:paraId="62F106CD" w14:textId="0D41CA7B" w:rsidR="00EA056D" w:rsidRPr="00734F75" w:rsidRDefault="00EA056D" w:rsidP="00EA056D">
      <w:pPr>
        <w:ind w:left="360"/>
        <w:rPr>
          <w:color w:val="9B00FD"/>
        </w:rPr>
      </w:pPr>
      <w:r w:rsidRPr="00734F75">
        <w:rPr>
          <w:color w:val="9B00FD"/>
        </w:rPr>
        <w:t>The packets can be reassembled, even if they arrive out of sequence (1) because the sending machine has inserted a sequence number in the packet header. (1)</w:t>
      </w:r>
    </w:p>
    <w:p w14:paraId="539EDA89" w14:textId="77777777" w:rsidR="00EA056D" w:rsidRDefault="00EA056D" w:rsidP="00EA056D"/>
    <w:p w14:paraId="1032A179" w14:textId="43E4B9D4" w:rsidR="00EA056D" w:rsidRPr="000133EB" w:rsidRDefault="00EA056D" w:rsidP="00EA056D">
      <w:pPr>
        <w:numPr>
          <w:ilvl w:val="0"/>
          <w:numId w:val="39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</w:rPr>
      </w:pPr>
      <w:r w:rsidRPr="000133EB">
        <w:rPr>
          <w:rFonts w:cs="Arial"/>
        </w:rPr>
        <w:t>Explain what happens in a packet switched network when one of the routers fails. (2)</w:t>
      </w:r>
    </w:p>
    <w:p w14:paraId="0169616C" w14:textId="38B9C6F8" w:rsidR="00EA056D" w:rsidRPr="00734F75" w:rsidRDefault="00EA056D" w:rsidP="00EA056D">
      <w:pPr>
        <w:ind w:left="360"/>
        <w:rPr>
          <w:color w:val="9B00FD"/>
        </w:rPr>
      </w:pPr>
      <w:r w:rsidRPr="00734F75">
        <w:rPr>
          <w:color w:val="9B00FD"/>
        </w:rPr>
        <w:t>All the packets will still arrive at their destination (1) because there are multiple routes between any two devices (1).</w:t>
      </w:r>
    </w:p>
    <w:p w14:paraId="443B5255" w14:textId="743DF2CC" w:rsidR="00EA056D" w:rsidRDefault="00EA056D" w:rsidP="00EA056D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32D25854" w14:textId="77777777" w:rsidR="00EA056D" w:rsidRDefault="00EA056D" w:rsidP="00734F75">
      <w:pPr>
        <w:pStyle w:val="ASHeading1"/>
      </w:pPr>
      <w:r w:rsidRPr="00C43C02">
        <w:t xml:space="preserve">Question </w:t>
      </w:r>
      <w:r>
        <w:t>4</w:t>
      </w:r>
    </w:p>
    <w:p w14:paraId="4A935300" w14:textId="77777777" w:rsidR="00EA056D" w:rsidRPr="000133EB" w:rsidRDefault="00EA056D" w:rsidP="00EA056D">
      <w:pPr>
        <w:numPr>
          <w:ilvl w:val="0"/>
          <w:numId w:val="44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</w:rPr>
      </w:pPr>
      <w:r w:rsidRPr="000133EB">
        <w:rPr>
          <w:rFonts w:cs="Arial"/>
        </w:rPr>
        <w:t xml:space="preserve">State </w:t>
      </w:r>
      <w:r w:rsidRPr="000133EB">
        <w:rPr>
          <w:rFonts w:cs="Arial"/>
          <w:b/>
          <w:bCs/>
        </w:rPr>
        <w:t>two</w:t>
      </w:r>
      <w:r w:rsidRPr="000133EB">
        <w:rPr>
          <w:rFonts w:cs="Arial"/>
        </w:rPr>
        <w:t xml:space="preserve"> features of a layered protocol model. (2)</w:t>
      </w:r>
    </w:p>
    <w:p w14:paraId="10E40197" w14:textId="4A12E079" w:rsidR="00EA056D" w:rsidRPr="00734F75" w:rsidRDefault="00EA056D" w:rsidP="00EA056D">
      <w:pPr>
        <w:numPr>
          <w:ilvl w:val="0"/>
          <w:numId w:val="48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  <w:color w:val="9B00FD"/>
        </w:rPr>
      </w:pPr>
      <w:r w:rsidRPr="00734F75">
        <w:rPr>
          <w:rFonts w:cs="Arial"/>
          <w:color w:val="9B00FD"/>
        </w:rPr>
        <w:t>Made up of sets of protocols that interact with one another</w:t>
      </w:r>
      <w:r w:rsidR="00D95245">
        <w:rPr>
          <w:rFonts w:cs="Arial"/>
          <w:color w:val="9B00FD"/>
        </w:rPr>
        <w:t xml:space="preserve">. </w:t>
      </w:r>
      <w:r w:rsidRPr="00734F75">
        <w:rPr>
          <w:rFonts w:cs="Arial"/>
          <w:color w:val="9B00FD"/>
        </w:rPr>
        <w:t>(1)</w:t>
      </w:r>
    </w:p>
    <w:p w14:paraId="161DC87D" w14:textId="498C9400" w:rsidR="00EA056D" w:rsidRPr="00734F75" w:rsidRDefault="00EA056D" w:rsidP="00EA056D">
      <w:pPr>
        <w:numPr>
          <w:ilvl w:val="0"/>
          <w:numId w:val="48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  <w:color w:val="9B00FD"/>
        </w:rPr>
      </w:pPr>
      <w:r w:rsidRPr="00734F75">
        <w:rPr>
          <w:rFonts w:cs="Arial"/>
          <w:color w:val="9B00FD"/>
        </w:rPr>
        <w:t>Do not know how each other work</w:t>
      </w:r>
      <w:r w:rsidR="00D95245">
        <w:rPr>
          <w:rFonts w:cs="Arial"/>
          <w:color w:val="9B00FD"/>
        </w:rPr>
        <w:t>.</w:t>
      </w:r>
      <w:r w:rsidR="00AB0983">
        <w:rPr>
          <w:rFonts w:cs="Arial"/>
          <w:color w:val="9B00FD"/>
        </w:rPr>
        <w:t xml:space="preserve"> </w:t>
      </w:r>
      <w:r w:rsidRPr="00734F75">
        <w:rPr>
          <w:rFonts w:cs="Arial"/>
          <w:color w:val="9B00FD"/>
        </w:rPr>
        <w:t>(1)</w:t>
      </w:r>
    </w:p>
    <w:p w14:paraId="0FA11398" w14:textId="3116AE06" w:rsidR="00EA056D" w:rsidRPr="00734F75" w:rsidRDefault="00EA056D" w:rsidP="00EA056D">
      <w:pPr>
        <w:numPr>
          <w:ilvl w:val="0"/>
          <w:numId w:val="48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  <w:color w:val="9B00FD"/>
        </w:rPr>
      </w:pPr>
      <w:r w:rsidRPr="00734F75">
        <w:rPr>
          <w:rFonts w:cs="Arial"/>
          <w:color w:val="9B00FD"/>
        </w:rPr>
        <w:t>Only communicat</w:t>
      </w:r>
      <w:r w:rsidR="00AB0983">
        <w:rPr>
          <w:rFonts w:cs="Arial"/>
          <w:color w:val="9B00FD"/>
        </w:rPr>
        <w:t>ion</w:t>
      </w:r>
      <w:r w:rsidRPr="00734F75">
        <w:rPr>
          <w:rFonts w:cs="Arial"/>
          <w:color w:val="9B00FD"/>
        </w:rPr>
        <w:t xml:space="preserve"> between them </w:t>
      </w:r>
      <w:r w:rsidR="00AB0983">
        <w:rPr>
          <w:rFonts w:cs="Arial"/>
          <w:color w:val="9B00FD"/>
        </w:rPr>
        <w:t xml:space="preserve">is </w:t>
      </w:r>
      <w:r w:rsidRPr="00734F75">
        <w:rPr>
          <w:rFonts w:cs="Arial"/>
          <w:color w:val="9B00FD"/>
        </w:rPr>
        <w:t>at the interface level</w:t>
      </w:r>
      <w:r w:rsidR="00D95245">
        <w:rPr>
          <w:rFonts w:cs="Arial"/>
          <w:color w:val="9B00FD"/>
        </w:rPr>
        <w:t>.</w:t>
      </w:r>
      <w:r w:rsidRPr="00734F75">
        <w:rPr>
          <w:rFonts w:cs="Arial"/>
          <w:color w:val="9B00FD"/>
        </w:rPr>
        <w:t xml:space="preserve"> (1)</w:t>
      </w:r>
    </w:p>
    <w:p w14:paraId="317959D4" w14:textId="2F331445" w:rsidR="00EA056D" w:rsidRPr="00734F75" w:rsidRDefault="00EA056D" w:rsidP="00EA056D">
      <w:pPr>
        <w:numPr>
          <w:ilvl w:val="0"/>
          <w:numId w:val="48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  <w:color w:val="9B00FD"/>
        </w:rPr>
      </w:pPr>
      <w:r w:rsidRPr="00734F75">
        <w:rPr>
          <w:rFonts w:cs="Arial"/>
          <w:color w:val="9B00FD"/>
        </w:rPr>
        <w:t>Each layer has one specific job</w:t>
      </w:r>
      <w:r w:rsidR="00D95245">
        <w:rPr>
          <w:rFonts w:cs="Arial"/>
          <w:color w:val="9B00FD"/>
        </w:rPr>
        <w:t>.</w:t>
      </w:r>
      <w:r w:rsidRPr="00734F75">
        <w:rPr>
          <w:rFonts w:cs="Arial"/>
          <w:color w:val="9B00FD"/>
        </w:rPr>
        <w:t xml:space="preserve"> (1)</w:t>
      </w:r>
    </w:p>
    <w:p w14:paraId="1777E8EB" w14:textId="2D44A60B" w:rsidR="00EA056D" w:rsidRPr="00734F75" w:rsidRDefault="00EA056D" w:rsidP="00EA056D">
      <w:pPr>
        <w:numPr>
          <w:ilvl w:val="0"/>
          <w:numId w:val="48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  <w:color w:val="9B00FD"/>
        </w:rPr>
      </w:pPr>
      <w:r w:rsidRPr="00734F75">
        <w:rPr>
          <w:rFonts w:cs="Arial"/>
          <w:color w:val="9B00FD"/>
        </w:rPr>
        <w:t>Packets are passed up/down the layers</w:t>
      </w:r>
      <w:r w:rsidR="00AB0983">
        <w:rPr>
          <w:rFonts w:cs="Arial"/>
          <w:color w:val="9B00FD"/>
        </w:rPr>
        <w:t>.</w:t>
      </w:r>
      <w:r w:rsidRPr="00734F75">
        <w:rPr>
          <w:rFonts w:cs="Arial"/>
          <w:color w:val="9B00FD"/>
        </w:rPr>
        <w:t xml:space="preserve"> (1)</w:t>
      </w:r>
    </w:p>
    <w:p w14:paraId="6E2F3D1C" w14:textId="77777777" w:rsidR="00EA056D" w:rsidRDefault="00EA056D" w:rsidP="00EA056D">
      <w:pPr>
        <w:rPr>
          <w:color w:val="7030A0"/>
        </w:rPr>
      </w:pPr>
    </w:p>
    <w:p w14:paraId="25484ECA" w14:textId="77777777" w:rsidR="00EA056D" w:rsidRPr="000133EB" w:rsidRDefault="00EA056D" w:rsidP="00EA056D">
      <w:pPr>
        <w:numPr>
          <w:ilvl w:val="0"/>
          <w:numId w:val="44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</w:rPr>
      </w:pPr>
      <w:r w:rsidRPr="000133EB">
        <w:rPr>
          <w:rFonts w:cs="Arial"/>
        </w:rPr>
        <w:t xml:space="preserve">TCP/IP is made up of four layers. </w:t>
      </w:r>
    </w:p>
    <w:p w14:paraId="62035959" w14:textId="4E1EF6D8" w:rsidR="00EA056D" w:rsidRDefault="00EA056D" w:rsidP="00EA056D">
      <w:pPr>
        <w:ind w:left="360"/>
        <w:rPr>
          <w:rFonts w:cs="Arial"/>
        </w:rPr>
      </w:pPr>
      <w:r w:rsidRPr="000133EB">
        <w:rPr>
          <w:rFonts w:cs="Arial"/>
        </w:rPr>
        <w:t xml:space="preserve">Complete the table </w:t>
      </w:r>
      <w:r w:rsidR="00A93A67">
        <w:rPr>
          <w:rFonts w:cs="Arial"/>
        </w:rPr>
        <w:t>by</w:t>
      </w:r>
      <w:r w:rsidR="00A93A67" w:rsidRPr="000133EB">
        <w:rPr>
          <w:rFonts w:cs="Arial"/>
        </w:rPr>
        <w:t xml:space="preserve"> </w:t>
      </w:r>
      <w:r w:rsidRPr="000133EB">
        <w:rPr>
          <w:rFonts w:cs="Arial"/>
        </w:rPr>
        <w:t>number</w:t>
      </w:r>
      <w:r w:rsidR="00A93A67">
        <w:rPr>
          <w:rFonts w:cs="Arial"/>
        </w:rPr>
        <w:t>ing</w:t>
      </w:r>
      <w:r w:rsidRPr="000133EB">
        <w:rPr>
          <w:rFonts w:cs="Arial"/>
        </w:rPr>
        <w:t xml:space="preserve"> the layers from one to four. (4)</w:t>
      </w:r>
    </w:p>
    <w:p w14:paraId="35878D7D" w14:textId="77777777" w:rsidR="00EA056D" w:rsidRPr="000133EB" w:rsidRDefault="00EA056D" w:rsidP="00EA056D">
      <w:pPr>
        <w:ind w:left="360"/>
        <w:rPr>
          <w:rFonts w:cs="Arial"/>
        </w:rPr>
      </w:pPr>
    </w:p>
    <w:tbl>
      <w:tblPr>
        <w:tblStyle w:val="TableGrid"/>
        <w:tblW w:w="0" w:type="auto"/>
        <w:tblInd w:w="1815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1730"/>
        <w:gridCol w:w="3686"/>
      </w:tblGrid>
      <w:tr w:rsidR="00EA056D" w:rsidRPr="000133EB" w14:paraId="0337FBF8" w14:textId="77777777" w:rsidTr="00734F75">
        <w:tc>
          <w:tcPr>
            <w:tcW w:w="1730" w:type="dxa"/>
            <w:shd w:val="clear" w:color="auto" w:fill="11B7D7"/>
          </w:tcPr>
          <w:p w14:paraId="2C4BCC4D" w14:textId="77777777" w:rsidR="00EA056D" w:rsidRPr="00734F75" w:rsidRDefault="00EA056D" w:rsidP="00DA5923">
            <w:pPr>
              <w:rPr>
                <w:rFonts w:cs="Arial"/>
                <w:b/>
                <w:color w:val="FFFFFF" w:themeColor="background1"/>
              </w:rPr>
            </w:pPr>
            <w:r w:rsidRPr="00734F75">
              <w:rPr>
                <w:rFonts w:cs="Arial"/>
                <w:b/>
                <w:color w:val="FFFFFF" w:themeColor="background1"/>
              </w:rPr>
              <w:t>Number</w:t>
            </w:r>
          </w:p>
        </w:tc>
        <w:tc>
          <w:tcPr>
            <w:tcW w:w="3686" w:type="dxa"/>
            <w:shd w:val="clear" w:color="auto" w:fill="11B7D7"/>
          </w:tcPr>
          <w:p w14:paraId="72E98248" w14:textId="77777777" w:rsidR="00EA056D" w:rsidRPr="00734F75" w:rsidRDefault="00EA056D" w:rsidP="00DA5923">
            <w:pPr>
              <w:rPr>
                <w:rFonts w:cs="Arial"/>
                <w:b/>
                <w:color w:val="FFFFFF" w:themeColor="background1"/>
              </w:rPr>
            </w:pPr>
            <w:r w:rsidRPr="00734F75">
              <w:rPr>
                <w:rFonts w:cs="Arial"/>
                <w:b/>
                <w:color w:val="FFFFFF" w:themeColor="background1"/>
              </w:rPr>
              <w:t>Name</w:t>
            </w:r>
          </w:p>
        </w:tc>
      </w:tr>
      <w:tr w:rsidR="00EA056D" w:rsidRPr="000133EB" w14:paraId="0E649B96" w14:textId="77777777" w:rsidTr="00734F75">
        <w:trPr>
          <w:trHeight w:val="567"/>
        </w:trPr>
        <w:tc>
          <w:tcPr>
            <w:tcW w:w="1730" w:type="dxa"/>
            <w:vAlign w:val="center"/>
          </w:tcPr>
          <w:p w14:paraId="15CA1DA8" w14:textId="77777777" w:rsidR="00EA056D" w:rsidRPr="00DA6098" w:rsidRDefault="00EA056D" w:rsidP="00DA5923">
            <w:pPr>
              <w:rPr>
                <w:rFonts w:cs="Arial"/>
                <w:color w:val="9B00FD"/>
                <w:position w:val="-1"/>
                <w:szCs w:val="22"/>
              </w:rPr>
            </w:pPr>
            <w:r w:rsidRPr="00DA6098">
              <w:rPr>
                <w:rFonts w:cs="Arial"/>
                <w:color w:val="9B00FD"/>
                <w:position w:val="-1"/>
                <w:szCs w:val="22"/>
              </w:rPr>
              <w:t>2</w:t>
            </w:r>
          </w:p>
        </w:tc>
        <w:tc>
          <w:tcPr>
            <w:tcW w:w="3686" w:type="dxa"/>
            <w:vAlign w:val="center"/>
          </w:tcPr>
          <w:p w14:paraId="05E0713B" w14:textId="77777777" w:rsidR="00EA056D" w:rsidRPr="000133EB" w:rsidRDefault="00EA056D" w:rsidP="00DA5923">
            <w:pPr>
              <w:rPr>
                <w:rFonts w:cs="Arial"/>
              </w:rPr>
            </w:pPr>
            <w:r w:rsidRPr="000133EB">
              <w:rPr>
                <w:rFonts w:cs="Arial"/>
              </w:rPr>
              <w:t>Transport layer</w:t>
            </w:r>
          </w:p>
        </w:tc>
      </w:tr>
      <w:tr w:rsidR="00EA056D" w:rsidRPr="000133EB" w14:paraId="77789515" w14:textId="77777777" w:rsidTr="00734F75">
        <w:trPr>
          <w:trHeight w:val="567"/>
        </w:trPr>
        <w:tc>
          <w:tcPr>
            <w:tcW w:w="1730" w:type="dxa"/>
            <w:vAlign w:val="center"/>
          </w:tcPr>
          <w:p w14:paraId="44B170FB" w14:textId="77777777" w:rsidR="00EA056D" w:rsidRPr="00DA6098" w:rsidRDefault="00EA056D" w:rsidP="00DA5923">
            <w:pPr>
              <w:rPr>
                <w:rFonts w:cs="Arial"/>
                <w:color w:val="9B00FD"/>
                <w:position w:val="-1"/>
                <w:szCs w:val="22"/>
              </w:rPr>
            </w:pPr>
            <w:r w:rsidRPr="00DA6098">
              <w:rPr>
                <w:rFonts w:cs="Arial"/>
                <w:color w:val="9B00FD"/>
                <w:position w:val="-1"/>
                <w:szCs w:val="22"/>
              </w:rPr>
              <w:t>4</w:t>
            </w:r>
          </w:p>
        </w:tc>
        <w:tc>
          <w:tcPr>
            <w:tcW w:w="3686" w:type="dxa"/>
            <w:vAlign w:val="center"/>
          </w:tcPr>
          <w:p w14:paraId="66481C75" w14:textId="77777777" w:rsidR="00EA056D" w:rsidRPr="000133EB" w:rsidRDefault="00EA056D" w:rsidP="00DA5923">
            <w:pPr>
              <w:rPr>
                <w:rFonts w:cs="Arial"/>
              </w:rPr>
            </w:pPr>
            <w:r w:rsidRPr="000133EB">
              <w:rPr>
                <w:rFonts w:cs="Arial"/>
              </w:rPr>
              <w:t>Link layer</w:t>
            </w:r>
          </w:p>
        </w:tc>
      </w:tr>
      <w:tr w:rsidR="00EA056D" w:rsidRPr="000133EB" w14:paraId="7618F591" w14:textId="77777777" w:rsidTr="00734F75">
        <w:trPr>
          <w:trHeight w:val="567"/>
        </w:trPr>
        <w:tc>
          <w:tcPr>
            <w:tcW w:w="1730" w:type="dxa"/>
            <w:vAlign w:val="center"/>
          </w:tcPr>
          <w:p w14:paraId="67FC4C00" w14:textId="77777777" w:rsidR="00EA056D" w:rsidRPr="00DA6098" w:rsidRDefault="00EA056D" w:rsidP="00DA5923">
            <w:pPr>
              <w:rPr>
                <w:rFonts w:cs="Arial"/>
                <w:color w:val="9B00FD"/>
                <w:position w:val="-1"/>
                <w:szCs w:val="22"/>
              </w:rPr>
            </w:pPr>
            <w:r w:rsidRPr="00DA6098">
              <w:rPr>
                <w:rFonts w:cs="Arial"/>
                <w:color w:val="9B00FD"/>
                <w:position w:val="-1"/>
                <w:szCs w:val="22"/>
              </w:rPr>
              <w:t>1</w:t>
            </w:r>
          </w:p>
        </w:tc>
        <w:tc>
          <w:tcPr>
            <w:tcW w:w="3686" w:type="dxa"/>
            <w:vAlign w:val="center"/>
          </w:tcPr>
          <w:p w14:paraId="54FC8220" w14:textId="77777777" w:rsidR="00EA056D" w:rsidRPr="000133EB" w:rsidRDefault="00EA056D" w:rsidP="00DA5923">
            <w:pPr>
              <w:rPr>
                <w:rFonts w:cs="Arial"/>
              </w:rPr>
            </w:pPr>
            <w:r w:rsidRPr="000133EB">
              <w:rPr>
                <w:rFonts w:cs="Arial"/>
              </w:rPr>
              <w:t>Application layer</w:t>
            </w:r>
          </w:p>
        </w:tc>
      </w:tr>
      <w:tr w:rsidR="00EA056D" w:rsidRPr="000133EB" w14:paraId="2346DC9D" w14:textId="77777777" w:rsidTr="00734F75">
        <w:trPr>
          <w:trHeight w:val="567"/>
        </w:trPr>
        <w:tc>
          <w:tcPr>
            <w:tcW w:w="1730" w:type="dxa"/>
            <w:vAlign w:val="center"/>
          </w:tcPr>
          <w:p w14:paraId="3691A3C1" w14:textId="77777777" w:rsidR="00EA056D" w:rsidRPr="00DA6098" w:rsidRDefault="00EA056D" w:rsidP="00DA5923">
            <w:pPr>
              <w:rPr>
                <w:rFonts w:cs="Arial"/>
                <w:color w:val="9B00FD"/>
                <w:position w:val="-1"/>
                <w:szCs w:val="22"/>
              </w:rPr>
            </w:pPr>
            <w:r w:rsidRPr="00DA6098">
              <w:rPr>
                <w:rFonts w:cs="Arial"/>
                <w:color w:val="9B00FD"/>
                <w:position w:val="-1"/>
                <w:szCs w:val="22"/>
              </w:rPr>
              <w:t>3</w:t>
            </w:r>
          </w:p>
        </w:tc>
        <w:tc>
          <w:tcPr>
            <w:tcW w:w="3686" w:type="dxa"/>
            <w:vAlign w:val="center"/>
          </w:tcPr>
          <w:p w14:paraId="0C43E222" w14:textId="77777777" w:rsidR="00EA056D" w:rsidRPr="000133EB" w:rsidRDefault="00EA056D" w:rsidP="00DA5923">
            <w:pPr>
              <w:rPr>
                <w:rFonts w:cs="Arial"/>
              </w:rPr>
            </w:pPr>
            <w:r w:rsidRPr="000133EB">
              <w:rPr>
                <w:rFonts w:cs="Arial"/>
              </w:rPr>
              <w:t>Internet layer</w:t>
            </w:r>
          </w:p>
        </w:tc>
      </w:tr>
    </w:tbl>
    <w:p w14:paraId="1EFEA143" w14:textId="77777777" w:rsidR="00734F75" w:rsidRPr="000133EB" w:rsidRDefault="00734F75" w:rsidP="00EA056D">
      <w:pPr>
        <w:rPr>
          <w:rFonts w:cs="Arial"/>
        </w:rPr>
      </w:pPr>
    </w:p>
    <w:p w14:paraId="0183A3C8" w14:textId="336263EE" w:rsidR="00EA056D" w:rsidRPr="000133EB" w:rsidRDefault="00EA056D" w:rsidP="00DA6098">
      <w:pPr>
        <w:numPr>
          <w:ilvl w:val="0"/>
          <w:numId w:val="44"/>
        </w:numPr>
        <w:suppressAutoHyphens/>
        <w:adjustRightInd/>
        <w:spacing w:before="0" w:after="200" w:line="276" w:lineRule="auto"/>
        <w:ind w:left="357" w:hanging="357"/>
        <w:textDirection w:val="btLr"/>
        <w:textAlignment w:val="top"/>
        <w:outlineLvl w:val="0"/>
        <w:rPr>
          <w:rFonts w:cs="Arial"/>
        </w:rPr>
      </w:pPr>
      <w:r w:rsidRPr="000133EB">
        <w:rPr>
          <w:rFonts w:cs="Arial"/>
        </w:rPr>
        <w:t xml:space="preserve">Complete the table </w:t>
      </w:r>
      <w:r w:rsidR="00A93A67">
        <w:rPr>
          <w:rFonts w:cs="Arial"/>
        </w:rPr>
        <w:t>by</w:t>
      </w:r>
      <w:r w:rsidR="00A93A67" w:rsidRPr="000133EB">
        <w:rPr>
          <w:rFonts w:cs="Arial"/>
        </w:rPr>
        <w:t xml:space="preserve"> </w:t>
      </w:r>
      <w:r w:rsidRPr="000133EB">
        <w:rPr>
          <w:rFonts w:cs="Arial"/>
        </w:rPr>
        <w:t>describ</w:t>
      </w:r>
      <w:r w:rsidR="00A93A67">
        <w:rPr>
          <w:rFonts w:cs="Arial"/>
        </w:rPr>
        <w:t>ing</w:t>
      </w:r>
      <w:r w:rsidRPr="000133EB">
        <w:rPr>
          <w:rFonts w:cs="Arial"/>
        </w:rPr>
        <w:t xml:space="preserve"> the purpose of each layer.</w:t>
      </w:r>
      <w:r w:rsidR="00A93A67">
        <w:rPr>
          <w:rFonts w:cs="Arial"/>
        </w:rPr>
        <w:t xml:space="preserve"> </w:t>
      </w:r>
      <w:r w:rsidRPr="000133EB">
        <w:rPr>
          <w:rFonts w:cs="Arial"/>
        </w:rPr>
        <w:t>(4)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2439"/>
        <w:gridCol w:w="6095"/>
      </w:tblGrid>
      <w:tr w:rsidR="00EA056D" w14:paraId="34492410" w14:textId="77777777" w:rsidTr="00734F75">
        <w:tc>
          <w:tcPr>
            <w:tcW w:w="2439" w:type="dxa"/>
            <w:shd w:val="clear" w:color="auto" w:fill="11B7D7"/>
          </w:tcPr>
          <w:p w14:paraId="322ECFF4" w14:textId="77777777" w:rsidR="00EA056D" w:rsidRPr="00734F75" w:rsidRDefault="00EA056D" w:rsidP="00DA5923">
            <w:pPr>
              <w:rPr>
                <w:b/>
                <w:bCs/>
                <w:color w:val="FFFFFF" w:themeColor="background1"/>
              </w:rPr>
            </w:pPr>
            <w:r w:rsidRPr="00734F75">
              <w:rPr>
                <w:b/>
                <w:bCs/>
                <w:color w:val="FFFFFF" w:themeColor="background1"/>
              </w:rPr>
              <w:t>Name</w:t>
            </w:r>
          </w:p>
        </w:tc>
        <w:tc>
          <w:tcPr>
            <w:tcW w:w="6095" w:type="dxa"/>
            <w:shd w:val="clear" w:color="auto" w:fill="11B7D7"/>
          </w:tcPr>
          <w:p w14:paraId="48EC8222" w14:textId="77777777" w:rsidR="00EA056D" w:rsidRPr="00734F75" w:rsidRDefault="00EA056D" w:rsidP="00DA5923">
            <w:pPr>
              <w:rPr>
                <w:b/>
                <w:bCs/>
                <w:color w:val="FFFFFF" w:themeColor="background1"/>
              </w:rPr>
            </w:pPr>
            <w:r w:rsidRPr="00734F75">
              <w:rPr>
                <w:b/>
                <w:bCs/>
                <w:color w:val="FFFFFF" w:themeColor="background1"/>
              </w:rPr>
              <w:t>Purpose</w:t>
            </w:r>
          </w:p>
        </w:tc>
      </w:tr>
      <w:tr w:rsidR="00EA056D" w14:paraId="4FCF9794" w14:textId="77777777" w:rsidTr="00734F75">
        <w:trPr>
          <w:trHeight w:val="1134"/>
        </w:trPr>
        <w:tc>
          <w:tcPr>
            <w:tcW w:w="2439" w:type="dxa"/>
            <w:vAlign w:val="center"/>
          </w:tcPr>
          <w:p w14:paraId="74F9438A" w14:textId="77777777" w:rsidR="00EA056D" w:rsidRDefault="00EA056D" w:rsidP="00DA5923">
            <w:r>
              <w:t>Transport layer</w:t>
            </w:r>
          </w:p>
        </w:tc>
        <w:tc>
          <w:tcPr>
            <w:tcW w:w="6095" w:type="dxa"/>
          </w:tcPr>
          <w:p w14:paraId="19A0FB26" w14:textId="60A06CE9" w:rsidR="00EA056D" w:rsidRPr="00734F75" w:rsidRDefault="00EA056D" w:rsidP="00DA5923">
            <w:pPr>
              <w:rPr>
                <w:color w:val="9B00FD"/>
              </w:rPr>
            </w:pPr>
            <w:r w:rsidRPr="00734F75">
              <w:rPr>
                <w:color w:val="9B00FD"/>
              </w:rPr>
              <w:t>Establishes a virtual communication channel between two devices.</w:t>
            </w:r>
            <w:r w:rsidR="00A93A67">
              <w:rPr>
                <w:color w:val="9B00FD"/>
              </w:rPr>
              <w:t xml:space="preserve"> </w:t>
            </w:r>
            <w:r w:rsidRPr="00734F75">
              <w:rPr>
                <w:color w:val="9B00FD"/>
              </w:rPr>
              <w:t xml:space="preserve">Splits the data into packets. Adds packet sequence numbers and the total number of packets in the sequence. </w:t>
            </w:r>
          </w:p>
        </w:tc>
      </w:tr>
      <w:tr w:rsidR="00EA056D" w14:paraId="398929EE" w14:textId="77777777" w:rsidTr="00734F75">
        <w:trPr>
          <w:trHeight w:val="1134"/>
        </w:trPr>
        <w:tc>
          <w:tcPr>
            <w:tcW w:w="2439" w:type="dxa"/>
            <w:vAlign w:val="center"/>
          </w:tcPr>
          <w:p w14:paraId="69F6DA23" w14:textId="77777777" w:rsidR="00EA056D" w:rsidRDefault="00EA056D" w:rsidP="00DA5923">
            <w:r>
              <w:t>Link layer</w:t>
            </w:r>
          </w:p>
        </w:tc>
        <w:tc>
          <w:tcPr>
            <w:tcW w:w="6095" w:type="dxa"/>
          </w:tcPr>
          <w:p w14:paraId="3E1B5498" w14:textId="77777777" w:rsidR="00EA056D" w:rsidRPr="00734F75" w:rsidRDefault="00EA056D" w:rsidP="00DA5923">
            <w:pPr>
              <w:rPr>
                <w:color w:val="9B00FD"/>
              </w:rPr>
            </w:pPr>
            <w:r w:rsidRPr="00734F75">
              <w:rPr>
                <w:color w:val="9B00FD"/>
              </w:rPr>
              <w:t>Transforms the data into signals that can be sent across the connected medium (copper, fibre, air).</w:t>
            </w:r>
          </w:p>
        </w:tc>
      </w:tr>
      <w:tr w:rsidR="00EA056D" w14:paraId="308C0A13" w14:textId="77777777" w:rsidTr="00734F75">
        <w:trPr>
          <w:trHeight w:val="1134"/>
        </w:trPr>
        <w:tc>
          <w:tcPr>
            <w:tcW w:w="2439" w:type="dxa"/>
            <w:vAlign w:val="center"/>
          </w:tcPr>
          <w:p w14:paraId="5E1A59B7" w14:textId="77777777" w:rsidR="00EA056D" w:rsidRDefault="00EA056D" w:rsidP="00DA5923">
            <w:r>
              <w:lastRenderedPageBreak/>
              <w:t>Application layer</w:t>
            </w:r>
          </w:p>
        </w:tc>
        <w:tc>
          <w:tcPr>
            <w:tcW w:w="6095" w:type="dxa"/>
          </w:tcPr>
          <w:p w14:paraId="33F09B8C" w14:textId="77777777" w:rsidR="00EA056D" w:rsidRPr="00734F75" w:rsidRDefault="00EA056D" w:rsidP="00DA5923">
            <w:pPr>
              <w:rPr>
                <w:color w:val="9B00FD"/>
              </w:rPr>
            </w:pPr>
            <w:r w:rsidRPr="00734F75">
              <w:rPr>
                <w:color w:val="9B00FD"/>
              </w:rPr>
              <w:t>Responsible for how the user interacts with the data sent online, for example, email client and web browsers.</w:t>
            </w:r>
          </w:p>
        </w:tc>
      </w:tr>
      <w:tr w:rsidR="00EA056D" w14:paraId="2D63A0C0" w14:textId="77777777" w:rsidTr="00734F75">
        <w:trPr>
          <w:trHeight w:val="1134"/>
        </w:trPr>
        <w:tc>
          <w:tcPr>
            <w:tcW w:w="2439" w:type="dxa"/>
            <w:vAlign w:val="center"/>
          </w:tcPr>
          <w:p w14:paraId="076B47EF" w14:textId="77777777" w:rsidR="00EA056D" w:rsidRDefault="00EA056D" w:rsidP="00DA5923">
            <w:r>
              <w:t>Internet layer</w:t>
            </w:r>
          </w:p>
        </w:tc>
        <w:tc>
          <w:tcPr>
            <w:tcW w:w="6095" w:type="dxa"/>
          </w:tcPr>
          <w:p w14:paraId="39B344D0" w14:textId="057F237B" w:rsidR="00EA056D" w:rsidRPr="00734F75" w:rsidRDefault="00EA056D" w:rsidP="00DA5923">
            <w:pPr>
              <w:rPr>
                <w:color w:val="9B00FD"/>
              </w:rPr>
            </w:pPr>
            <w:r w:rsidRPr="00734F75">
              <w:rPr>
                <w:color w:val="9B00FD"/>
              </w:rPr>
              <w:t>Carries out the addressing.</w:t>
            </w:r>
            <w:r w:rsidR="00A93A67">
              <w:rPr>
                <w:color w:val="9B00FD"/>
              </w:rPr>
              <w:t xml:space="preserve"> </w:t>
            </w:r>
            <w:r w:rsidRPr="00734F75">
              <w:rPr>
                <w:color w:val="9B00FD"/>
              </w:rPr>
              <w:t>Adds the IP address of the sender and the receiving devices.</w:t>
            </w:r>
          </w:p>
        </w:tc>
      </w:tr>
    </w:tbl>
    <w:p w14:paraId="375D13B8" w14:textId="77777777" w:rsidR="00EA056D" w:rsidRDefault="00EA056D" w:rsidP="00EA056D"/>
    <w:p w14:paraId="08CA3FE8" w14:textId="77777777" w:rsidR="00EA056D" w:rsidRDefault="00EA056D" w:rsidP="00734F75">
      <w:pPr>
        <w:pStyle w:val="ASHeading1"/>
      </w:pPr>
      <w:r w:rsidRPr="00C43C02">
        <w:t xml:space="preserve">Question </w:t>
      </w:r>
      <w:r>
        <w:t>5</w:t>
      </w:r>
    </w:p>
    <w:p w14:paraId="52025463" w14:textId="77777777" w:rsidR="00EA056D" w:rsidRPr="000133EB" w:rsidRDefault="00EA056D" w:rsidP="00EA056D">
      <w:pPr>
        <w:numPr>
          <w:ilvl w:val="0"/>
          <w:numId w:val="45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</w:rPr>
      </w:pPr>
      <w:r w:rsidRPr="000133EB">
        <w:rPr>
          <w:rFonts w:cs="Arial"/>
        </w:rPr>
        <w:t xml:space="preserve">Give </w:t>
      </w:r>
      <w:r w:rsidRPr="000133EB">
        <w:rPr>
          <w:rFonts w:cs="Arial"/>
          <w:b/>
        </w:rPr>
        <w:t>two</w:t>
      </w:r>
      <w:r w:rsidRPr="000133EB">
        <w:rPr>
          <w:rFonts w:cs="Arial"/>
        </w:rPr>
        <w:t xml:space="preserve"> protocols used in the link layer. (2)</w:t>
      </w:r>
    </w:p>
    <w:p w14:paraId="3E6C4124" w14:textId="77777777" w:rsidR="00EA056D" w:rsidRPr="00734F75" w:rsidRDefault="00EA056D" w:rsidP="00EA056D">
      <w:pPr>
        <w:numPr>
          <w:ilvl w:val="0"/>
          <w:numId w:val="49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  <w:color w:val="9B00FD"/>
        </w:rPr>
      </w:pPr>
      <w:r w:rsidRPr="00734F75">
        <w:rPr>
          <w:rFonts w:cs="Arial"/>
          <w:color w:val="9B00FD"/>
        </w:rPr>
        <w:t>Ethernet (1)</w:t>
      </w:r>
    </w:p>
    <w:p w14:paraId="5A0BE07D" w14:textId="3DA2D182" w:rsidR="00EA056D" w:rsidRPr="00734F75" w:rsidRDefault="00EA056D" w:rsidP="00EA056D">
      <w:pPr>
        <w:numPr>
          <w:ilvl w:val="0"/>
          <w:numId w:val="49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  <w:color w:val="9B00FD"/>
        </w:rPr>
      </w:pPr>
      <w:r w:rsidRPr="00734F75">
        <w:rPr>
          <w:rFonts w:cs="Arial"/>
          <w:color w:val="9B00FD"/>
        </w:rPr>
        <w:t>Wi-fi</w:t>
      </w:r>
      <w:r w:rsidR="00AB0983">
        <w:rPr>
          <w:rFonts w:cs="Arial"/>
          <w:color w:val="9B00FD"/>
        </w:rPr>
        <w:t>.</w:t>
      </w:r>
      <w:r w:rsidRPr="00734F75">
        <w:rPr>
          <w:rFonts w:cs="Arial"/>
          <w:color w:val="9B00FD"/>
        </w:rPr>
        <w:t xml:space="preserve"> (1)</w:t>
      </w:r>
    </w:p>
    <w:p w14:paraId="14AFF028" w14:textId="77777777" w:rsidR="00EA056D" w:rsidRPr="00E878E5" w:rsidRDefault="00EA056D" w:rsidP="00EA056D">
      <w:pPr>
        <w:tabs>
          <w:tab w:val="left" w:pos="1488"/>
        </w:tabs>
        <w:rPr>
          <w:color w:val="7030A0"/>
        </w:rPr>
      </w:pPr>
      <w:r>
        <w:rPr>
          <w:color w:val="7030A0"/>
        </w:rPr>
        <w:tab/>
      </w:r>
      <w:r>
        <w:t xml:space="preserve"> </w:t>
      </w:r>
    </w:p>
    <w:p w14:paraId="3C9CF2B7" w14:textId="77777777" w:rsidR="00EA056D" w:rsidRPr="000133EB" w:rsidRDefault="00EA056D" w:rsidP="00EA056D">
      <w:pPr>
        <w:numPr>
          <w:ilvl w:val="0"/>
          <w:numId w:val="45"/>
        </w:numPr>
        <w:suppressAutoHyphens/>
        <w:adjustRightInd/>
        <w:snapToGrid/>
        <w:spacing w:before="0" w:after="200" w:line="276" w:lineRule="auto"/>
        <w:contextualSpacing/>
        <w:textDirection w:val="btLr"/>
        <w:textAlignment w:val="top"/>
        <w:outlineLvl w:val="0"/>
        <w:rPr>
          <w:rFonts w:cs="Arial"/>
        </w:rPr>
      </w:pPr>
      <w:r w:rsidRPr="000133EB">
        <w:rPr>
          <w:rFonts w:cs="Arial"/>
        </w:rPr>
        <w:t>Describe the difference between the POP3 and IMAP email protocols. (2)</w:t>
      </w:r>
    </w:p>
    <w:p w14:paraId="6C183B8E" w14:textId="7980CA52" w:rsidR="00EA056D" w:rsidRPr="00734F75" w:rsidRDefault="00EA056D" w:rsidP="00EA056D">
      <w:pPr>
        <w:ind w:left="360"/>
        <w:rPr>
          <w:color w:val="9B00FD"/>
        </w:rPr>
      </w:pPr>
      <w:r w:rsidRPr="00734F75">
        <w:rPr>
          <w:color w:val="9B00FD"/>
        </w:rPr>
        <w:t>When POP3 downloads emails to a client machine, it deletes them from the server (1), whereas when IMAP downloads emails to a client machine, it leaves them on the server (1).</w:t>
      </w:r>
      <w:r w:rsidR="00A93A67">
        <w:rPr>
          <w:color w:val="9B00FD"/>
        </w:rPr>
        <w:t xml:space="preserve"> </w:t>
      </w:r>
    </w:p>
    <w:p w14:paraId="78B1B80F" w14:textId="77777777" w:rsidR="00EA056D" w:rsidRDefault="00EA056D" w:rsidP="00EA056D"/>
    <w:p w14:paraId="54EF12DB" w14:textId="64736CB6" w:rsidR="00EA056D" w:rsidRPr="000133EB" w:rsidRDefault="00EA056D" w:rsidP="00EA056D">
      <w:pPr>
        <w:numPr>
          <w:ilvl w:val="0"/>
          <w:numId w:val="46"/>
        </w:numPr>
        <w:suppressAutoHyphens/>
        <w:adjustRightInd/>
        <w:snapToGrid/>
        <w:spacing w:before="0" w:after="200" w:line="276" w:lineRule="auto"/>
        <w:ind w:left="360"/>
        <w:contextualSpacing/>
        <w:textDirection w:val="btLr"/>
        <w:textAlignment w:val="top"/>
        <w:outlineLvl w:val="0"/>
        <w:rPr>
          <w:rFonts w:cs="Arial"/>
        </w:rPr>
      </w:pPr>
      <w:r w:rsidRPr="000133EB">
        <w:rPr>
          <w:rFonts w:cs="Arial"/>
        </w:rPr>
        <w:t>You have accessed a web</w:t>
      </w:r>
      <w:r>
        <w:rPr>
          <w:rFonts w:cs="Arial"/>
        </w:rPr>
        <w:t xml:space="preserve"> </w:t>
      </w:r>
      <w:r w:rsidRPr="000133EB">
        <w:rPr>
          <w:rFonts w:cs="Arial"/>
        </w:rPr>
        <w:t>page provided by your local surgery.</w:t>
      </w:r>
      <w:r w:rsidR="00A93A67">
        <w:rPr>
          <w:rFonts w:cs="Arial"/>
        </w:rPr>
        <w:t xml:space="preserve"> </w:t>
      </w:r>
      <w:r w:rsidRPr="000133EB">
        <w:rPr>
          <w:rFonts w:cs="Arial"/>
        </w:rPr>
        <w:t>You have logged on to update your records, request medication, and book an appointment.</w:t>
      </w:r>
      <w:r w:rsidR="00A93A67">
        <w:rPr>
          <w:rFonts w:cs="Arial"/>
        </w:rPr>
        <w:t xml:space="preserve"> </w:t>
      </w:r>
    </w:p>
    <w:p w14:paraId="72B33BB0" w14:textId="3B1E7941" w:rsidR="00EA056D" w:rsidRPr="000133EB" w:rsidRDefault="00EA056D" w:rsidP="00EA056D">
      <w:pPr>
        <w:ind w:left="360"/>
        <w:rPr>
          <w:rFonts w:cs="Arial"/>
        </w:rPr>
      </w:pPr>
      <w:r w:rsidRPr="000133EB">
        <w:rPr>
          <w:rFonts w:cs="Arial"/>
        </w:rPr>
        <w:t>Identify the protocol that you should be using.</w:t>
      </w:r>
      <w:r w:rsidR="00A93A67">
        <w:rPr>
          <w:rFonts w:cs="Arial"/>
        </w:rPr>
        <w:t xml:space="preserve"> </w:t>
      </w:r>
      <w:r w:rsidRPr="000133EB">
        <w:rPr>
          <w:rFonts w:cs="Arial"/>
        </w:rPr>
        <w:t>(1)</w:t>
      </w:r>
    </w:p>
    <w:p w14:paraId="6105D0DD" w14:textId="0619EEAC" w:rsidR="00EA056D" w:rsidRPr="000133EB" w:rsidRDefault="00EA056D" w:rsidP="00EA056D">
      <w:pPr>
        <w:ind w:left="360"/>
        <w:rPr>
          <w:rFonts w:cs="Arial"/>
        </w:rPr>
      </w:pPr>
      <w:proofErr w:type="gramStart"/>
      <w:r w:rsidRPr="000133EB">
        <w:rPr>
          <w:rFonts w:cs="Arial"/>
        </w:rPr>
        <w:t>[</w:t>
      </w:r>
      <w:r w:rsidR="00A93A67">
        <w:rPr>
          <w:rFonts w:cs="Arial"/>
        </w:rPr>
        <w:t xml:space="preserve"> </w:t>
      </w:r>
      <w:r w:rsidRPr="000133EB">
        <w:rPr>
          <w:rFonts w:cs="Arial"/>
        </w:rPr>
        <w:t>]</w:t>
      </w:r>
      <w:proofErr w:type="gramEnd"/>
      <w:r w:rsidR="00A93A67">
        <w:rPr>
          <w:rFonts w:cs="Arial"/>
        </w:rPr>
        <w:t xml:space="preserve"> </w:t>
      </w:r>
      <w:r w:rsidRPr="000133EB">
        <w:rPr>
          <w:rFonts w:cs="Arial"/>
        </w:rPr>
        <w:t>A.</w:t>
      </w:r>
      <w:r w:rsidR="00A93A67">
        <w:rPr>
          <w:rFonts w:cs="Arial"/>
        </w:rPr>
        <w:t xml:space="preserve"> </w:t>
      </w:r>
      <w:r w:rsidRPr="000133EB">
        <w:rPr>
          <w:rFonts w:cs="Arial"/>
        </w:rPr>
        <w:t>HTTP</w:t>
      </w:r>
    </w:p>
    <w:p w14:paraId="372A86ED" w14:textId="09C1F975" w:rsidR="00EA056D" w:rsidRPr="000133EB" w:rsidRDefault="00EA056D" w:rsidP="00EA056D">
      <w:pPr>
        <w:ind w:left="360"/>
        <w:rPr>
          <w:rFonts w:cs="Arial"/>
        </w:rPr>
      </w:pPr>
      <w:proofErr w:type="gramStart"/>
      <w:r w:rsidRPr="000133EB">
        <w:rPr>
          <w:rFonts w:cs="Arial"/>
        </w:rPr>
        <w:t>[</w:t>
      </w:r>
      <w:r w:rsidR="00A93A67">
        <w:rPr>
          <w:rFonts w:cs="Arial"/>
        </w:rPr>
        <w:t xml:space="preserve"> </w:t>
      </w:r>
      <w:r w:rsidRPr="000133EB">
        <w:rPr>
          <w:rFonts w:cs="Arial"/>
        </w:rPr>
        <w:t>]</w:t>
      </w:r>
      <w:proofErr w:type="gramEnd"/>
      <w:r w:rsidR="00A93A67">
        <w:rPr>
          <w:rFonts w:cs="Arial"/>
        </w:rPr>
        <w:t xml:space="preserve"> </w:t>
      </w:r>
      <w:r w:rsidRPr="000133EB">
        <w:rPr>
          <w:rFonts w:cs="Arial"/>
        </w:rPr>
        <w:t>B.</w:t>
      </w:r>
      <w:r w:rsidR="00A93A67">
        <w:rPr>
          <w:rFonts w:cs="Arial"/>
        </w:rPr>
        <w:t xml:space="preserve"> </w:t>
      </w:r>
      <w:r w:rsidRPr="000133EB">
        <w:rPr>
          <w:rFonts w:cs="Arial"/>
        </w:rPr>
        <w:t>SMTP</w:t>
      </w:r>
    </w:p>
    <w:p w14:paraId="7587075D" w14:textId="17ED442D" w:rsidR="00EA056D" w:rsidRPr="000133EB" w:rsidRDefault="00EA056D" w:rsidP="00EA056D">
      <w:pPr>
        <w:ind w:left="360"/>
        <w:rPr>
          <w:rFonts w:cs="Arial"/>
        </w:rPr>
      </w:pPr>
      <w:proofErr w:type="gramStart"/>
      <w:r w:rsidRPr="000133EB">
        <w:rPr>
          <w:rFonts w:cs="Arial"/>
        </w:rPr>
        <w:t>[</w:t>
      </w:r>
      <w:r w:rsidR="00A93A67">
        <w:rPr>
          <w:rFonts w:cs="Arial"/>
        </w:rPr>
        <w:t xml:space="preserve"> </w:t>
      </w:r>
      <w:r w:rsidRPr="000133EB">
        <w:rPr>
          <w:rFonts w:cs="Arial"/>
        </w:rPr>
        <w:t>]</w:t>
      </w:r>
      <w:proofErr w:type="gramEnd"/>
      <w:r w:rsidR="00A93A67">
        <w:rPr>
          <w:rFonts w:cs="Arial"/>
        </w:rPr>
        <w:t xml:space="preserve"> </w:t>
      </w:r>
      <w:r w:rsidRPr="000133EB">
        <w:rPr>
          <w:rFonts w:cs="Arial"/>
        </w:rPr>
        <w:t>C.</w:t>
      </w:r>
      <w:r w:rsidR="00A93A67">
        <w:rPr>
          <w:rFonts w:cs="Arial"/>
        </w:rPr>
        <w:t xml:space="preserve"> </w:t>
      </w:r>
      <w:r w:rsidRPr="000133EB">
        <w:rPr>
          <w:rFonts w:cs="Arial"/>
        </w:rPr>
        <w:t>FTP</w:t>
      </w:r>
    </w:p>
    <w:p w14:paraId="58326FBF" w14:textId="040B06A1" w:rsidR="00EA056D" w:rsidRPr="000133EB" w:rsidRDefault="00EA056D" w:rsidP="00EA056D">
      <w:pPr>
        <w:ind w:left="360"/>
        <w:rPr>
          <w:rFonts w:cs="Arial"/>
        </w:rPr>
      </w:pPr>
      <w:r w:rsidRPr="000133EB">
        <w:rPr>
          <w:rFonts w:cs="Arial"/>
        </w:rPr>
        <w:t>[</w:t>
      </w:r>
      <w:r w:rsidRPr="00734F75">
        <w:rPr>
          <w:color w:val="9B00FD"/>
        </w:rPr>
        <w:t>X</w:t>
      </w:r>
      <w:r>
        <w:t>]</w:t>
      </w:r>
      <w:r w:rsidR="00A93A67">
        <w:rPr>
          <w:rFonts w:cs="Arial"/>
          <w:color w:val="7030A0"/>
        </w:rPr>
        <w:t xml:space="preserve"> </w:t>
      </w:r>
      <w:r w:rsidRPr="000133EB">
        <w:rPr>
          <w:rFonts w:cs="Arial"/>
        </w:rPr>
        <w:t>D.</w:t>
      </w:r>
      <w:r w:rsidR="00A93A67">
        <w:rPr>
          <w:rFonts w:cs="Arial"/>
        </w:rPr>
        <w:t xml:space="preserve"> </w:t>
      </w:r>
      <w:r w:rsidRPr="000133EB">
        <w:rPr>
          <w:rFonts w:cs="Arial"/>
        </w:rPr>
        <w:t>HTTPS</w:t>
      </w:r>
    </w:p>
    <w:p w14:paraId="73838F2A" w14:textId="3B3BF869" w:rsidR="008640E3" w:rsidRPr="008640E3" w:rsidRDefault="00A93A67" w:rsidP="00EA056D">
      <w:pPr>
        <w:pStyle w:val="1BODYTEXT"/>
        <w:pBdr>
          <w:top w:val="single" w:sz="18" w:space="1" w:color="11B7D7"/>
          <w:left w:val="single" w:sz="18" w:space="4" w:color="11B7D7"/>
          <w:bottom w:val="single" w:sz="18" w:space="1" w:color="11B7D7"/>
          <w:right w:val="single" w:sz="18" w:space="4" w:color="11B7D7"/>
        </w:pBdr>
        <w:spacing w:before="160" w:after="0" w:line="240" w:lineRule="auto"/>
        <w:ind w:left="7543"/>
        <w:jc w:val="center"/>
      </w:pPr>
      <w:r>
        <w:t>Total marks: 40</w:t>
      </w:r>
      <w:r w:rsidR="00EA056D">
        <w:t xml:space="preserve"> </w:t>
      </w:r>
    </w:p>
    <w:sectPr w:rsidR="008640E3" w:rsidRPr="008640E3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Alysoun Owen" w:date="2021-02-17T13:29:00Z" w:initials="AO">
    <w:p w14:paraId="06B596D6" w14:textId="280EDEBE" w:rsidR="00DA6098" w:rsidRDefault="00DA6098">
      <w:pPr>
        <w:pStyle w:val="CommentText"/>
      </w:pPr>
      <w:r>
        <w:rPr>
          <w:rStyle w:val="CommentReference"/>
        </w:rPr>
        <w:annotationRef/>
      </w:r>
      <w:r>
        <w:t>PEARSON – should this be here?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6B596D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798D7" w16cex:dateUtc="2021-02-17T13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6B596D6" w16cid:durableId="23D798D7"/>
</w16cid:commentsIds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60B99E" w14:textId="77777777" w:rsidR="0038035E" w:rsidRDefault="0038035E">
      <w:r>
        <w:separator/>
      </w:r>
    </w:p>
    <w:p w14:paraId="4BBDC11B" w14:textId="77777777" w:rsidR="0038035E" w:rsidRDefault="0038035E"/>
  </w:endnote>
  <w:endnote w:type="continuationSeparator" w:id="0">
    <w:p w14:paraId="042A44AA" w14:textId="77777777" w:rsidR="0038035E" w:rsidRDefault="0038035E">
      <w:r>
        <w:continuationSeparator/>
      </w:r>
    </w:p>
    <w:p w14:paraId="6498EDF8" w14:textId="77777777" w:rsidR="0038035E" w:rsidRDefault="003803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307A3569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E4A27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C7B6EF" w14:textId="77777777" w:rsidR="0038035E" w:rsidRDefault="0038035E">
      <w:r>
        <w:separator/>
      </w:r>
    </w:p>
    <w:p w14:paraId="73C1EEF3" w14:textId="77777777" w:rsidR="0038035E" w:rsidRDefault="0038035E"/>
  </w:footnote>
  <w:footnote w:type="continuationSeparator" w:id="0">
    <w:p w14:paraId="7183FA8D" w14:textId="77777777" w:rsidR="0038035E" w:rsidRDefault="0038035E">
      <w:r>
        <w:continuationSeparator/>
      </w:r>
    </w:p>
    <w:p w14:paraId="6F2FEE7A" w14:textId="77777777" w:rsidR="0038035E" w:rsidRDefault="003803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2C1ED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2B6DC3D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3: COMPUTERS &amp; </w:t>
                          </w:r>
                          <w:r w:rsidR="00356867">
                            <w:rPr>
                              <w:b/>
                              <w:bCs/>
                            </w:rPr>
                            <w:t>TOPIC 4: NETWORKS</w:t>
                          </w:r>
                        </w:p>
                        <w:p w14:paraId="42A7CAA3" w14:textId="3A6E0536" w:rsidR="00652F9F" w:rsidRPr="00A55286" w:rsidRDefault="00BF4AB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" fillcolor="#11b7d7" stroked="f" strokeweight=".5pt">
              <v:fill opacity="32639f"/>
              <v:textbox>
                <w:txbxContent>
                  <w:p w14:paraId="136FCA12" w14:textId="02B6DC3D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3: COMPUTERS &amp; </w:t>
                    </w:r>
                    <w:r w:rsidR="00356867">
                      <w:rPr>
                        <w:b/>
                        <w:bCs/>
                      </w:rPr>
                      <w:t>TOPIC 4: NETWORKS</w:t>
                    </w:r>
                  </w:p>
                  <w:p w14:paraId="42A7CAA3" w14:textId="3A6E0536" w:rsidR="00652F9F" w:rsidRPr="00A55286" w:rsidRDefault="00BF4AB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4833591"/>
    <w:multiLevelType w:val="hybridMultilevel"/>
    <w:tmpl w:val="70E0C3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6986AAE2"/>
    <w:lvl w:ilvl="0" w:tplc="499447D4">
      <w:start w:val="1"/>
      <w:numFmt w:val="bullet"/>
      <w:pStyle w:val="2BULLETLIST"/>
      <w:lvlText w:val=""/>
      <w:lvlJc w:val="left"/>
      <w:pPr>
        <w:ind w:left="720" w:hanging="360"/>
      </w:pPr>
      <w:rPr>
        <w:rFonts w:ascii="Symbol" w:hAnsi="Symbol" w:hint="default"/>
        <w:color w:val="9B00FD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C159CC"/>
    <w:multiLevelType w:val="hybridMultilevel"/>
    <w:tmpl w:val="51D4C2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CF6C2E"/>
    <w:multiLevelType w:val="hybridMultilevel"/>
    <w:tmpl w:val="F8DEE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0290E"/>
    <w:multiLevelType w:val="multilevel"/>
    <w:tmpl w:val="513CE328"/>
    <w:numStyleLink w:val="Listnum"/>
  </w:abstractNum>
  <w:abstractNum w:abstractNumId="21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59427FE"/>
    <w:multiLevelType w:val="hybridMultilevel"/>
    <w:tmpl w:val="D3C82F6A"/>
    <w:lvl w:ilvl="0" w:tplc="9692F3B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6D67D82"/>
    <w:multiLevelType w:val="hybridMultilevel"/>
    <w:tmpl w:val="7C344B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4615FA"/>
    <w:multiLevelType w:val="hybridMultilevel"/>
    <w:tmpl w:val="F5625368"/>
    <w:lvl w:ilvl="0" w:tplc="01B02A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23A5A"/>
    <w:multiLevelType w:val="hybridMultilevel"/>
    <w:tmpl w:val="A852DC18"/>
    <w:lvl w:ilvl="0" w:tplc="B40A72F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16449D3"/>
    <w:multiLevelType w:val="hybridMultilevel"/>
    <w:tmpl w:val="C33C53FC"/>
    <w:lvl w:ilvl="0" w:tplc="F7401726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CFA5693"/>
    <w:multiLevelType w:val="hybridMultilevel"/>
    <w:tmpl w:val="377E3BC8"/>
    <w:lvl w:ilvl="0" w:tplc="9AFC45AE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2B5439"/>
    <w:multiLevelType w:val="hybridMultilevel"/>
    <w:tmpl w:val="B032E3DE"/>
    <w:lvl w:ilvl="0" w:tplc="6B6EC93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8D09EB"/>
    <w:multiLevelType w:val="hybridMultilevel"/>
    <w:tmpl w:val="6F188446"/>
    <w:lvl w:ilvl="0" w:tplc="2EFCF05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7491C5A"/>
    <w:multiLevelType w:val="hybridMultilevel"/>
    <w:tmpl w:val="BA82A70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5" w15:restartNumberingAfterBreak="0">
    <w:nsid w:val="759E7D55"/>
    <w:multiLevelType w:val="multilevel"/>
    <w:tmpl w:val="513CE328"/>
    <w:numStyleLink w:val="Listnum"/>
  </w:abstractNum>
  <w:abstractNum w:abstractNumId="4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8"/>
  </w:num>
  <w:num w:numId="2">
    <w:abstractNumId w:val="44"/>
  </w:num>
  <w:num w:numId="3">
    <w:abstractNumId w:val="10"/>
  </w:num>
  <w:num w:numId="4">
    <w:abstractNumId w:val="46"/>
  </w:num>
  <w:num w:numId="5">
    <w:abstractNumId w:val="21"/>
  </w:num>
  <w:num w:numId="6">
    <w:abstractNumId w:val="23"/>
  </w:num>
  <w:num w:numId="7">
    <w:abstractNumId w:val="20"/>
  </w:num>
  <w:num w:numId="8">
    <w:abstractNumId w:val="41"/>
  </w:num>
  <w:num w:numId="9">
    <w:abstractNumId w:val="14"/>
  </w:num>
  <w:num w:numId="10">
    <w:abstractNumId w:val="43"/>
  </w:num>
  <w:num w:numId="11">
    <w:abstractNumId w:val="4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42"/>
  </w:num>
  <w:num w:numId="23">
    <w:abstractNumId w:val="13"/>
  </w:num>
  <w:num w:numId="24">
    <w:abstractNumId w:val="12"/>
  </w:num>
  <w:num w:numId="25">
    <w:abstractNumId w:val="31"/>
  </w:num>
  <w:num w:numId="26">
    <w:abstractNumId w:val="27"/>
  </w:num>
  <w:num w:numId="27">
    <w:abstractNumId w:val="33"/>
  </w:num>
  <w:num w:numId="28">
    <w:abstractNumId w:val="16"/>
  </w:num>
  <w:num w:numId="29">
    <w:abstractNumId w:val="35"/>
  </w:num>
  <w:num w:numId="30">
    <w:abstractNumId w:val="38"/>
  </w:num>
  <w:num w:numId="31">
    <w:abstractNumId w:val="34"/>
  </w:num>
  <w:num w:numId="32">
    <w:abstractNumId w:val="22"/>
  </w:num>
  <w:num w:numId="33">
    <w:abstractNumId w:val="36"/>
  </w:num>
  <w:num w:numId="34">
    <w:abstractNumId w:val="15"/>
  </w:num>
  <w:num w:numId="35">
    <w:abstractNumId w:val="47"/>
  </w:num>
  <w:num w:numId="36">
    <w:abstractNumId w:val="32"/>
  </w:num>
  <w:num w:numId="37">
    <w:abstractNumId w:val="17"/>
  </w:num>
  <w:num w:numId="38">
    <w:abstractNumId w:val="19"/>
  </w:num>
  <w:num w:numId="39">
    <w:abstractNumId w:val="40"/>
  </w:num>
  <w:num w:numId="40">
    <w:abstractNumId w:val="24"/>
  </w:num>
  <w:num w:numId="41">
    <w:abstractNumId w:val="30"/>
  </w:num>
  <w:num w:numId="42">
    <w:abstractNumId w:val="39"/>
  </w:num>
  <w:num w:numId="43">
    <w:abstractNumId w:val="29"/>
  </w:num>
  <w:num w:numId="44">
    <w:abstractNumId w:val="28"/>
  </w:num>
  <w:num w:numId="45">
    <w:abstractNumId w:val="26"/>
  </w:num>
  <w:num w:numId="46">
    <w:abstractNumId w:val="37"/>
  </w:num>
  <w:num w:numId="47">
    <w:abstractNumId w:val="11"/>
  </w:num>
  <w:num w:numId="48">
    <w:abstractNumId w:val="25"/>
  </w:num>
  <w:num w:numId="49">
    <w:abstractNumId w:val="1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ysoun Owen">
    <w15:presenceInfo w15:providerId="Windows Live" w15:userId="eda8295a29752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03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1EEF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4F75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40E3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3A67"/>
    <w:rsid w:val="00A95A3B"/>
    <w:rsid w:val="00A96806"/>
    <w:rsid w:val="00A972BA"/>
    <w:rsid w:val="00AA1A89"/>
    <w:rsid w:val="00AA1C79"/>
    <w:rsid w:val="00AA1E33"/>
    <w:rsid w:val="00AA5201"/>
    <w:rsid w:val="00AA6C18"/>
    <w:rsid w:val="00AB0983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3A0D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E4A2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918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5245"/>
    <w:rsid w:val="00D96C9A"/>
    <w:rsid w:val="00DA1821"/>
    <w:rsid w:val="00DA224B"/>
    <w:rsid w:val="00DA54A1"/>
    <w:rsid w:val="00DA5E6D"/>
    <w:rsid w:val="00DA6098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056D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3DFB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8640E3"/>
    <w:pPr>
      <w:suppressAutoHyphens/>
      <w:adjustRightInd/>
      <w:snapToGrid/>
      <w:spacing w:before="0" w:after="200" w:line="276" w:lineRule="auto"/>
      <w:ind w:leftChars="-1" w:left="720" w:hangingChars="1" w:hanging="1"/>
      <w:contextualSpacing/>
      <w:textDirection w:val="btLr"/>
      <w:textAlignment w:val="top"/>
      <w:outlineLvl w:val="0"/>
    </w:pPr>
    <w:rPr>
      <w:rFonts w:ascii="Verdana" w:hAnsi="Verdana" w:cs="Verdana"/>
      <w:position w:val="-1"/>
      <w:szCs w:val="22"/>
    </w:rPr>
  </w:style>
  <w:style w:type="character" w:styleId="CommentReference">
    <w:name w:val="annotation reference"/>
    <w:basedOn w:val="DefaultParagraphFont"/>
    <w:semiHidden/>
    <w:unhideWhenUsed/>
    <w:rsid w:val="00BE4A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4A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E4A2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4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E4A2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5882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7</cp:revision>
  <cp:lastPrinted>2020-05-14T10:42:00Z</cp:lastPrinted>
  <dcterms:created xsi:type="dcterms:W3CDTF">2021-01-27T19:21:00Z</dcterms:created>
  <dcterms:modified xsi:type="dcterms:W3CDTF">2021-02-17T13:31:00Z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