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458BC892" w:rsidR="00525131" w:rsidRPr="000045D2" w:rsidRDefault="00CB7BFB" w:rsidP="00A55286">
      <w:pPr>
        <w:pStyle w:val="ACTIVITYSHEETHEAD"/>
        <w:rPr>
          <w:u w:color="11B7D7"/>
        </w:rPr>
      </w:pPr>
      <w:r>
        <w:rPr>
          <w:u w:color="11B7D7"/>
        </w:rPr>
        <w:t>activities</w:t>
      </w:r>
      <w:r w:rsidR="00395460">
        <w:rPr>
          <w:u w:color="11B7D7"/>
        </w:rPr>
        <w:t xml:space="preserve"> solutions</w:t>
      </w:r>
      <w:r>
        <w:rPr>
          <w:u w:color="11B7D7"/>
        </w:rPr>
        <w:t xml:space="preserve"> </w:t>
      </w:r>
      <w:r w:rsidR="00525131" w:rsidRPr="000045D2">
        <w:rPr>
          <w:u w:color="11B7D7"/>
        </w:rPr>
        <w:t>for y1</w:t>
      </w:r>
      <w:r w:rsidR="00D261C3" w:rsidRPr="000045D2">
        <w:rPr>
          <w:u w:color="11B7D7"/>
        </w:rPr>
        <w:t>1</w:t>
      </w:r>
      <w:r w:rsidR="00525131" w:rsidRPr="000045D2">
        <w:rPr>
          <w:u w:color="11B7D7"/>
        </w:rPr>
        <w:t>-0</w:t>
      </w:r>
      <w:r w:rsidR="00A21566" w:rsidRPr="000045D2">
        <w:rPr>
          <w:u w:color="11B7D7"/>
        </w:rPr>
        <w:t>1</w:t>
      </w:r>
      <w:r w:rsidR="00525131" w:rsidRPr="000045D2">
        <w:rPr>
          <w:u w:color="11B7D7"/>
        </w:rPr>
        <w:t>-</w:t>
      </w:r>
      <w:r w:rsidR="006B295C">
        <w:rPr>
          <w:u w:color="11B7D7"/>
        </w:rPr>
        <w:t>P</w:t>
      </w:r>
      <w:r w:rsidR="00544521">
        <w:rPr>
          <w:u w:color="11B7D7"/>
        </w:rPr>
        <w:t>4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2E5B1D39" w14:textId="77777777" w:rsidR="00CB7BFB" w:rsidRPr="000B4BC5" w:rsidRDefault="00CB7BFB" w:rsidP="000B4BC5">
      <w:pPr>
        <w:pStyle w:val="ASHeading1"/>
      </w:pPr>
      <w:r w:rsidRPr="000B4BC5">
        <w:t>Activity 1</w:t>
      </w:r>
    </w:p>
    <w:p w14:paraId="787CDEB5" w14:textId="77777777" w:rsidR="00CB7BFB" w:rsidRPr="00B60FA3" w:rsidRDefault="00CB7BFB" w:rsidP="00CB7BFB">
      <w:pPr>
        <w:rPr>
          <w:rFonts w:cs="Arial"/>
        </w:rPr>
      </w:pPr>
      <w:r w:rsidRPr="00B60FA3">
        <w:rPr>
          <w:rFonts w:cs="Arial"/>
        </w:rPr>
        <w:t xml:space="preserve">Watch this video: </w:t>
      </w:r>
      <w:hyperlink r:id="rId8" w:history="1">
        <w:r w:rsidRPr="00B60FA3">
          <w:rPr>
            <w:rStyle w:val="Hyperlink"/>
            <w:rFonts w:cs="Arial"/>
          </w:rPr>
          <w:t>https://www.youtube.com/watch?v=S6Kwx5ZJpxg</w:t>
        </w:r>
      </w:hyperlink>
      <w:r w:rsidRPr="00B60FA3">
        <w:rPr>
          <w:rFonts w:cs="Arial"/>
        </w:rPr>
        <w:t xml:space="preserve"> (00:00 to 03:13 only).</w:t>
      </w:r>
    </w:p>
    <w:p w14:paraId="58498571" w14:textId="55F86732" w:rsidR="00CB7BFB" w:rsidRPr="000B4BC5" w:rsidRDefault="00CB7BFB" w:rsidP="00CB7BFB">
      <w:pPr>
        <w:pStyle w:val="ListParagraph"/>
        <w:numPr>
          <w:ilvl w:val="0"/>
          <w:numId w:val="38"/>
        </w:numPr>
        <w:ind w:left="360"/>
        <w:rPr>
          <w:rFonts w:ascii="Arial" w:hAnsi="Arial" w:cs="Arial"/>
        </w:rPr>
      </w:pPr>
      <w:r w:rsidRPr="00B60FA3">
        <w:rPr>
          <w:rFonts w:ascii="Arial" w:hAnsi="Arial" w:cs="Arial"/>
        </w:rPr>
        <w:t>Explain one way that the concept of layers makes networking less complex.</w:t>
      </w:r>
    </w:p>
    <w:p w14:paraId="25C72CC8" w14:textId="77777777" w:rsidR="00395460" w:rsidRPr="00395460" w:rsidRDefault="00395460" w:rsidP="00395460">
      <w:pPr>
        <w:pStyle w:val="1BODYTEXT"/>
        <w:rPr>
          <w:color w:val="9B00FD"/>
        </w:rPr>
      </w:pPr>
      <w:r w:rsidRPr="00395460">
        <w:rPr>
          <w:color w:val="9B00FD"/>
        </w:rPr>
        <w:t>Layers make networking less complex because the task is decomposed into smaller well-defined tasks which are easier to solve.</w:t>
      </w:r>
    </w:p>
    <w:p w14:paraId="38FEFEEF" w14:textId="77777777" w:rsidR="00CB7BFB" w:rsidRPr="00B60FA3" w:rsidRDefault="00CB7BFB" w:rsidP="00CB7BFB">
      <w:pPr>
        <w:rPr>
          <w:rFonts w:cs="Arial"/>
        </w:rPr>
      </w:pPr>
    </w:p>
    <w:p w14:paraId="38B75C56" w14:textId="3B3560AE" w:rsidR="00CB7BFB" w:rsidRPr="000B4BC5" w:rsidRDefault="00CB7BFB" w:rsidP="00CB7BFB">
      <w:pPr>
        <w:pStyle w:val="ListParagraph"/>
        <w:numPr>
          <w:ilvl w:val="0"/>
          <w:numId w:val="38"/>
        </w:numPr>
        <w:ind w:left="360"/>
        <w:rPr>
          <w:rFonts w:ascii="Arial" w:hAnsi="Arial" w:cs="Arial"/>
        </w:rPr>
      </w:pPr>
      <w:r w:rsidRPr="00B60FA3">
        <w:rPr>
          <w:rFonts w:ascii="Arial" w:hAnsi="Arial" w:cs="Arial"/>
        </w:rPr>
        <w:t xml:space="preserve">Give </w:t>
      </w:r>
      <w:r w:rsidRPr="00B60FA3">
        <w:rPr>
          <w:rFonts w:ascii="Arial" w:hAnsi="Arial" w:cs="Arial"/>
          <w:b/>
        </w:rPr>
        <w:t>three</w:t>
      </w:r>
      <w:r w:rsidRPr="00B60FA3">
        <w:rPr>
          <w:rFonts w:ascii="Arial" w:hAnsi="Arial" w:cs="Arial"/>
        </w:rPr>
        <w:t xml:space="preserve"> advantages of lay</w:t>
      </w:r>
      <w:r w:rsidR="007156A9">
        <w:rPr>
          <w:rFonts w:ascii="Arial" w:hAnsi="Arial" w:cs="Arial"/>
        </w:rPr>
        <w:t>er</w:t>
      </w:r>
      <w:r w:rsidRPr="00B60FA3">
        <w:rPr>
          <w:rFonts w:ascii="Arial" w:hAnsi="Arial" w:cs="Arial"/>
        </w:rPr>
        <w:t>ing protocols.</w:t>
      </w:r>
    </w:p>
    <w:p w14:paraId="35FCDE71" w14:textId="7B6D8797" w:rsidR="00395460" w:rsidRPr="00395460" w:rsidRDefault="00395460" w:rsidP="00395460">
      <w:pPr>
        <w:pStyle w:val="ListParagraph"/>
        <w:numPr>
          <w:ilvl w:val="0"/>
          <w:numId w:val="40"/>
        </w:numPr>
        <w:ind w:left="720"/>
        <w:rPr>
          <w:rFonts w:ascii="Arial" w:hAnsi="Arial" w:cs="Arial"/>
          <w:color w:val="9B00FD"/>
        </w:rPr>
      </w:pPr>
      <w:r w:rsidRPr="00395460">
        <w:rPr>
          <w:rFonts w:ascii="Arial" w:hAnsi="Arial" w:cs="Arial"/>
          <w:color w:val="9B00FD"/>
        </w:rPr>
        <w:t>Reduces the complexity of the problem into manageable sub-problems</w:t>
      </w:r>
      <w:r w:rsidR="007156A9">
        <w:rPr>
          <w:rFonts w:ascii="Arial" w:hAnsi="Arial" w:cs="Arial"/>
          <w:color w:val="9B00FD"/>
        </w:rPr>
        <w:t>.</w:t>
      </w:r>
    </w:p>
    <w:p w14:paraId="40EE629A" w14:textId="33F7AE9B" w:rsidR="00395460" w:rsidRPr="00395460" w:rsidRDefault="00395460" w:rsidP="00395460">
      <w:pPr>
        <w:pStyle w:val="ListParagraph"/>
        <w:numPr>
          <w:ilvl w:val="0"/>
          <w:numId w:val="40"/>
        </w:numPr>
        <w:ind w:left="720"/>
        <w:rPr>
          <w:rFonts w:ascii="Arial" w:hAnsi="Arial" w:cs="Arial"/>
          <w:color w:val="9B00FD"/>
        </w:rPr>
      </w:pPr>
      <w:r w:rsidRPr="00395460">
        <w:rPr>
          <w:rFonts w:ascii="Arial" w:hAnsi="Arial" w:cs="Arial"/>
          <w:color w:val="9B00FD"/>
        </w:rPr>
        <w:t>Devices and products can be created to operate at a particular layer</w:t>
      </w:r>
      <w:r w:rsidR="007156A9">
        <w:rPr>
          <w:rFonts w:ascii="Arial" w:hAnsi="Arial" w:cs="Arial"/>
          <w:color w:val="9B00FD"/>
        </w:rPr>
        <w:t>.</w:t>
      </w:r>
    </w:p>
    <w:p w14:paraId="144987B6" w14:textId="3FF248CD" w:rsidR="00395460" w:rsidRPr="00395460" w:rsidRDefault="00395460" w:rsidP="00395460">
      <w:pPr>
        <w:pStyle w:val="ListParagraph"/>
        <w:numPr>
          <w:ilvl w:val="0"/>
          <w:numId w:val="40"/>
        </w:numPr>
        <w:ind w:left="720"/>
        <w:rPr>
          <w:rFonts w:ascii="Arial" w:hAnsi="Arial" w:cs="Arial"/>
          <w:color w:val="9B00FD"/>
        </w:rPr>
      </w:pPr>
      <w:r w:rsidRPr="00395460">
        <w:rPr>
          <w:rFonts w:ascii="Arial" w:hAnsi="Arial" w:cs="Arial"/>
          <w:color w:val="9B00FD"/>
        </w:rPr>
        <w:t>Products from different vendors will work together</w:t>
      </w:r>
      <w:r w:rsidR="007156A9">
        <w:rPr>
          <w:rFonts w:ascii="Arial" w:hAnsi="Arial" w:cs="Arial"/>
          <w:color w:val="9B00FD"/>
        </w:rPr>
        <w:t>.</w:t>
      </w:r>
    </w:p>
    <w:p w14:paraId="6E18D3BE" w14:textId="77777777" w:rsidR="000B4BC5" w:rsidRDefault="000B4BC5" w:rsidP="000B4BC5">
      <w:pPr>
        <w:pStyle w:val="1BODYTEXT"/>
        <w:spacing w:before="160" w:after="0" w:line="336" w:lineRule="auto"/>
      </w:pPr>
    </w:p>
    <w:p w14:paraId="2AC8A5EA" w14:textId="77777777" w:rsidR="00CB7BFB" w:rsidRPr="000B4BC5" w:rsidRDefault="00CB7BFB" w:rsidP="000B4BC5">
      <w:pPr>
        <w:pStyle w:val="ASHeading1"/>
      </w:pPr>
      <w:r w:rsidRPr="000B4BC5">
        <w:t>Activity 2</w:t>
      </w:r>
    </w:p>
    <w:p w14:paraId="6E91D1A7" w14:textId="3276F205" w:rsidR="00CB7BFB" w:rsidRDefault="00CB7BFB" w:rsidP="00CB7BFB">
      <w:pPr>
        <w:pStyle w:val="1BODYTEXT"/>
        <w:tabs>
          <w:tab w:val="left" w:pos="6237"/>
        </w:tabs>
        <w:spacing w:before="60" w:after="120"/>
      </w:pPr>
      <w:r w:rsidRPr="003D6E81">
        <w:t>You are learning about a simplified 4-layer model.</w:t>
      </w:r>
      <w:r w:rsidR="00395460">
        <w:t xml:space="preserve"> </w:t>
      </w:r>
      <w:r w:rsidRPr="003D6E81">
        <w:t xml:space="preserve">If you look on the </w:t>
      </w:r>
      <w:r w:rsidR="007156A9">
        <w:t>internet</w:t>
      </w:r>
      <w:r w:rsidRPr="003D6E81">
        <w:t xml:space="preserve">, you will find many different models, so </w:t>
      </w:r>
      <w:proofErr w:type="gramStart"/>
      <w:r w:rsidRPr="003D6E81">
        <w:t>don’t</w:t>
      </w:r>
      <w:proofErr w:type="gramEnd"/>
      <w:r w:rsidRPr="003D6E81">
        <w:t xml:space="preserve"> get confused.</w:t>
      </w:r>
      <w:r w:rsidR="00395460">
        <w:t xml:space="preserve"> </w:t>
      </w:r>
      <w:r w:rsidRPr="003D6E81">
        <w:t xml:space="preserve">You need to be able to represent the TCP/IP model in a drawing, with the layers in the correct order. </w:t>
      </w:r>
    </w:p>
    <w:p w14:paraId="6B24F717" w14:textId="77777777" w:rsidR="00CB7BFB" w:rsidRDefault="00CB7BFB" w:rsidP="00CB7BFB">
      <w:pPr>
        <w:pStyle w:val="1BODYTEXT"/>
        <w:tabs>
          <w:tab w:val="left" w:pos="6237"/>
        </w:tabs>
        <w:spacing w:before="360" w:after="120"/>
      </w:pPr>
      <w:r>
        <w:t xml:space="preserve">Visit this site: </w:t>
      </w:r>
      <w:hyperlink r:id="rId9" w:history="1">
        <w:r w:rsidRPr="00306DDF">
          <w:rPr>
            <w:rStyle w:val="Hyperlink"/>
          </w:rPr>
          <w:t>https://www.bbc.co.uk/bitesize/guides/zj88jty/revision/7</w:t>
        </w:r>
      </w:hyperlink>
      <w:r>
        <w:t xml:space="preserve"> </w:t>
      </w:r>
    </w:p>
    <w:p w14:paraId="04281E47" w14:textId="323C73ED" w:rsidR="00CB7BFB" w:rsidRDefault="00CB7BFB" w:rsidP="00CB7BFB">
      <w:pPr>
        <w:pStyle w:val="1BODYTEXT"/>
        <w:tabs>
          <w:tab w:val="left" w:pos="6237"/>
        </w:tabs>
        <w:spacing w:before="360" w:after="120"/>
      </w:pPr>
      <w:r>
        <w:t>Draw your own version of the TCP/IP stack diagram.</w:t>
      </w:r>
      <w:r w:rsidR="00395460">
        <w:t xml:space="preserve"> </w:t>
      </w:r>
      <w:r>
        <w:t>Be sure to number the layers from bottom (1) to top (4).</w:t>
      </w:r>
    </w:p>
    <w:p w14:paraId="4BF6BA5F" w14:textId="63C47DA5" w:rsidR="00CB7BFB" w:rsidRPr="00395460" w:rsidRDefault="00395460" w:rsidP="00395460">
      <w:pPr>
        <w:pStyle w:val="1BODYTEXT"/>
        <w:tabs>
          <w:tab w:val="left" w:pos="6237"/>
        </w:tabs>
        <w:spacing w:before="360" w:after="120"/>
        <w:rPr>
          <w:noProof/>
        </w:rPr>
      </w:pPr>
      <w:r w:rsidRPr="008F2E2F">
        <w:rPr>
          <w:noProof/>
          <w:lang w:eastAsia="en-GB"/>
        </w:rPr>
        <w:drawing>
          <wp:inline distT="0" distB="0" distL="0" distR="0" wp14:anchorId="54983AC9" wp14:editId="05B515A6">
            <wp:extent cx="2893700" cy="3276600"/>
            <wp:effectExtent l="25400" t="25400" r="27305" b="25400"/>
            <wp:docPr id="5" name="Picture 2" descr="Diagram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B2EBE5A2-9639-4716-B3A1-C6A58A65BF0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 descr="Diagram&#10;&#10;Description automatically generated">
                      <a:extLst>
                        <a:ext uri="{FF2B5EF4-FFF2-40B4-BE49-F238E27FC236}">
                          <a16:creationId xmlns:a16="http://schemas.microsoft.com/office/drawing/2014/main" id="{B2EBE5A2-9639-4716-B3A1-C6A58A65BF0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0"/>
                    <a:srcRect l="8827"/>
                    <a:stretch/>
                  </pic:blipFill>
                  <pic:spPr>
                    <a:xfrm>
                      <a:off x="0" y="0"/>
                      <a:ext cx="2895613" cy="3278766"/>
                    </a:xfrm>
                    <a:prstGeom prst="rect">
                      <a:avLst/>
                    </a:prstGeom>
                    <a:ln w="25400">
                      <a:solidFill>
                        <a:srgbClr val="9B00FD"/>
                      </a:solidFill>
                    </a:ln>
                  </pic:spPr>
                </pic:pic>
              </a:graphicData>
            </a:graphic>
          </wp:inline>
        </w:drawing>
      </w:r>
    </w:p>
    <w:p w14:paraId="5358ACD8" w14:textId="77777777" w:rsidR="00CB7BFB" w:rsidRDefault="00CB7BFB" w:rsidP="00CB7BFB">
      <w:pPr>
        <w:pStyle w:val="ASHeading1"/>
        <w:spacing w:after="120"/>
      </w:pPr>
      <w:r>
        <w:lastRenderedPageBreak/>
        <w:t>Activity 3</w:t>
      </w:r>
    </w:p>
    <w:p w14:paraId="0BEBCE9C" w14:textId="77777777" w:rsidR="00CB7BFB" w:rsidRPr="00B60FA3" w:rsidRDefault="00CB7BFB" w:rsidP="00CB7BFB">
      <w:pPr>
        <w:rPr>
          <w:rFonts w:cs="Arial"/>
        </w:rPr>
      </w:pPr>
      <w:r w:rsidRPr="00B60FA3">
        <w:rPr>
          <w:rFonts w:cs="Arial"/>
        </w:rPr>
        <w:t xml:space="preserve">Watch this video: </w:t>
      </w:r>
      <w:hyperlink r:id="rId11" w:history="1">
        <w:r w:rsidRPr="00B60FA3">
          <w:rPr>
            <w:rStyle w:val="Hyperlink"/>
            <w:rFonts w:cs="Arial"/>
          </w:rPr>
          <w:t>https://www.youtube.com/watch?v=KEWe-5Bk3Q0</w:t>
        </w:r>
      </w:hyperlink>
      <w:r w:rsidRPr="00B60FA3">
        <w:rPr>
          <w:rFonts w:cs="Arial"/>
        </w:rPr>
        <w:t xml:space="preserve"> (4:34)</w:t>
      </w:r>
    </w:p>
    <w:p w14:paraId="7061FEFA" w14:textId="77777777" w:rsidR="00CB7BFB" w:rsidRPr="00B60FA3" w:rsidRDefault="00CB7BFB" w:rsidP="00CB7BFB">
      <w:pPr>
        <w:pStyle w:val="ListParagraph"/>
        <w:numPr>
          <w:ilvl w:val="0"/>
          <w:numId w:val="39"/>
        </w:numPr>
        <w:rPr>
          <w:rFonts w:ascii="Arial" w:hAnsi="Arial" w:cs="Arial"/>
        </w:rPr>
      </w:pPr>
      <w:r w:rsidRPr="00B60FA3">
        <w:rPr>
          <w:rFonts w:ascii="Arial" w:hAnsi="Arial" w:cs="Arial"/>
        </w:rPr>
        <w:t>Complete the table to describe each layer of the TCP/IP four-layer model.</w:t>
      </w:r>
    </w:p>
    <w:tbl>
      <w:tblPr>
        <w:tblStyle w:val="TableGrid"/>
        <w:tblW w:w="8946" w:type="dxa"/>
        <w:tblBorders>
          <w:top w:val="single" w:sz="4" w:space="0" w:color="11B7D7"/>
          <w:left w:val="single" w:sz="4" w:space="0" w:color="11B7D7"/>
          <w:bottom w:val="single" w:sz="4" w:space="0" w:color="11B7D7"/>
          <w:right w:val="single" w:sz="4" w:space="0" w:color="11B7D7"/>
          <w:insideH w:val="single" w:sz="4" w:space="0" w:color="11B7D7"/>
          <w:insideV w:val="single" w:sz="4" w:space="0" w:color="11B7D7"/>
        </w:tblBorders>
        <w:tblLook w:val="04A0" w:firstRow="1" w:lastRow="0" w:firstColumn="1" w:lastColumn="0" w:noHBand="0" w:noVBand="1"/>
      </w:tblPr>
      <w:tblGrid>
        <w:gridCol w:w="1523"/>
        <w:gridCol w:w="339"/>
        <w:gridCol w:w="7084"/>
      </w:tblGrid>
      <w:tr w:rsidR="00395460" w:rsidRPr="00B60FA3" w14:paraId="5FE6822C" w14:textId="77777777" w:rsidTr="00395460">
        <w:trPr>
          <w:trHeight w:val="850"/>
        </w:trPr>
        <w:tc>
          <w:tcPr>
            <w:tcW w:w="1523" w:type="dxa"/>
            <w:shd w:val="clear" w:color="auto" w:fill="11B7D7"/>
            <w:vAlign w:val="center"/>
          </w:tcPr>
          <w:p w14:paraId="7A7FA185" w14:textId="77777777" w:rsidR="00395460" w:rsidRPr="00440D32" w:rsidRDefault="00395460" w:rsidP="00395460">
            <w:pPr>
              <w:rPr>
                <w:rFonts w:cs="Arial"/>
                <w:b/>
                <w:bCs/>
                <w:color w:val="FFFFFF" w:themeColor="background1"/>
              </w:rPr>
            </w:pPr>
            <w:r w:rsidRPr="00440D32">
              <w:rPr>
                <w:rFonts w:cs="Arial"/>
                <w:b/>
                <w:bCs/>
                <w:color w:val="FFFFFF" w:themeColor="background1"/>
              </w:rPr>
              <w:t>Application layer</w:t>
            </w:r>
          </w:p>
        </w:tc>
        <w:tc>
          <w:tcPr>
            <w:tcW w:w="339" w:type="dxa"/>
            <w:shd w:val="clear" w:color="auto" w:fill="11B7D7"/>
            <w:vAlign w:val="center"/>
          </w:tcPr>
          <w:p w14:paraId="0D647051" w14:textId="77777777" w:rsidR="00395460" w:rsidRPr="00440D32" w:rsidRDefault="00395460" w:rsidP="00395460">
            <w:pPr>
              <w:jc w:val="center"/>
              <w:rPr>
                <w:rFonts w:cs="Arial"/>
                <w:b/>
                <w:bCs/>
                <w:color w:val="FFFFFF" w:themeColor="background1"/>
              </w:rPr>
            </w:pPr>
            <w:r w:rsidRPr="00440D32">
              <w:rPr>
                <w:rFonts w:cs="Arial"/>
                <w:b/>
                <w:bCs/>
                <w:color w:val="FFFFFF" w:themeColor="background1"/>
              </w:rPr>
              <w:t>4</w:t>
            </w:r>
          </w:p>
        </w:tc>
        <w:tc>
          <w:tcPr>
            <w:tcW w:w="7084" w:type="dxa"/>
            <w:vAlign w:val="center"/>
          </w:tcPr>
          <w:p w14:paraId="0B0340FD" w14:textId="106DA3F9" w:rsidR="00395460" w:rsidRPr="00395460" w:rsidRDefault="00395460" w:rsidP="00395460">
            <w:pPr>
              <w:rPr>
                <w:rFonts w:cs="Arial"/>
                <w:color w:val="9B00FD"/>
              </w:rPr>
            </w:pPr>
            <w:r w:rsidRPr="00395460">
              <w:rPr>
                <w:rFonts w:cs="Arial"/>
                <w:color w:val="9B00FD"/>
              </w:rPr>
              <w:t>Contains the applications that exchange data, such</w:t>
            </w:r>
            <w:r w:rsidR="007156A9">
              <w:rPr>
                <w:rFonts w:cs="Arial"/>
                <w:color w:val="9B00FD"/>
              </w:rPr>
              <w:t xml:space="preserve"> as</w:t>
            </w:r>
            <w:r w:rsidRPr="00395460">
              <w:rPr>
                <w:rFonts w:cs="Arial"/>
                <w:color w:val="9B00FD"/>
              </w:rPr>
              <w:t xml:space="preserve"> email clients and web browsers</w:t>
            </w:r>
          </w:p>
        </w:tc>
      </w:tr>
      <w:tr w:rsidR="00395460" w:rsidRPr="00B60FA3" w14:paraId="77ACE506" w14:textId="77777777" w:rsidTr="00395460">
        <w:trPr>
          <w:trHeight w:val="850"/>
        </w:trPr>
        <w:tc>
          <w:tcPr>
            <w:tcW w:w="1523" w:type="dxa"/>
            <w:shd w:val="clear" w:color="auto" w:fill="11B7D7"/>
            <w:vAlign w:val="center"/>
          </w:tcPr>
          <w:p w14:paraId="291CB411" w14:textId="77777777" w:rsidR="00395460" w:rsidRPr="00440D32" w:rsidRDefault="00395460" w:rsidP="00395460">
            <w:pPr>
              <w:rPr>
                <w:rFonts w:cs="Arial"/>
                <w:b/>
                <w:bCs/>
                <w:color w:val="FFFFFF" w:themeColor="background1"/>
              </w:rPr>
            </w:pPr>
            <w:r w:rsidRPr="00440D32">
              <w:rPr>
                <w:rFonts w:cs="Arial"/>
                <w:b/>
                <w:bCs/>
                <w:color w:val="FFFFFF" w:themeColor="background1"/>
              </w:rPr>
              <w:t>Transport layer (TCP)</w:t>
            </w:r>
          </w:p>
        </w:tc>
        <w:tc>
          <w:tcPr>
            <w:tcW w:w="339" w:type="dxa"/>
            <w:shd w:val="clear" w:color="auto" w:fill="11B7D7"/>
            <w:vAlign w:val="center"/>
          </w:tcPr>
          <w:p w14:paraId="4D34C119" w14:textId="77777777" w:rsidR="00395460" w:rsidRPr="00440D32" w:rsidRDefault="00395460" w:rsidP="00395460">
            <w:pPr>
              <w:jc w:val="center"/>
              <w:rPr>
                <w:rFonts w:cs="Arial"/>
                <w:b/>
                <w:bCs/>
                <w:color w:val="FFFFFF" w:themeColor="background1"/>
              </w:rPr>
            </w:pPr>
            <w:r w:rsidRPr="00440D32">
              <w:rPr>
                <w:rFonts w:cs="Arial"/>
                <w:b/>
                <w:bCs/>
                <w:color w:val="FFFFFF" w:themeColor="background1"/>
              </w:rPr>
              <w:t>3</w:t>
            </w:r>
          </w:p>
        </w:tc>
        <w:tc>
          <w:tcPr>
            <w:tcW w:w="7084" w:type="dxa"/>
            <w:vAlign w:val="center"/>
          </w:tcPr>
          <w:p w14:paraId="2EFA4CE2" w14:textId="77777777" w:rsidR="00395460" w:rsidRPr="00395460" w:rsidRDefault="00395460" w:rsidP="00395460">
            <w:pPr>
              <w:rPr>
                <w:rFonts w:cs="Arial"/>
                <w:color w:val="9B00FD"/>
              </w:rPr>
            </w:pPr>
            <w:r w:rsidRPr="00395460">
              <w:rPr>
                <w:rFonts w:cs="Arial"/>
                <w:color w:val="9B00FD"/>
              </w:rPr>
              <w:t>Determines how the data being sent gets to its destination</w:t>
            </w:r>
          </w:p>
          <w:p w14:paraId="4E79CF87" w14:textId="53643811" w:rsidR="00395460" w:rsidRPr="00395460" w:rsidRDefault="00395460" w:rsidP="00395460">
            <w:pPr>
              <w:rPr>
                <w:rFonts w:cs="Arial"/>
                <w:color w:val="9B00FD"/>
              </w:rPr>
            </w:pPr>
            <w:r w:rsidRPr="00395460">
              <w:rPr>
                <w:rFonts w:cs="Arial"/>
                <w:color w:val="9B00FD"/>
              </w:rPr>
              <w:t>Splits up data and puts it into packets</w:t>
            </w:r>
          </w:p>
        </w:tc>
      </w:tr>
      <w:tr w:rsidR="00395460" w:rsidRPr="00B60FA3" w14:paraId="4BE65891" w14:textId="77777777" w:rsidTr="00395460">
        <w:trPr>
          <w:trHeight w:val="850"/>
        </w:trPr>
        <w:tc>
          <w:tcPr>
            <w:tcW w:w="1523" w:type="dxa"/>
            <w:shd w:val="clear" w:color="auto" w:fill="11B7D7"/>
            <w:vAlign w:val="center"/>
          </w:tcPr>
          <w:p w14:paraId="3EDB05B3" w14:textId="77777777" w:rsidR="00395460" w:rsidRPr="00440D32" w:rsidRDefault="00395460" w:rsidP="00395460">
            <w:pPr>
              <w:rPr>
                <w:rFonts w:cs="Arial"/>
                <w:b/>
                <w:bCs/>
                <w:color w:val="FFFFFF" w:themeColor="background1"/>
              </w:rPr>
            </w:pPr>
            <w:r w:rsidRPr="00440D32">
              <w:rPr>
                <w:rFonts w:cs="Arial"/>
                <w:b/>
                <w:bCs/>
                <w:color w:val="FFFFFF" w:themeColor="background1"/>
              </w:rPr>
              <w:t>Internet layer</w:t>
            </w:r>
          </w:p>
          <w:p w14:paraId="73767ADE" w14:textId="77777777" w:rsidR="00395460" w:rsidRPr="00440D32" w:rsidRDefault="00395460" w:rsidP="00395460">
            <w:pPr>
              <w:rPr>
                <w:rFonts w:cs="Arial"/>
                <w:b/>
                <w:bCs/>
                <w:color w:val="FFFFFF" w:themeColor="background1"/>
              </w:rPr>
            </w:pPr>
            <w:r w:rsidRPr="00440D32">
              <w:rPr>
                <w:rFonts w:cs="Arial"/>
                <w:b/>
                <w:bCs/>
                <w:color w:val="FFFFFF" w:themeColor="background1"/>
              </w:rPr>
              <w:t>(IP)</w:t>
            </w:r>
          </w:p>
        </w:tc>
        <w:tc>
          <w:tcPr>
            <w:tcW w:w="339" w:type="dxa"/>
            <w:shd w:val="clear" w:color="auto" w:fill="11B7D7"/>
            <w:vAlign w:val="center"/>
          </w:tcPr>
          <w:p w14:paraId="2354847F" w14:textId="77777777" w:rsidR="00395460" w:rsidRPr="00440D32" w:rsidRDefault="00395460" w:rsidP="00395460">
            <w:pPr>
              <w:jc w:val="center"/>
              <w:rPr>
                <w:rFonts w:cs="Arial"/>
                <w:b/>
                <w:bCs/>
                <w:color w:val="FFFFFF" w:themeColor="background1"/>
              </w:rPr>
            </w:pPr>
            <w:r w:rsidRPr="00440D32">
              <w:rPr>
                <w:rFonts w:cs="Arial"/>
                <w:b/>
                <w:bCs/>
                <w:color w:val="FFFFFF" w:themeColor="background1"/>
              </w:rPr>
              <w:t>2</w:t>
            </w:r>
          </w:p>
        </w:tc>
        <w:tc>
          <w:tcPr>
            <w:tcW w:w="7084" w:type="dxa"/>
            <w:vAlign w:val="center"/>
          </w:tcPr>
          <w:p w14:paraId="46C7C655" w14:textId="77777777" w:rsidR="00395460" w:rsidRPr="00395460" w:rsidRDefault="00395460" w:rsidP="00395460">
            <w:pPr>
              <w:rPr>
                <w:rFonts w:cs="Arial"/>
                <w:color w:val="9B00FD"/>
              </w:rPr>
            </w:pPr>
            <w:r w:rsidRPr="00395460">
              <w:rPr>
                <w:rFonts w:cs="Arial"/>
                <w:color w:val="9B00FD"/>
              </w:rPr>
              <w:t>Deals with the IP addresses</w:t>
            </w:r>
          </w:p>
          <w:p w14:paraId="5E701A71" w14:textId="791082C4" w:rsidR="00395460" w:rsidRPr="00395460" w:rsidRDefault="00395460" w:rsidP="00395460">
            <w:pPr>
              <w:rPr>
                <w:rFonts w:cs="Arial"/>
                <w:color w:val="9B00FD"/>
              </w:rPr>
            </w:pPr>
            <w:r w:rsidRPr="00395460">
              <w:rPr>
                <w:rFonts w:cs="Arial"/>
                <w:color w:val="9B00FD"/>
              </w:rPr>
              <w:t>Adds addresses to the packets</w:t>
            </w:r>
          </w:p>
        </w:tc>
      </w:tr>
      <w:tr w:rsidR="00395460" w:rsidRPr="00B60FA3" w14:paraId="3D7223E9" w14:textId="77777777" w:rsidTr="00395460">
        <w:trPr>
          <w:trHeight w:val="850"/>
        </w:trPr>
        <w:tc>
          <w:tcPr>
            <w:tcW w:w="1523" w:type="dxa"/>
            <w:shd w:val="clear" w:color="auto" w:fill="11B7D7"/>
            <w:vAlign w:val="center"/>
          </w:tcPr>
          <w:p w14:paraId="5EE0901C" w14:textId="77777777" w:rsidR="00395460" w:rsidRPr="00440D32" w:rsidRDefault="00395460" w:rsidP="00395460">
            <w:pPr>
              <w:rPr>
                <w:rFonts w:cs="Arial"/>
                <w:b/>
                <w:bCs/>
                <w:color w:val="FFFFFF" w:themeColor="background1"/>
              </w:rPr>
            </w:pPr>
            <w:r w:rsidRPr="00440D32">
              <w:rPr>
                <w:rFonts w:cs="Arial"/>
                <w:b/>
                <w:bCs/>
                <w:color w:val="FFFFFF" w:themeColor="background1"/>
              </w:rPr>
              <w:t>Link layer (network)</w:t>
            </w:r>
          </w:p>
        </w:tc>
        <w:tc>
          <w:tcPr>
            <w:tcW w:w="339" w:type="dxa"/>
            <w:shd w:val="clear" w:color="auto" w:fill="11B7D7"/>
            <w:vAlign w:val="center"/>
          </w:tcPr>
          <w:p w14:paraId="68056F6A" w14:textId="77777777" w:rsidR="00395460" w:rsidRPr="00440D32" w:rsidRDefault="00395460" w:rsidP="00395460">
            <w:pPr>
              <w:jc w:val="center"/>
              <w:rPr>
                <w:rFonts w:cs="Arial"/>
                <w:b/>
                <w:bCs/>
                <w:color w:val="FFFFFF" w:themeColor="background1"/>
              </w:rPr>
            </w:pPr>
            <w:r w:rsidRPr="00440D32">
              <w:rPr>
                <w:rFonts w:cs="Arial"/>
                <w:b/>
                <w:bCs/>
                <w:color w:val="FFFFFF" w:themeColor="background1"/>
              </w:rPr>
              <w:t>1</w:t>
            </w:r>
          </w:p>
        </w:tc>
        <w:tc>
          <w:tcPr>
            <w:tcW w:w="7084" w:type="dxa"/>
            <w:vAlign w:val="center"/>
          </w:tcPr>
          <w:p w14:paraId="30AA85B5" w14:textId="09759BE2" w:rsidR="00395460" w:rsidRPr="00395460" w:rsidRDefault="00395460" w:rsidP="00395460">
            <w:pPr>
              <w:rPr>
                <w:rFonts w:cs="Arial"/>
                <w:color w:val="9B00FD"/>
              </w:rPr>
            </w:pPr>
            <w:r w:rsidRPr="00395460">
              <w:rPr>
                <w:rFonts w:cs="Arial"/>
                <w:color w:val="9B00FD"/>
              </w:rPr>
              <w:t>Responsible for converting the packets to signals that can be sent across transmission media</w:t>
            </w:r>
          </w:p>
        </w:tc>
      </w:tr>
    </w:tbl>
    <w:p w14:paraId="5ED8842C" w14:textId="77777777" w:rsidR="00CB7BFB" w:rsidRPr="00B60FA3" w:rsidRDefault="00CB7BFB" w:rsidP="00CB7BFB">
      <w:pPr>
        <w:rPr>
          <w:rFonts w:cs="Arial"/>
        </w:rPr>
      </w:pPr>
    </w:p>
    <w:p w14:paraId="204E71CB" w14:textId="182F75DF" w:rsidR="00395460" w:rsidRPr="00395460" w:rsidRDefault="00CB7BFB" w:rsidP="00395460">
      <w:pPr>
        <w:pStyle w:val="ListParagraph"/>
        <w:numPr>
          <w:ilvl w:val="0"/>
          <w:numId w:val="39"/>
        </w:numPr>
        <w:rPr>
          <w:rFonts w:ascii="Arial" w:hAnsi="Arial" w:cs="Arial"/>
        </w:rPr>
      </w:pPr>
      <w:r w:rsidRPr="00B60FA3">
        <w:rPr>
          <w:rFonts w:ascii="Arial" w:hAnsi="Arial" w:cs="Arial"/>
        </w:rPr>
        <w:t xml:space="preserve">Describe the process of sending information from client A to </w:t>
      </w:r>
      <w:r w:rsidR="007156A9">
        <w:rPr>
          <w:rFonts w:ascii="Arial" w:hAnsi="Arial" w:cs="Arial"/>
        </w:rPr>
        <w:t>c</w:t>
      </w:r>
      <w:r w:rsidRPr="00B60FA3">
        <w:rPr>
          <w:rFonts w:ascii="Arial" w:hAnsi="Arial" w:cs="Arial"/>
        </w:rPr>
        <w:t>lient B.</w:t>
      </w:r>
    </w:p>
    <w:p w14:paraId="391C8F53" w14:textId="2711D7E6" w:rsidR="000B4BC5" w:rsidRPr="00395460" w:rsidRDefault="007156A9" w:rsidP="00395460">
      <w:pPr>
        <w:ind w:left="360"/>
        <w:rPr>
          <w:rFonts w:cs="Arial"/>
          <w:color w:val="9B00FD"/>
        </w:rPr>
      </w:pPr>
      <w:r>
        <w:rPr>
          <w:rFonts w:cs="Arial"/>
          <w:color w:val="9B00FD"/>
        </w:rPr>
        <w:t>From</w:t>
      </w:r>
      <w:r w:rsidRPr="00395460">
        <w:rPr>
          <w:rFonts w:cs="Arial"/>
          <w:color w:val="9B00FD"/>
        </w:rPr>
        <w:t xml:space="preserve"> </w:t>
      </w:r>
      <w:r w:rsidR="00395460" w:rsidRPr="00395460">
        <w:rPr>
          <w:rFonts w:cs="Arial"/>
          <w:color w:val="9B00FD"/>
        </w:rPr>
        <w:t>client A, the information that needs to be sent from an application in the application layer, is sent down to the transport layer.</w:t>
      </w:r>
      <w:r w:rsidR="00395460">
        <w:rPr>
          <w:rFonts w:cs="Arial"/>
          <w:color w:val="9B00FD"/>
        </w:rPr>
        <w:t xml:space="preserve"> </w:t>
      </w:r>
      <w:r w:rsidR="00395460" w:rsidRPr="00395460">
        <w:rPr>
          <w:rFonts w:cs="Arial"/>
          <w:color w:val="9B00FD"/>
        </w:rPr>
        <w:t>It is then split into packets.</w:t>
      </w:r>
      <w:r w:rsidR="00395460">
        <w:rPr>
          <w:rFonts w:cs="Arial"/>
          <w:color w:val="9B00FD"/>
        </w:rPr>
        <w:t xml:space="preserve"> </w:t>
      </w:r>
      <w:r w:rsidR="00395460" w:rsidRPr="00395460">
        <w:rPr>
          <w:rFonts w:cs="Arial"/>
          <w:color w:val="9B00FD"/>
        </w:rPr>
        <w:t>The packets are sent to the internet layer.</w:t>
      </w:r>
      <w:r w:rsidR="00395460">
        <w:rPr>
          <w:rFonts w:cs="Arial"/>
          <w:color w:val="9B00FD"/>
        </w:rPr>
        <w:t xml:space="preserve"> </w:t>
      </w:r>
      <w:r w:rsidR="00395460" w:rsidRPr="00395460">
        <w:rPr>
          <w:rFonts w:cs="Arial"/>
          <w:color w:val="9B00FD"/>
        </w:rPr>
        <w:t>Addresses are added to the packets.</w:t>
      </w:r>
      <w:r w:rsidR="00395460">
        <w:rPr>
          <w:rFonts w:cs="Arial"/>
          <w:color w:val="9B00FD"/>
        </w:rPr>
        <w:t xml:space="preserve"> </w:t>
      </w:r>
      <w:r w:rsidR="00395460" w:rsidRPr="00395460">
        <w:rPr>
          <w:rFonts w:cs="Arial"/>
          <w:color w:val="9B00FD"/>
        </w:rPr>
        <w:t>They are sent to the link layer.</w:t>
      </w:r>
      <w:r w:rsidR="00395460">
        <w:rPr>
          <w:rFonts w:cs="Arial"/>
          <w:color w:val="9B00FD"/>
        </w:rPr>
        <w:t xml:space="preserve"> </w:t>
      </w:r>
      <w:r w:rsidR="00395460" w:rsidRPr="00395460">
        <w:rPr>
          <w:rFonts w:cs="Arial"/>
          <w:color w:val="9B00FD"/>
        </w:rPr>
        <w:t>There, they are converted into signals and sent across the transmission medium.</w:t>
      </w:r>
      <w:r w:rsidR="00395460">
        <w:rPr>
          <w:rFonts w:cs="Arial"/>
          <w:color w:val="9B00FD"/>
        </w:rPr>
        <w:t xml:space="preserve"> </w:t>
      </w:r>
      <w:r w:rsidR="00395460" w:rsidRPr="00395460">
        <w:rPr>
          <w:rFonts w:cs="Arial"/>
          <w:color w:val="9B00FD"/>
        </w:rPr>
        <w:t>At the receiving end, the signals are converted to data and sent to the internet layer.</w:t>
      </w:r>
      <w:r w:rsidR="00395460">
        <w:rPr>
          <w:rFonts w:cs="Arial"/>
          <w:color w:val="9B00FD"/>
        </w:rPr>
        <w:t xml:space="preserve"> </w:t>
      </w:r>
      <w:r w:rsidR="00395460" w:rsidRPr="00395460">
        <w:rPr>
          <w:rFonts w:cs="Arial"/>
          <w:color w:val="9B00FD"/>
        </w:rPr>
        <w:t>There, the addresses are removed.</w:t>
      </w:r>
      <w:r w:rsidR="00395460">
        <w:rPr>
          <w:rFonts w:cs="Arial"/>
          <w:color w:val="9B00FD"/>
        </w:rPr>
        <w:t xml:space="preserve"> </w:t>
      </w:r>
      <w:r w:rsidR="00395460" w:rsidRPr="00395460">
        <w:rPr>
          <w:rFonts w:cs="Arial"/>
          <w:color w:val="9B00FD"/>
        </w:rPr>
        <w:t>The data is sent up to the transport layer, where the many packets are joined back up together in the right order.</w:t>
      </w:r>
      <w:r w:rsidR="00395460">
        <w:rPr>
          <w:rFonts w:cs="Arial"/>
          <w:color w:val="9B00FD"/>
        </w:rPr>
        <w:t xml:space="preserve"> </w:t>
      </w:r>
      <w:r w:rsidR="00395460" w:rsidRPr="00395460">
        <w:rPr>
          <w:rFonts w:cs="Arial"/>
          <w:color w:val="9B00FD"/>
        </w:rPr>
        <w:t>The data is sent up to the corresponding application on the application layer.</w:t>
      </w:r>
      <w:r w:rsidR="00395460">
        <w:rPr>
          <w:rFonts w:cs="Arial"/>
          <w:color w:val="9B00FD"/>
        </w:rPr>
        <w:t xml:space="preserve"> </w:t>
      </w:r>
      <w:r w:rsidR="00395460" w:rsidRPr="00395460">
        <w:rPr>
          <w:rFonts w:cs="Arial"/>
          <w:color w:val="9B00FD"/>
        </w:rPr>
        <w:t xml:space="preserve">The data is processed for </w:t>
      </w:r>
      <w:r>
        <w:rPr>
          <w:rFonts w:cs="Arial"/>
          <w:color w:val="9B00FD"/>
        </w:rPr>
        <w:t>client B</w:t>
      </w:r>
      <w:r w:rsidR="00395460" w:rsidRPr="00395460">
        <w:rPr>
          <w:rFonts w:cs="Arial"/>
          <w:color w:val="9B00FD"/>
        </w:rPr>
        <w:t>.</w:t>
      </w:r>
    </w:p>
    <w:sectPr w:rsidR="000B4BC5" w:rsidRPr="00395460" w:rsidSect="00977AA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8807CA" w14:textId="77777777" w:rsidR="00D21E0B" w:rsidRDefault="00D21E0B">
      <w:r>
        <w:separator/>
      </w:r>
    </w:p>
    <w:p w14:paraId="2F9FA80D" w14:textId="77777777" w:rsidR="00D21E0B" w:rsidRDefault="00D21E0B"/>
  </w:endnote>
  <w:endnote w:type="continuationSeparator" w:id="0">
    <w:p w14:paraId="3A6A49CD" w14:textId="77777777" w:rsidR="00D21E0B" w:rsidRDefault="00D21E0B">
      <w:r>
        <w:continuationSeparator/>
      </w:r>
    </w:p>
    <w:p w14:paraId="1A9E00D6" w14:textId="77777777" w:rsidR="00D21E0B" w:rsidRDefault="00D21E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6F94B3E0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5647A3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D20642" w14:textId="77777777" w:rsidR="00D21E0B" w:rsidRDefault="00D21E0B">
      <w:r>
        <w:separator/>
      </w:r>
    </w:p>
    <w:p w14:paraId="3246E06D" w14:textId="77777777" w:rsidR="00D21E0B" w:rsidRDefault="00D21E0B"/>
  </w:footnote>
  <w:footnote w:type="continuationSeparator" w:id="0">
    <w:p w14:paraId="37BD2197" w14:textId="77777777" w:rsidR="00D21E0B" w:rsidRDefault="00D21E0B">
      <w:r>
        <w:continuationSeparator/>
      </w:r>
    </w:p>
    <w:p w14:paraId="6DBE7FDC" w14:textId="77777777" w:rsidR="00D21E0B" w:rsidRDefault="00D21E0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52C1EDD1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11B7D7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42D5E340" w:rsidR="00652F9F" w:rsidRPr="00034D36" w:rsidRDefault="00356867" w:rsidP="00261236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TOPIC 4: NETWORKS</w:t>
                          </w:r>
                        </w:p>
                        <w:p w14:paraId="42A7CAA3" w14:textId="65F3455E" w:rsidR="00652F9F" w:rsidRPr="00A55286" w:rsidRDefault="00544521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TCP/IP 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" fillcolor="#11b7d7" stroked="f" strokeweight=".5pt">
              <v:fill opacity="32639f"/>
              <v:textbox>
                <w:txbxContent>
                  <w:p w14:paraId="136FCA12" w14:textId="42D5E340" w:rsidR="00652F9F" w:rsidRPr="00034D36" w:rsidRDefault="00356867" w:rsidP="00261236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TOPIC 4: NETWORKS</w:t>
                    </w:r>
                  </w:p>
                  <w:p w14:paraId="42A7CAA3" w14:textId="65F3455E" w:rsidR="00652F9F" w:rsidRPr="00A55286" w:rsidRDefault="00544521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TCP/IP 1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3F3715"/>
    <w:multiLevelType w:val="multilevel"/>
    <w:tmpl w:val="513CE328"/>
    <w:numStyleLink w:val="Listnum"/>
  </w:abstractNum>
  <w:abstractNum w:abstractNumId="21" w15:restartNumberingAfterBreak="0">
    <w:nsid w:val="3D69208E"/>
    <w:multiLevelType w:val="hybridMultilevel"/>
    <w:tmpl w:val="20223A4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A301FC"/>
    <w:multiLevelType w:val="hybridMultilevel"/>
    <w:tmpl w:val="719C0BB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 w15:restartNumberingAfterBreak="0">
    <w:nsid w:val="7F0C4A7F"/>
    <w:multiLevelType w:val="hybridMultilevel"/>
    <w:tmpl w:val="755CD8F0"/>
    <w:lvl w:ilvl="0" w:tplc="039CCBD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8"/>
  </w:num>
  <w:num w:numId="2">
    <w:abstractNumId w:val="34"/>
  </w:num>
  <w:num w:numId="3">
    <w:abstractNumId w:val="10"/>
  </w:num>
  <w:num w:numId="4">
    <w:abstractNumId w:val="36"/>
  </w:num>
  <w:num w:numId="5">
    <w:abstractNumId w:val="18"/>
  </w:num>
  <w:num w:numId="6">
    <w:abstractNumId w:val="20"/>
  </w:num>
  <w:num w:numId="7">
    <w:abstractNumId w:val="17"/>
  </w:num>
  <w:num w:numId="8">
    <w:abstractNumId w:val="31"/>
  </w:num>
  <w:num w:numId="9">
    <w:abstractNumId w:val="13"/>
  </w:num>
  <w:num w:numId="10">
    <w:abstractNumId w:val="33"/>
  </w:num>
  <w:num w:numId="11">
    <w:abstractNumId w:val="3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2"/>
  </w:num>
  <w:num w:numId="23">
    <w:abstractNumId w:val="12"/>
  </w:num>
  <w:num w:numId="24">
    <w:abstractNumId w:val="11"/>
  </w:num>
  <w:num w:numId="25">
    <w:abstractNumId w:val="24"/>
  </w:num>
  <w:num w:numId="26">
    <w:abstractNumId w:val="22"/>
  </w:num>
  <w:num w:numId="27">
    <w:abstractNumId w:val="26"/>
  </w:num>
  <w:num w:numId="28">
    <w:abstractNumId w:val="15"/>
  </w:num>
  <w:num w:numId="29">
    <w:abstractNumId w:val="28"/>
  </w:num>
  <w:num w:numId="30">
    <w:abstractNumId w:val="30"/>
  </w:num>
  <w:num w:numId="31">
    <w:abstractNumId w:val="27"/>
  </w:num>
  <w:num w:numId="32">
    <w:abstractNumId w:val="19"/>
  </w:num>
  <w:num w:numId="33">
    <w:abstractNumId w:val="29"/>
  </w:num>
  <w:num w:numId="34">
    <w:abstractNumId w:val="14"/>
  </w:num>
  <w:num w:numId="35">
    <w:abstractNumId w:val="37"/>
  </w:num>
  <w:num w:numId="36">
    <w:abstractNumId w:val="25"/>
  </w:num>
  <w:num w:numId="37">
    <w:abstractNumId w:val="16"/>
  </w:num>
  <w:num w:numId="38">
    <w:abstractNumId w:val="23"/>
  </w:num>
  <w:num w:numId="39">
    <w:abstractNumId w:val="39"/>
  </w:num>
  <w:num w:numId="40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45D2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B4BC5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3C0"/>
    <w:rsid w:val="001367AF"/>
    <w:rsid w:val="001407B5"/>
    <w:rsid w:val="0014493C"/>
    <w:rsid w:val="0014677B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CD9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3BD"/>
    <w:rsid w:val="00286CD8"/>
    <w:rsid w:val="00293707"/>
    <w:rsid w:val="002945C2"/>
    <w:rsid w:val="00294724"/>
    <w:rsid w:val="002948C9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411A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56867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5460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0D32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44521"/>
    <w:rsid w:val="00552F6E"/>
    <w:rsid w:val="00554868"/>
    <w:rsid w:val="0055492A"/>
    <w:rsid w:val="00554A39"/>
    <w:rsid w:val="00562349"/>
    <w:rsid w:val="00562DB7"/>
    <w:rsid w:val="005647A3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0992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295C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6FBB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56A9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E5807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33F6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542B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C6ECF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41FB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304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B0E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B7BFB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1E0B"/>
    <w:rsid w:val="00D261C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6B04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56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43D4"/>
    <w:rsid w:val="00E84DFC"/>
    <w:rsid w:val="00E9014D"/>
    <w:rsid w:val="00E90BCE"/>
    <w:rsid w:val="00E95032"/>
    <w:rsid w:val="00EA1BAA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CB7BFB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S6Kwx5ZJpxg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KEWe-5Bk3Q0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bbc.co.uk/bitesize/guides/zj88jty/revision/7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2563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5</cp:revision>
  <cp:lastPrinted>2020-05-14T10:42:00Z</cp:lastPrinted>
  <dcterms:created xsi:type="dcterms:W3CDTF">2021-01-27T17:44:00Z</dcterms:created>
  <dcterms:modified xsi:type="dcterms:W3CDTF">2021-02-17T13:21:00Z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