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3F748B91" w:rsidR="00720676" w:rsidRPr="00E070F6" w:rsidRDefault="00BB2B24" w:rsidP="005D58AB">
      <w:pPr>
        <w:pStyle w:val="ACTIVITYSHEETHEAD"/>
        <w:rPr>
          <w:u w:val="none"/>
        </w:rPr>
      </w:pPr>
      <w:r w:rsidRPr="00E070F6">
        <w:rPr>
          <w:u w:val="none"/>
        </w:rPr>
        <w:t>lesson plan</w:t>
      </w:r>
      <w:r w:rsidR="00525131" w:rsidRPr="00E070F6">
        <w:rPr>
          <w:u w:val="none"/>
        </w:rPr>
        <w:t xml:space="preserve"> for y10-01-p</w:t>
      </w:r>
      <w:r w:rsidR="00B31A1E" w:rsidRPr="00E070F6">
        <w:rPr>
          <w:u w:val="none"/>
        </w:rPr>
        <w:t>5</w:t>
      </w:r>
    </w:p>
    <w:p w14:paraId="543D912D" w14:textId="77777777" w:rsidR="00BB2B24" w:rsidRPr="00B31A1E" w:rsidRDefault="00BB2B24" w:rsidP="005D58AB">
      <w:pPr>
        <w:pStyle w:val="ACTIVITYSHEETHEAD"/>
        <w:rPr>
          <w:szCs w:val="36"/>
          <w:u w:val="none"/>
        </w:rPr>
      </w:pPr>
    </w:p>
    <w:tbl>
      <w:tblPr>
        <w:tblW w:w="9488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00" w:firstRow="0" w:lastRow="0" w:firstColumn="0" w:lastColumn="0" w:noHBand="0" w:noVBand="1"/>
      </w:tblPr>
      <w:tblGrid>
        <w:gridCol w:w="1221"/>
        <w:gridCol w:w="1751"/>
        <w:gridCol w:w="4961"/>
        <w:gridCol w:w="1555"/>
      </w:tblGrid>
      <w:tr w:rsidR="00BB2B24" w:rsidRPr="00B828EC" w14:paraId="40ADAB9F" w14:textId="77777777" w:rsidTr="00CF5C4A">
        <w:tc>
          <w:tcPr>
            <w:tcW w:w="1221" w:type="dxa"/>
            <w:shd w:val="clear" w:color="auto" w:fill="AC4985"/>
          </w:tcPr>
          <w:p w14:paraId="751B1B4E" w14:textId="77777777" w:rsidR="00BB2B24" w:rsidRPr="00B02318" w:rsidRDefault="00BB2B24" w:rsidP="007E6B70">
            <w:pPr>
              <w:rPr>
                <w:rFonts w:cs="Arial"/>
                <w:b/>
                <w:color w:val="FFFFFF" w:themeColor="background1"/>
                <w:szCs w:val="22"/>
              </w:rPr>
            </w:pPr>
            <w:r w:rsidRPr="00B02318">
              <w:rPr>
                <w:rFonts w:cs="Arial"/>
                <w:b/>
                <w:color w:val="FFFFFF" w:themeColor="background1"/>
                <w:szCs w:val="22"/>
              </w:rPr>
              <w:t>Lesson</w:t>
            </w:r>
          </w:p>
        </w:tc>
        <w:tc>
          <w:tcPr>
            <w:tcW w:w="1751" w:type="dxa"/>
            <w:shd w:val="clear" w:color="auto" w:fill="AC4985"/>
          </w:tcPr>
          <w:p w14:paraId="2BF3732D" w14:textId="77777777" w:rsidR="00BB2B24" w:rsidRPr="00B02318" w:rsidRDefault="00BB2B24" w:rsidP="007E6B70">
            <w:pPr>
              <w:rPr>
                <w:rFonts w:cs="Arial"/>
                <w:b/>
                <w:color w:val="FFFFFF" w:themeColor="background1"/>
                <w:szCs w:val="22"/>
              </w:rPr>
            </w:pPr>
            <w:r w:rsidRPr="00B02318">
              <w:rPr>
                <w:rFonts w:cs="Arial"/>
                <w:b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961" w:type="dxa"/>
            <w:shd w:val="clear" w:color="auto" w:fill="AC4985"/>
          </w:tcPr>
          <w:p w14:paraId="3596584B" w14:textId="77777777" w:rsidR="00BB2B24" w:rsidRPr="00B02318" w:rsidRDefault="00BB2B24" w:rsidP="007E6B70">
            <w:pPr>
              <w:rPr>
                <w:rFonts w:cs="Arial"/>
                <w:b/>
                <w:color w:val="FFFFFF" w:themeColor="background1"/>
                <w:szCs w:val="22"/>
              </w:rPr>
            </w:pPr>
            <w:r w:rsidRPr="00B02318">
              <w:rPr>
                <w:rFonts w:cs="Arial"/>
                <w:b/>
                <w:color w:val="FFFFFF" w:themeColor="background1"/>
                <w:szCs w:val="22"/>
              </w:rPr>
              <w:t>Details</w:t>
            </w:r>
          </w:p>
        </w:tc>
        <w:tc>
          <w:tcPr>
            <w:tcW w:w="1555" w:type="dxa"/>
            <w:shd w:val="clear" w:color="auto" w:fill="AC4985"/>
          </w:tcPr>
          <w:p w14:paraId="63C61201" w14:textId="77777777" w:rsidR="00BB2B24" w:rsidRPr="00B02318" w:rsidRDefault="00BB2B24" w:rsidP="007E6B70">
            <w:pPr>
              <w:rPr>
                <w:rFonts w:cs="Arial"/>
                <w:b/>
                <w:color w:val="FFFFFF" w:themeColor="background1"/>
                <w:szCs w:val="22"/>
              </w:rPr>
            </w:pPr>
            <w:r w:rsidRPr="00B02318">
              <w:rPr>
                <w:rFonts w:cs="Arial"/>
                <w:b/>
                <w:color w:val="FFFFFF" w:themeColor="background1"/>
                <w:szCs w:val="22"/>
              </w:rPr>
              <w:t>Resources</w:t>
            </w:r>
          </w:p>
        </w:tc>
      </w:tr>
      <w:tr w:rsidR="00BB2B24" w:rsidRPr="00B828EC" w14:paraId="0096163B" w14:textId="77777777" w:rsidTr="00CF5C4A">
        <w:trPr>
          <w:trHeight w:val="2051"/>
        </w:trPr>
        <w:tc>
          <w:tcPr>
            <w:tcW w:w="1221" w:type="dxa"/>
          </w:tcPr>
          <w:p w14:paraId="619DC4E2" w14:textId="77777777" w:rsidR="00BB2B24" w:rsidRPr="00B828EC" w:rsidRDefault="00BB2B24" w:rsidP="007E6B70">
            <w:pPr>
              <w:rPr>
                <w:rFonts w:cs="Arial"/>
                <w:szCs w:val="22"/>
              </w:rPr>
            </w:pPr>
            <w:r w:rsidRPr="00B828EC">
              <w:rPr>
                <w:rFonts w:cs="Arial"/>
                <w:szCs w:val="22"/>
              </w:rPr>
              <w:t>P5</w:t>
            </w:r>
          </w:p>
        </w:tc>
        <w:tc>
          <w:tcPr>
            <w:tcW w:w="1751" w:type="dxa"/>
          </w:tcPr>
          <w:p w14:paraId="7C96EEEF" w14:textId="77777777" w:rsidR="00BB2B24" w:rsidRPr="00B828EC" w:rsidRDefault="00BB2B24" w:rsidP="007E6B70">
            <w:pPr>
              <w:rPr>
                <w:rFonts w:cs="Arial"/>
                <w:szCs w:val="22"/>
              </w:rPr>
            </w:pPr>
            <w:r w:rsidRPr="00B828EC">
              <w:rPr>
                <w:rFonts w:cs="Arial"/>
                <w:szCs w:val="22"/>
              </w:rPr>
              <w:t>2.1.1</w:t>
            </w:r>
          </w:p>
          <w:p w14:paraId="4559490D" w14:textId="77777777" w:rsidR="00BB2B24" w:rsidRPr="00B828EC" w:rsidRDefault="00BB2B24" w:rsidP="007E6B70">
            <w:pPr>
              <w:rPr>
                <w:rFonts w:cs="Arial"/>
                <w:szCs w:val="22"/>
              </w:rPr>
            </w:pPr>
            <w:r w:rsidRPr="00B828EC">
              <w:rPr>
                <w:rFonts w:cs="Arial"/>
                <w:szCs w:val="22"/>
              </w:rPr>
              <w:t>2.1.2</w:t>
            </w:r>
          </w:p>
          <w:p w14:paraId="0D5445E0" w14:textId="77777777" w:rsidR="00BB2B24" w:rsidRPr="00B828EC" w:rsidRDefault="00BB2B24" w:rsidP="007E6B70">
            <w:pPr>
              <w:rPr>
                <w:rFonts w:cs="Arial"/>
                <w:szCs w:val="22"/>
              </w:rPr>
            </w:pPr>
            <w:r w:rsidRPr="00B828EC">
              <w:rPr>
                <w:rFonts w:cs="Arial"/>
                <w:szCs w:val="22"/>
              </w:rPr>
              <w:t>2.1.3</w:t>
            </w:r>
          </w:p>
          <w:p w14:paraId="75096728" w14:textId="4FC35285" w:rsidR="00BB2B24" w:rsidRPr="00B828EC" w:rsidRDefault="00BB2B24" w:rsidP="007E6B70">
            <w:pPr>
              <w:rPr>
                <w:rFonts w:cs="Arial"/>
                <w:szCs w:val="22"/>
              </w:rPr>
            </w:pPr>
          </w:p>
        </w:tc>
        <w:tc>
          <w:tcPr>
            <w:tcW w:w="4961" w:type="dxa"/>
          </w:tcPr>
          <w:p w14:paraId="04C75FFF" w14:textId="77777777" w:rsidR="00BB2B24" w:rsidRPr="00D6370C" w:rsidRDefault="00BB2B24" w:rsidP="007E6B70">
            <w:pPr>
              <w:spacing w:after="120"/>
              <w:rPr>
                <w:rFonts w:eastAsia="Calibri" w:cs="Arial"/>
                <w:b/>
                <w:bCs/>
                <w:color w:val="000000"/>
                <w:sz w:val="24"/>
                <w:lang w:eastAsia="en-GB"/>
              </w:rPr>
            </w:pPr>
            <w:r w:rsidRPr="00D6370C">
              <w:rPr>
                <w:rFonts w:eastAsia="Calibri" w:cs="Arial"/>
                <w:b/>
                <w:bCs/>
                <w:color w:val="000000"/>
                <w:sz w:val="24"/>
                <w:lang w:eastAsia="en-GB"/>
              </w:rPr>
              <w:t>Learning outcomes</w:t>
            </w:r>
          </w:p>
          <w:p w14:paraId="3780509A" w14:textId="6079353C" w:rsidR="00103645" w:rsidRDefault="00BB2B24" w:rsidP="0093644E">
            <w:pPr>
              <w:numPr>
                <w:ilvl w:val="0"/>
                <w:numId w:val="38"/>
              </w:numPr>
              <w:adjustRightInd/>
              <w:snapToGrid/>
              <w:spacing w:before="0" w:after="120" w:line="240" w:lineRule="auto"/>
              <w:ind w:left="357" w:hanging="357"/>
              <w:rPr>
                <w:rFonts w:eastAsia="Calibri" w:cs="Arial"/>
                <w:color w:val="000000"/>
                <w:szCs w:val="22"/>
                <w:lang w:eastAsia="en-GB"/>
              </w:rPr>
            </w:pPr>
            <w:r w:rsidRPr="0035719B">
              <w:rPr>
                <w:rFonts w:eastAsia="Calibri" w:cs="Arial"/>
                <w:color w:val="000000"/>
                <w:szCs w:val="22"/>
                <w:lang w:eastAsia="en-GB"/>
              </w:rPr>
              <w:t xml:space="preserve">Describe how positive and negative </w:t>
            </w:r>
            <w:r w:rsidR="00103645">
              <w:rPr>
                <w:rFonts w:eastAsia="Calibri" w:cs="Arial"/>
                <w:color w:val="000000"/>
                <w:szCs w:val="22"/>
                <w:lang w:eastAsia="en-GB"/>
              </w:rPr>
              <w:t>integer numbers</w:t>
            </w:r>
            <w:r w:rsidRPr="0035719B">
              <w:rPr>
                <w:rFonts w:eastAsia="Calibri" w:cs="Arial"/>
                <w:color w:val="000000"/>
                <w:szCs w:val="22"/>
                <w:lang w:eastAsia="en-GB"/>
              </w:rPr>
              <w:t xml:space="preserve"> are represented in two's complement</w:t>
            </w:r>
          </w:p>
          <w:p w14:paraId="5665D16E" w14:textId="77777777" w:rsidR="00066296" w:rsidRDefault="00103645" w:rsidP="0093644E">
            <w:pPr>
              <w:numPr>
                <w:ilvl w:val="0"/>
                <w:numId w:val="38"/>
              </w:numPr>
              <w:adjustRightInd/>
              <w:snapToGrid/>
              <w:spacing w:before="0" w:after="120" w:line="240" w:lineRule="auto"/>
              <w:rPr>
                <w:rFonts w:eastAsia="Calibri" w:cs="Arial"/>
                <w:color w:val="000000"/>
                <w:szCs w:val="22"/>
                <w:lang w:eastAsia="en-GB"/>
              </w:rPr>
            </w:pPr>
            <w:r>
              <w:rPr>
                <w:rFonts w:eastAsia="Calibri" w:cs="Arial"/>
                <w:color w:val="000000"/>
                <w:szCs w:val="22"/>
                <w:lang w:eastAsia="en-GB"/>
              </w:rPr>
              <w:t>C</w:t>
            </w:r>
            <w:r w:rsidR="0056797D">
              <w:rPr>
                <w:rFonts w:eastAsia="Calibri" w:cs="Arial"/>
                <w:color w:val="000000"/>
                <w:szCs w:val="22"/>
                <w:lang w:eastAsia="en-GB"/>
              </w:rPr>
              <w:t xml:space="preserve">onvert </w:t>
            </w:r>
            <w:r w:rsidR="00066296">
              <w:rPr>
                <w:rFonts w:eastAsia="Calibri" w:cs="Arial"/>
                <w:color w:val="000000"/>
                <w:szCs w:val="22"/>
                <w:lang w:eastAsia="en-GB"/>
              </w:rPr>
              <w:t>a</w:t>
            </w:r>
            <w:r>
              <w:rPr>
                <w:rFonts w:eastAsia="Calibri" w:cs="Arial"/>
                <w:color w:val="000000"/>
                <w:szCs w:val="22"/>
                <w:lang w:eastAsia="en-GB"/>
              </w:rPr>
              <w:t xml:space="preserve"> two’s complement </w:t>
            </w:r>
            <w:r w:rsidR="00066296">
              <w:rPr>
                <w:rFonts w:eastAsia="Calibri" w:cs="Arial"/>
                <w:color w:val="000000"/>
                <w:szCs w:val="22"/>
                <w:lang w:eastAsia="en-GB"/>
              </w:rPr>
              <w:t>binary number into denary</w:t>
            </w:r>
          </w:p>
          <w:p w14:paraId="7026DBCD" w14:textId="3BA28ABF" w:rsidR="00BB2B24" w:rsidRPr="0035719B" w:rsidRDefault="00066296" w:rsidP="0093644E">
            <w:pPr>
              <w:numPr>
                <w:ilvl w:val="0"/>
                <w:numId w:val="38"/>
              </w:numPr>
              <w:adjustRightInd/>
              <w:snapToGrid/>
              <w:spacing w:before="0" w:after="120" w:line="240" w:lineRule="auto"/>
              <w:rPr>
                <w:rFonts w:eastAsia="Calibri" w:cs="Arial"/>
                <w:color w:val="000000"/>
                <w:szCs w:val="22"/>
                <w:lang w:eastAsia="en-GB"/>
              </w:rPr>
            </w:pPr>
            <w:r>
              <w:rPr>
                <w:rFonts w:eastAsia="Calibri" w:cs="Arial"/>
                <w:color w:val="000000"/>
                <w:szCs w:val="22"/>
                <w:lang w:eastAsia="en-GB"/>
              </w:rPr>
              <w:t>Use two’s complement to represent a signed denary number</w:t>
            </w:r>
            <w:r w:rsidR="0056797D">
              <w:rPr>
                <w:rFonts w:eastAsia="Calibri" w:cs="Arial"/>
                <w:color w:val="000000"/>
                <w:szCs w:val="22"/>
                <w:lang w:eastAsia="en-GB"/>
              </w:rPr>
              <w:t>.</w:t>
            </w:r>
          </w:p>
          <w:p w14:paraId="1DCB376B" w14:textId="03081836" w:rsidR="00BB2B24" w:rsidRPr="00D6370C" w:rsidRDefault="00BB2B24" w:rsidP="007E6B70">
            <w:pPr>
              <w:spacing w:before="240" w:after="120"/>
              <w:rPr>
                <w:rFonts w:eastAsia="Calibri" w:cs="Arial"/>
                <w:b/>
                <w:bCs/>
                <w:color w:val="000000"/>
                <w:sz w:val="24"/>
                <w:lang w:eastAsia="en-GB"/>
              </w:rPr>
            </w:pPr>
            <w:r w:rsidRPr="00D6370C">
              <w:rPr>
                <w:rFonts w:eastAsia="Calibri" w:cs="Arial"/>
                <w:b/>
                <w:bCs/>
                <w:color w:val="000000"/>
                <w:sz w:val="24"/>
                <w:lang w:eastAsia="en-GB"/>
              </w:rPr>
              <w:t xml:space="preserve">Lesson </w:t>
            </w:r>
            <w:r w:rsidR="008848A8" w:rsidRPr="00D6370C">
              <w:rPr>
                <w:rFonts w:eastAsia="Calibri" w:cs="Arial"/>
                <w:b/>
                <w:bCs/>
                <w:color w:val="000000"/>
                <w:sz w:val="24"/>
                <w:lang w:eastAsia="en-GB"/>
              </w:rPr>
              <w:t>p</w:t>
            </w:r>
            <w:r w:rsidRPr="00D6370C">
              <w:rPr>
                <w:rFonts w:eastAsia="Calibri" w:cs="Arial"/>
                <w:b/>
                <w:bCs/>
                <w:color w:val="000000"/>
                <w:sz w:val="24"/>
                <w:lang w:eastAsia="en-GB"/>
              </w:rPr>
              <w:t>lan</w:t>
            </w:r>
          </w:p>
          <w:p w14:paraId="1819C5BC" w14:textId="20E15666" w:rsidR="00BB2B24" w:rsidRPr="0035719B" w:rsidRDefault="00BB2B24" w:rsidP="0093644E">
            <w:pPr>
              <w:pStyle w:val="List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contextualSpacing w:val="0"/>
              <w:rPr>
                <w:rFonts w:ascii="Arial" w:hAnsi="Arial" w:cs="Arial"/>
                <w:color w:val="000000"/>
              </w:rPr>
            </w:pPr>
            <w:r w:rsidRPr="00B828EC">
              <w:rPr>
                <w:rFonts w:ascii="Arial" w:hAnsi="Arial" w:cs="Arial"/>
                <w:color w:val="000000"/>
              </w:rPr>
              <w:t>Explain the difference between signed and unsigned integers</w:t>
            </w:r>
            <w:r w:rsidR="00F03791">
              <w:rPr>
                <w:rFonts w:ascii="Arial" w:hAnsi="Arial" w:cs="Arial"/>
                <w:color w:val="000000"/>
              </w:rPr>
              <w:t xml:space="preserve"> (Slide 3)</w:t>
            </w:r>
            <w:r w:rsidRPr="00B828EC">
              <w:rPr>
                <w:rFonts w:ascii="Arial" w:hAnsi="Arial" w:cs="Arial"/>
                <w:color w:val="000000"/>
              </w:rPr>
              <w:t xml:space="preserve">. Remind students that, so far, they have only worked with </w:t>
            </w:r>
            <w:sdt>
              <w:sdtPr>
                <w:rPr>
                  <w:rFonts w:ascii="Arial" w:hAnsi="Arial" w:cs="Arial"/>
                  <w:color w:val="000000"/>
                </w:rPr>
                <w:tag w:val="goog_rdk_0"/>
                <w:id w:val="-1665238949"/>
              </w:sdtPr>
              <w:sdtContent/>
            </w:sdt>
            <w:sdt>
              <w:sdtPr>
                <w:rPr>
                  <w:rFonts w:ascii="Arial" w:hAnsi="Arial" w:cs="Arial"/>
                  <w:color w:val="000000"/>
                </w:rPr>
                <w:tag w:val="goog_rdk_1"/>
                <w:id w:val="-1623219035"/>
              </w:sdtPr>
              <w:sdtContent/>
            </w:sdt>
            <w:r w:rsidRPr="00B828EC">
              <w:rPr>
                <w:rFonts w:ascii="Arial" w:hAnsi="Arial" w:cs="Arial"/>
                <w:color w:val="000000"/>
              </w:rPr>
              <w:t xml:space="preserve">unsigned </w:t>
            </w:r>
            <w:r w:rsidR="00F03791">
              <w:rPr>
                <w:rFonts w:ascii="Arial" w:hAnsi="Arial" w:cs="Arial"/>
                <w:color w:val="000000"/>
              </w:rPr>
              <w:t>integers</w:t>
            </w:r>
            <w:r w:rsidRPr="00B828EC">
              <w:rPr>
                <w:rFonts w:ascii="Arial" w:hAnsi="Arial" w:cs="Arial"/>
                <w:color w:val="000000"/>
              </w:rPr>
              <w:t>. Explain that there are many situations when they will need to work with signed numbers instead. Ask students to think of some examples.</w:t>
            </w:r>
          </w:p>
          <w:p w14:paraId="56C094A8" w14:textId="78260B23" w:rsidR="0035719B" w:rsidRDefault="00BB2B24" w:rsidP="00464FB6">
            <w:pPr>
              <w:pStyle w:val="List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contextualSpacing w:val="0"/>
              <w:rPr>
                <w:rFonts w:ascii="Arial" w:hAnsi="Arial" w:cs="Arial"/>
                <w:color w:val="000000"/>
              </w:rPr>
            </w:pPr>
            <w:r w:rsidRPr="0035719B">
              <w:rPr>
                <w:rFonts w:ascii="Arial" w:hAnsi="Arial" w:cs="Arial"/>
                <w:color w:val="000000"/>
              </w:rPr>
              <w:t>Remind students that computers only use binary and that the signs ‘+’ and ‘</w:t>
            </w:r>
            <w:r w:rsidR="00256EA9" w:rsidRPr="0035719B">
              <w:rPr>
                <w:rFonts w:ascii="Arial" w:hAnsi="Arial" w:cs="Arial"/>
                <w:color w:val="000000"/>
              </w:rPr>
              <w:t>-‘ are</w:t>
            </w:r>
            <w:r w:rsidRPr="0035719B">
              <w:rPr>
                <w:rFonts w:ascii="Arial" w:hAnsi="Arial" w:cs="Arial"/>
                <w:color w:val="000000"/>
              </w:rPr>
              <w:t xml:space="preserve"> not recognised</w:t>
            </w:r>
            <w:r w:rsidR="0093644E" w:rsidRPr="0035719B">
              <w:rPr>
                <w:rFonts w:ascii="Arial" w:hAnsi="Arial" w:cs="Arial"/>
                <w:color w:val="000000"/>
              </w:rPr>
              <w:t xml:space="preserve"> (</w:t>
            </w:r>
            <w:r w:rsidR="00F03791">
              <w:rPr>
                <w:rFonts w:ascii="Arial" w:hAnsi="Arial" w:cs="Arial"/>
                <w:color w:val="000000"/>
              </w:rPr>
              <w:t>S</w:t>
            </w:r>
            <w:r w:rsidR="0093644E" w:rsidRPr="0035719B">
              <w:rPr>
                <w:rFonts w:ascii="Arial" w:hAnsi="Arial" w:cs="Arial"/>
                <w:color w:val="000000"/>
              </w:rPr>
              <w:t>lide 4)</w:t>
            </w:r>
            <w:r w:rsidRPr="0035719B">
              <w:rPr>
                <w:rFonts w:ascii="Arial" w:hAnsi="Arial" w:cs="Arial"/>
                <w:color w:val="000000"/>
              </w:rPr>
              <w:t xml:space="preserve">. Explain the most significant bit (MSB) method and demonstrate how it works for the binary values 1000 and 0000. </w:t>
            </w:r>
            <w:r w:rsidR="008848A8" w:rsidRPr="0035719B">
              <w:rPr>
                <w:rFonts w:ascii="Arial" w:hAnsi="Arial" w:cs="Arial"/>
                <w:color w:val="000000"/>
              </w:rPr>
              <w:t>Ask</w:t>
            </w:r>
            <w:r w:rsidRPr="0035719B">
              <w:rPr>
                <w:rFonts w:ascii="Arial" w:hAnsi="Arial" w:cs="Arial"/>
                <w:color w:val="000000"/>
              </w:rPr>
              <w:t xml:space="preserve"> students </w:t>
            </w:r>
            <w:r w:rsidR="008848A8" w:rsidRPr="0035719B">
              <w:rPr>
                <w:rFonts w:ascii="Arial" w:hAnsi="Arial" w:cs="Arial"/>
                <w:color w:val="000000"/>
              </w:rPr>
              <w:t xml:space="preserve">to </w:t>
            </w:r>
            <w:r w:rsidRPr="0035719B">
              <w:rPr>
                <w:rFonts w:ascii="Arial" w:hAnsi="Arial" w:cs="Arial"/>
                <w:color w:val="000000"/>
              </w:rPr>
              <w:t>work out what these two values represent. Encourage them to identify the drawbacks of this method</w:t>
            </w:r>
            <w:r w:rsidR="0093644E" w:rsidRPr="0035719B">
              <w:rPr>
                <w:rFonts w:ascii="Arial" w:hAnsi="Arial" w:cs="Arial"/>
                <w:color w:val="000000"/>
              </w:rPr>
              <w:t>. S</w:t>
            </w:r>
            <w:r w:rsidRPr="0035719B">
              <w:rPr>
                <w:rFonts w:ascii="Arial" w:hAnsi="Arial" w:cs="Arial"/>
                <w:color w:val="000000"/>
              </w:rPr>
              <w:t>uggest that it would deliver two ways of representing zero, if students are not able to identify this</w:t>
            </w:r>
            <w:r w:rsidR="0093644E" w:rsidRPr="0035719B">
              <w:rPr>
                <w:rFonts w:ascii="Arial" w:hAnsi="Arial" w:cs="Arial"/>
                <w:color w:val="000000"/>
              </w:rPr>
              <w:t xml:space="preserve"> for themselves</w:t>
            </w:r>
            <w:r w:rsidRPr="0035719B">
              <w:rPr>
                <w:rFonts w:ascii="Arial" w:hAnsi="Arial" w:cs="Arial"/>
                <w:color w:val="000000"/>
              </w:rPr>
              <w:t xml:space="preserve">. </w:t>
            </w:r>
          </w:p>
          <w:p w14:paraId="2FC38A2D" w14:textId="1280155F" w:rsidR="00BB2B24" w:rsidRPr="0035719B" w:rsidRDefault="00E51FDC" w:rsidP="003571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360"/>
              <w:rPr>
                <w:rFonts w:cs="Arial"/>
                <w:color w:val="000000"/>
              </w:rPr>
            </w:pPr>
            <w:r w:rsidRPr="0035719B">
              <w:rPr>
                <w:rFonts w:cs="Arial"/>
                <w:color w:val="000000"/>
              </w:rPr>
              <w:t>(</w:t>
            </w:r>
            <w:r w:rsidR="0093644E" w:rsidRPr="0035719B">
              <w:rPr>
                <w:rFonts w:cs="Arial"/>
                <w:color w:val="000000"/>
              </w:rPr>
              <w:t>Tutor: S</w:t>
            </w:r>
            <w:r w:rsidRPr="0035719B">
              <w:rPr>
                <w:rFonts w:cs="Arial"/>
                <w:color w:val="000000"/>
              </w:rPr>
              <w:t xml:space="preserve">ign and magnitude representation of numbers is NOT assessed in the examination and is only included here to help students grasp </w:t>
            </w:r>
            <w:r w:rsidR="00C67B3B" w:rsidRPr="0035719B">
              <w:rPr>
                <w:rFonts w:cs="Arial"/>
                <w:color w:val="000000"/>
              </w:rPr>
              <w:t>the benefits of using</w:t>
            </w:r>
            <w:r w:rsidRPr="0035719B">
              <w:rPr>
                <w:rFonts w:cs="Arial"/>
                <w:color w:val="000000"/>
              </w:rPr>
              <w:t xml:space="preserve"> two’s complement to represent signed integers.)</w:t>
            </w:r>
          </w:p>
          <w:p w14:paraId="7B98A1C2" w14:textId="4C4DA970" w:rsidR="00BB2B24" w:rsidRPr="0035719B" w:rsidRDefault="00BB2B24" w:rsidP="0093644E">
            <w:pPr>
              <w:pStyle w:val="List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contextualSpacing w:val="0"/>
              <w:rPr>
                <w:rFonts w:ascii="Arial" w:hAnsi="Arial" w:cs="Arial"/>
                <w:color w:val="000000"/>
              </w:rPr>
            </w:pPr>
            <w:r w:rsidRPr="00B828EC">
              <w:rPr>
                <w:rFonts w:ascii="Arial" w:hAnsi="Arial" w:cs="Arial"/>
                <w:color w:val="000000"/>
              </w:rPr>
              <w:t>Introduce two's complement</w:t>
            </w:r>
            <w:r w:rsidR="008848A8">
              <w:rPr>
                <w:rFonts w:ascii="Arial" w:hAnsi="Arial" w:cs="Arial"/>
                <w:color w:val="000000"/>
              </w:rPr>
              <w:t xml:space="preserve"> </w:t>
            </w:r>
            <w:r w:rsidRPr="00B828EC">
              <w:rPr>
                <w:rFonts w:ascii="Arial" w:hAnsi="Arial" w:cs="Arial"/>
                <w:color w:val="000000"/>
              </w:rPr>
              <w:t xml:space="preserve">as an alternative </w:t>
            </w:r>
            <w:r w:rsidR="00F03791">
              <w:rPr>
                <w:rFonts w:ascii="Arial" w:hAnsi="Arial" w:cs="Arial"/>
                <w:color w:val="000000"/>
              </w:rPr>
              <w:t xml:space="preserve">(better) </w:t>
            </w:r>
            <w:r w:rsidRPr="00B828EC">
              <w:rPr>
                <w:rFonts w:ascii="Arial" w:hAnsi="Arial" w:cs="Arial"/>
                <w:color w:val="000000"/>
              </w:rPr>
              <w:t>way of representing positive and negative signed integers</w:t>
            </w:r>
            <w:r w:rsidR="0093644E">
              <w:rPr>
                <w:rFonts w:ascii="Arial" w:hAnsi="Arial" w:cs="Arial"/>
                <w:color w:val="000000"/>
              </w:rPr>
              <w:t xml:space="preserve"> (</w:t>
            </w:r>
            <w:r w:rsidR="00F03791">
              <w:rPr>
                <w:rFonts w:ascii="Arial" w:hAnsi="Arial" w:cs="Arial"/>
                <w:color w:val="000000"/>
              </w:rPr>
              <w:t>S</w:t>
            </w:r>
            <w:r w:rsidR="0093644E">
              <w:rPr>
                <w:rFonts w:ascii="Arial" w:hAnsi="Arial" w:cs="Arial"/>
                <w:color w:val="000000"/>
              </w:rPr>
              <w:t>lide 5)</w:t>
            </w:r>
            <w:r w:rsidRPr="00B828EC">
              <w:rPr>
                <w:rFonts w:ascii="Arial" w:hAnsi="Arial" w:cs="Arial"/>
                <w:color w:val="000000"/>
              </w:rPr>
              <w:t>. Demonstrate how this approach works. Explain the range of values that can be represented in this way.</w:t>
            </w:r>
          </w:p>
          <w:p w14:paraId="38D44CA8" w14:textId="5357D77E" w:rsidR="00BB2B24" w:rsidRPr="0035719B" w:rsidRDefault="00BB2B24" w:rsidP="0093644E">
            <w:pPr>
              <w:pStyle w:val="List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contextualSpacing w:val="0"/>
              <w:rPr>
                <w:rFonts w:ascii="Arial" w:hAnsi="Arial" w:cs="Arial"/>
                <w:color w:val="000000"/>
              </w:rPr>
            </w:pPr>
            <w:r w:rsidRPr="00B828EC">
              <w:rPr>
                <w:rFonts w:ascii="Arial" w:hAnsi="Arial" w:cs="Arial"/>
                <w:color w:val="000000"/>
              </w:rPr>
              <w:lastRenderedPageBreak/>
              <w:t>Show students the positive example. Make it clear to students that they must include the sign in their answer.</w:t>
            </w:r>
          </w:p>
          <w:p w14:paraId="1BB8C9CC" w14:textId="398A18EC" w:rsidR="008848A8" w:rsidRPr="0035719B" w:rsidRDefault="00BB2B24" w:rsidP="0093644E">
            <w:pPr>
              <w:pStyle w:val="List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contextualSpacing w:val="0"/>
              <w:rPr>
                <w:rFonts w:ascii="Arial" w:hAnsi="Arial" w:cs="Arial"/>
                <w:color w:val="000000"/>
              </w:rPr>
            </w:pPr>
            <w:r w:rsidRPr="00B828EC">
              <w:rPr>
                <w:rFonts w:ascii="Arial" w:hAnsi="Arial" w:cs="Arial"/>
                <w:color w:val="000000"/>
              </w:rPr>
              <w:t xml:space="preserve">Show students the negative example. Point out that the MSB is -128. Students should complete Activity </w:t>
            </w:r>
            <w:r w:rsidR="0035719B">
              <w:rPr>
                <w:rFonts w:ascii="Arial" w:hAnsi="Arial" w:cs="Arial"/>
                <w:color w:val="000000"/>
              </w:rPr>
              <w:t>1</w:t>
            </w:r>
            <w:r w:rsidRPr="00B828EC">
              <w:rPr>
                <w:rFonts w:ascii="Arial" w:hAnsi="Arial" w:cs="Arial"/>
                <w:color w:val="000000"/>
              </w:rPr>
              <w:t xml:space="preserve"> to practi</w:t>
            </w:r>
            <w:r w:rsidR="0035719B">
              <w:rPr>
                <w:rFonts w:ascii="Arial" w:hAnsi="Arial" w:cs="Arial"/>
                <w:color w:val="000000"/>
              </w:rPr>
              <w:t>s</w:t>
            </w:r>
            <w:r w:rsidRPr="00B828EC">
              <w:rPr>
                <w:rFonts w:ascii="Arial" w:hAnsi="Arial" w:cs="Arial"/>
                <w:color w:val="000000"/>
              </w:rPr>
              <w:t>e binary to denary conversion.</w:t>
            </w:r>
          </w:p>
          <w:p w14:paraId="14003C70" w14:textId="2F6DA633" w:rsidR="00BB2B24" w:rsidRPr="0035719B" w:rsidRDefault="00BB2B24" w:rsidP="0093644E">
            <w:pPr>
              <w:pStyle w:val="List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contextualSpacing w:val="0"/>
              <w:rPr>
                <w:rFonts w:ascii="Arial" w:hAnsi="Arial" w:cs="Arial"/>
                <w:color w:val="000000"/>
              </w:rPr>
            </w:pPr>
            <w:r w:rsidRPr="00B828EC">
              <w:rPr>
                <w:rFonts w:ascii="Arial" w:hAnsi="Arial" w:cs="Arial"/>
                <w:color w:val="000000"/>
              </w:rPr>
              <w:t>Explain the method for conversion from denary to binary</w:t>
            </w:r>
            <w:r w:rsidR="0093644E">
              <w:rPr>
                <w:rFonts w:ascii="Arial" w:hAnsi="Arial" w:cs="Arial"/>
                <w:color w:val="000000"/>
              </w:rPr>
              <w:t xml:space="preserve">, i.e. </w:t>
            </w:r>
            <w:r w:rsidRPr="00B828EC">
              <w:rPr>
                <w:rFonts w:ascii="Arial" w:hAnsi="Arial" w:cs="Arial"/>
                <w:color w:val="000000"/>
              </w:rPr>
              <w:t>flip the bits plus 1</w:t>
            </w:r>
            <w:r w:rsidR="0093644E">
              <w:rPr>
                <w:rFonts w:ascii="Arial" w:hAnsi="Arial" w:cs="Arial"/>
                <w:color w:val="000000"/>
              </w:rPr>
              <w:t xml:space="preserve"> (</w:t>
            </w:r>
            <w:r w:rsidR="00F03791">
              <w:rPr>
                <w:rFonts w:ascii="Arial" w:hAnsi="Arial" w:cs="Arial"/>
                <w:color w:val="000000"/>
              </w:rPr>
              <w:t>S</w:t>
            </w:r>
            <w:r w:rsidR="0093644E">
              <w:rPr>
                <w:rFonts w:ascii="Arial" w:hAnsi="Arial" w:cs="Arial"/>
                <w:color w:val="000000"/>
              </w:rPr>
              <w:t>lides 6, 7 &amp; 8)</w:t>
            </w:r>
            <w:r w:rsidRPr="00B828EC">
              <w:rPr>
                <w:rFonts w:ascii="Arial" w:hAnsi="Arial" w:cs="Arial"/>
                <w:color w:val="000000"/>
              </w:rPr>
              <w:t>.</w:t>
            </w:r>
          </w:p>
          <w:p w14:paraId="681B5D97" w14:textId="0702C288" w:rsidR="00BB2B24" w:rsidRPr="0035719B" w:rsidRDefault="00BB2B24" w:rsidP="0093644E">
            <w:pPr>
              <w:pStyle w:val="List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contextualSpacing w:val="0"/>
              <w:rPr>
                <w:rFonts w:ascii="Arial" w:hAnsi="Arial" w:cs="Arial"/>
                <w:color w:val="000000"/>
              </w:rPr>
            </w:pPr>
            <w:r w:rsidRPr="00B828EC">
              <w:rPr>
                <w:rFonts w:ascii="Arial" w:hAnsi="Arial" w:cs="Arial"/>
                <w:color w:val="000000"/>
              </w:rPr>
              <w:t>Show the worked example</w:t>
            </w:r>
            <w:r w:rsidR="0093644E">
              <w:rPr>
                <w:rFonts w:ascii="Arial" w:hAnsi="Arial" w:cs="Arial"/>
                <w:color w:val="000000"/>
              </w:rPr>
              <w:t xml:space="preserve"> (</w:t>
            </w:r>
            <w:r w:rsidR="00F03791">
              <w:rPr>
                <w:rFonts w:ascii="Arial" w:hAnsi="Arial" w:cs="Arial"/>
                <w:color w:val="000000"/>
              </w:rPr>
              <w:t>S</w:t>
            </w:r>
            <w:r w:rsidR="0093644E">
              <w:rPr>
                <w:rFonts w:ascii="Arial" w:hAnsi="Arial" w:cs="Arial"/>
                <w:color w:val="000000"/>
              </w:rPr>
              <w:t>lide 9)</w:t>
            </w:r>
            <w:r w:rsidRPr="00B828EC">
              <w:rPr>
                <w:rFonts w:ascii="Arial" w:hAnsi="Arial" w:cs="Arial"/>
                <w:color w:val="000000"/>
              </w:rPr>
              <w:t xml:space="preserve">. Complete additional examples live as necessary. </w:t>
            </w:r>
            <w:r w:rsidR="008848A8">
              <w:rPr>
                <w:rFonts w:ascii="Arial" w:hAnsi="Arial" w:cs="Arial"/>
                <w:color w:val="000000"/>
              </w:rPr>
              <w:t>Ask</w:t>
            </w:r>
            <w:r w:rsidRPr="00B828EC">
              <w:rPr>
                <w:rFonts w:ascii="Arial" w:hAnsi="Arial" w:cs="Arial"/>
                <w:color w:val="000000"/>
              </w:rPr>
              <w:t xml:space="preserve"> students</w:t>
            </w:r>
            <w:r w:rsidR="008848A8">
              <w:rPr>
                <w:rFonts w:ascii="Arial" w:hAnsi="Arial" w:cs="Arial"/>
                <w:color w:val="000000"/>
              </w:rPr>
              <w:t xml:space="preserve"> to</w:t>
            </w:r>
            <w:r w:rsidRPr="00B828EC">
              <w:rPr>
                <w:rFonts w:ascii="Arial" w:hAnsi="Arial" w:cs="Arial"/>
                <w:color w:val="000000"/>
              </w:rPr>
              <w:t xml:space="preserve"> complete Activity </w:t>
            </w:r>
            <w:r w:rsidR="0035719B">
              <w:rPr>
                <w:rFonts w:ascii="Arial" w:hAnsi="Arial" w:cs="Arial"/>
                <w:color w:val="000000"/>
              </w:rPr>
              <w:t>2</w:t>
            </w:r>
            <w:r w:rsidRPr="00B828EC">
              <w:rPr>
                <w:rFonts w:ascii="Arial" w:hAnsi="Arial" w:cs="Arial"/>
                <w:color w:val="000000"/>
              </w:rPr>
              <w:t xml:space="preserve"> to practise.</w:t>
            </w:r>
          </w:p>
          <w:p w14:paraId="7CE25FF0" w14:textId="0F9FA332" w:rsidR="00BB2B24" w:rsidRPr="0035719B" w:rsidRDefault="00BB2B24" w:rsidP="0093644E">
            <w:pPr>
              <w:pStyle w:val="ListParagraph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contextualSpacing w:val="0"/>
              <w:rPr>
                <w:rFonts w:ascii="Arial" w:hAnsi="Arial" w:cs="Arial"/>
                <w:color w:val="000000"/>
              </w:rPr>
            </w:pPr>
            <w:r w:rsidRPr="00B828EC">
              <w:rPr>
                <w:rFonts w:ascii="Arial" w:hAnsi="Arial" w:cs="Arial"/>
                <w:color w:val="000000"/>
              </w:rPr>
              <w:t>Wrap up</w:t>
            </w:r>
            <w:r w:rsidR="00F03791">
              <w:rPr>
                <w:rFonts w:ascii="Arial" w:hAnsi="Arial" w:cs="Arial"/>
                <w:color w:val="000000"/>
              </w:rPr>
              <w:t xml:space="preserve"> (Slide 10).</w:t>
            </w:r>
          </w:p>
          <w:p w14:paraId="13878495" w14:textId="77777777" w:rsidR="00BB2B24" w:rsidRPr="00D6370C" w:rsidRDefault="00BB2B24" w:rsidP="007E6B70">
            <w:pPr>
              <w:spacing w:before="240" w:after="120"/>
              <w:rPr>
                <w:rFonts w:eastAsia="Calibri" w:cs="Arial"/>
                <w:b/>
                <w:bCs/>
                <w:color w:val="000000"/>
                <w:sz w:val="24"/>
                <w:lang w:eastAsia="en-GB"/>
              </w:rPr>
            </w:pPr>
            <w:r w:rsidRPr="00D6370C">
              <w:rPr>
                <w:rFonts w:eastAsia="Calibri" w:cs="Arial"/>
                <w:b/>
                <w:bCs/>
                <w:color w:val="000000"/>
                <w:sz w:val="24"/>
                <w:lang w:eastAsia="en-GB"/>
              </w:rPr>
              <w:t>Homework</w:t>
            </w:r>
          </w:p>
          <w:p w14:paraId="50F60E7C" w14:textId="77777777" w:rsidR="00BB2B24" w:rsidRPr="0035719B" w:rsidRDefault="00BB2B24" w:rsidP="00BB2B24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5719B">
              <w:rPr>
                <w:rFonts w:ascii="Arial" w:hAnsi="Arial" w:cs="Arial"/>
                <w:color w:val="000000"/>
              </w:rPr>
              <w:t>See homework document.</w:t>
            </w:r>
            <w:r w:rsidRPr="0035719B">
              <w:rPr>
                <w:rFonts w:ascii="Arial" w:hAnsi="Arial" w:cs="Arial"/>
                <w:color w:val="000000"/>
              </w:rPr>
              <w:br/>
            </w:r>
          </w:p>
        </w:tc>
        <w:tc>
          <w:tcPr>
            <w:tcW w:w="1555" w:type="dxa"/>
          </w:tcPr>
          <w:p w14:paraId="0A969A65" w14:textId="77777777" w:rsidR="00BB2B24" w:rsidRPr="00B828EC" w:rsidRDefault="00BB2B24" w:rsidP="007E6B70">
            <w:pPr>
              <w:rPr>
                <w:rFonts w:cs="Arial"/>
                <w:szCs w:val="22"/>
              </w:rPr>
            </w:pPr>
            <w:r w:rsidRPr="00B828EC">
              <w:rPr>
                <w:rFonts w:cs="Arial"/>
                <w:szCs w:val="22"/>
              </w:rPr>
              <w:lastRenderedPageBreak/>
              <w:t>Lesson slides</w:t>
            </w:r>
          </w:p>
          <w:p w14:paraId="4EADC505" w14:textId="77777777" w:rsidR="00BB2B24" w:rsidRPr="00B828EC" w:rsidRDefault="00BB2B24" w:rsidP="007E6B70">
            <w:pPr>
              <w:rPr>
                <w:rFonts w:cs="Arial"/>
                <w:szCs w:val="22"/>
              </w:rPr>
            </w:pPr>
          </w:p>
          <w:p w14:paraId="7B6C30B9" w14:textId="77777777" w:rsidR="00BB2B24" w:rsidRPr="00B828EC" w:rsidRDefault="00BB2B24" w:rsidP="008848A8">
            <w:pPr>
              <w:spacing w:before="0" w:after="0" w:line="240" w:lineRule="auto"/>
              <w:rPr>
                <w:rFonts w:cs="Arial"/>
                <w:szCs w:val="22"/>
              </w:rPr>
            </w:pPr>
            <w:r w:rsidRPr="00B828EC">
              <w:rPr>
                <w:rFonts w:cs="Arial"/>
                <w:szCs w:val="22"/>
              </w:rPr>
              <w:t>Lesson activities</w:t>
            </w:r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2D0D4" w14:textId="77777777" w:rsidR="0054124F" w:rsidRDefault="0054124F">
      <w:r>
        <w:separator/>
      </w:r>
    </w:p>
    <w:p w14:paraId="68C2409C" w14:textId="77777777" w:rsidR="0054124F" w:rsidRDefault="0054124F"/>
  </w:endnote>
  <w:endnote w:type="continuationSeparator" w:id="0">
    <w:p w14:paraId="46780DE9" w14:textId="77777777" w:rsidR="0054124F" w:rsidRDefault="0054124F">
      <w:r>
        <w:continuationSeparator/>
      </w:r>
    </w:p>
    <w:p w14:paraId="06BA7DF0" w14:textId="77777777" w:rsidR="0054124F" w:rsidRDefault="00541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F182E" w14:textId="77777777" w:rsidR="0054124F" w:rsidRDefault="0054124F">
      <w:r>
        <w:separator/>
      </w:r>
    </w:p>
    <w:p w14:paraId="12AF6180" w14:textId="77777777" w:rsidR="0054124F" w:rsidRDefault="0054124F"/>
  </w:footnote>
  <w:footnote w:type="continuationSeparator" w:id="0">
    <w:p w14:paraId="35077F4E" w14:textId="77777777" w:rsidR="0054124F" w:rsidRDefault="0054124F">
      <w:r>
        <w:continuationSeparator/>
      </w:r>
    </w:p>
    <w:p w14:paraId="7BABAB60" w14:textId="77777777" w:rsidR="0054124F" w:rsidRDefault="005412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38D9EDD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607E669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8848A8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848A8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1C4F960D" w14:textId="5375D3FD" w:rsidR="008848A8" w:rsidRDefault="008848A8" w:rsidP="008848A8">
                          <w:pPr>
                            <w:pStyle w:val="ACTIVITYSHEETHEAD"/>
                            <w:jc w:val="left"/>
                            <w:rPr>
                              <w:caps w:val="0"/>
                              <w:szCs w:val="36"/>
                              <w:u w:val="none"/>
                            </w:rPr>
                          </w:pPr>
                          <w:r>
                            <w:rPr>
                              <w:caps w:val="0"/>
                              <w:szCs w:val="36"/>
                              <w:u w:val="none"/>
                            </w:rPr>
                            <w:t>Two’s complement (1)</w:t>
                          </w:r>
                        </w:p>
                        <w:p w14:paraId="42A7CAA3" w14:textId="343C343C" w:rsidR="00652F9F" w:rsidRPr="00034D36" w:rsidRDefault="00652F9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" fillcolor="#af4886" stroked="f" strokeweight=".5pt">
              <v:fill opacity="32896f"/>
              <v:textbox>
                <w:txbxContent>
                  <w:p w14:paraId="136FCA12" w14:textId="607E669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8848A8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8848A8">
                      <w:rPr>
                        <w:b/>
                        <w:bCs/>
                      </w:rPr>
                      <w:t>DATA</w:t>
                    </w:r>
                  </w:p>
                  <w:p w14:paraId="1C4F960D" w14:textId="5375D3FD" w:rsidR="008848A8" w:rsidRDefault="008848A8" w:rsidP="008848A8">
                    <w:pPr>
                      <w:pStyle w:val="ACTIVITYSHEETHEAD"/>
                      <w:jc w:val="left"/>
                      <w:rPr>
                        <w:caps w:val="0"/>
                        <w:szCs w:val="36"/>
                        <w:u w:val="none"/>
                      </w:rPr>
                    </w:pPr>
                    <w:r>
                      <w:rPr>
                        <w:caps w:val="0"/>
                        <w:szCs w:val="36"/>
                        <w:u w:val="none"/>
                      </w:rPr>
                      <w:t>Two’s complement (1)</w:t>
                    </w:r>
                  </w:p>
                  <w:p w14:paraId="42A7CAA3" w14:textId="343C343C" w:rsidR="00652F9F" w:rsidRPr="00034D36" w:rsidRDefault="00652F9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7742F1E"/>
    <w:multiLevelType w:val="hybridMultilevel"/>
    <w:tmpl w:val="79843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D56F83"/>
    <w:multiLevelType w:val="hybridMultilevel"/>
    <w:tmpl w:val="9B688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CE36C22"/>
    <w:multiLevelType w:val="hybridMultilevel"/>
    <w:tmpl w:val="3A0AE3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1094175">
    <w:abstractNumId w:val="38"/>
  </w:num>
  <w:num w:numId="2" w16cid:durableId="995302995">
    <w:abstractNumId w:val="34"/>
  </w:num>
  <w:num w:numId="3" w16cid:durableId="1707094329">
    <w:abstractNumId w:val="10"/>
  </w:num>
  <w:num w:numId="4" w16cid:durableId="310906260">
    <w:abstractNumId w:val="36"/>
  </w:num>
  <w:num w:numId="5" w16cid:durableId="919563078">
    <w:abstractNumId w:val="20"/>
  </w:num>
  <w:num w:numId="6" w16cid:durableId="2022388982">
    <w:abstractNumId w:val="22"/>
  </w:num>
  <w:num w:numId="7" w16cid:durableId="1944723861">
    <w:abstractNumId w:val="19"/>
  </w:num>
  <w:num w:numId="8" w16cid:durableId="1955405687">
    <w:abstractNumId w:val="31"/>
  </w:num>
  <w:num w:numId="9" w16cid:durableId="177427999">
    <w:abstractNumId w:val="14"/>
  </w:num>
  <w:num w:numId="10" w16cid:durableId="138310819">
    <w:abstractNumId w:val="33"/>
  </w:num>
  <w:num w:numId="11" w16cid:durableId="615411465">
    <w:abstractNumId w:val="35"/>
  </w:num>
  <w:num w:numId="12" w16cid:durableId="1145317861">
    <w:abstractNumId w:val="9"/>
  </w:num>
  <w:num w:numId="13" w16cid:durableId="402414482">
    <w:abstractNumId w:val="7"/>
  </w:num>
  <w:num w:numId="14" w16cid:durableId="771053042">
    <w:abstractNumId w:val="6"/>
  </w:num>
  <w:num w:numId="15" w16cid:durableId="552741372">
    <w:abstractNumId w:val="5"/>
  </w:num>
  <w:num w:numId="16" w16cid:durableId="2057846704">
    <w:abstractNumId w:val="4"/>
  </w:num>
  <w:num w:numId="17" w16cid:durableId="941186026">
    <w:abstractNumId w:val="8"/>
  </w:num>
  <w:num w:numId="18" w16cid:durableId="1290745418">
    <w:abstractNumId w:val="3"/>
  </w:num>
  <w:num w:numId="19" w16cid:durableId="1397968799">
    <w:abstractNumId w:val="2"/>
  </w:num>
  <w:num w:numId="20" w16cid:durableId="1448692931">
    <w:abstractNumId w:val="1"/>
  </w:num>
  <w:num w:numId="21" w16cid:durableId="1967656945">
    <w:abstractNumId w:val="0"/>
  </w:num>
  <w:num w:numId="22" w16cid:durableId="1464271353">
    <w:abstractNumId w:val="32"/>
  </w:num>
  <w:num w:numId="23" w16cid:durableId="1077945287">
    <w:abstractNumId w:val="13"/>
  </w:num>
  <w:num w:numId="24" w16cid:durableId="1749689569">
    <w:abstractNumId w:val="12"/>
  </w:num>
  <w:num w:numId="25" w16cid:durableId="1197087474">
    <w:abstractNumId w:val="24"/>
  </w:num>
  <w:num w:numId="26" w16cid:durableId="949750364">
    <w:abstractNumId w:val="23"/>
  </w:num>
  <w:num w:numId="27" w16cid:durableId="1664509192">
    <w:abstractNumId w:val="26"/>
  </w:num>
  <w:num w:numId="28" w16cid:durableId="1680307165">
    <w:abstractNumId w:val="16"/>
  </w:num>
  <w:num w:numId="29" w16cid:durableId="613682691">
    <w:abstractNumId w:val="28"/>
  </w:num>
  <w:num w:numId="30" w16cid:durableId="1638559614">
    <w:abstractNumId w:val="30"/>
  </w:num>
  <w:num w:numId="31" w16cid:durableId="1823689849">
    <w:abstractNumId w:val="27"/>
  </w:num>
  <w:num w:numId="32" w16cid:durableId="1828008752">
    <w:abstractNumId w:val="21"/>
  </w:num>
  <w:num w:numId="33" w16cid:durableId="2078284674">
    <w:abstractNumId w:val="29"/>
  </w:num>
  <w:num w:numId="34" w16cid:durableId="1152600214">
    <w:abstractNumId w:val="15"/>
  </w:num>
  <w:num w:numId="35" w16cid:durableId="2021664444">
    <w:abstractNumId w:val="37"/>
  </w:num>
  <w:num w:numId="36" w16cid:durableId="91315957">
    <w:abstractNumId w:val="25"/>
  </w:num>
  <w:num w:numId="37" w16cid:durableId="665668070">
    <w:abstractNumId w:val="17"/>
  </w:num>
  <w:num w:numId="38" w16cid:durableId="662511684">
    <w:abstractNumId w:val="18"/>
  </w:num>
  <w:num w:numId="39" w16cid:durableId="323363193">
    <w:abstractNumId w:val="11"/>
  </w:num>
  <w:num w:numId="40" w16cid:durableId="1299265325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2468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296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3645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6F92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230"/>
    <w:rsid w:val="00207557"/>
    <w:rsid w:val="00210FF9"/>
    <w:rsid w:val="0021453A"/>
    <w:rsid w:val="002248AC"/>
    <w:rsid w:val="00227969"/>
    <w:rsid w:val="00230408"/>
    <w:rsid w:val="00237EB7"/>
    <w:rsid w:val="002424E2"/>
    <w:rsid w:val="0024591E"/>
    <w:rsid w:val="00251E5C"/>
    <w:rsid w:val="002526E0"/>
    <w:rsid w:val="002538B5"/>
    <w:rsid w:val="00254149"/>
    <w:rsid w:val="00256E82"/>
    <w:rsid w:val="00256EA9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719B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14DA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813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124F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6797D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6645E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5EFA"/>
    <w:rsid w:val="00866717"/>
    <w:rsid w:val="00873315"/>
    <w:rsid w:val="00873AB3"/>
    <w:rsid w:val="00877D5E"/>
    <w:rsid w:val="008808B4"/>
    <w:rsid w:val="008811AD"/>
    <w:rsid w:val="008822F3"/>
    <w:rsid w:val="008848A8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5BAB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3644E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D51BD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2318"/>
    <w:rsid w:val="00B128AA"/>
    <w:rsid w:val="00B145D2"/>
    <w:rsid w:val="00B14B70"/>
    <w:rsid w:val="00B22FA4"/>
    <w:rsid w:val="00B236DA"/>
    <w:rsid w:val="00B23FC7"/>
    <w:rsid w:val="00B24394"/>
    <w:rsid w:val="00B25AFC"/>
    <w:rsid w:val="00B31A1E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8EC"/>
    <w:rsid w:val="00B82D8B"/>
    <w:rsid w:val="00B845A2"/>
    <w:rsid w:val="00B85C7E"/>
    <w:rsid w:val="00B85F07"/>
    <w:rsid w:val="00B905F2"/>
    <w:rsid w:val="00B946EE"/>
    <w:rsid w:val="00B95DA5"/>
    <w:rsid w:val="00B96032"/>
    <w:rsid w:val="00BA08D7"/>
    <w:rsid w:val="00BA0C62"/>
    <w:rsid w:val="00BA0F2A"/>
    <w:rsid w:val="00BA1D72"/>
    <w:rsid w:val="00BA2F17"/>
    <w:rsid w:val="00BA3398"/>
    <w:rsid w:val="00BB1ED3"/>
    <w:rsid w:val="00BB2B24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67B3B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2B6C"/>
    <w:rsid w:val="00CF5C4A"/>
    <w:rsid w:val="00CF7C5D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370C"/>
    <w:rsid w:val="00D655CB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070F6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FDC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04B6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3791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68D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B2B24"/>
    <w:pPr>
      <w:adjustRightInd/>
      <w:snapToGrid/>
      <w:spacing w:before="0" w:after="160" w:line="259" w:lineRule="auto"/>
      <w:ind w:left="720"/>
      <w:contextualSpacing/>
    </w:pPr>
    <w:rPr>
      <w:rFonts w:ascii="Calibri" w:eastAsia="Calibri" w:hAnsi="Calibri" w:cs="Calibri"/>
      <w:szCs w:val="22"/>
      <w:lang w:eastAsia="en-GB"/>
    </w:rPr>
  </w:style>
  <w:style w:type="paragraph" w:styleId="Revision">
    <w:name w:val="Revision"/>
    <w:hidden/>
    <w:uiPriority w:val="99"/>
    <w:semiHidden/>
    <w:rsid w:val="00E51FD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9C5F7B-8965-4B5E-98A2-3AFBB91572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765D7E-2852-4C9A-BE9B-449E93BBDCDF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C65E6D62-9AF7-4A43-ABCA-3C841182F6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2073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17</cp:revision>
  <cp:lastPrinted>2020-05-14T10:42:00Z</cp:lastPrinted>
  <dcterms:created xsi:type="dcterms:W3CDTF">2020-06-05T18:59:00Z</dcterms:created>
  <dcterms:modified xsi:type="dcterms:W3CDTF">2025-05-13T17:02:00Z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