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0A0AD" w14:textId="1902AF3E" w:rsidR="00741F02" w:rsidRDefault="00741F02" w:rsidP="00741F02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BTEC Level 3 Nationals in Applied Science/BTEC Level 3 Nationals in Forensic and Criminal Investigation</w:t>
      </w:r>
    </w:p>
    <w:p w14:paraId="19C0EAF6" w14:textId="77777777" w:rsidR="00741F02" w:rsidRDefault="00741F02" w:rsidP="00741F02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Additional Guidance</w:t>
      </w:r>
    </w:p>
    <w:p w14:paraId="4CAE8FDF" w14:textId="132EFAB9" w:rsidR="002E6779" w:rsidRDefault="00D56D82" w:rsidP="00641ABD">
      <w:pPr>
        <w:spacing w:before="40" w:after="40" w:line="264" w:lineRule="auto"/>
        <w:rPr>
          <w:b/>
          <w:sz w:val="32"/>
          <w:szCs w:val="32"/>
        </w:rPr>
      </w:pPr>
      <w:r w:rsidRPr="00641ABD">
        <w:rPr>
          <w:b/>
          <w:sz w:val="32"/>
          <w:szCs w:val="32"/>
        </w:rPr>
        <w:t xml:space="preserve">Unit 1 </w:t>
      </w:r>
      <w:r w:rsidR="00741F02">
        <w:rPr>
          <w:b/>
          <w:sz w:val="32"/>
          <w:szCs w:val="32"/>
        </w:rPr>
        <w:t xml:space="preserve">– </w:t>
      </w:r>
      <w:r w:rsidRPr="00641ABD">
        <w:rPr>
          <w:b/>
          <w:sz w:val="32"/>
          <w:szCs w:val="32"/>
        </w:rPr>
        <w:t>Se</w:t>
      </w:r>
      <w:r w:rsidR="00EC7F3A" w:rsidRPr="00641ABD">
        <w:rPr>
          <w:b/>
          <w:sz w:val="32"/>
          <w:szCs w:val="32"/>
        </w:rPr>
        <w:t xml:space="preserve">ction C </w:t>
      </w:r>
      <w:r w:rsidR="00741F02">
        <w:rPr>
          <w:b/>
          <w:sz w:val="32"/>
          <w:szCs w:val="32"/>
        </w:rPr>
        <w:t>–</w:t>
      </w:r>
      <w:r w:rsidR="00EC7F3A" w:rsidRPr="00641ABD">
        <w:rPr>
          <w:b/>
          <w:sz w:val="32"/>
          <w:szCs w:val="32"/>
        </w:rPr>
        <w:t xml:space="preserve"> Waves in communication</w:t>
      </w:r>
    </w:p>
    <w:tbl>
      <w:tblPr>
        <w:tblStyle w:val="a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2"/>
      </w:tblGrid>
      <w:tr w:rsidR="002E6779" w:rsidRPr="0089420A" w14:paraId="6909BE65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3AB7" w14:textId="731E951C" w:rsidR="002E6779" w:rsidRPr="00641ABD" w:rsidRDefault="00641ABD" w:rsidP="00641ABD">
            <w:pPr>
              <w:widowControl w:val="0"/>
              <w:tabs>
                <w:tab w:val="left" w:pos="2205"/>
              </w:tabs>
              <w:spacing w:before="40" w:after="40" w:line="264" w:lineRule="auto"/>
              <w:rPr>
                <w:b/>
                <w:sz w:val="28"/>
                <w:szCs w:val="28"/>
              </w:rPr>
            </w:pPr>
            <w:r w:rsidRPr="00641ABD">
              <w:rPr>
                <w:b/>
                <w:sz w:val="28"/>
                <w:szCs w:val="28"/>
              </w:rPr>
              <w:t>Essential Content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3F72" w14:textId="77777777" w:rsidR="002E6779" w:rsidRPr="00641ABD" w:rsidRDefault="00D56D82" w:rsidP="00641ABD">
            <w:pPr>
              <w:widowControl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641ABD">
              <w:rPr>
                <w:b/>
                <w:sz w:val="28"/>
                <w:szCs w:val="28"/>
              </w:rPr>
              <w:t>Additional Guidance</w:t>
            </w:r>
          </w:p>
        </w:tc>
      </w:tr>
      <w:tr w:rsidR="00D56D82" w:rsidRPr="0089420A" w14:paraId="7D351922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1B8F" w14:textId="77777777" w:rsidR="00D56D82" w:rsidRPr="00641ABD" w:rsidRDefault="00D56D82" w:rsidP="00641ABD">
            <w:pPr>
              <w:widowControl w:val="0"/>
              <w:spacing w:before="40" w:after="40" w:line="264" w:lineRule="auto"/>
              <w:rPr>
                <w:b/>
                <w:sz w:val="24"/>
                <w:szCs w:val="24"/>
              </w:rPr>
            </w:pPr>
            <w:r w:rsidRPr="00641ABD">
              <w:rPr>
                <w:b/>
                <w:sz w:val="24"/>
                <w:szCs w:val="24"/>
              </w:rPr>
              <w:t>C1 Working with waves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01E3" w14:textId="77777777" w:rsidR="00D56D82" w:rsidRPr="00641ABD" w:rsidRDefault="00D950F6" w:rsidP="00641ABD">
            <w:pPr>
              <w:widowControl w:val="0"/>
              <w:spacing w:before="40" w:after="40" w:line="264" w:lineRule="auto"/>
              <w:rPr>
                <w:sz w:val="24"/>
                <w:szCs w:val="24"/>
              </w:rPr>
            </w:pPr>
            <w:r w:rsidRPr="00641ABD">
              <w:rPr>
                <w:sz w:val="24"/>
                <w:szCs w:val="24"/>
              </w:rPr>
              <w:t>Learners should:</w:t>
            </w:r>
          </w:p>
        </w:tc>
      </w:tr>
      <w:tr w:rsidR="002E6779" w:rsidRPr="0089420A" w14:paraId="07ED377B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2BFA" w14:textId="77777777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features common to all waves and use the following terms as applied to waves: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1520" w14:textId="77777777" w:rsidR="002E6779" w:rsidRPr="0089420A" w:rsidRDefault="002E6779" w:rsidP="00641ABD">
            <w:pPr>
              <w:widowControl w:val="0"/>
              <w:spacing w:before="40" w:after="40" w:line="264" w:lineRule="auto"/>
            </w:pPr>
          </w:p>
        </w:tc>
      </w:tr>
      <w:tr w:rsidR="00D56D82" w:rsidRPr="0089420A" w14:paraId="7152EB5E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2EC5" w14:textId="26E371BD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periodic time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5E57" w14:textId="4D03644D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 period of a wave, vibration or oscillation is the time required to complete a full cycle, e.g. the time taken to produce a complete wave or complete one full oscillation</w:t>
            </w:r>
          </w:p>
          <w:p w14:paraId="10CCC3D5" w14:textId="08ACA258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symbol T is used to represent periodic time/time period and the unit for T is the second (s)</w:t>
            </w:r>
          </w:p>
          <w:p w14:paraId="1A816F7D" w14:textId="69E9EC47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time period, T and frequency (f) are linked by the equation T = 1/f</w:t>
            </w:r>
          </w:p>
          <w:p w14:paraId="57F5EE88" w14:textId="6177B29F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substitute a value for either T or f into this equation and calculate a value of the other term</w:t>
            </w:r>
          </w:p>
          <w:p w14:paraId="7AED012C" w14:textId="77777777" w:rsidR="00D56D82" w:rsidRPr="0089420A" w:rsidRDefault="00D950F6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</w:t>
            </w:r>
            <w:r w:rsidR="00BA121F" w:rsidRPr="0089420A">
              <w:t xml:space="preserve"> able to use the term period T, the unit</w:t>
            </w:r>
            <w:r w:rsidR="0010371B" w:rsidRPr="0089420A">
              <w:t xml:space="preserve"> (s),</w:t>
            </w:r>
            <w:r w:rsidR="00BA121F" w:rsidRPr="0089420A">
              <w:t xml:space="preserve"> for this quantity and the equation T= 1/f</w:t>
            </w:r>
          </w:p>
        </w:tc>
      </w:tr>
      <w:tr w:rsidR="00D56D82" w:rsidRPr="0089420A" w14:paraId="02DF5ADA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750E" w14:textId="74C6E6BC" w:rsidR="00D56D82" w:rsidRPr="0089420A" w:rsidRDefault="00EC7F3A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speed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8B9E" w14:textId="203E15F1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speed of a wave is also referred to as wave speed or wave velocity</w:t>
            </w:r>
          </w:p>
          <w:p w14:paraId="44057A3B" w14:textId="08DC86B6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wave speed is the distance in metres (m) travelled by the wave in one second (s)</w:t>
            </w:r>
          </w:p>
          <w:p w14:paraId="7FC34FF5" w14:textId="7146910D" w:rsidR="00D56D82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use information about the distance travelled by a wave in a given amount of time to calculate wave speed/velocity in ms</w:t>
            </w:r>
            <w:r w:rsidRPr="0089420A">
              <w:rPr>
                <w:vertAlign w:val="superscript"/>
              </w:rPr>
              <w:t>-1</w:t>
            </w:r>
          </w:p>
        </w:tc>
      </w:tr>
      <w:tr w:rsidR="00D56D82" w:rsidRPr="0089420A" w14:paraId="2DA367DB" w14:textId="77777777" w:rsidTr="00741F02">
        <w:trPr>
          <w:trHeight w:val="529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CFF96" w14:textId="0D8EB03D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wavelength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0EEF" w14:textId="34C2F3D9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know that the wavelength of a wave is the distance between two points on a wave that have the same amplitude and are moving in the same direction, e.g. between two consecutive crests or troughs </w:t>
            </w:r>
          </w:p>
          <w:p w14:paraId="4B30CBAA" w14:textId="5DC88942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determine the wavelength of a wave from a graphical representation of the wave</w:t>
            </w:r>
          </w:p>
          <w:p w14:paraId="00D605A6" w14:textId="2A020590" w:rsidR="00D56D82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wavelength is given the symbol λ (lambda) and has the unit metre (m)</w:t>
            </w:r>
          </w:p>
        </w:tc>
      </w:tr>
      <w:tr w:rsidR="00D56D82" w:rsidRPr="0089420A" w14:paraId="5AE48801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F906" w14:textId="360BC40A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frequency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BEF0" w14:textId="36119DA8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know that the frequency of a wave is the number of waves produced in one second (s) or the number of waves that pass a point each second </w:t>
            </w:r>
          </w:p>
          <w:p w14:paraId="3AA834B8" w14:textId="5CD9F6FE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use the unit hertz (Hz) or s</w:t>
            </w:r>
            <w:r w:rsidRPr="0089420A">
              <w:rPr>
                <w:vertAlign w:val="superscript"/>
              </w:rPr>
              <w:t>-1</w:t>
            </w:r>
            <w:r w:rsidRPr="0089420A">
              <w:t xml:space="preserve"> for frequency</w:t>
            </w:r>
          </w:p>
          <w:p w14:paraId="0F0556ED" w14:textId="30E55A9F" w:rsidR="00D56D82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use information about the number of waves produced in a given amount of time to calculate frequency in hertz (Hz)</w:t>
            </w:r>
          </w:p>
        </w:tc>
      </w:tr>
      <w:tr w:rsidR="00D56D82" w:rsidRPr="0089420A" w14:paraId="0FFC715B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7A43" w14:textId="7C6C9017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amplitude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1C5E" w14:textId="197BDE05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amplitude of a wave is its maximum displacement from its undisturbed position</w:t>
            </w:r>
          </w:p>
          <w:p w14:paraId="6D592564" w14:textId="015AF529" w:rsidR="00D56D82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determine the amplitude of a wave from a graphical representation of the wave</w:t>
            </w:r>
          </w:p>
        </w:tc>
      </w:tr>
      <w:tr w:rsidR="00D56D82" w:rsidRPr="0089420A" w14:paraId="07866D62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65A1" w14:textId="69D25243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oscillation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5E4E" w14:textId="4CFF5E01" w:rsidR="004E18E8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k</w:t>
            </w:r>
            <w:r w:rsidR="004E18E8" w:rsidRPr="0089420A">
              <w:t>now that an oscillation is a regular repetitive motion, e.g. a weight on a spring bouncing up and down, a pendulum swinging backwards and forwards or a string on a guitar vibrating to and fro</w:t>
            </w:r>
          </w:p>
          <w:p w14:paraId="1868CCD3" w14:textId="7E8BA9D7" w:rsidR="00D56D82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4E18E8" w:rsidRPr="0089420A">
              <w:t>nderstand that one complete oscillation is a vibration of a particle or wave or source through one complete cycle, e.g. for a pendulum to swing from its maximum displacement on the left to its maximum displacement on the right AND back to the maximum displacement on the left</w:t>
            </w:r>
          </w:p>
        </w:tc>
      </w:tr>
      <w:tr w:rsidR="002E6779" w:rsidRPr="0089420A" w14:paraId="320F0838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FAF4" w14:textId="22368D45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Graphical representation </w:t>
            </w:r>
            <w:r w:rsidR="00641ABD">
              <w:t>of wave features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3EE0" w14:textId="45CCFBA2" w:rsidR="002E6779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identify and/or determine displa</w:t>
            </w:r>
            <w:r w:rsidR="004D4AE3">
              <w:t xml:space="preserve">cement, amplitude, wavelength, </w:t>
            </w:r>
            <w:r w:rsidRPr="0089420A">
              <w:t>period and frequency of waves or oscillations from information supplied on graphs and diagrams</w:t>
            </w:r>
          </w:p>
        </w:tc>
      </w:tr>
      <w:tr w:rsidR="002E6779" w:rsidRPr="0089420A" w14:paraId="3250EBB5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151A" w14:textId="77777777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difference between the two main types of wave: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BDA3" w14:textId="547C701B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be able to describe the differences between transverse and longitudinal waves </w:t>
            </w:r>
            <w:r w:rsidRPr="0089420A">
              <w:lastRenderedPageBreak/>
              <w:t>in terms of the motion of their particles</w:t>
            </w:r>
          </w:p>
          <w:p w14:paraId="384CE963" w14:textId="0FC3CE96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production of transverse and longitudinal waves using a slinky</w:t>
            </w:r>
          </w:p>
          <w:p w14:paraId="7525483B" w14:textId="06261B76" w:rsidR="002E6779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identify examples of transverse and longitudinal waves</w:t>
            </w:r>
          </w:p>
        </w:tc>
      </w:tr>
      <w:tr w:rsidR="00D56D82" w:rsidRPr="0089420A" w14:paraId="71CDA5BC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445C" w14:textId="4EFF961D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transverse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90A4" w14:textId="02C766A1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examples of transverse waves including all electromagnetic waves, seismic S-waves and surface water waves</w:t>
            </w:r>
          </w:p>
          <w:p w14:paraId="789E73CE" w14:textId="6D2EF8FF" w:rsidR="00D56D82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describe the motion of the particles in a transverse wave</w:t>
            </w:r>
          </w:p>
        </w:tc>
      </w:tr>
      <w:tr w:rsidR="0010371B" w:rsidRPr="0089420A" w14:paraId="7A148A3F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1FE5" w14:textId="12805B7F" w:rsidR="0010371B" w:rsidRPr="0089420A" w:rsidRDefault="00641ABD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longitudinal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F364" w14:textId="333CB886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examples of longitudinal waves including sound, ultrasound and seismic P-waves</w:t>
            </w:r>
          </w:p>
          <w:p w14:paraId="47133020" w14:textId="735FC15B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describe the motion of the p</w:t>
            </w:r>
            <w:r w:rsidR="00B5271B" w:rsidRPr="0089420A">
              <w:t>articles in a longitudinal wave</w:t>
            </w:r>
          </w:p>
          <w:p w14:paraId="462A0B93" w14:textId="2B26842E" w:rsidR="004E18E8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know the term and use the terms compression and rarefaction </w:t>
            </w:r>
            <w:r w:rsidR="00B5271B" w:rsidRPr="0089420A">
              <w:t>to describe longitudinal waves</w:t>
            </w:r>
          </w:p>
          <w:p w14:paraId="54591F59" w14:textId="35730ACE" w:rsidR="0010371B" w:rsidRPr="0089420A" w:rsidRDefault="004E18E8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applications of longitudinal</w:t>
            </w:r>
            <w:r w:rsidR="00B5271B" w:rsidRPr="0089420A">
              <w:t xml:space="preserve"> waves</w:t>
            </w:r>
            <w:r w:rsidRPr="0089420A">
              <w:t>, to include ultra sound in diagno</w:t>
            </w:r>
            <w:r w:rsidR="00B5271B" w:rsidRPr="0089420A">
              <w:t>stic medicine and echo-location</w:t>
            </w:r>
          </w:p>
        </w:tc>
      </w:tr>
      <w:tr w:rsidR="0010371B" w:rsidRPr="0089420A" w14:paraId="276F951D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88D4" w14:textId="04FC8DDA" w:rsidR="0010371B" w:rsidRPr="0089420A" w:rsidRDefault="00103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concepts of displacement, coherence, path difference, phase difference, superposition</w:t>
            </w:r>
            <w:r w:rsidRPr="0089420A">
              <w:rPr>
                <w:color w:val="FF0000"/>
              </w:rPr>
              <w:t xml:space="preserve"> </w:t>
            </w:r>
            <w:r w:rsidRPr="0089420A">
              <w:t xml:space="preserve">as </w:t>
            </w:r>
            <w:r w:rsidR="00641ABD">
              <w:t>applied to diffraction gratings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BBF1" w14:textId="5A275D6C" w:rsidR="00B5271B" w:rsidRPr="0089420A" w:rsidRDefault="00B52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principle of superposition of waves, i.e. the net displacement of the medium at any point in space or time, is simply the sum of the</w:t>
            </w:r>
            <w:r w:rsidR="00641ABD">
              <w:t xml:space="preserve"> individual wave displacements</w:t>
            </w:r>
          </w:p>
          <w:p w14:paraId="3CAA8D76" w14:textId="00EA446A" w:rsidR="00D950F6" w:rsidRPr="0089420A" w:rsidRDefault="00B5271B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 w:rsidRPr="0089420A">
              <w:t xml:space="preserve">understand that phase difference is the amount by which one wave leads or lags (falls </w:t>
            </w:r>
            <w:r w:rsidR="00641ABD">
              <w:t>behind) another wave</w:t>
            </w:r>
          </w:p>
          <w:p w14:paraId="11F832A0" w14:textId="364F3920" w:rsidR="00B5271B" w:rsidRPr="0089420A" w:rsidRDefault="00B5271B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 w:rsidRPr="0089420A">
              <w:t>phase difference can also be measured in degrees i.e. 1/4λ = ¼ x 360</w:t>
            </w:r>
            <w:r w:rsidRPr="0089420A">
              <w:rPr>
                <w:vertAlign w:val="superscript"/>
              </w:rPr>
              <w:t>0</w:t>
            </w:r>
            <w:r w:rsidRPr="0089420A">
              <w:t xml:space="preserve"> = 90</w:t>
            </w:r>
            <w:r w:rsidRPr="0089420A">
              <w:rPr>
                <w:vertAlign w:val="superscript"/>
              </w:rPr>
              <w:t>0</w:t>
            </w:r>
          </w:p>
          <w:p w14:paraId="79BACE3B" w14:textId="77777777" w:rsidR="00B5271B" w:rsidRPr="0089420A" w:rsidRDefault="00B5271B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 w:rsidRPr="0089420A">
              <w:t xml:space="preserve">understand constructive and destructive superposition (interference) </w:t>
            </w:r>
          </w:p>
          <w:p w14:paraId="0E86B0C9" w14:textId="6E7DD68E" w:rsidR="00B5271B" w:rsidRPr="0089420A" w:rsidRDefault="00B5271B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 w:rsidRPr="0089420A">
              <w:t>understand that constructive interference o</w:t>
            </w:r>
            <w:r w:rsidR="00641ABD">
              <w:t>ccurs when waves are in phase (</w:t>
            </w:r>
            <w:r w:rsidRPr="0089420A">
              <w:t>e.g. a peak meets a peak and they add to give a peak with twice the amplitude) and waves destructively interfere (i.e. cancel each other out) when</w:t>
            </w:r>
            <w:r w:rsidR="00641ABD">
              <w:t xml:space="preserve"> they are 180° out of phase. (e.</w:t>
            </w:r>
            <w:r w:rsidRPr="0089420A">
              <w:t>g. a peak meeting a trough with the same amplitud</w:t>
            </w:r>
            <w:r w:rsidR="00641ABD">
              <w:t>e gives zero wave displacement)</w:t>
            </w:r>
          </w:p>
          <w:p w14:paraId="6038D287" w14:textId="61F792BB" w:rsidR="00B5271B" w:rsidRPr="0089420A" w:rsidRDefault="004D4AE3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>
              <w:t xml:space="preserve">know that displacement </w:t>
            </w:r>
            <w:r w:rsidR="00B5271B" w:rsidRPr="0089420A">
              <w:t>is a vector quantity which refers to the distance moved by a wave or particle or me</w:t>
            </w:r>
            <w:r w:rsidR="00641ABD">
              <w:t>dium from its original position</w:t>
            </w:r>
          </w:p>
          <w:p w14:paraId="7EF17821" w14:textId="10ABA2F2" w:rsidR="00B5271B" w:rsidRPr="0089420A" w:rsidRDefault="00B5271B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 w:rsidRPr="0089420A">
              <w:t xml:space="preserve">know that sources of waves are coherent if they have the same frequency and </w:t>
            </w:r>
            <w:r w:rsidRPr="0089420A">
              <w:lastRenderedPageBreak/>
              <w:t>are in phase or have a constant phase difference</w:t>
            </w:r>
          </w:p>
          <w:p w14:paraId="25902F34" w14:textId="288E3E55" w:rsidR="00B5271B" w:rsidRPr="0089420A" w:rsidRDefault="00B5271B" w:rsidP="004D4AE3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</w:pPr>
            <w:r w:rsidRPr="0089420A">
              <w:t>know that a path difference of one wavelength gives constructive interference (as a peak will always coincide with another peak and a trough will always coincide with another trough</w:t>
            </w:r>
            <w:r w:rsidR="00641ABD">
              <w:t>,</w:t>
            </w:r>
            <w:r w:rsidRPr="0089420A">
              <w:t xml:space="preserve"> i.e. the waves arrive in phase with each other) and a path difference of half a wavelength gives destructive interference (as a peak will always coincide with a trough</w:t>
            </w:r>
            <w:r w:rsidR="00641ABD">
              <w:t>,</w:t>
            </w:r>
            <w:r w:rsidRPr="0089420A">
              <w:t xml:space="preserve"> i.e. the waves have a phase difference of ½λ or 180</w:t>
            </w:r>
            <w:r w:rsidRPr="0089420A">
              <w:rPr>
                <w:vertAlign w:val="superscript"/>
              </w:rPr>
              <w:t>0</w:t>
            </w:r>
            <w:r w:rsidR="00FF6E02" w:rsidRPr="0089420A">
              <w:t>)</w:t>
            </w:r>
          </w:p>
        </w:tc>
      </w:tr>
      <w:tr w:rsidR="0010371B" w:rsidRPr="0089420A" w14:paraId="224E2CA7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4E5A" w14:textId="67D0E7DF" w:rsidR="0010371B" w:rsidRPr="0089420A" w:rsidRDefault="00103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Understand the industrial application of diffraction gratings, to include: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C435" w14:textId="77777777" w:rsidR="0010371B" w:rsidRPr="0089420A" w:rsidRDefault="0010371B" w:rsidP="00641ABD">
            <w:pPr>
              <w:widowControl w:val="0"/>
              <w:spacing w:before="40" w:after="40" w:line="264" w:lineRule="auto"/>
            </w:pPr>
          </w:p>
        </w:tc>
      </w:tr>
      <w:tr w:rsidR="0010371B" w:rsidRPr="0089420A" w14:paraId="154ADC3F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BED6" w14:textId="5BB6B00C" w:rsidR="0010371B" w:rsidRPr="0089420A" w:rsidRDefault="0010371B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emission spectra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B620" w14:textId="365E28FB" w:rsidR="00B5271B" w:rsidRPr="0089420A" w:rsidRDefault="00B52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an (atomic) emission spectra is the range of frequencies</w:t>
            </w:r>
            <w:r w:rsidR="00FF6E02" w:rsidRPr="0089420A">
              <w:t xml:space="preserve"> of light emitted by an element</w:t>
            </w:r>
          </w:p>
          <w:p w14:paraId="1626D826" w14:textId="0479E6C1" w:rsidR="00B5271B" w:rsidRPr="0089420A" w:rsidRDefault="00B52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that an emission spectrum is produced by an element due to en</w:t>
            </w:r>
            <w:r w:rsidR="00FF6E02" w:rsidRPr="0089420A">
              <w:t>ergy level changes of electrons</w:t>
            </w:r>
          </w:p>
          <w:p w14:paraId="6B3EDA35" w14:textId="42A21410" w:rsidR="00B5271B" w:rsidRPr="0089420A" w:rsidRDefault="00B52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as the electrons lose energy when returning to a lower energy level they emit</w:t>
            </w:r>
            <w:r w:rsidR="00FF6E02" w:rsidRPr="0089420A">
              <w:t xml:space="preserve"> light of a specific frequency</w:t>
            </w:r>
          </w:p>
          <w:p w14:paraId="0C8CEC1D" w14:textId="68A02E43" w:rsidR="0010371B" w:rsidRPr="0089420A" w:rsidRDefault="0010371B" w:rsidP="00641ABD">
            <w:pPr>
              <w:widowControl w:val="0"/>
              <w:spacing w:before="40" w:after="40" w:line="264" w:lineRule="auto"/>
            </w:pPr>
          </w:p>
        </w:tc>
      </w:tr>
      <w:tr w:rsidR="0010371B" w:rsidRPr="0089420A" w14:paraId="25DB127C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09D7" w14:textId="6586AE3F" w:rsidR="0010371B" w:rsidRPr="0089420A" w:rsidRDefault="0010371B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identifying gases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AC5F" w14:textId="7AD7A583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emission spectrum of each element is unique and so can be used to identify the element</w:t>
            </w:r>
          </w:p>
          <w:p w14:paraId="5AB67CB5" w14:textId="71816190" w:rsidR="0010371B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understand that elements such as mercury, sodium, lithium, potassium and other </w:t>
            </w:r>
            <w:r w:rsidR="009B4065">
              <w:t xml:space="preserve">heavy metals can be vapourised </w:t>
            </w:r>
            <w:r w:rsidRPr="0089420A">
              <w:t>to form gases that can then be energised to emit (atomic) emission spectra</w:t>
            </w:r>
          </w:p>
        </w:tc>
      </w:tr>
      <w:tr w:rsidR="0010371B" w:rsidRPr="0089420A" w14:paraId="1E29B9A7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D3A5" w14:textId="77777777" w:rsidR="0010371B" w:rsidRPr="0089420A" w:rsidRDefault="00103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use the wave equation:</w:t>
            </w:r>
          </w:p>
          <w:p w14:paraId="7DA44E68" w14:textId="77777777" w:rsidR="0010371B" w:rsidRPr="0089420A" w:rsidRDefault="0010371B" w:rsidP="00641ABD">
            <w:pPr>
              <w:widowControl w:val="0"/>
              <w:spacing w:before="40" w:after="40" w:line="264" w:lineRule="auto"/>
              <w:jc w:val="center"/>
            </w:pPr>
            <w:r w:rsidRPr="0089420A">
              <w:t>v = f λ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180B" w14:textId="77777777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v is the velocity ( or speed) of the wave in ms</w:t>
            </w:r>
            <w:r w:rsidRPr="0089420A">
              <w:rPr>
                <w:vertAlign w:val="superscript"/>
              </w:rPr>
              <w:t>-1</w:t>
            </w:r>
          </w:p>
          <w:p w14:paraId="0AD52EB3" w14:textId="77777777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f is the frequency of the wave in Hz (s</w:t>
            </w:r>
            <w:r w:rsidRPr="0089420A">
              <w:rPr>
                <w:vertAlign w:val="superscript"/>
              </w:rPr>
              <w:t>-1</w:t>
            </w:r>
            <w:r w:rsidRPr="0089420A">
              <w:t xml:space="preserve">) </w:t>
            </w:r>
          </w:p>
          <w:p w14:paraId="2F6D2E31" w14:textId="2CC745E5" w:rsidR="00FF6E02" w:rsidRPr="0089420A" w:rsidRDefault="004D4AE3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 xml:space="preserve">know that </w:t>
            </w:r>
            <w:r w:rsidR="00FF6E02" w:rsidRPr="0089420A">
              <w:t>λ is the wavelength of the wave in m</w:t>
            </w:r>
          </w:p>
          <w:p w14:paraId="0A91EB3D" w14:textId="24B1C8BC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substitute values for any two of velocity, v or frequency, f or wavelength, λ into this equation and calculate a value for the other term</w:t>
            </w:r>
          </w:p>
          <w:p w14:paraId="0CAB2EA9" w14:textId="3071C8E7" w:rsidR="00D950F6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</w:t>
            </w:r>
            <w:r w:rsidR="00FF6E02" w:rsidRPr="0089420A">
              <w:t xml:space="preserve">e able to re-arrange/transform the equation, i.e. change the subject of the </w:t>
            </w:r>
            <w:r w:rsidR="00FF6E02" w:rsidRPr="0089420A">
              <w:lastRenderedPageBreak/>
              <w:t>equation</w:t>
            </w:r>
          </w:p>
        </w:tc>
      </w:tr>
      <w:tr w:rsidR="0010371B" w:rsidRPr="0089420A" w14:paraId="4618567A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3EE3F" w14:textId="453ED31F" w:rsidR="0010371B" w:rsidRPr="0089420A" w:rsidRDefault="0010371B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Understand the concept and applications of stationary waves</w:t>
            </w:r>
            <w:r w:rsidR="00013523" w:rsidRPr="0089420A">
              <w:t>,</w:t>
            </w:r>
            <w:r w:rsidR="00641ABD">
              <w:t xml:space="preserve"> resonance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0DAC" w14:textId="542B0110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 standing wave arises from a combination of reflection of a wave and interference between the original (incident) and the reflected wave</w:t>
            </w:r>
          </w:p>
          <w:p w14:paraId="3DBF3B0E" w14:textId="4625328F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in strings the amplitude of the standing wave is twice that of the incident or reflected wave as constructive interference takes place</w:t>
            </w:r>
          </w:p>
          <w:p w14:paraId="6C494B12" w14:textId="62CE94FF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 point of maximum vibration in a standing wave is called an antinode</w:t>
            </w:r>
          </w:p>
          <w:p w14:paraId="52D1DA37" w14:textId="3E0A6845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 point of zero vibration in a standing wave is called a node</w:t>
            </w:r>
          </w:p>
          <w:p w14:paraId="57AD4061" w14:textId="19E73208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identify nodes and antinodes in standing waves</w:t>
            </w:r>
          </w:p>
          <w:p w14:paraId="2C8B9F42" w14:textId="6BD98E23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separation of adjacent nodes is half a wavelength, λ/2</w:t>
            </w:r>
          </w:p>
          <w:p w14:paraId="03696E89" w14:textId="5EC8A54C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separation of adjacent antinodes is half a wavelength, λ/2</w:t>
            </w:r>
          </w:p>
          <w:p w14:paraId="7EC24326" w14:textId="3391E573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be able to identify fundamental frequencies and harmonics </w:t>
            </w:r>
            <w:r w:rsidR="00641ABD">
              <w:t>from diagrams of standing waves</w:t>
            </w:r>
          </w:p>
          <w:p w14:paraId="6352A87A" w14:textId="02595423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use information from diagrams of standing waves to determine wavelengths and frequencies of waves</w:t>
            </w:r>
          </w:p>
          <w:p w14:paraId="1A87AB3D" w14:textId="5281F372" w:rsidR="00D950F6" w:rsidRPr="0089420A" w:rsidRDefault="00D950F6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</w:t>
            </w:r>
            <w:r w:rsidR="007F30C1" w:rsidRPr="0089420A">
              <w:t xml:space="preserve"> </w:t>
            </w:r>
            <w:r w:rsidR="00013523" w:rsidRPr="0089420A">
              <w:t>resonance</w:t>
            </w:r>
            <w:r w:rsidR="007F30C1" w:rsidRPr="0089420A">
              <w:t>, including</w:t>
            </w:r>
            <w:r w:rsidR="00013523" w:rsidRPr="0089420A">
              <w:t xml:space="preserve"> vibrat</w:t>
            </w:r>
            <w:r w:rsidR="00C5002F" w:rsidRPr="0089420A">
              <w:t xml:space="preserve">ion </w:t>
            </w:r>
            <w:r w:rsidR="007F30C1" w:rsidRPr="0089420A">
              <w:t xml:space="preserve">in </w:t>
            </w:r>
            <w:r w:rsidR="00013523" w:rsidRPr="0089420A">
              <w:t>strings, air in pipes or t</w:t>
            </w:r>
            <w:r w:rsidR="00FF6E02" w:rsidRPr="0089420A">
              <w:t>ubes and percussion instruments</w:t>
            </w:r>
          </w:p>
          <w:p w14:paraId="61C10CE3" w14:textId="6BCDEE0F" w:rsidR="0010371B" w:rsidRPr="0089420A" w:rsidRDefault="00C5002F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</w:t>
            </w:r>
            <w:r w:rsidR="00D950F6" w:rsidRPr="0089420A">
              <w:t xml:space="preserve">nderstand </w:t>
            </w:r>
            <w:r w:rsidR="004D57B5" w:rsidRPr="0089420A">
              <w:t xml:space="preserve">that </w:t>
            </w:r>
            <w:r w:rsidR="00BD51A7" w:rsidRPr="0089420A">
              <w:t>stationary waves are also referred to as</w:t>
            </w:r>
            <w:r w:rsidR="00FF6E02" w:rsidRPr="0089420A">
              <w:t xml:space="preserve"> standing waves</w:t>
            </w:r>
          </w:p>
        </w:tc>
      </w:tr>
      <w:tr w:rsidR="0010371B" w:rsidRPr="0089420A" w14:paraId="30931B5D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6362" w14:textId="79E7F76A" w:rsidR="0010371B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Musical instruments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4CD5" w14:textId="3631F2EA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principles of stationary waves and resonance when applied to a range of musical instruments</w:t>
            </w:r>
          </w:p>
          <w:p w14:paraId="3F837101" w14:textId="7D4CBC47" w:rsidR="0010371B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principles of how a standing wave is produced in vibrating strings, vibrating columns o</w:t>
            </w:r>
            <w:r w:rsidR="00641ABD">
              <w:t>f air or percussion instruments</w:t>
            </w:r>
          </w:p>
        </w:tc>
      </w:tr>
      <w:tr w:rsidR="0010371B" w:rsidRPr="0089420A" w14:paraId="0FA8D916" w14:textId="77777777" w:rsidTr="00741F02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9D1F" w14:textId="6E71AAB3" w:rsidR="0010371B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rPr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670B4072" wp14:editId="2264F083">
                  <wp:simplePos x="0" y="0"/>
                  <wp:positionH relativeFrom="column">
                    <wp:posOffset>217008</wp:posOffset>
                  </wp:positionH>
                  <wp:positionV relativeFrom="paragraph">
                    <wp:posOffset>162560</wp:posOffset>
                  </wp:positionV>
                  <wp:extent cx="1860550" cy="495935"/>
                  <wp:effectExtent l="0" t="0" r="6350" b="0"/>
                  <wp:wrapNone/>
                  <wp:docPr id="2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4959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0371B" w:rsidRPr="0089420A">
              <w:t>Be able to use the equation:</w:t>
            </w:r>
          </w:p>
          <w:p w14:paraId="51D17C09" w14:textId="6B27BC5A" w:rsidR="00FF6E02" w:rsidRPr="0089420A" w:rsidRDefault="00FF6E02" w:rsidP="00641ABD">
            <w:pPr>
              <w:widowControl w:val="0"/>
              <w:spacing w:before="40" w:after="40" w:line="264" w:lineRule="auto"/>
            </w:pP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10D4" w14:textId="77777777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v is velocity ( or speed) of a wave on a string, in m s</w:t>
            </w:r>
            <w:r w:rsidRPr="0089420A">
              <w:rPr>
                <w:vertAlign w:val="superscript"/>
              </w:rPr>
              <w:t>-1</w:t>
            </w:r>
          </w:p>
          <w:p w14:paraId="68105E12" w14:textId="77777777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 is the tension in the string , in newton (N)</w:t>
            </w:r>
          </w:p>
          <w:p w14:paraId="56F5C491" w14:textId="77777777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know that µ is the mass per unit length of a string, in kg m </w:t>
            </w:r>
            <w:r w:rsidRPr="0089420A">
              <w:rPr>
                <w:vertAlign w:val="superscript"/>
              </w:rPr>
              <w:t>-1</w:t>
            </w:r>
          </w:p>
          <w:p w14:paraId="2D82CD89" w14:textId="1D20E17C" w:rsidR="00FF6E02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</w:t>
            </w:r>
            <w:r w:rsidR="00FF6E02" w:rsidRPr="0089420A">
              <w:t>e able to substitute values for any two of velocity, v or tension, T or mass per unit length, µ into this equation and calcul</w:t>
            </w:r>
            <w:r>
              <w:t>ate a value for the other term</w:t>
            </w:r>
          </w:p>
          <w:p w14:paraId="0F3F6F98" w14:textId="1FEA8288" w:rsidR="0010371B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lastRenderedPageBreak/>
              <w:t>b</w:t>
            </w:r>
            <w:r w:rsidR="00FF6E02" w:rsidRPr="0089420A">
              <w:t>e able to re-arrange/transform the equation, i.e. change the subject of the equation</w:t>
            </w:r>
          </w:p>
        </w:tc>
      </w:tr>
    </w:tbl>
    <w:tbl>
      <w:tblPr>
        <w:tblStyle w:val="a0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2"/>
      </w:tblGrid>
      <w:tr w:rsidR="002E6779" w:rsidRPr="0089420A" w14:paraId="5C31EEE5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E3AD" w14:textId="77777777" w:rsidR="00D56D82" w:rsidRPr="00641ABD" w:rsidRDefault="00D56D82" w:rsidP="00641ABD">
            <w:pPr>
              <w:spacing w:before="40" w:after="40" w:line="264" w:lineRule="auto"/>
              <w:rPr>
                <w:b/>
                <w:sz w:val="24"/>
                <w:szCs w:val="24"/>
              </w:rPr>
            </w:pPr>
            <w:r w:rsidRPr="00641ABD">
              <w:rPr>
                <w:b/>
                <w:sz w:val="24"/>
                <w:szCs w:val="24"/>
              </w:rPr>
              <w:lastRenderedPageBreak/>
              <w:t>C2 Waves in communication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5704" w14:textId="77777777" w:rsidR="002E6779" w:rsidRPr="0089420A" w:rsidRDefault="002E6779" w:rsidP="00641ABD">
            <w:pPr>
              <w:widowControl w:val="0"/>
              <w:spacing w:before="40" w:after="40" w:line="264" w:lineRule="auto"/>
            </w:pPr>
          </w:p>
        </w:tc>
      </w:tr>
      <w:tr w:rsidR="002E6779" w:rsidRPr="0089420A" w14:paraId="31C123A0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D492" w14:textId="6C1779AE" w:rsidR="00C16176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principles of fibre optics:</w:t>
            </w:r>
          </w:p>
          <w:p w14:paraId="243BD61C" w14:textId="77777777" w:rsidR="002E6779" w:rsidRPr="0089420A" w:rsidRDefault="00D56D82" w:rsidP="00641ABD">
            <w:pPr>
              <w:widowControl w:val="0"/>
              <w:spacing w:before="40" w:after="40" w:line="264" w:lineRule="auto"/>
            </w:pPr>
            <w:r w:rsidRPr="0089420A">
              <w:rPr>
                <w:noProof/>
                <w:lang w:eastAsia="zh-CN"/>
              </w:rPr>
              <w:drawing>
                <wp:inline distT="114300" distB="114300" distL="114300" distR="114300" wp14:anchorId="58FA84FB" wp14:editId="1DCC84F3">
                  <wp:extent cx="3607163" cy="1304508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7163" cy="13045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1576" w14:textId="1E7C1656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fibre optics depends upon the total internal reflection of light rays trave</w:t>
            </w:r>
            <w:r w:rsidR="00641ABD">
              <w:t>lling through tiny glass fibres</w:t>
            </w:r>
          </w:p>
          <w:p w14:paraId="0D1E2451" w14:textId="37F28B08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a fibre optic cable consists o</w:t>
            </w:r>
            <w:r w:rsidR="00641ABD">
              <w:t>f large numbers of these fibres</w:t>
            </w:r>
          </w:p>
          <w:p w14:paraId="3ECBDCF3" w14:textId="3534516D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the cladding around the glass fibre has a lower refractive index than the glass fibre. The material is chosen to maximise total i</w:t>
            </w:r>
            <w:r w:rsidR="00641ABD">
              <w:t>nternal reflection in the fibre</w:t>
            </w:r>
          </w:p>
          <w:p w14:paraId="0EE9EAB7" w14:textId="2760976A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be able to use the refractive index equation both from an optically less dense into an optically more dense material, to include air into glass (</w:t>
            </w:r>
            <w:r w:rsidRPr="0089420A">
              <w:rPr>
                <w:color w:val="000000" w:themeColor="text1"/>
                <w:vertAlign w:val="subscript"/>
              </w:rPr>
              <w:t>a</w:t>
            </w:r>
            <w:r w:rsidRPr="0089420A">
              <w:rPr>
                <w:color w:val="000000" w:themeColor="text1"/>
              </w:rPr>
              <w:t>n</w:t>
            </w:r>
            <w:r w:rsidRPr="0089420A">
              <w:rPr>
                <w:color w:val="000000" w:themeColor="text1"/>
                <w:vertAlign w:val="subscript"/>
              </w:rPr>
              <w:t>g</w:t>
            </w:r>
            <w:r w:rsidRPr="0089420A">
              <w:rPr>
                <w:color w:val="000000" w:themeColor="text1"/>
              </w:rPr>
              <w:t xml:space="preserve">), or from a(n optically) more dense material into a(n optically) less dense material </w:t>
            </w:r>
            <w:bookmarkStart w:id="0" w:name="_GoBack"/>
            <w:bookmarkEnd w:id="0"/>
            <w:r w:rsidRPr="0089420A">
              <w:rPr>
                <w:color w:val="000000" w:themeColor="text1"/>
              </w:rPr>
              <w:t xml:space="preserve">from glass into air, (1/ </w:t>
            </w:r>
            <w:r w:rsidRPr="0089420A">
              <w:rPr>
                <w:color w:val="000000" w:themeColor="text1"/>
                <w:vertAlign w:val="subscript"/>
              </w:rPr>
              <w:t>a</w:t>
            </w:r>
            <w:r w:rsidRPr="0089420A">
              <w:rPr>
                <w:color w:val="000000" w:themeColor="text1"/>
              </w:rPr>
              <w:t>n</w:t>
            </w:r>
            <w:r w:rsidRPr="0089420A">
              <w:rPr>
                <w:color w:val="000000" w:themeColor="text1"/>
                <w:vertAlign w:val="subscript"/>
              </w:rPr>
              <w:t>g</w:t>
            </w:r>
            <w:r w:rsidR="00641ABD">
              <w:rPr>
                <w:color w:val="000000" w:themeColor="text1"/>
              </w:rPr>
              <w:t>)</w:t>
            </w:r>
          </w:p>
          <w:p w14:paraId="3EDE26CA" w14:textId="187278BE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be able use the correct equation to calculate a value from:</w:t>
            </w:r>
          </w:p>
          <w:p w14:paraId="6B82ED55" w14:textId="77777777" w:rsidR="00FF6E02" w:rsidRPr="00641ABD" w:rsidRDefault="00FF6E02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i/>
                <w:color w:val="000000" w:themeColor="text1"/>
                <w:lang w:val="pt-BR"/>
              </w:rPr>
            </w:pPr>
            <w:r w:rsidRPr="00641ABD">
              <w:rPr>
                <w:i/>
                <w:color w:val="000000" w:themeColor="text1"/>
                <w:lang w:val="pt-BR"/>
              </w:rPr>
              <w:t>n = c/v</w:t>
            </w:r>
          </w:p>
          <w:p w14:paraId="18D7C53A" w14:textId="77777777" w:rsidR="00FF6E02" w:rsidRPr="00641ABD" w:rsidRDefault="00FF6E02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  <w:lang w:val="pt-BR"/>
              </w:rPr>
            </w:pPr>
            <w:r w:rsidRPr="00641ABD">
              <w:rPr>
                <w:color w:val="000000" w:themeColor="text1"/>
                <w:lang w:val="pt-BR"/>
              </w:rPr>
              <w:t>or</w:t>
            </w:r>
          </w:p>
          <w:p w14:paraId="28B5F28D" w14:textId="539CEACE" w:rsidR="00FF6E02" w:rsidRPr="00641ABD" w:rsidRDefault="00FF6E02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i/>
                <w:color w:val="000000" w:themeColor="text1"/>
                <w:lang w:val="pt-BR"/>
              </w:rPr>
            </w:pPr>
            <w:r w:rsidRPr="00641ABD">
              <w:rPr>
                <w:i/>
                <w:color w:val="000000" w:themeColor="text1"/>
                <w:lang w:val="pt-BR"/>
              </w:rPr>
              <w:t>n = sin i/ sin r</w:t>
            </w:r>
          </w:p>
          <w:p w14:paraId="6726D2B4" w14:textId="77777777" w:rsidR="00FF6E02" w:rsidRPr="00641ABD" w:rsidRDefault="00FF6E02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  <w:lang w:val="es-ES"/>
              </w:rPr>
            </w:pPr>
            <w:r w:rsidRPr="00641ABD">
              <w:rPr>
                <w:color w:val="000000" w:themeColor="text1"/>
                <w:lang w:val="es-ES"/>
              </w:rPr>
              <w:t>or</w:t>
            </w:r>
          </w:p>
          <w:p w14:paraId="576E282B" w14:textId="77777777" w:rsidR="00FF6E02" w:rsidRPr="00641ABD" w:rsidRDefault="00FF6E02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i/>
                <w:color w:val="000000" w:themeColor="text1"/>
                <w:lang w:val="es-ES"/>
              </w:rPr>
            </w:pPr>
            <w:r w:rsidRPr="00641ABD">
              <w:rPr>
                <w:i/>
                <w:color w:val="000000" w:themeColor="text1"/>
                <w:lang w:val="es-ES"/>
              </w:rPr>
              <w:t>c/v = sin i/sin r</w:t>
            </w:r>
          </w:p>
          <w:p w14:paraId="3807DF3A" w14:textId="2B1C2AF8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be able to draw diagrams to illustrate the effec</w:t>
            </w:r>
            <w:r w:rsidR="00641ABD">
              <w:rPr>
                <w:color w:val="000000" w:themeColor="text1"/>
              </w:rPr>
              <w:t>t of refraction at an interface</w:t>
            </w:r>
          </w:p>
          <w:p w14:paraId="210B733D" w14:textId="608B4EE9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refraction occurs because of a change in wave speed at the boundary between two mediums wi</w:t>
            </w:r>
            <w:r w:rsidR="00641ABD">
              <w:rPr>
                <w:color w:val="000000" w:themeColor="text1"/>
              </w:rPr>
              <w:t>th different refractive indices</w:t>
            </w:r>
          </w:p>
          <w:p w14:paraId="4F50A35B" w14:textId="6EEEA605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be able to draw accurate diagrams to show total inte</w:t>
            </w:r>
            <w:r w:rsidR="00641ABD">
              <w:rPr>
                <w:color w:val="000000" w:themeColor="text1"/>
              </w:rPr>
              <w:t>rnal reflection at an interface</w:t>
            </w:r>
          </w:p>
          <w:p w14:paraId="6397BCBD" w14:textId="57BD4F1C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understand a range of different applications of total internal reflection and critical angle to include fingerprinting devices</w:t>
            </w:r>
            <w:r w:rsidR="004D4AE3">
              <w:rPr>
                <w:color w:val="000000" w:themeColor="text1"/>
              </w:rPr>
              <w:t>,</w:t>
            </w:r>
            <w:r w:rsidRPr="0089420A">
              <w:rPr>
                <w:color w:val="000000" w:themeColor="text1"/>
              </w:rPr>
              <w:t xml:space="preserve"> e.g. for mobile phones, and rain det</w:t>
            </w:r>
            <w:r w:rsidR="00641ABD">
              <w:rPr>
                <w:color w:val="000000" w:themeColor="text1"/>
              </w:rPr>
              <w:t>ectors</w:t>
            </w:r>
            <w:r w:rsidR="004D4AE3">
              <w:rPr>
                <w:color w:val="000000" w:themeColor="text1"/>
              </w:rPr>
              <w:t>,</w:t>
            </w:r>
            <w:r w:rsidR="00641ABD">
              <w:rPr>
                <w:color w:val="000000" w:themeColor="text1"/>
              </w:rPr>
              <w:t xml:space="preserve"> e.g. for car windscreens</w:t>
            </w:r>
          </w:p>
          <w:p w14:paraId="4C49D465" w14:textId="77777777" w:rsidR="00FF6E02" w:rsidRPr="0089420A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 xml:space="preserve">calculate the critical angle given the refractive index of the more dense medium using </w:t>
            </w:r>
            <w:r w:rsidRPr="0089420A">
              <w:rPr>
                <w:i/>
                <w:color w:val="000000" w:themeColor="text1"/>
              </w:rPr>
              <w:t>sin c = 1/n,</w:t>
            </w:r>
            <w:r w:rsidRPr="0089420A">
              <w:rPr>
                <w:color w:val="000000" w:themeColor="text1"/>
              </w:rPr>
              <w:t xml:space="preserve"> i.e. </w:t>
            </w:r>
          </w:p>
          <w:p w14:paraId="118B8D87" w14:textId="713452A5" w:rsidR="00164225" w:rsidRPr="00641ABD" w:rsidRDefault="00FF6E0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lastRenderedPageBreak/>
              <w:t xml:space="preserve">be able to substitute a value for either the critical angle, </w:t>
            </w:r>
            <w:r w:rsidRPr="0089420A">
              <w:rPr>
                <w:i/>
                <w:color w:val="000000" w:themeColor="text1"/>
              </w:rPr>
              <w:t>c</w:t>
            </w:r>
            <w:r w:rsidRPr="0089420A">
              <w:rPr>
                <w:color w:val="000000" w:themeColor="text1"/>
              </w:rPr>
              <w:t xml:space="preserve"> or the refractive index of the more dense medium, </w:t>
            </w:r>
            <w:r w:rsidRPr="0089420A">
              <w:rPr>
                <w:i/>
                <w:color w:val="000000" w:themeColor="text1"/>
              </w:rPr>
              <w:t>n</w:t>
            </w:r>
            <w:r w:rsidRPr="0089420A">
              <w:rPr>
                <w:color w:val="000000" w:themeColor="text1"/>
              </w:rPr>
              <w:t xml:space="preserve"> into this equation and calculate a value of the other </w:t>
            </w:r>
            <w:r w:rsidR="00641ABD">
              <w:rPr>
                <w:color w:val="000000" w:themeColor="text1"/>
              </w:rPr>
              <w:t>term</w:t>
            </w:r>
          </w:p>
        </w:tc>
      </w:tr>
      <w:tr w:rsidR="002E6779" w:rsidRPr="0089420A" w14:paraId="58F19EA7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71B6" w14:textId="42ED0695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Understand the applications of fibre optics in</w:t>
            </w:r>
            <w:r w:rsidR="00641ABD">
              <w:t xml:space="preserve"> medicine to include endoscopes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3B1C" w14:textId="78896E1A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understand how a light ray passes by total internal reflection through a bundle of optical fibres in an endoscope to illuminate an area of interest</w:t>
            </w:r>
          </w:p>
          <w:p w14:paraId="28B16270" w14:textId="6D84001D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light is reflected from this area and enters a second bundle of optical fibres</w:t>
            </w:r>
          </w:p>
          <w:p w14:paraId="381A1E2E" w14:textId="4E80211B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the image is returned to be viewed through this second bundle of optical fibres by total internal reflection</w:t>
            </w:r>
          </w:p>
          <w:p w14:paraId="2F9742FD" w14:textId="3CDF9F85" w:rsidR="002E6779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rPr>
                <w:color w:val="000000" w:themeColor="text1"/>
              </w:rPr>
              <w:t>know that each fibre gives a small part of the complete image</w:t>
            </w:r>
          </w:p>
        </w:tc>
      </w:tr>
      <w:tr w:rsidR="002E6779" w:rsidRPr="0089420A" w14:paraId="7BADEC33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5618" w14:textId="77777777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the applications of fibre optics in communication, to include: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A000" w14:textId="77777777" w:rsidR="002E6779" w:rsidRPr="0089420A" w:rsidRDefault="002E6779" w:rsidP="00641ABD">
            <w:pPr>
              <w:widowControl w:val="0"/>
              <w:spacing w:before="40" w:after="40" w:line="264" w:lineRule="auto"/>
            </w:pPr>
          </w:p>
        </w:tc>
      </w:tr>
      <w:tr w:rsidR="00D56D82" w:rsidRPr="0089420A" w14:paraId="5CA29C21" w14:textId="77777777" w:rsidTr="0099405D">
        <w:trPr>
          <w:trHeight w:val="883"/>
        </w:trPr>
        <w:tc>
          <w:tcPr>
            <w:tcW w:w="693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5650" w14:textId="10E5094E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analogue and digital signals: analogue-to-digital conversion, broadband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C790" w14:textId="4DE5CA41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understand and be able to describe and dra</w:t>
            </w:r>
            <w:r w:rsidR="00641ABD">
              <w:rPr>
                <w:color w:val="000000" w:themeColor="text1"/>
              </w:rPr>
              <w:t>w analogue and digital signals</w:t>
            </w:r>
          </w:p>
          <w:p w14:paraId="7D33B6AD" w14:textId="4B51CD09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understand the advantages and disadvantages of digital signals compared with analogue signals</w:t>
            </w:r>
            <w:r w:rsidR="004D4AE3">
              <w:rPr>
                <w:color w:val="000000" w:themeColor="text1"/>
              </w:rPr>
              <w:t>,</w:t>
            </w:r>
            <w:r w:rsidRPr="0089420A">
              <w:rPr>
                <w:color w:val="000000" w:themeColor="text1"/>
              </w:rPr>
              <w:t xml:space="preserve"> e.g. that digital signals are less affected by noise and have less energy loss (attenuation) than analogue signals and can therefore travel further</w:t>
            </w:r>
          </w:p>
          <w:p w14:paraId="43F4031C" w14:textId="77777777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 xml:space="preserve">know that a continuously varying analogue signal is sampled at fixed intervals of time </w:t>
            </w:r>
          </w:p>
          <w:p w14:paraId="0328112F" w14:textId="553EA6CC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the sample values are then converted into a digital binary code to be tr</w:t>
            </w:r>
            <w:r w:rsidR="00641ABD">
              <w:rPr>
                <w:color w:val="000000" w:themeColor="text1"/>
              </w:rPr>
              <w:t>ansmitted as a stream of pulses</w:t>
            </w:r>
          </w:p>
          <w:p w14:paraId="3327DA8B" w14:textId="78D32031" w:rsidR="00816640" w:rsidRPr="0089420A" w:rsidRDefault="00816640" w:rsidP="00641ABD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broadband is the system that gives rapid internet access through cables, optical fibres or satellites using electromagnetic wa</w:t>
            </w:r>
            <w:r w:rsidR="00641ABD">
              <w:rPr>
                <w:color w:val="000000" w:themeColor="text1"/>
              </w:rPr>
              <w:t>ves with a range of frequencies</w:t>
            </w:r>
          </w:p>
          <w:p w14:paraId="1AF7CF42" w14:textId="0FF6D1F1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the frequencies are divided into separate bands, each band carr</w:t>
            </w:r>
            <w:r w:rsidR="00641ABD">
              <w:rPr>
                <w:color w:val="000000" w:themeColor="text1"/>
              </w:rPr>
              <w:t>ies a separate channel of data</w:t>
            </w:r>
          </w:p>
          <w:p w14:paraId="5D45E288" w14:textId="6D22EA7A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in a fibre optic cable, light of different frequencies travel d</w:t>
            </w:r>
            <w:r w:rsidR="00641ABD">
              <w:rPr>
                <w:color w:val="000000" w:themeColor="text1"/>
              </w:rPr>
              <w:t>own the cable at the same time</w:t>
            </w:r>
          </w:p>
          <w:p w14:paraId="2FD6C968" w14:textId="323BE7BD" w:rsidR="00816640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</w:t>
            </w:r>
            <w:r w:rsidR="00816640" w:rsidRPr="0089420A">
              <w:rPr>
                <w:color w:val="000000" w:themeColor="text1"/>
              </w:rPr>
              <w:t>now that each frequency carrie</w:t>
            </w:r>
            <w:r>
              <w:rPr>
                <w:color w:val="000000" w:themeColor="text1"/>
              </w:rPr>
              <w:t>s data, this is multiplexing</w:t>
            </w:r>
          </w:p>
          <w:p w14:paraId="13F5ED70" w14:textId="5DF9579F" w:rsidR="00D56D82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rPr>
                <w:color w:val="000000" w:themeColor="text1"/>
              </w:rPr>
              <w:t>know that that broadband can be analogue or digital</w:t>
            </w:r>
          </w:p>
        </w:tc>
      </w:tr>
    </w:tbl>
    <w:tbl>
      <w:tblPr>
        <w:tblStyle w:val="a1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2"/>
      </w:tblGrid>
      <w:tr w:rsidR="002E6779" w:rsidRPr="0089420A" w14:paraId="463A1847" w14:textId="77777777" w:rsidTr="0099405D">
        <w:tc>
          <w:tcPr>
            <w:tcW w:w="693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91E7" w14:textId="77777777" w:rsidR="002E6779" w:rsidRPr="00641ABD" w:rsidRDefault="00D56D82" w:rsidP="00641ABD">
            <w:pPr>
              <w:spacing w:before="40" w:after="40" w:line="264" w:lineRule="auto"/>
              <w:rPr>
                <w:b/>
                <w:sz w:val="24"/>
                <w:szCs w:val="24"/>
              </w:rPr>
            </w:pPr>
            <w:r w:rsidRPr="00641ABD">
              <w:rPr>
                <w:b/>
                <w:sz w:val="24"/>
                <w:szCs w:val="24"/>
              </w:rPr>
              <w:lastRenderedPageBreak/>
              <w:t>C3 Use of electromagnetic waves in communication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24AF" w14:textId="77777777" w:rsidR="002E6779" w:rsidRPr="0089420A" w:rsidRDefault="002E6779" w:rsidP="00641ABD">
            <w:pPr>
              <w:widowControl w:val="0"/>
              <w:spacing w:before="40" w:after="40" w:line="264" w:lineRule="auto"/>
            </w:pPr>
          </w:p>
        </w:tc>
      </w:tr>
      <w:tr w:rsidR="002E6779" w:rsidRPr="0089420A" w14:paraId="7E4187B5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394E" w14:textId="0005707B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 xml:space="preserve">Understand that all electromagnetic waves travel </w:t>
            </w:r>
            <w:r w:rsidR="00641ABD">
              <w:t>with the same speed in a vacuum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332F" w14:textId="0D3C48B5" w:rsidR="002E6779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that t</w:t>
            </w:r>
            <w:r w:rsidR="00A030B1" w:rsidRPr="0089420A">
              <w:t>he speed of light in a vacuum (</w:t>
            </w:r>
            <w:r w:rsidRPr="0089420A">
              <w:t>approx. 3 x 10</w:t>
            </w:r>
            <w:r w:rsidRPr="0089420A">
              <w:rPr>
                <w:vertAlign w:val="superscript"/>
              </w:rPr>
              <w:t xml:space="preserve">8 </w:t>
            </w:r>
            <w:r w:rsidRPr="0089420A">
              <w:t>ms</w:t>
            </w:r>
            <w:r w:rsidRPr="0089420A">
              <w:rPr>
                <w:vertAlign w:val="superscript"/>
              </w:rPr>
              <w:t>-1</w:t>
            </w:r>
            <w:r w:rsidRPr="0089420A">
              <w:t>) is the same as the speed for all other electroma</w:t>
            </w:r>
            <w:r w:rsidR="00641ABD">
              <w:t xml:space="preserve">gnetic waves in a vacuum, e.g. </w:t>
            </w:r>
            <w:r w:rsidRPr="0089420A">
              <w:t>radio-waves, microwaves, ultraviolet and</w:t>
            </w:r>
            <w:r w:rsidR="00641ABD">
              <w:t xml:space="preserve"> infra-red</w:t>
            </w:r>
          </w:p>
        </w:tc>
      </w:tr>
      <w:tr w:rsidR="002E6779" w:rsidRPr="0089420A" w14:paraId="162A02EC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31B3" w14:textId="77777777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Be able to use the inverse square law in relation to the intensity of a wave:</w:t>
            </w:r>
          </w:p>
          <w:p w14:paraId="297F7F1D" w14:textId="77777777" w:rsidR="002E6779" w:rsidRPr="0089420A" w:rsidRDefault="00D56D82" w:rsidP="00641ABD">
            <w:pPr>
              <w:widowControl w:val="0"/>
              <w:spacing w:before="40" w:after="40" w:line="264" w:lineRule="auto"/>
            </w:pPr>
            <w:r w:rsidRPr="0089420A">
              <w:rPr>
                <w:noProof/>
                <w:lang w:eastAsia="zh-CN"/>
              </w:rPr>
              <w:drawing>
                <wp:inline distT="114300" distB="114300" distL="114300" distR="114300" wp14:anchorId="4A152A1B" wp14:editId="28FD20C2">
                  <wp:extent cx="581025" cy="552450"/>
                  <wp:effectExtent l="0" t="0" r="0" b="0"/>
                  <wp:docPr id="1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ED2E" w14:textId="77777777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understand that:</w:t>
            </w:r>
          </w:p>
          <w:p w14:paraId="652E00E9" w14:textId="2A60B7B8" w:rsidR="00816640" w:rsidRPr="0089420A" w:rsidRDefault="00816640" w:rsidP="00641ABD">
            <w:pPr>
              <w:pStyle w:val="ListParagraph"/>
              <w:widowControl w:val="0"/>
              <w:numPr>
                <w:ilvl w:val="1"/>
                <w:numId w:val="7"/>
              </w:numPr>
              <w:spacing w:before="40" w:after="40" w:line="264" w:lineRule="auto"/>
              <w:ind w:left="827"/>
              <w:contextualSpacing w:val="0"/>
              <w:rPr>
                <w:color w:val="000000" w:themeColor="text1"/>
              </w:rPr>
            </w:pPr>
            <w:r w:rsidRPr="0089420A">
              <w:rPr>
                <w:i/>
                <w:color w:val="000000" w:themeColor="text1"/>
              </w:rPr>
              <w:t xml:space="preserve">k </w:t>
            </w:r>
            <w:r w:rsidRPr="0089420A">
              <w:rPr>
                <w:color w:val="000000" w:themeColor="text1"/>
              </w:rPr>
              <w:t>is a constant fo</w:t>
            </w:r>
            <w:r w:rsidR="00641ABD">
              <w:rPr>
                <w:color w:val="000000" w:themeColor="text1"/>
              </w:rPr>
              <w:t>r a particular source of a wave</w:t>
            </w:r>
          </w:p>
          <w:p w14:paraId="30E5C695" w14:textId="554FCE38" w:rsidR="00816640" w:rsidRPr="0089420A" w:rsidRDefault="00816640" w:rsidP="00641ABD">
            <w:pPr>
              <w:pStyle w:val="ListParagraph"/>
              <w:widowControl w:val="0"/>
              <w:numPr>
                <w:ilvl w:val="1"/>
                <w:numId w:val="7"/>
              </w:numPr>
              <w:spacing w:before="40" w:after="40" w:line="264" w:lineRule="auto"/>
              <w:ind w:left="827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the intensity of a wave will reduce as the square of the distance from the source of the wave i</w:t>
            </w:r>
            <w:r w:rsidR="00641ABD">
              <w:rPr>
                <w:color w:val="000000" w:themeColor="text1"/>
              </w:rPr>
              <w:t>ncreases,</w:t>
            </w:r>
            <w:r w:rsidRPr="0089420A">
              <w:rPr>
                <w:color w:val="000000" w:themeColor="text1"/>
              </w:rPr>
              <w:t xml:space="preserve"> e.g. if the distance from a source is doubled, the intensity at the new distance will be 1/ (2</w:t>
            </w:r>
            <w:r w:rsidRPr="0089420A">
              <w:rPr>
                <w:color w:val="000000" w:themeColor="text1"/>
                <w:vertAlign w:val="superscript"/>
              </w:rPr>
              <w:t>2</w:t>
            </w:r>
            <w:r w:rsidRPr="0089420A">
              <w:rPr>
                <w:color w:val="000000" w:themeColor="text1"/>
              </w:rPr>
              <w:t xml:space="preserve">) or </w:t>
            </w:r>
            <w:r w:rsidR="00641ABD">
              <w:rPr>
                <w:color w:val="000000" w:themeColor="text1"/>
              </w:rPr>
              <w:t>¼</w:t>
            </w:r>
          </w:p>
          <w:p w14:paraId="338CC030" w14:textId="4EBEDF83" w:rsidR="0099405D" w:rsidRDefault="0099405D" w:rsidP="0099405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 xml:space="preserve">be able to substitute </w:t>
            </w:r>
            <w:r>
              <w:rPr>
                <w:color w:val="000000" w:themeColor="text1"/>
              </w:rPr>
              <w:t>values for any two of intensity</w:t>
            </w:r>
            <w:r w:rsidRPr="0089420A">
              <w:rPr>
                <w:color w:val="000000" w:themeColor="text1"/>
              </w:rPr>
              <w:t xml:space="preserve"> I</w:t>
            </w:r>
            <w:r>
              <w:rPr>
                <w:color w:val="000000" w:themeColor="text1"/>
              </w:rPr>
              <w:t>, distance r, constant k</w:t>
            </w:r>
            <w:r w:rsidRPr="0089420A">
              <w:rPr>
                <w:color w:val="000000" w:themeColor="text1"/>
              </w:rPr>
              <w:t xml:space="preserve"> and calcul</w:t>
            </w:r>
            <w:r>
              <w:rPr>
                <w:color w:val="000000" w:themeColor="text1"/>
              </w:rPr>
              <w:t>ate a value for the other term</w:t>
            </w:r>
          </w:p>
          <w:p w14:paraId="6AB7B7C6" w14:textId="39B5AF41" w:rsidR="00816640" w:rsidRPr="0099405D" w:rsidRDefault="00816640" w:rsidP="0099405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99405D">
              <w:rPr>
                <w:color w:val="000000" w:themeColor="text1"/>
              </w:rPr>
              <w:t>be able to re-arrange/transform the equation, i.e. cha</w:t>
            </w:r>
            <w:r w:rsidR="00641ABD" w:rsidRPr="0099405D">
              <w:rPr>
                <w:color w:val="000000" w:themeColor="text1"/>
              </w:rPr>
              <w:t>nge the subject of the equation</w:t>
            </w:r>
          </w:p>
          <w:p w14:paraId="25120A36" w14:textId="479445D2" w:rsidR="00816640" w:rsidRPr="0089420A" w:rsidRDefault="00816640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 xml:space="preserve">know that the equation can also be written as </w:t>
            </w:r>
            <w:r w:rsidR="0099405D" w:rsidRPr="0089420A">
              <w:rPr>
                <w:i/>
                <w:color w:val="000000" w:themeColor="text1"/>
              </w:rPr>
              <w:t>I</w:t>
            </w:r>
            <w:r w:rsidR="0099405D" w:rsidRPr="0089420A">
              <w:rPr>
                <w:i/>
                <w:color w:val="000000" w:themeColor="text1"/>
                <w:vertAlign w:val="subscript"/>
              </w:rPr>
              <w:t>1</w:t>
            </w:r>
            <w:r w:rsidR="0099405D" w:rsidRPr="0089420A">
              <w:rPr>
                <w:i/>
                <w:color w:val="000000" w:themeColor="text1"/>
              </w:rPr>
              <w:t>/I</w:t>
            </w:r>
            <w:r w:rsidR="0099405D" w:rsidRPr="0089420A">
              <w:rPr>
                <w:i/>
                <w:color w:val="000000" w:themeColor="text1"/>
                <w:vertAlign w:val="subscript"/>
              </w:rPr>
              <w:t>2</w:t>
            </w:r>
            <w:r w:rsidR="0099405D" w:rsidRPr="0089420A">
              <w:rPr>
                <w:i/>
                <w:color w:val="000000" w:themeColor="text1"/>
              </w:rPr>
              <w:t xml:space="preserve"> =</w:t>
            </w:r>
            <w:r w:rsidR="0099405D">
              <w:rPr>
                <w:i/>
                <w:color w:val="000000" w:themeColor="text1"/>
                <w:vertAlign w:val="subscript"/>
              </w:rPr>
              <w:t xml:space="preserve"> </w:t>
            </w:r>
            <w:r w:rsidR="0099405D">
              <w:rPr>
                <w:i/>
                <w:color w:val="000000" w:themeColor="text1"/>
              </w:rPr>
              <w:t>(D</w:t>
            </w:r>
            <w:r w:rsidR="0099405D">
              <w:rPr>
                <w:i/>
                <w:color w:val="000000" w:themeColor="text1"/>
                <w:vertAlign w:val="subscript"/>
              </w:rPr>
              <w:t>2</w:t>
            </w:r>
            <w:r w:rsidR="0099405D">
              <w:rPr>
                <w:i/>
                <w:color w:val="000000" w:themeColor="text1"/>
              </w:rPr>
              <w:t>)</w:t>
            </w:r>
            <w:r w:rsidR="0099405D">
              <w:rPr>
                <w:i/>
                <w:color w:val="000000" w:themeColor="text1"/>
                <w:vertAlign w:val="superscript"/>
              </w:rPr>
              <w:t>2</w:t>
            </w:r>
            <w:r w:rsidR="0099405D">
              <w:rPr>
                <w:i/>
                <w:color w:val="000000" w:themeColor="text1"/>
                <w:vertAlign w:val="subscript"/>
              </w:rPr>
              <w:t xml:space="preserve"> </w:t>
            </w:r>
            <w:r w:rsidR="0099405D">
              <w:rPr>
                <w:i/>
                <w:color w:val="000000" w:themeColor="text1"/>
              </w:rPr>
              <w:t>/(D</w:t>
            </w:r>
            <w:r w:rsidR="0099405D">
              <w:rPr>
                <w:i/>
                <w:color w:val="000000" w:themeColor="text1"/>
                <w:vertAlign w:val="subscript"/>
              </w:rPr>
              <w:t>1</w:t>
            </w:r>
            <w:r w:rsidR="0099405D">
              <w:rPr>
                <w:i/>
                <w:color w:val="000000" w:themeColor="text1"/>
              </w:rPr>
              <w:t>)</w:t>
            </w:r>
            <w:r w:rsidR="0099405D">
              <w:rPr>
                <w:i/>
                <w:color w:val="000000" w:themeColor="text1"/>
                <w:vertAlign w:val="superscript"/>
              </w:rPr>
              <w:t>2</w:t>
            </w:r>
          </w:p>
          <w:p w14:paraId="6D938913" w14:textId="44C9432E" w:rsidR="00816640" w:rsidRPr="0089420A" w:rsidRDefault="00641ABD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816640" w:rsidRPr="0089420A">
              <w:rPr>
                <w:color w:val="000000" w:themeColor="text1"/>
              </w:rPr>
              <w:t>here:</w:t>
            </w:r>
          </w:p>
          <w:p w14:paraId="401E86F2" w14:textId="36015E83" w:rsidR="00816640" w:rsidRPr="0089420A" w:rsidRDefault="00816640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</w:rPr>
            </w:pPr>
            <w:r w:rsidRPr="0089420A">
              <w:rPr>
                <w:i/>
                <w:color w:val="000000" w:themeColor="text1"/>
              </w:rPr>
              <w:t>I</w:t>
            </w:r>
            <w:r w:rsidRPr="0089420A">
              <w:rPr>
                <w:color w:val="000000" w:themeColor="text1"/>
                <w:vertAlign w:val="subscript"/>
              </w:rPr>
              <w:t xml:space="preserve">1 </w:t>
            </w:r>
            <w:r w:rsidRPr="0089420A">
              <w:rPr>
                <w:color w:val="000000" w:themeColor="text1"/>
              </w:rPr>
              <w:t>= intensity at position 1</w:t>
            </w:r>
          </w:p>
          <w:p w14:paraId="6E2BB6C5" w14:textId="58C45E44" w:rsidR="00816640" w:rsidRPr="0089420A" w:rsidRDefault="00816640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</w:rPr>
            </w:pPr>
            <w:r w:rsidRPr="0089420A">
              <w:rPr>
                <w:i/>
                <w:color w:val="000000" w:themeColor="text1"/>
              </w:rPr>
              <w:t>I</w:t>
            </w:r>
            <w:r w:rsidRPr="0089420A">
              <w:rPr>
                <w:color w:val="000000" w:themeColor="text1"/>
                <w:vertAlign w:val="subscript"/>
              </w:rPr>
              <w:t xml:space="preserve">2 </w:t>
            </w:r>
            <w:r w:rsidRPr="0089420A">
              <w:rPr>
                <w:color w:val="000000" w:themeColor="text1"/>
              </w:rPr>
              <w:t>=</w:t>
            </w:r>
            <w:r w:rsidRPr="0089420A">
              <w:rPr>
                <w:color w:val="000000" w:themeColor="text1"/>
                <w:vertAlign w:val="subscript"/>
              </w:rPr>
              <w:t xml:space="preserve"> </w:t>
            </w:r>
            <w:r w:rsidRPr="0089420A">
              <w:rPr>
                <w:color w:val="000000" w:themeColor="text1"/>
              </w:rPr>
              <w:t>intensity at position 2</w:t>
            </w:r>
          </w:p>
          <w:p w14:paraId="1E0FA100" w14:textId="6F5BEEAE" w:rsidR="00816640" w:rsidRPr="0089420A" w:rsidRDefault="00816640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</w:rPr>
            </w:pPr>
            <w:r w:rsidRPr="0089420A">
              <w:rPr>
                <w:i/>
                <w:color w:val="000000" w:themeColor="text1"/>
              </w:rPr>
              <w:t>D</w:t>
            </w:r>
            <w:r w:rsidRPr="0089420A">
              <w:rPr>
                <w:i/>
                <w:color w:val="000000" w:themeColor="text1"/>
                <w:vertAlign w:val="subscript"/>
              </w:rPr>
              <w:t>1</w:t>
            </w:r>
            <w:r w:rsidRPr="0089420A">
              <w:rPr>
                <w:color w:val="000000" w:themeColor="text1"/>
                <w:vertAlign w:val="subscript"/>
              </w:rPr>
              <w:t xml:space="preserve"> </w:t>
            </w:r>
            <w:r w:rsidRPr="0089420A">
              <w:rPr>
                <w:color w:val="000000" w:themeColor="text1"/>
              </w:rPr>
              <w:t>= distance of position 1 from source</w:t>
            </w:r>
          </w:p>
          <w:p w14:paraId="7DB7FB20" w14:textId="58D871BC" w:rsidR="002E6779" w:rsidRPr="0089420A" w:rsidRDefault="00816640" w:rsidP="00641ABD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000000" w:themeColor="text1"/>
                <w:vertAlign w:val="subscript"/>
              </w:rPr>
            </w:pPr>
            <w:r w:rsidRPr="0089420A">
              <w:rPr>
                <w:i/>
                <w:color w:val="000000" w:themeColor="text1"/>
              </w:rPr>
              <w:t>D</w:t>
            </w:r>
            <w:r w:rsidRPr="0089420A">
              <w:rPr>
                <w:i/>
                <w:color w:val="000000" w:themeColor="text1"/>
                <w:vertAlign w:val="subscript"/>
              </w:rPr>
              <w:t>2</w:t>
            </w:r>
            <w:r w:rsidRPr="0089420A">
              <w:rPr>
                <w:color w:val="000000" w:themeColor="text1"/>
                <w:vertAlign w:val="subscript"/>
              </w:rPr>
              <w:t xml:space="preserve"> </w:t>
            </w:r>
            <w:r w:rsidRPr="0089420A">
              <w:rPr>
                <w:color w:val="000000" w:themeColor="text1"/>
              </w:rPr>
              <w:t>= distance of position 2 from source</w:t>
            </w:r>
          </w:p>
        </w:tc>
      </w:tr>
      <w:tr w:rsidR="002E6779" w:rsidRPr="0089420A" w14:paraId="1849EC8A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DACB" w14:textId="74241DB8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Understand how the regions of the electromagnetic spectrum are gro</w:t>
            </w:r>
            <w:r w:rsidR="00641ABD">
              <w:t>uped according to the frequency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21DD" w14:textId="21128701" w:rsidR="00086397" w:rsidRPr="0089420A" w:rsidRDefault="00086397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the properties of the different regions of the electromagnetic spectrum are related to the</w:t>
            </w:r>
            <w:r w:rsidR="00641ABD">
              <w:rPr>
                <w:color w:val="000000" w:themeColor="text1"/>
              </w:rPr>
              <w:t>ir frequencies or wavelengths</w:t>
            </w:r>
          </w:p>
          <w:p w14:paraId="7D462347" w14:textId="0F4A4FC8" w:rsidR="00086397" w:rsidRPr="0089420A" w:rsidRDefault="00086397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each region of the electromagnetic spectr</w:t>
            </w:r>
            <w:r w:rsidR="00641ABD">
              <w:rPr>
                <w:color w:val="000000" w:themeColor="text1"/>
              </w:rPr>
              <w:t>um is not specifically defined</w:t>
            </w:r>
          </w:p>
          <w:p w14:paraId="06C44EB6" w14:textId="4303A219" w:rsidR="00086397" w:rsidRPr="0089420A" w:rsidRDefault="00086397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 xml:space="preserve">know that there is an overlap in frequency and wavelength between each </w:t>
            </w:r>
            <w:r w:rsidRPr="0089420A">
              <w:rPr>
                <w:color w:val="000000" w:themeColor="text1"/>
              </w:rPr>
              <w:lastRenderedPageBreak/>
              <w:t xml:space="preserve">region </w:t>
            </w:r>
            <w:r w:rsidR="00641ABD">
              <w:rPr>
                <w:color w:val="000000" w:themeColor="text1"/>
              </w:rPr>
              <w:t>of the electromagnetic spectrum</w:t>
            </w:r>
          </w:p>
          <w:p w14:paraId="102C8DD5" w14:textId="7C47BFC2" w:rsidR="00B62377" w:rsidRPr="0089420A" w:rsidRDefault="00086397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rPr>
                <w:color w:val="000000" w:themeColor="text1"/>
              </w:rPr>
              <w:t xml:space="preserve">know the order in terms of increasing frequency or wavelength of the different regions </w:t>
            </w:r>
            <w:r w:rsidR="00641ABD">
              <w:rPr>
                <w:color w:val="000000" w:themeColor="text1"/>
              </w:rPr>
              <w:t>of the electromagnetic spectrum</w:t>
            </w:r>
          </w:p>
        </w:tc>
      </w:tr>
      <w:tr w:rsidR="002E6779" w:rsidRPr="0089420A" w14:paraId="7457C0ED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1A89" w14:textId="53D89705" w:rsidR="002E6779" w:rsidRPr="0089420A" w:rsidRDefault="00D56D82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Understand how the applications of electromagnetic waves in communications are related to frequency, including: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F3F8" w14:textId="379AC2E1" w:rsidR="00086397" w:rsidRPr="0089420A" w:rsidRDefault="00086397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frequency can be expressed in MHz (megahertz, 10</w:t>
            </w:r>
            <w:r w:rsidRPr="0089420A">
              <w:rPr>
                <w:color w:val="000000" w:themeColor="text1"/>
                <w:vertAlign w:val="superscript"/>
              </w:rPr>
              <w:t>6</w:t>
            </w:r>
            <w:r w:rsidRPr="0089420A">
              <w:rPr>
                <w:color w:val="000000" w:themeColor="text1"/>
              </w:rPr>
              <w:t>Hz), GHz( gigahertz,10</w:t>
            </w:r>
            <w:r w:rsidRPr="0089420A">
              <w:rPr>
                <w:color w:val="000000" w:themeColor="text1"/>
                <w:vertAlign w:val="superscript"/>
              </w:rPr>
              <w:t xml:space="preserve">9 </w:t>
            </w:r>
            <w:r w:rsidRPr="0089420A">
              <w:rPr>
                <w:color w:val="000000" w:themeColor="text1"/>
              </w:rPr>
              <w:t>Hz) and THz, (terahertz, 10</w:t>
            </w:r>
            <w:r w:rsidRPr="0089420A">
              <w:rPr>
                <w:color w:val="000000" w:themeColor="text1"/>
                <w:vertAlign w:val="superscript"/>
              </w:rPr>
              <w:t>12</w:t>
            </w:r>
            <w:r w:rsidR="00641ABD">
              <w:rPr>
                <w:color w:val="000000" w:themeColor="text1"/>
              </w:rPr>
              <w:t xml:space="preserve"> Hz)</w:t>
            </w:r>
          </w:p>
          <w:p w14:paraId="17AB3A3A" w14:textId="2DB7FD57" w:rsidR="00086397" w:rsidRPr="0089420A" w:rsidRDefault="004D4AE3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understand the </w:t>
            </w:r>
            <w:r w:rsidR="00086397" w:rsidRPr="0089420A">
              <w:rPr>
                <w:color w:val="000000" w:themeColor="text1"/>
              </w:rPr>
              <w:t>factors that make different regions of the electromagnetic spectrum sui</w:t>
            </w:r>
            <w:r w:rsidR="00641ABD">
              <w:rPr>
                <w:color w:val="000000" w:themeColor="text1"/>
              </w:rPr>
              <w:t>table for specific applications</w:t>
            </w:r>
          </w:p>
          <w:p w14:paraId="1EE58157" w14:textId="65037D6A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086397" w:rsidRPr="0089420A">
              <w:rPr>
                <w:color w:val="000000" w:themeColor="text1"/>
              </w:rPr>
              <w:t>now that microwaves are used for mobile phone networks, because their high frequency gives greater bandwidth which allows large am</w:t>
            </w:r>
            <w:r>
              <w:rPr>
                <w:color w:val="000000" w:themeColor="text1"/>
              </w:rPr>
              <w:t>ounts of data to be transmitted</w:t>
            </w:r>
          </w:p>
          <w:p w14:paraId="659F97E8" w14:textId="6260EBFF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086397" w:rsidRPr="0089420A">
              <w:rPr>
                <w:color w:val="000000" w:themeColor="text1"/>
              </w:rPr>
              <w:t>now that there is little or no interference because microwaves can be</w:t>
            </w:r>
            <w:r>
              <w:rPr>
                <w:color w:val="000000" w:themeColor="text1"/>
              </w:rPr>
              <w:t xml:space="preserve"> divided into separate channels</w:t>
            </w:r>
          </w:p>
          <w:p w14:paraId="5FBC5770" w14:textId="351E84E7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086397" w:rsidRPr="0089420A">
              <w:rPr>
                <w:color w:val="000000" w:themeColor="text1"/>
              </w:rPr>
              <w:t xml:space="preserve">now that reception/the quality of the signal is affected by wet weather as microwaves </w:t>
            </w:r>
            <w:r>
              <w:rPr>
                <w:color w:val="000000" w:themeColor="text1"/>
              </w:rPr>
              <w:t>are strongly absorbed by water</w:t>
            </w:r>
          </w:p>
          <w:p w14:paraId="40BED755" w14:textId="3DAFD7D7" w:rsidR="00945730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rPr>
                <w:color w:val="000000" w:themeColor="text1"/>
              </w:rPr>
              <w:t>k</w:t>
            </w:r>
            <w:r w:rsidR="00086397" w:rsidRPr="0089420A">
              <w:rPr>
                <w:color w:val="000000" w:themeColor="text1"/>
              </w:rPr>
              <w:t>now that terrain also affects reception as the short wavelength/ high frequency reduces the amount of diffraction of the waves.</w:t>
            </w:r>
          </w:p>
        </w:tc>
      </w:tr>
      <w:tr w:rsidR="00D56D82" w:rsidRPr="0089420A" w14:paraId="6881FA8E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3743" w14:textId="7E3B6CA8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satellite communication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42F3" w14:textId="6205FEFB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086397" w:rsidRPr="0089420A">
              <w:rPr>
                <w:color w:val="000000" w:themeColor="text1"/>
              </w:rPr>
              <w:t>now that upload and download signals are transm</w:t>
            </w:r>
            <w:r>
              <w:rPr>
                <w:color w:val="000000" w:themeColor="text1"/>
              </w:rPr>
              <w:t>itted at different frequencies</w:t>
            </w:r>
          </w:p>
          <w:p w14:paraId="07463893" w14:textId="2B483434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</w:t>
            </w:r>
            <w:r w:rsidR="00086397" w:rsidRPr="0089420A">
              <w:rPr>
                <w:color w:val="000000" w:themeColor="text1"/>
              </w:rPr>
              <w:t xml:space="preserve"> that the signals are high power, transmitted over long distances and in the radio-wave/ microwave region </w:t>
            </w:r>
            <w:r>
              <w:rPr>
                <w:color w:val="000000" w:themeColor="text1"/>
              </w:rPr>
              <w:t>of the electromagnetic spectrum</w:t>
            </w:r>
          </w:p>
          <w:p w14:paraId="2BF52024" w14:textId="2D297A5E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</w:t>
            </w:r>
            <w:r w:rsidR="00086397" w:rsidRPr="0089420A">
              <w:rPr>
                <w:color w:val="000000" w:themeColor="text1"/>
              </w:rPr>
              <w:t xml:space="preserve"> that microwaves can pass through the iono</w:t>
            </w:r>
            <w:r>
              <w:rPr>
                <w:color w:val="000000" w:themeColor="text1"/>
              </w:rPr>
              <w:t>sphere to high orbit satellites</w:t>
            </w:r>
          </w:p>
          <w:p w14:paraId="75DEDC84" w14:textId="772DA540" w:rsidR="000863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</w:t>
            </w:r>
            <w:r w:rsidR="00086397" w:rsidRPr="0089420A">
              <w:rPr>
                <w:color w:val="000000" w:themeColor="text1"/>
              </w:rPr>
              <w:t xml:space="preserve"> that radio waves are reflected by the ionosphere and so can be used for terrestrial communication to r</w:t>
            </w:r>
            <w:r>
              <w:rPr>
                <w:color w:val="000000" w:themeColor="text1"/>
              </w:rPr>
              <w:t>eceivers beyond the horizon</w:t>
            </w:r>
          </w:p>
          <w:p w14:paraId="673E9FB6" w14:textId="146F09A4" w:rsidR="00974197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rPr>
                <w:color w:val="000000" w:themeColor="text1"/>
              </w:rPr>
              <w:t>know</w:t>
            </w:r>
            <w:r w:rsidR="00086397" w:rsidRPr="0089420A">
              <w:rPr>
                <w:color w:val="000000" w:themeColor="text1"/>
              </w:rPr>
              <w:t xml:space="preserve"> that radio waves can be used for communic</w:t>
            </w:r>
            <w:r>
              <w:rPr>
                <w:color w:val="000000" w:themeColor="text1"/>
              </w:rPr>
              <w:t>ation with low orbit satellites</w:t>
            </w:r>
          </w:p>
        </w:tc>
      </w:tr>
      <w:tr w:rsidR="00D56D82" w:rsidRPr="0089420A" w14:paraId="71F8010F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19F0" w14:textId="4B2BDE3F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mobile phones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C241" w14:textId="65338645" w:rsidR="003632D8" w:rsidRPr="0089420A" w:rsidRDefault="00AB7B4F" w:rsidP="00641ABD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</w:pPr>
            <w:r w:rsidRPr="0089420A">
              <w:t>know that mobile phones</w:t>
            </w:r>
            <w:r w:rsidR="0033298C" w:rsidRPr="0089420A">
              <w:t xml:space="preserve"> are</w:t>
            </w:r>
            <w:r w:rsidR="003B6245" w:rsidRPr="0089420A">
              <w:t xml:space="preserve"> used on a</w:t>
            </w:r>
            <w:r w:rsidRPr="0089420A">
              <w:t xml:space="preserve"> system</w:t>
            </w:r>
            <w:r w:rsidR="00641ABD">
              <w:t xml:space="preserve"> of networks</w:t>
            </w:r>
          </w:p>
          <w:p w14:paraId="2DB82CF4" w14:textId="6DCA8E2B" w:rsidR="003632D8" w:rsidRPr="0089420A" w:rsidRDefault="00641ABD" w:rsidP="00641ABD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3E4697" w:rsidRPr="0089420A">
              <w:t xml:space="preserve"> that </w:t>
            </w:r>
            <w:r w:rsidR="003B6245" w:rsidRPr="0089420A">
              <w:t>mobile phone provider</w:t>
            </w:r>
            <w:r w:rsidR="003632D8" w:rsidRPr="0089420A">
              <w:t>s are</w:t>
            </w:r>
            <w:r w:rsidR="0033298C" w:rsidRPr="0089420A">
              <w:t xml:space="preserve"> allocated a band of frequencie</w:t>
            </w:r>
            <w:r w:rsidR="003B6245" w:rsidRPr="0089420A">
              <w:t>s</w:t>
            </w:r>
            <w:r>
              <w:t xml:space="preserve"> in the radio/microwave region</w:t>
            </w:r>
          </w:p>
          <w:p w14:paraId="00C07292" w14:textId="031BCFD6" w:rsidR="00AB7B4F" w:rsidRPr="0089420A" w:rsidRDefault="00641ABD" w:rsidP="00641ABD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3E4697" w:rsidRPr="0089420A">
              <w:t xml:space="preserve"> that </w:t>
            </w:r>
            <w:r w:rsidR="003632D8" w:rsidRPr="0089420A">
              <w:t>b</w:t>
            </w:r>
            <w:r w:rsidR="003B6245" w:rsidRPr="0089420A">
              <w:t xml:space="preserve">ase stations transmit and receive </w:t>
            </w:r>
            <w:r>
              <w:t xml:space="preserve">signals over a limited </w:t>
            </w:r>
            <w:r>
              <w:lastRenderedPageBreak/>
              <w:t>distance</w:t>
            </w:r>
          </w:p>
        </w:tc>
      </w:tr>
      <w:tr w:rsidR="00D56D82" w:rsidRPr="0089420A" w14:paraId="1877525B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9B3A" w14:textId="04B2F65D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lastRenderedPageBreak/>
              <w:t>Bluetooth®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C7E7" w14:textId="6D53DF89" w:rsidR="00086397" w:rsidRPr="0089420A" w:rsidRDefault="00086397" w:rsidP="00641ABD">
            <w:pPr>
              <w:widowControl w:val="0"/>
              <w:numPr>
                <w:ilvl w:val="0"/>
                <w:numId w:val="5"/>
              </w:numPr>
              <w:spacing w:before="40" w:after="40" w:line="264" w:lineRule="auto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Bluetooth</w:t>
            </w:r>
            <w:r w:rsidR="0099405D">
              <w:rPr>
                <w:color w:val="000000" w:themeColor="text1"/>
              </w:rPr>
              <w:t>©</w:t>
            </w:r>
            <w:r w:rsidRPr="0089420A">
              <w:rPr>
                <w:color w:val="000000" w:themeColor="text1"/>
              </w:rPr>
              <w:t xml:space="preserve"> devices are low power devices which work over short distances to link one device to another e.g. from a mob</w:t>
            </w:r>
            <w:r w:rsidR="00641ABD">
              <w:rPr>
                <w:color w:val="000000" w:themeColor="text1"/>
              </w:rPr>
              <w:t>ile phone to hands-free headset</w:t>
            </w:r>
          </w:p>
          <w:p w14:paraId="0BFACF6C" w14:textId="2C55E4D4" w:rsidR="00086397" w:rsidRPr="0089420A" w:rsidRDefault="00641ABD" w:rsidP="00641ABD">
            <w:pPr>
              <w:widowControl w:val="0"/>
              <w:numPr>
                <w:ilvl w:val="0"/>
                <w:numId w:val="5"/>
              </w:numPr>
              <w:spacing w:before="40" w:after="4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</w:t>
            </w:r>
            <w:r w:rsidR="00086397" w:rsidRPr="0089420A">
              <w:rPr>
                <w:color w:val="000000" w:themeColor="text1"/>
              </w:rPr>
              <w:t xml:space="preserve"> that Bluetooth</w:t>
            </w:r>
            <w:r w:rsidR="0099405D">
              <w:rPr>
                <w:color w:val="000000" w:themeColor="text1"/>
              </w:rPr>
              <w:t xml:space="preserve">© </w:t>
            </w:r>
            <w:r w:rsidR="00086397" w:rsidRPr="0089420A">
              <w:rPr>
                <w:color w:val="000000" w:themeColor="text1"/>
              </w:rPr>
              <w:t>devices in mobile phones and tab</w:t>
            </w:r>
            <w:r>
              <w:rPr>
                <w:color w:val="000000" w:themeColor="text1"/>
              </w:rPr>
              <w:t>lets have a range of up to 10 m</w:t>
            </w:r>
          </w:p>
          <w:p w14:paraId="2FF4284B" w14:textId="0525BEEF" w:rsidR="00086397" w:rsidRPr="0089420A" w:rsidRDefault="00641ABD" w:rsidP="00641ABD">
            <w:pPr>
              <w:widowControl w:val="0"/>
              <w:numPr>
                <w:ilvl w:val="0"/>
                <w:numId w:val="5"/>
              </w:numPr>
              <w:spacing w:before="40" w:after="4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</w:t>
            </w:r>
            <w:r w:rsidR="00086397" w:rsidRPr="0089420A">
              <w:rPr>
                <w:color w:val="000000" w:themeColor="text1"/>
              </w:rPr>
              <w:t xml:space="preserve"> that Bluetooth</w:t>
            </w:r>
            <w:r w:rsidR="0099405D">
              <w:rPr>
                <w:color w:val="000000" w:themeColor="text1"/>
              </w:rPr>
              <w:t>©</w:t>
            </w:r>
            <w:r w:rsidR="00086397" w:rsidRPr="0089420A">
              <w:rPr>
                <w:color w:val="000000" w:themeColor="text1"/>
              </w:rPr>
              <w:t xml:space="preserve"> uses short wavelength radio signals and so does not need ‘line of sight’.</w:t>
            </w:r>
          </w:p>
          <w:p w14:paraId="44BA98B7" w14:textId="7C82205A" w:rsidR="00086397" w:rsidRPr="0089420A" w:rsidRDefault="00086397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Bluetooth</w:t>
            </w:r>
            <w:r w:rsidR="0099405D">
              <w:rPr>
                <w:color w:val="000000" w:themeColor="text1"/>
              </w:rPr>
              <w:t>©</w:t>
            </w:r>
            <w:r w:rsidRPr="0089420A">
              <w:rPr>
                <w:color w:val="000000" w:themeColor="text1"/>
              </w:rPr>
              <w:t xml:space="preserve"> devices can c</w:t>
            </w:r>
            <w:r w:rsidR="00641ABD">
              <w:rPr>
                <w:color w:val="000000" w:themeColor="text1"/>
              </w:rPr>
              <w:t>onnect to more than one device</w:t>
            </w:r>
          </w:p>
          <w:p w14:paraId="45818BA8" w14:textId="7A5B62B3" w:rsidR="00086397" w:rsidRPr="0089420A" w:rsidRDefault="00641ABD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understand</w:t>
            </w:r>
            <w:r w:rsidR="00086397" w:rsidRPr="0089420A">
              <w:rPr>
                <w:color w:val="000000" w:themeColor="text1"/>
              </w:rPr>
              <w:t xml:space="preserve"> t</w:t>
            </w:r>
            <w:r w:rsidR="0099405D">
              <w:rPr>
                <w:color w:val="000000" w:themeColor="text1"/>
              </w:rPr>
              <w:t>hat Bluetooth© uses a system of</w:t>
            </w:r>
            <w:r w:rsidR="00086397" w:rsidRPr="0089420A">
              <w:rPr>
                <w:color w:val="000000" w:themeColor="text1"/>
              </w:rPr>
              <w:t xml:space="preserve"> ’frequency–hopping’ to reduce interference </w:t>
            </w:r>
            <w:r w:rsidR="0099405D">
              <w:rPr>
                <w:color w:val="000000" w:themeColor="text1"/>
              </w:rPr>
              <w:t>with Wi-Fi as this uses similar</w:t>
            </w:r>
            <w:r w:rsidR="00086397" w:rsidRPr="0089420A">
              <w:rPr>
                <w:color w:val="000000" w:themeColor="text1"/>
              </w:rPr>
              <w:t xml:space="preserve"> frequencies </w:t>
            </w:r>
          </w:p>
          <w:p w14:paraId="266C0137" w14:textId="137B2BCC" w:rsidR="00D56D82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rPr>
                <w:rFonts w:eastAsiaTheme="minorHAnsi"/>
                <w:color w:val="000000" w:themeColor="text1"/>
                <w:lang w:eastAsia="en-US"/>
              </w:rPr>
              <w:t>understand</w:t>
            </w:r>
            <w:r w:rsidR="00086397" w:rsidRPr="0089420A">
              <w:rPr>
                <w:rFonts w:eastAsiaTheme="minorHAnsi"/>
                <w:color w:val="000000" w:themeColor="text1"/>
                <w:lang w:eastAsia="en-US"/>
              </w:rPr>
              <w:t xml:space="preserve"> that fre</w:t>
            </w:r>
            <w:r>
              <w:rPr>
                <w:rFonts w:eastAsiaTheme="minorHAnsi"/>
                <w:color w:val="000000" w:themeColor="text1"/>
                <w:lang w:eastAsia="en-US"/>
              </w:rPr>
              <w:t>quency-hopping limits data loss</w:t>
            </w:r>
          </w:p>
        </w:tc>
      </w:tr>
      <w:tr w:rsidR="00D56D82" w:rsidRPr="0089420A" w14:paraId="0A0004AD" w14:textId="77777777" w:rsidTr="0099405D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2974" w14:textId="015E7F82" w:rsidR="00D56D82" w:rsidRPr="0089420A" w:rsidRDefault="00D56D82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 w:rsidRPr="0089420A">
              <w:t>infrared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766E" w14:textId="51907B5E" w:rsidR="003632D8" w:rsidRPr="0089420A" w:rsidRDefault="00751FE7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89420A">
              <w:t>know that infrared is used in low power d</w:t>
            </w:r>
            <w:r w:rsidR="00641ABD">
              <w:t>evices such as remote controls</w:t>
            </w:r>
          </w:p>
          <w:p w14:paraId="5EB91A74" w14:textId="35482345" w:rsidR="003632D8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F319A4" w:rsidRPr="0089420A">
              <w:t xml:space="preserve"> that </w:t>
            </w:r>
            <w:r w:rsidR="003632D8" w:rsidRPr="0089420A">
              <w:t>infrared operates over</w:t>
            </w:r>
            <w:r w:rsidR="00751FE7" w:rsidRPr="0089420A">
              <w:t xml:space="preserve"> short distances and in ‘line of </w:t>
            </w:r>
            <w:r>
              <w:t>sight’</w:t>
            </w:r>
            <w:r w:rsidR="00751FE7" w:rsidRPr="0089420A">
              <w:t xml:space="preserve"> </w:t>
            </w:r>
          </w:p>
          <w:p w14:paraId="7E38C9D9" w14:textId="15BE1D68" w:rsidR="003632D8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F319A4" w:rsidRPr="0089420A">
              <w:t xml:space="preserve"> that </w:t>
            </w:r>
            <w:r w:rsidR="003632D8" w:rsidRPr="0089420A">
              <w:t>infrared d</w:t>
            </w:r>
            <w:r w:rsidR="00751FE7" w:rsidRPr="0089420A">
              <w:t>oes not work well in bright sunlight</w:t>
            </w:r>
          </w:p>
          <w:p w14:paraId="63A497BF" w14:textId="3B731686" w:rsidR="003632D8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F319A4" w:rsidRPr="0089420A">
              <w:t xml:space="preserve"> that </w:t>
            </w:r>
            <w:r w:rsidR="00751FE7" w:rsidRPr="0089420A">
              <w:t>atmosph</w:t>
            </w:r>
            <w:r w:rsidR="003B6245" w:rsidRPr="0089420A">
              <w:t xml:space="preserve">eric moisture reduces the range of the </w:t>
            </w:r>
            <w:r w:rsidR="003632D8" w:rsidRPr="0089420A">
              <w:t xml:space="preserve">infrared </w:t>
            </w:r>
            <w:r>
              <w:t>signal</w:t>
            </w:r>
          </w:p>
          <w:p w14:paraId="3C5E556D" w14:textId="6708875E" w:rsidR="00D56D82" w:rsidRPr="0089420A" w:rsidRDefault="00641ABD" w:rsidP="00641ABD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086397" w:rsidRPr="0089420A">
              <w:t xml:space="preserve"> that </w:t>
            </w:r>
            <w:r w:rsidR="003632D8" w:rsidRPr="0089420A">
              <w:t>i</w:t>
            </w:r>
            <w:r w:rsidR="00086397" w:rsidRPr="0089420A">
              <w:t>nfra</w:t>
            </w:r>
            <w:r w:rsidR="003B6245" w:rsidRPr="0089420A">
              <w:t>red is a high frequency signal and can potentially</w:t>
            </w:r>
            <w:r>
              <w:t xml:space="preserve"> transmit large amounts of data</w:t>
            </w:r>
          </w:p>
        </w:tc>
      </w:tr>
      <w:tr w:rsidR="00D56D82" w:rsidRPr="0089420A" w14:paraId="1BEAAC9B" w14:textId="77777777" w:rsidTr="0099405D">
        <w:trPr>
          <w:trHeight w:val="2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1EAA" w14:textId="0EC61193" w:rsidR="00D56D82" w:rsidRPr="0089420A" w:rsidRDefault="00641ABD" w:rsidP="00641ABD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Wi-Fi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9B8B" w14:textId="1D32B2C5" w:rsidR="00086397" w:rsidRPr="0089420A" w:rsidRDefault="00086397" w:rsidP="00641ABD">
            <w:pPr>
              <w:widowControl w:val="0"/>
              <w:numPr>
                <w:ilvl w:val="0"/>
                <w:numId w:val="1"/>
              </w:numPr>
              <w:spacing w:before="40" w:after="40" w:line="264" w:lineRule="auto"/>
              <w:rPr>
                <w:color w:val="000000" w:themeColor="text1"/>
              </w:rPr>
            </w:pPr>
            <w:r w:rsidRPr="0089420A">
              <w:rPr>
                <w:color w:val="000000" w:themeColor="text1"/>
              </w:rPr>
              <w:t>know that Wi-Fi allows computers, smart phones and other devices to connect to the in</w:t>
            </w:r>
            <w:r w:rsidR="00641ABD">
              <w:rPr>
                <w:color w:val="000000" w:themeColor="text1"/>
              </w:rPr>
              <w:t>ternet via a router</w:t>
            </w:r>
          </w:p>
          <w:p w14:paraId="4C6F6986" w14:textId="605C305A" w:rsidR="00641ABD" w:rsidRDefault="00641ABD" w:rsidP="00641ABD">
            <w:pPr>
              <w:widowControl w:val="0"/>
              <w:numPr>
                <w:ilvl w:val="0"/>
                <w:numId w:val="2"/>
              </w:numPr>
              <w:spacing w:before="40" w:after="40" w:line="264" w:lineRule="auto"/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understand</w:t>
            </w:r>
            <w:r w:rsidR="00086397" w:rsidRPr="00641ABD">
              <w:rPr>
                <w:color w:val="000000" w:themeColor="text1"/>
              </w:rPr>
              <w:t xml:space="preserve"> that Wi-Fi uses medium power in the ra</w:t>
            </w:r>
            <w:r>
              <w:rPr>
                <w:color w:val="000000" w:themeColor="text1"/>
              </w:rPr>
              <w:t>dio/microwave frequency region</w:t>
            </w:r>
          </w:p>
          <w:p w14:paraId="142224A4" w14:textId="685E985D" w:rsidR="00086397" w:rsidRPr="00641ABD" w:rsidRDefault="00641ABD" w:rsidP="00641ABD">
            <w:pPr>
              <w:widowControl w:val="0"/>
              <w:numPr>
                <w:ilvl w:val="0"/>
                <w:numId w:val="2"/>
              </w:numPr>
              <w:spacing w:before="40" w:after="40" w:line="264" w:lineRule="auto"/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understand</w:t>
            </w:r>
            <w:r w:rsidR="00086397" w:rsidRPr="00641ABD">
              <w:rPr>
                <w:color w:val="000000" w:themeColor="text1"/>
              </w:rPr>
              <w:t xml:space="preserve"> that Wi</w:t>
            </w:r>
            <w:r>
              <w:rPr>
                <w:color w:val="000000" w:themeColor="text1"/>
              </w:rPr>
              <w:t>-Fi has a range of up to 100 m</w:t>
            </w:r>
          </w:p>
          <w:p w14:paraId="7CE4713B" w14:textId="234C2E16" w:rsidR="00086397" w:rsidRPr="0089420A" w:rsidRDefault="00641ABD" w:rsidP="00641ABD">
            <w:pPr>
              <w:widowControl w:val="0"/>
              <w:numPr>
                <w:ilvl w:val="0"/>
                <w:numId w:val="2"/>
              </w:numPr>
              <w:spacing w:before="40" w:after="40" w:line="264" w:lineRule="auto"/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understand</w:t>
            </w:r>
            <w:r w:rsidR="00086397" w:rsidRPr="0089420A">
              <w:rPr>
                <w:color w:val="000000" w:themeColor="text1"/>
              </w:rPr>
              <w:t xml:space="preserve"> that Wi-Fi can pass through walls to allow signals to be received in different rooms in a </w:t>
            </w:r>
            <w:r>
              <w:rPr>
                <w:color w:val="000000" w:themeColor="text1"/>
              </w:rPr>
              <w:t>house</w:t>
            </w:r>
          </w:p>
          <w:p w14:paraId="506709AA" w14:textId="17D07FC9" w:rsidR="00D56D82" w:rsidRPr="0089420A" w:rsidRDefault="00641ABD" w:rsidP="00641ABD">
            <w:pPr>
              <w:pStyle w:val="ListParagraph"/>
              <w:widowControl w:val="0"/>
              <w:numPr>
                <w:ilvl w:val="0"/>
                <w:numId w:val="2"/>
              </w:numPr>
              <w:spacing w:before="40" w:after="40" w:line="264" w:lineRule="auto"/>
              <w:ind w:left="357" w:hanging="357"/>
              <w:contextualSpacing w:val="0"/>
            </w:pPr>
            <w:r>
              <w:rPr>
                <w:rFonts w:eastAsiaTheme="minorHAnsi"/>
                <w:color w:val="000000" w:themeColor="text1"/>
                <w:lang w:eastAsia="en-US"/>
              </w:rPr>
              <w:t>understand</w:t>
            </w:r>
            <w:r w:rsidR="00086397" w:rsidRPr="0089420A">
              <w:rPr>
                <w:rFonts w:eastAsiaTheme="minorHAnsi"/>
                <w:color w:val="000000" w:themeColor="text1"/>
                <w:lang w:eastAsia="en-US"/>
              </w:rPr>
              <w:t xml:space="preserve"> that Wi-Fi signals can also be transmitted through both optic</w:t>
            </w:r>
            <w:r>
              <w:rPr>
                <w:rFonts w:eastAsiaTheme="minorHAnsi"/>
                <w:color w:val="000000" w:themeColor="text1"/>
                <w:lang w:eastAsia="en-US"/>
              </w:rPr>
              <w:t>al fibres and electrical wiring</w:t>
            </w:r>
          </w:p>
        </w:tc>
      </w:tr>
    </w:tbl>
    <w:p w14:paraId="73C1ADFF" w14:textId="693009DA" w:rsidR="002E6779" w:rsidRPr="0089420A" w:rsidRDefault="002E6779" w:rsidP="00641ABD">
      <w:pPr>
        <w:spacing w:before="40" w:after="40" w:line="264" w:lineRule="auto"/>
      </w:pPr>
    </w:p>
    <w:sectPr w:rsidR="002E6779" w:rsidRPr="0089420A" w:rsidSect="009B40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851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2C798" w14:textId="77777777" w:rsidR="007B3C8E" w:rsidRDefault="007B3C8E" w:rsidP="00641ABD">
      <w:pPr>
        <w:spacing w:line="240" w:lineRule="auto"/>
      </w:pPr>
      <w:r>
        <w:separator/>
      </w:r>
    </w:p>
  </w:endnote>
  <w:endnote w:type="continuationSeparator" w:id="0">
    <w:p w14:paraId="69B59130" w14:textId="77777777" w:rsidR="007B3C8E" w:rsidRDefault="007B3C8E" w:rsidP="00641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2DED3" w14:textId="77777777" w:rsidR="003816FA" w:rsidRDefault="003816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3937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C6BD005" w14:textId="717CD9FF" w:rsidR="009B4065" w:rsidRPr="009B4065" w:rsidRDefault="009B4065" w:rsidP="003816FA">
        <w:pPr>
          <w:pStyle w:val="Footer"/>
          <w:tabs>
            <w:tab w:val="clear" w:pos="4513"/>
            <w:tab w:val="clear" w:pos="9026"/>
          </w:tabs>
          <w:rPr>
            <w:sz w:val="20"/>
            <w:szCs w:val="20"/>
          </w:rPr>
        </w:pPr>
        <w:r w:rsidRPr="009B4065">
          <w:rPr>
            <w:sz w:val="20"/>
            <w:szCs w:val="20"/>
          </w:rPr>
          <w:fldChar w:fldCharType="begin"/>
        </w:r>
        <w:r w:rsidRPr="009B4065">
          <w:rPr>
            <w:sz w:val="20"/>
            <w:szCs w:val="20"/>
          </w:rPr>
          <w:instrText xml:space="preserve"> PAGE   \* MERGEFORMAT </w:instrText>
        </w:r>
        <w:r w:rsidRPr="009B4065">
          <w:rPr>
            <w:sz w:val="20"/>
            <w:szCs w:val="20"/>
          </w:rPr>
          <w:fldChar w:fldCharType="separate"/>
        </w:r>
        <w:r w:rsidR="004D4AE3">
          <w:rPr>
            <w:noProof/>
            <w:sz w:val="20"/>
            <w:szCs w:val="20"/>
          </w:rPr>
          <w:t>1</w:t>
        </w:r>
        <w:r w:rsidRPr="009B4065">
          <w:rPr>
            <w:noProof/>
            <w:sz w:val="20"/>
            <w:szCs w:val="20"/>
          </w:rPr>
          <w:fldChar w:fldCharType="end"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>
          <w:rPr>
            <w:noProof/>
            <w:sz w:val="20"/>
            <w:szCs w:val="20"/>
          </w:rPr>
          <w:tab/>
        </w:r>
        <w:r w:rsidR="003816FA" w:rsidRPr="00287929">
          <w:rPr>
            <w:noProof/>
            <w:sz w:val="20"/>
            <w:szCs w:val="20"/>
            <w:lang w:eastAsia="zh-CN"/>
          </w:rPr>
          <w:drawing>
            <wp:inline distT="0" distB="0" distL="0" distR="0" wp14:anchorId="5DC3FE5A" wp14:editId="4301A022">
              <wp:extent cx="1306140" cy="410845"/>
              <wp:effectExtent l="0" t="0" r="8890" b="8255"/>
              <wp:docPr id="5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04" t="14778" b="1625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3311" cy="4131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36881" w14:textId="77777777" w:rsidR="003816FA" w:rsidRDefault="00381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4D3F" w14:textId="77777777" w:rsidR="007B3C8E" w:rsidRDefault="007B3C8E" w:rsidP="00641ABD">
      <w:pPr>
        <w:spacing w:line="240" w:lineRule="auto"/>
      </w:pPr>
      <w:r>
        <w:separator/>
      </w:r>
    </w:p>
  </w:footnote>
  <w:footnote w:type="continuationSeparator" w:id="0">
    <w:p w14:paraId="48E26DDC" w14:textId="77777777" w:rsidR="007B3C8E" w:rsidRDefault="007B3C8E" w:rsidP="00641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8A6D" w14:textId="77777777" w:rsidR="003816FA" w:rsidRDefault="003816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AE71D" w14:textId="77777777" w:rsidR="003816FA" w:rsidRDefault="003816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9C0D1" w14:textId="77777777" w:rsidR="003816FA" w:rsidRDefault="00381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0B79"/>
    <w:multiLevelType w:val="hybridMultilevel"/>
    <w:tmpl w:val="9D508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C0910"/>
    <w:multiLevelType w:val="hybridMultilevel"/>
    <w:tmpl w:val="028CE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86CF3"/>
    <w:multiLevelType w:val="hybridMultilevel"/>
    <w:tmpl w:val="E8FCD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FA4132"/>
    <w:multiLevelType w:val="hybridMultilevel"/>
    <w:tmpl w:val="A246D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0196C"/>
    <w:multiLevelType w:val="hybridMultilevel"/>
    <w:tmpl w:val="F7029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F0E22"/>
    <w:multiLevelType w:val="hybridMultilevel"/>
    <w:tmpl w:val="E2D6BE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2AC6"/>
    <w:multiLevelType w:val="hybridMultilevel"/>
    <w:tmpl w:val="3AC0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543F7"/>
    <w:multiLevelType w:val="hybridMultilevel"/>
    <w:tmpl w:val="29286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79"/>
    <w:rsid w:val="00013523"/>
    <w:rsid w:val="0001571B"/>
    <w:rsid w:val="00086397"/>
    <w:rsid w:val="000E303C"/>
    <w:rsid w:val="0010371B"/>
    <w:rsid w:val="00106C6E"/>
    <w:rsid w:val="00146052"/>
    <w:rsid w:val="0016155F"/>
    <w:rsid w:val="00164225"/>
    <w:rsid w:val="00193077"/>
    <w:rsid w:val="001B3B61"/>
    <w:rsid w:val="001E1D8E"/>
    <w:rsid w:val="002E6779"/>
    <w:rsid w:val="0033298C"/>
    <w:rsid w:val="003632D8"/>
    <w:rsid w:val="00380BC0"/>
    <w:rsid w:val="003816FA"/>
    <w:rsid w:val="003B6245"/>
    <w:rsid w:val="003E4697"/>
    <w:rsid w:val="003F4F3C"/>
    <w:rsid w:val="004147F7"/>
    <w:rsid w:val="004D4AE3"/>
    <w:rsid w:val="004D57B5"/>
    <w:rsid w:val="004E18E8"/>
    <w:rsid w:val="00616E28"/>
    <w:rsid w:val="00641ABD"/>
    <w:rsid w:val="006D52E6"/>
    <w:rsid w:val="00741F02"/>
    <w:rsid w:val="00751FE7"/>
    <w:rsid w:val="007B3C8E"/>
    <w:rsid w:val="007B6543"/>
    <w:rsid w:val="007F30C1"/>
    <w:rsid w:val="007F3B82"/>
    <w:rsid w:val="00816640"/>
    <w:rsid w:val="0086154A"/>
    <w:rsid w:val="00887746"/>
    <w:rsid w:val="0089420A"/>
    <w:rsid w:val="00932EF9"/>
    <w:rsid w:val="00945730"/>
    <w:rsid w:val="00950ACD"/>
    <w:rsid w:val="00967956"/>
    <w:rsid w:val="00974197"/>
    <w:rsid w:val="0099405D"/>
    <w:rsid w:val="009B4065"/>
    <w:rsid w:val="00A030B1"/>
    <w:rsid w:val="00A06209"/>
    <w:rsid w:val="00A6755A"/>
    <w:rsid w:val="00AA3C05"/>
    <w:rsid w:val="00AA5DFB"/>
    <w:rsid w:val="00AB074B"/>
    <w:rsid w:val="00AB7523"/>
    <w:rsid w:val="00AB7B4F"/>
    <w:rsid w:val="00AF6ED6"/>
    <w:rsid w:val="00B40B19"/>
    <w:rsid w:val="00B5271B"/>
    <w:rsid w:val="00B62377"/>
    <w:rsid w:val="00B70EF1"/>
    <w:rsid w:val="00BA121F"/>
    <w:rsid w:val="00BA7910"/>
    <w:rsid w:val="00BB1128"/>
    <w:rsid w:val="00BD51A7"/>
    <w:rsid w:val="00C16176"/>
    <w:rsid w:val="00C5002F"/>
    <w:rsid w:val="00D0634D"/>
    <w:rsid w:val="00D56D82"/>
    <w:rsid w:val="00D950F6"/>
    <w:rsid w:val="00DD2AED"/>
    <w:rsid w:val="00E00CE9"/>
    <w:rsid w:val="00E20D84"/>
    <w:rsid w:val="00EA5813"/>
    <w:rsid w:val="00EC7F3A"/>
    <w:rsid w:val="00F319A4"/>
    <w:rsid w:val="00F930E3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99205"/>
  <w15:docId w15:val="{A4123035-12CC-4F1A-AD0F-F0C66C21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56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0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A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BD"/>
  </w:style>
  <w:style w:type="paragraph" w:styleId="Footer">
    <w:name w:val="footer"/>
    <w:basedOn w:val="Normal"/>
    <w:link w:val="FooterChar"/>
    <w:uiPriority w:val="99"/>
    <w:unhideWhenUsed/>
    <w:rsid w:val="00641A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Capaldi</dc:creator>
  <cp:lastModifiedBy>Softley, Elena</cp:lastModifiedBy>
  <cp:revision>3</cp:revision>
  <cp:lastPrinted>2017-12-19T19:28:00Z</cp:lastPrinted>
  <dcterms:created xsi:type="dcterms:W3CDTF">2019-02-07T09:48:00Z</dcterms:created>
  <dcterms:modified xsi:type="dcterms:W3CDTF">2019-02-07T10:02:00Z</dcterms:modified>
</cp:coreProperties>
</file>