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624A90DE" w14:textId="50B5CFDB" w:rsidR="00903FC6" w:rsidRPr="00903FC6" w:rsidRDefault="00984835" w:rsidP="2A8B679D">
      <w:pPr>
        <w:pStyle w:val="Heading1"/>
      </w:pPr>
      <w:bookmarkStart w:id="0" w:name="_Toc435777747"/>
      <w:r>
        <w:t>A level Economics B</w:t>
      </w:r>
      <w:r w:rsidR="00903FC6" w:rsidRPr="00B870F9">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lastRenderedPageBreak/>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65F2D71E" w:rsidR="00507FCC" w:rsidRPr="00507FCC" w:rsidRDefault="00984835" w:rsidP="00903FC6">
      <w:pPr>
        <w:pStyle w:val="ListBullet"/>
      </w:pPr>
      <w:hyperlink r:id="rId12" w:anchor="filterQuery=category:Pearson-UK:Category%2FExam-materials&amp;filterQuery=category:Pearson-UK:Document-Type%2FQuestion-paper" w:history="1">
        <w:r w:rsidR="00507FCC" w:rsidRPr="00984835">
          <w:rPr>
            <w:rStyle w:val="Hyperlink"/>
            <w:color w:val="073779" w:themeColor="accent1"/>
          </w:rPr>
          <w:t>Past papers</w:t>
        </w:r>
      </w:hyperlink>
      <w:r w:rsidR="00507FCC">
        <w:t xml:space="preserve">, </w:t>
      </w:r>
      <w:hyperlink r:id="rId13" w:anchor="filterQuery=category:Pearson-UK:Category%2FExam-materials&amp;filterQuery=category:Pearson-UK:Document-Type%2FMark-scheme" w:history="1">
        <w:r w:rsidR="00507FCC" w:rsidRPr="00984835">
          <w:rPr>
            <w:rStyle w:val="Hyperlink"/>
            <w:color w:val="073779" w:themeColor="accent1"/>
          </w:rPr>
          <w:t>mark schemes</w:t>
        </w:r>
      </w:hyperlink>
      <w:r w:rsidR="00507FCC" w:rsidRPr="00984835">
        <w:rPr>
          <w:color w:val="073779" w:themeColor="accent1"/>
        </w:rPr>
        <w:t xml:space="preserve"> </w:t>
      </w:r>
      <w:r w:rsidR="00507FCC">
        <w:t xml:space="preserve">and </w:t>
      </w:r>
      <w:hyperlink r:id="rId14" w:history="1">
        <w:r w:rsidR="00507FCC" w:rsidRPr="00984835">
          <w:rPr>
            <w:rStyle w:val="Hyperlink"/>
            <w:color w:val="073779" w:themeColor="accent1"/>
          </w:rPr>
          <w:t>indicative grade boundaries</w:t>
        </w:r>
      </w:hyperlink>
      <w:r w:rsidR="00507FCC" w:rsidRPr="00984835">
        <w:rPr>
          <w:color w:val="073779" w:themeColor="accent1"/>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2C0B6E77" w:rsidR="00DF3552" w:rsidRDefault="00DF3552" w:rsidP="00903FC6">
      <w:pPr>
        <w:pStyle w:val="BodyText"/>
        <w:rPr>
          <w:lang w:val="en-GB" w:eastAsia="en-GB"/>
        </w:rPr>
      </w:pPr>
      <w:r w:rsidRPr="56758FD5">
        <w:rPr>
          <w:lang w:val="en-GB" w:eastAsia="en-GB"/>
        </w:rPr>
        <w:t>We have worked closely with our senior examining team to get their expert views and review student work at key grades for</w:t>
      </w:r>
      <w:r w:rsidR="00984835">
        <w:rPr>
          <w:lang w:val="en-GB" w:eastAsia="en-GB"/>
        </w:rPr>
        <w:t xml:space="preserve"> A level Economics B.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0B53B792" w14:textId="640EA08F" w:rsidR="00DE4531" w:rsidRDefault="00984835" w:rsidP="2A8B679D">
      <w:pPr>
        <w:pStyle w:val="Heading3"/>
      </w:pPr>
      <w:r>
        <w:rPr>
          <w:lang w:val="en-GB" w:eastAsia="en-GB"/>
        </w:rPr>
        <w:t>A level Economics B</w:t>
      </w:r>
      <w:r w:rsidR="00DE4531" w:rsidRPr="00B870F9">
        <w:rPr>
          <w:lang w:val="en-GB" w:eastAsia="en-GB"/>
        </w:rPr>
        <w:t xml:space="preserve"> </w:t>
      </w:r>
      <w:r w:rsidR="00DE4531" w:rsidRPr="56758FD5">
        <w:rPr>
          <w:lang w:val="en-GB" w:eastAsia="en-GB"/>
        </w:rPr>
        <w:t xml:space="preserve">- Grade A </w:t>
      </w:r>
      <w:r w:rsidR="29961BD0" w:rsidRPr="56758FD5">
        <w:rPr>
          <w:lang w:val="en-GB" w:eastAsia="en-GB"/>
        </w:rPr>
        <w:t>Characteristics</w:t>
      </w:r>
    </w:p>
    <w:tbl>
      <w:tblPr>
        <w:tblStyle w:val="TableGrid"/>
        <w:tblW w:w="0" w:type="auto"/>
        <w:tblInd w:w="137" w:type="dxa"/>
        <w:tblLook w:val="04A0" w:firstRow="1" w:lastRow="0" w:firstColumn="1" w:lastColumn="0" w:noHBand="0" w:noVBand="1"/>
      </w:tblPr>
      <w:tblGrid>
        <w:gridCol w:w="2268"/>
        <w:gridCol w:w="7897"/>
      </w:tblGrid>
      <w:tr w:rsidR="00DE4531" w14:paraId="57B891B6" w14:textId="77777777" w:rsidTr="00984835">
        <w:tc>
          <w:tcPr>
            <w:tcW w:w="2268" w:type="dxa"/>
          </w:tcPr>
          <w:p w14:paraId="25B61895" w14:textId="19154B90" w:rsidR="00DE4531" w:rsidRPr="00984835" w:rsidRDefault="00DE4531" w:rsidP="00A027C0">
            <w:pPr>
              <w:pStyle w:val="ListBullet"/>
              <w:numPr>
                <w:ilvl w:val="0"/>
                <w:numId w:val="0"/>
              </w:numPr>
              <w:rPr>
                <w:b/>
                <w:bCs/>
                <w:lang w:val="en-GB" w:eastAsia="en-GB"/>
              </w:rPr>
            </w:pPr>
            <w:r w:rsidRPr="00984835">
              <w:rPr>
                <w:b/>
                <w:bCs/>
                <w:lang w:val="en-GB" w:eastAsia="en-GB"/>
              </w:rPr>
              <w:t>Grade A</w:t>
            </w:r>
          </w:p>
          <w:p w14:paraId="55D9DCFA" w14:textId="67DD730A" w:rsidR="00DE4531" w:rsidRPr="00DE4531" w:rsidRDefault="006D106C" w:rsidP="00A027C0">
            <w:pPr>
              <w:pStyle w:val="ListBullet"/>
              <w:numPr>
                <w:ilvl w:val="0"/>
                <w:numId w:val="0"/>
              </w:numPr>
              <w:rPr>
                <w:lang w:val="en-GB" w:eastAsia="en-GB"/>
              </w:rPr>
            </w:pPr>
            <w:r w:rsidRPr="00984835">
              <w:rPr>
                <w:b/>
                <w:bCs/>
                <w:lang w:val="en-GB" w:eastAsia="en-GB"/>
              </w:rPr>
              <w:t>Most secure students</w:t>
            </w:r>
          </w:p>
        </w:tc>
        <w:tc>
          <w:tcPr>
            <w:tcW w:w="7897" w:type="dxa"/>
          </w:tcPr>
          <w:p w14:paraId="18744779" w14:textId="20328A8F" w:rsidR="007D70A2" w:rsidRDefault="00B870F9" w:rsidP="007D70A2">
            <w:pPr>
              <w:pStyle w:val="ListBullet"/>
              <w:numPr>
                <w:ilvl w:val="0"/>
                <w:numId w:val="43"/>
              </w:numPr>
            </w:pPr>
            <w:r>
              <w:t xml:space="preserve">Very good subject knowledge with use of appropriate terminology and concepts. These will be correctly applied </w:t>
            </w:r>
            <w:r w:rsidR="00381082">
              <w:t xml:space="preserve">to a wide range of situations </w:t>
            </w:r>
            <w:r>
              <w:t>throughout to support argument and ideas</w:t>
            </w:r>
            <w:r w:rsidR="00984835">
              <w:t>.</w:t>
            </w:r>
          </w:p>
          <w:p w14:paraId="4D870D4F" w14:textId="4DFA460C" w:rsidR="007D70A2" w:rsidRDefault="007D70A2" w:rsidP="007D70A2">
            <w:pPr>
              <w:pStyle w:val="ListBullet"/>
              <w:numPr>
                <w:ilvl w:val="0"/>
                <w:numId w:val="43"/>
              </w:numPr>
            </w:pPr>
            <w:r>
              <w:t xml:space="preserve">QS – </w:t>
            </w:r>
            <w:r w:rsidR="00527FAE">
              <w:t xml:space="preserve">consistent and </w:t>
            </w:r>
            <w:r>
              <w:t>accurate calculation and interpretation of written</w:t>
            </w:r>
            <w:r w:rsidR="0002083E">
              <w:t>, numerical</w:t>
            </w:r>
            <w:r>
              <w:t xml:space="preserve"> and graphical information</w:t>
            </w:r>
            <w:r w:rsidR="00984835">
              <w:t>.</w:t>
            </w:r>
          </w:p>
          <w:p w14:paraId="4DA27657" w14:textId="155E19BF" w:rsidR="00AD4974" w:rsidRDefault="00AD4974" w:rsidP="007D70A2">
            <w:pPr>
              <w:pStyle w:val="ListBullet"/>
              <w:numPr>
                <w:ilvl w:val="0"/>
                <w:numId w:val="43"/>
              </w:numPr>
            </w:pPr>
            <w:r>
              <w:t>Likely to use context from wider reading beyond the narrow confines of any stimulus material provided with questions. Has the ability to make connections and comparisons between economic events</w:t>
            </w:r>
            <w:r w:rsidR="00984835">
              <w:t>.</w:t>
            </w:r>
          </w:p>
          <w:p w14:paraId="2EE85528" w14:textId="560E70A1" w:rsidR="007D70A2" w:rsidRDefault="00B870F9" w:rsidP="007D70A2">
            <w:pPr>
              <w:pStyle w:val="ListBullet"/>
              <w:numPr>
                <w:ilvl w:val="0"/>
                <w:numId w:val="43"/>
              </w:numPr>
            </w:pPr>
            <w:r>
              <w:t xml:space="preserve">Answers </w:t>
            </w:r>
            <w:r w:rsidR="007D70A2">
              <w:t>wi</w:t>
            </w:r>
            <w:r w:rsidR="00641AE4">
              <w:t>ll</w:t>
            </w:r>
            <w:r w:rsidR="007D70A2">
              <w:t xml:space="preserve"> </w:t>
            </w:r>
            <w:r w:rsidR="00641AE4">
              <w:t>flow, s</w:t>
            </w:r>
            <w:r w:rsidR="007D70A2">
              <w:t xml:space="preserve">how </w:t>
            </w:r>
            <w:r w:rsidR="00641AE4">
              <w:t xml:space="preserve">a </w:t>
            </w:r>
            <w:r w:rsidR="007D70A2">
              <w:t>confiden</w:t>
            </w:r>
            <w:r w:rsidR="00641AE4">
              <w:t xml:space="preserve">t approach </w:t>
            </w:r>
            <w:r w:rsidR="00AD4974">
              <w:t xml:space="preserve">in handling economic argument </w:t>
            </w:r>
            <w:r w:rsidR="00641AE4">
              <w:t>and have</w:t>
            </w:r>
            <w:r w:rsidR="007D70A2">
              <w:t xml:space="preserve"> well-developed and sophisticated chains of reasoning</w:t>
            </w:r>
            <w:r w:rsidR="00641AE4">
              <w:t xml:space="preserve">, exploring the </w:t>
            </w:r>
            <w:r w:rsidR="00AD4974">
              <w:t>issues</w:t>
            </w:r>
            <w:r w:rsidR="00641AE4">
              <w:t xml:space="preserve"> fully</w:t>
            </w:r>
            <w:r w:rsidR="00984835">
              <w:t>.</w:t>
            </w:r>
          </w:p>
          <w:p w14:paraId="6BA37CC3" w14:textId="0303ABD4" w:rsidR="007D70A2" w:rsidRDefault="00B870F9" w:rsidP="007D70A2">
            <w:pPr>
              <w:pStyle w:val="ListBullet"/>
              <w:numPr>
                <w:ilvl w:val="0"/>
                <w:numId w:val="43"/>
              </w:numPr>
            </w:pPr>
            <w:r>
              <w:t xml:space="preserve">Evaluation will be </w:t>
            </w:r>
            <w:r w:rsidR="007D70A2">
              <w:t>thorough with balance and full awareness of the nature and validity of competing arguments</w:t>
            </w:r>
            <w:r w:rsidR="00984835">
              <w:t>.</w:t>
            </w:r>
            <w:r w:rsidR="007D70A2">
              <w:t xml:space="preserve"> </w:t>
            </w:r>
          </w:p>
          <w:p w14:paraId="76518741" w14:textId="3EE3A79A" w:rsidR="007D70A2" w:rsidRDefault="007D70A2" w:rsidP="007D70A2">
            <w:pPr>
              <w:pStyle w:val="ListBullet"/>
              <w:numPr>
                <w:ilvl w:val="0"/>
                <w:numId w:val="43"/>
              </w:numPr>
            </w:pPr>
            <w:r>
              <w:t>Conclusions and/or judgements</w:t>
            </w:r>
            <w:r w:rsidR="007057A9">
              <w:t xml:space="preserve"> on longer response</w:t>
            </w:r>
            <w:r w:rsidR="0002083E">
              <w:t xml:space="preserve"> questions</w:t>
            </w:r>
            <w:r>
              <w:t xml:space="preserve"> will be relevant</w:t>
            </w:r>
            <w:r w:rsidR="00527FAE">
              <w:t xml:space="preserve"> and</w:t>
            </w:r>
            <w:r w:rsidR="00641AE4">
              <w:t xml:space="preserve"> nuanced</w:t>
            </w:r>
            <w:r w:rsidR="00527FAE">
              <w:t xml:space="preserve">, </w:t>
            </w:r>
            <w:r w:rsidR="00AD4974">
              <w:t xml:space="preserve">both </w:t>
            </w:r>
            <w:r w:rsidR="00527FAE">
              <w:t xml:space="preserve">adding </w:t>
            </w:r>
            <w:r>
              <w:t>to and reinforc</w:t>
            </w:r>
            <w:r w:rsidR="00527FAE">
              <w:t>ing</w:t>
            </w:r>
            <w:r w:rsidR="00AD4974">
              <w:t>,</w:t>
            </w:r>
            <w:r>
              <w:t xml:space="preserve"> earlier argument</w:t>
            </w:r>
            <w:r w:rsidR="00984835">
              <w:t>.</w:t>
            </w:r>
          </w:p>
          <w:p w14:paraId="21FF3C49" w14:textId="79F632E8" w:rsidR="00DE4531" w:rsidRDefault="00DE4531" w:rsidP="007D70A2">
            <w:pPr>
              <w:pStyle w:val="ListBullet"/>
              <w:numPr>
                <w:ilvl w:val="0"/>
                <w:numId w:val="0"/>
              </w:numPr>
              <w:ind w:left="360"/>
            </w:pPr>
          </w:p>
        </w:tc>
      </w:tr>
      <w:tr w:rsidR="00DE4531" w14:paraId="0111EAEF" w14:textId="77777777" w:rsidTr="00984835">
        <w:tc>
          <w:tcPr>
            <w:tcW w:w="2268" w:type="dxa"/>
          </w:tcPr>
          <w:p w14:paraId="5EBAE11C" w14:textId="70C630EF" w:rsidR="00DE4531" w:rsidRPr="00984835" w:rsidRDefault="00DE4531" w:rsidP="00A027C0">
            <w:pPr>
              <w:pStyle w:val="ListBullet"/>
              <w:numPr>
                <w:ilvl w:val="0"/>
                <w:numId w:val="0"/>
              </w:numPr>
              <w:rPr>
                <w:b/>
                <w:bCs/>
                <w:lang w:val="en-GB" w:eastAsia="en-GB"/>
              </w:rPr>
            </w:pPr>
            <w:r w:rsidRPr="00984835">
              <w:rPr>
                <w:b/>
                <w:bCs/>
                <w:lang w:val="en-GB" w:eastAsia="en-GB"/>
              </w:rPr>
              <w:t xml:space="preserve">Grade A </w:t>
            </w:r>
          </w:p>
          <w:p w14:paraId="425AE1E3" w14:textId="77777777" w:rsidR="00DE4531" w:rsidRPr="00DE4531" w:rsidRDefault="00DE4531" w:rsidP="00A027C0">
            <w:pPr>
              <w:pStyle w:val="ListBullet"/>
              <w:numPr>
                <w:ilvl w:val="0"/>
                <w:numId w:val="0"/>
              </w:numPr>
              <w:rPr>
                <w:lang w:val="en-GB" w:eastAsia="en-GB"/>
              </w:rPr>
            </w:pPr>
            <w:r w:rsidRPr="00984835">
              <w:rPr>
                <w:b/>
                <w:bCs/>
                <w:lang w:val="en-GB" w:eastAsia="en-GB"/>
              </w:rPr>
              <w:t>Secure students</w:t>
            </w:r>
          </w:p>
        </w:tc>
        <w:tc>
          <w:tcPr>
            <w:tcW w:w="7897" w:type="dxa"/>
          </w:tcPr>
          <w:p w14:paraId="7EAF6678" w14:textId="6D111DC6" w:rsidR="009A36E7" w:rsidRDefault="009A36E7" w:rsidP="009A36E7">
            <w:pPr>
              <w:pStyle w:val="ListBullet"/>
              <w:numPr>
                <w:ilvl w:val="0"/>
                <w:numId w:val="43"/>
              </w:numPr>
            </w:pPr>
            <w:r>
              <w:t xml:space="preserve">Good to </w:t>
            </w:r>
            <w:r w:rsidR="00381082">
              <w:t>v</w:t>
            </w:r>
            <w:r>
              <w:t xml:space="preserve">ery good subject knowledge with </w:t>
            </w:r>
            <w:r w:rsidR="0002083E">
              <w:t>use of appropriate terminology and concepts.</w:t>
            </w:r>
            <w:r>
              <w:t xml:space="preserve"> These will be applied </w:t>
            </w:r>
            <w:r w:rsidR="00381082">
              <w:t xml:space="preserve">throughout </w:t>
            </w:r>
            <w:r>
              <w:t xml:space="preserve">to support argument and ideas. </w:t>
            </w:r>
          </w:p>
          <w:p w14:paraId="29FB14BD" w14:textId="3EA192A5" w:rsidR="009A36E7" w:rsidRDefault="009A36E7" w:rsidP="009A36E7">
            <w:pPr>
              <w:pStyle w:val="ListBullet"/>
              <w:numPr>
                <w:ilvl w:val="0"/>
                <w:numId w:val="43"/>
              </w:numPr>
            </w:pPr>
            <w:r>
              <w:lastRenderedPageBreak/>
              <w:t>QS – consistent and accurate calculation and interpretation of written</w:t>
            </w:r>
            <w:r w:rsidR="0002083E">
              <w:t>, numerical</w:t>
            </w:r>
            <w:r>
              <w:t xml:space="preserve"> and graphical information</w:t>
            </w:r>
            <w:r w:rsidR="00984835">
              <w:t>.</w:t>
            </w:r>
          </w:p>
          <w:p w14:paraId="399D29D3" w14:textId="57838A4C" w:rsidR="00AD4974" w:rsidRDefault="00AD4974" w:rsidP="00AD4974">
            <w:pPr>
              <w:pStyle w:val="ListBullet"/>
              <w:numPr>
                <w:ilvl w:val="0"/>
                <w:numId w:val="43"/>
              </w:numPr>
            </w:pPr>
            <w:r>
              <w:t>May use context from wider reading beyond the narrow confines of any stimulus material provided with questions. Has the ability to make connections and comparisons between economic events</w:t>
            </w:r>
            <w:r w:rsidR="00984835">
              <w:t>.</w:t>
            </w:r>
          </w:p>
          <w:p w14:paraId="205755FA" w14:textId="6C5D74F3" w:rsidR="009A36E7" w:rsidRDefault="009A36E7" w:rsidP="009A36E7">
            <w:pPr>
              <w:pStyle w:val="ListBullet"/>
              <w:numPr>
                <w:ilvl w:val="0"/>
                <w:numId w:val="43"/>
              </w:numPr>
            </w:pPr>
            <w:r>
              <w:t>Answers will flow, show a confident approach and have well-developed and sophisticated chains of reasoning, exploring the arguments fully</w:t>
            </w:r>
            <w:r w:rsidR="00984835">
              <w:t>.</w:t>
            </w:r>
          </w:p>
          <w:p w14:paraId="518A1DF4" w14:textId="585C8B55" w:rsidR="009A36E7" w:rsidRDefault="009A36E7" w:rsidP="009A36E7">
            <w:pPr>
              <w:pStyle w:val="ListBullet"/>
              <w:numPr>
                <w:ilvl w:val="0"/>
                <w:numId w:val="43"/>
              </w:numPr>
            </w:pPr>
            <w:r>
              <w:t>Evaluation will be thorough with balance and full awareness of the nature and validity of competing arguments</w:t>
            </w:r>
            <w:r w:rsidR="00984835">
              <w:t>.</w:t>
            </w:r>
            <w:r>
              <w:t xml:space="preserve"> </w:t>
            </w:r>
          </w:p>
          <w:p w14:paraId="3AABF414" w14:textId="42CBA0C5" w:rsidR="009A36E7" w:rsidRDefault="009A36E7" w:rsidP="009A36E7">
            <w:pPr>
              <w:pStyle w:val="ListBullet"/>
              <w:numPr>
                <w:ilvl w:val="0"/>
                <w:numId w:val="43"/>
              </w:numPr>
            </w:pPr>
            <w:r>
              <w:t xml:space="preserve">Conclusions and/or judgements </w:t>
            </w:r>
            <w:r w:rsidR="007057A9">
              <w:t xml:space="preserve">on longer </w:t>
            </w:r>
            <w:r w:rsidR="0002083E">
              <w:t>response questions</w:t>
            </w:r>
            <w:r w:rsidR="007057A9">
              <w:t xml:space="preserve"> likely to</w:t>
            </w:r>
            <w:r>
              <w:t xml:space="preserve"> be relevant and </w:t>
            </w:r>
            <w:r w:rsidR="007057A9">
              <w:t xml:space="preserve">occasionally </w:t>
            </w:r>
            <w:r>
              <w:t xml:space="preserve">nuanced, </w:t>
            </w:r>
            <w:r w:rsidR="00172044">
              <w:t>adding to</w:t>
            </w:r>
            <w:r>
              <w:t xml:space="preserve"> earlier argument</w:t>
            </w:r>
            <w:r w:rsidR="00984835">
              <w:t>.</w:t>
            </w:r>
          </w:p>
          <w:p w14:paraId="33989ED4" w14:textId="55216F15" w:rsidR="00DE4531" w:rsidRDefault="00DE4531" w:rsidP="00A027C0">
            <w:pPr>
              <w:pStyle w:val="ListBullet"/>
              <w:numPr>
                <w:ilvl w:val="0"/>
                <w:numId w:val="0"/>
              </w:numPr>
            </w:pPr>
          </w:p>
        </w:tc>
      </w:tr>
      <w:tr w:rsidR="00DE4531" w14:paraId="5D3488EE" w14:textId="77777777" w:rsidTr="00984835">
        <w:tc>
          <w:tcPr>
            <w:tcW w:w="2268" w:type="dxa"/>
          </w:tcPr>
          <w:p w14:paraId="276E83FB" w14:textId="661DEF42" w:rsidR="00DE4531" w:rsidRPr="00984835" w:rsidRDefault="00DE4531" w:rsidP="00A027C0">
            <w:pPr>
              <w:pStyle w:val="ListBullet"/>
              <w:numPr>
                <w:ilvl w:val="0"/>
                <w:numId w:val="0"/>
              </w:numPr>
              <w:rPr>
                <w:b/>
                <w:bCs/>
                <w:lang w:val="en-GB" w:eastAsia="en-GB"/>
              </w:rPr>
            </w:pPr>
            <w:r w:rsidRPr="00984835">
              <w:rPr>
                <w:b/>
                <w:bCs/>
                <w:lang w:val="en-GB" w:eastAsia="en-GB"/>
              </w:rPr>
              <w:lastRenderedPageBreak/>
              <w:t>Grade A</w:t>
            </w:r>
          </w:p>
          <w:p w14:paraId="55C9EDA7" w14:textId="2B44C3F9" w:rsidR="00DE4531" w:rsidRPr="00DE4531" w:rsidRDefault="006D106C" w:rsidP="00A027C0">
            <w:pPr>
              <w:pStyle w:val="ListBullet"/>
              <w:numPr>
                <w:ilvl w:val="0"/>
                <w:numId w:val="0"/>
              </w:numPr>
              <w:rPr>
                <w:lang w:val="en-GB" w:eastAsia="en-GB"/>
              </w:rPr>
            </w:pPr>
            <w:r w:rsidRPr="00984835">
              <w:rPr>
                <w:b/>
                <w:bCs/>
                <w:lang w:val="en-GB" w:eastAsia="en-GB"/>
              </w:rPr>
              <w:t>Borderline students</w:t>
            </w:r>
          </w:p>
        </w:tc>
        <w:tc>
          <w:tcPr>
            <w:tcW w:w="7897" w:type="dxa"/>
          </w:tcPr>
          <w:p w14:paraId="1D02B3B0" w14:textId="71A3C59D" w:rsidR="00641AE4" w:rsidRDefault="00641AE4" w:rsidP="00641AE4">
            <w:pPr>
              <w:pStyle w:val="ListBullet"/>
              <w:numPr>
                <w:ilvl w:val="0"/>
                <w:numId w:val="43"/>
              </w:numPr>
            </w:pPr>
            <w:r>
              <w:t>For the most part subject knowledge is good and uses appropriate terminology and concepts. Most responses will make</w:t>
            </w:r>
            <w:r w:rsidR="001A4336">
              <w:t xml:space="preserve"> some</w:t>
            </w:r>
            <w:r>
              <w:t xml:space="preserve"> use of </w:t>
            </w:r>
            <w:r w:rsidR="00527FAE">
              <w:t xml:space="preserve">knowledge and </w:t>
            </w:r>
            <w:r>
              <w:t xml:space="preserve">understanding to support argument and ideas. </w:t>
            </w:r>
          </w:p>
          <w:p w14:paraId="06A71572" w14:textId="5C220E53" w:rsidR="00AD4974" w:rsidRDefault="00641AE4" w:rsidP="00AD4974">
            <w:pPr>
              <w:pStyle w:val="ListBullet"/>
              <w:numPr>
                <w:ilvl w:val="0"/>
                <w:numId w:val="43"/>
              </w:numPr>
            </w:pPr>
            <w:r>
              <w:t>QS – mostly accurate calculation and interpretation of written</w:t>
            </w:r>
            <w:r w:rsidR="0002083E">
              <w:t>, numerical</w:t>
            </w:r>
            <w:r>
              <w:t xml:space="preserve"> and graphical information, although </w:t>
            </w:r>
            <w:r w:rsidR="00CA5E2D">
              <w:t xml:space="preserve">occasionally </w:t>
            </w:r>
            <w:r>
              <w:t>errors may creep in, for example, failure to answer to two decimal places or missing units</w:t>
            </w:r>
            <w:r w:rsidR="001A4336">
              <w:t xml:space="preserve"> from </w:t>
            </w:r>
            <w:r w:rsidR="0002083E">
              <w:t xml:space="preserve">the </w:t>
            </w:r>
            <w:r w:rsidR="001A4336">
              <w:t>final answer</w:t>
            </w:r>
            <w:r w:rsidR="00984835">
              <w:t>.</w:t>
            </w:r>
            <w:r w:rsidR="00AD4974">
              <w:t xml:space="preserve">  </w:t>
            </w:r>
          </w:p>
          <w:p w14:paraId="0BB42090" w14:textId="218C5E6C" w:rsidR="00641AE4" w:rsidRDefault="00AD4974" w:rsidP="00AD4974">
            <w:pPr>
              <w:pStyle w:val="ListBullet"/>
              <w:numPr>
                <w:ilvl w:val="0"/>
                <w:numId w:val="43"/>
              </w:numPr>
            </w:pPr>
            <w:r>
              <w:t>Likely to just use context from stimulus material provided with questions. Has the ability to make connections and comparisons between economic events</w:t>
            </w:r>
            <w:r w:rsidR="00984835">
              <w:t>.</w:t>
            </w:r>
          </w:p>
          <w:p w14:paraId="1851DB94" w14:textId="2EF5B3A1" w:rsidR="00641AE4" w:rsidRDefault="00641AE4" w:rsidP="00641AE4">
            <w:pPr>
              <w:pStyle w:val="ListBullet"/>
              <w:numPr>
                <w:ilvl w:val="0"/>
                <w:numId w:val="43"/>
              </w:numPr>
            </w:pPr>
            <w:r>
              <w:t>Answers wi</w:t>
            </w:r>
            <w:r w:rsidR="001A4336">
              <w:t>ll</w:t>
            </w:r>
            <w:r>
              <w:t xml:space="preserve"> </w:t>
            </w:r>
            <w:r w:rsidR="00172044">
              <w:t>show developed</w:t>
            </w:r>
            <w:r w:rsidR="001A4336">
              <w:t xml:space="preserve"> </w:t>
            </w:r>
            <w:r>
              <w:t>chains of reasoning</w:t>
            </w:r>
            <w:r w:rsidR="001A4336">
              <w:t xml:space="preserve"> and make some connections</w:t>
            </w:r>
            <w:r w:rsidR="00984835">
              <w:t>.</w:t>
            </w:r>
          </w:p>
          <w:p w14:paraId="17617723" w14:textId="41427867" w:rsidR="00641AE4" w:rsidRDefault="00641AE4" w:rsidP="00641AE4">
            <w:pPr>
              <w:pStyle w:val="ListBullet"/>
              <w:numPr>
                <w:ilvl w:val="0"/>
                <w:numId w:val="43"/>
              </w:numPr>
            </w:pPr>
            <w:r>
              <w:t xml:space="preserve">Evaluation will be </w:t>
            </w:r>
            <w:r w:rsidR="001A4336">
              <w:t xml:space="preserve">present although likely to lack </w:t>
            </w:r>
            <w:r>
              <w:t>balance</w:t>
            </w:r>
            <w:r w:rsidR="001A4336">
              <w:t xml:space="preserve">. </w:t>
            </w:r>
            <w:r w:rsidR="009A36E7">
              <w:t xml:space="preserve">One side </w:t>
            </w:r>
            <w:r w:rsidR="00172044">
              <w:t>of a</w:t>
            </w:r>
            <w:r w:rsidR="009A36E7">
              <w:t xml:space="preserve"> competing argument may be stronger than the other</w:t>
            </w:r>
            <w:r w:rsidR="00984835">
              <w:t>.</w:t>
            </w:r>
            <w:r>
              <w:t xml:space="preserve"> </w:t>
            </w:r>
          </w:p>
          <w:p w14:paraId="1124404D" w14:textId="2871F3BD" w:rsidR="00641AE4" w:rsidRDefault="00641AE4" w:rsidP="00641AE4">
            <w:pPr>
              <w:pStyle w:val="ListBullet"/>
              <w:numPr>
                <w:ilvl w:val="0"/>
                <w:numId w:val="43"/>
              </w:numPr>
            </w:pPr>
            <w:r>
              <w:t xml:space="preserve">Conclusions </w:t>
            </w:r>
            <w:r w:rsidR="007057A9">
              <w:t xml:space="preserve">on longer </w:t>
            </w:r>
            <w:r w:rsidR="0002083E">
              <w:t>response questions</w:t>
            </w:r>
            <w:r w:rsidR="007057A9">
              <w:t xml:space="preserve"> </w:t>
            </w:r>
            <w:r w:rsidR="009A36E7">
              <w:t xml:space="preserve">are likely to be present but may not </w:t>
            </w:r>
            <w:r w:rsidR="007057A9">
              <w:t>necessarily</w:t>
            </w:r>
            <w:r w:rsidR="009A36E7">
              <w:t xml:space="preserve"> appreciate the full consequences of the preceding argument</w:t>
            </w:r>
            <w:r w:rsidR="00984835">
              <w:t>.</w:t>
            </w:r>
          </w:p>
          <w:p w14:paraId="3EAF1139" w14:textId="587BB605" w:rsidR="00DE4531" w:rsidRDefault="00DE4531" w:rsidP="00A027C0">
            <w:pPr>
              <w:pStyle w:val="ListBullet"/>
              <w:numPr>
                <w:ilvl w:val="0"/>
                <w:numId w:val="0"/>
              </w:numPr>
            </w:pPr>
          </w:p>
        </w:tc>
      </w:tr>
    </w:tbl>
    <w:p w14:paraId="3CC4DD22" w14:textId="4375E867" w:rsidR="00DE4531" w:rsidRDefault="00DE4531" w:rsidP="002562CC">
      <w:pPr>
        <w:pStyle w:val="ListBullet"/>
        <w:numPr>
          <w:ilvl w:val="0"/>
          <w:numId w:val="0"/>
        </w:numPr>
        <w:ind w:left="357" w:hanging="357"/>
      </w:pPr>
    </w:p>
    <w:p w14:paraId="52F15E41" w14:textId="77777777" w:rsidR="00984835" w:rsidRDefault="00984835">
      <w:pPr>
        <w:rPr>
          <w:rFonts w:ascii="Open Sans" w:eastAsiaTheme="majorEastAsia" w:hAnsi="Open Sans" w:cstheme="majorBidi"/>
          <w:b/>
          <w:bCs/>
          <w:color w:val="007FA3"/>
          <w:sz w:val="28"/>
        </w:rPr>
      </w:pPr>
      <w:r>
        <w:br w:type="page"/>
      </w:r>
    </w:p>
    <w:p w14:paraId="7C0DB68F" w14:textId="26562C61" w:rsidR="00DE4531" w:rsidRPr="00CA5E2D" w:rsidRDefault="00984835" w:rsidP="2A8B679D">
      <w:pPr>
        <w:pStyle w:val="Heading3"/>
        <w:rPr>
          <w:lang w:val="en-GB" w:eastAsia="en-GB"/>
        </w:rPr>
      </w:pPr>
      <w:r>
        <w:rPr>
          <w:lang w:val="en-GB" w:eastAsia="en-GB"/>
        </w:rPr>
        <w:lastRenderedPageBreak/>
        <w:t>A level Economics B</w:t>
      </w:r>
      <w:r w:rsidR="00DE4531" w:rsidRPr="00CA5E2D">
        <w:rPr>
          <w:lang w:val="en-GB" w:eastAsia="en-GB"/>
        </w:rPr>
        <w:t xml:space="preserve"> </w:t>
      </w:r>
      <w:r w:rsidR="00DE4531" w:rsidRPr="56758FD5">
        <w:rPr>
          <w:lang w:val="en-GB" w:eastAsia="en-GB"/>
        </w:rPr>
        <w:t xml:space="preserve">- Grade C </w:t>
      </w:r>
      <w:r w:rsidR="141B8258" w:rsidRPr="56758FD5">
        <w:rPr>
          <w:lang w:val="en-GB" w:eastAsia="en-GB"/>
        </w:rPr>
        <w:t>Characteristics</w:t>
      </w:r>
    </w:p>
    <w:tbl>
      <w:tblPr>
        <w:tblStyle w:val="TableGrid"/>
        <w:tblW w:w="0" w:type="auto"/>
        <w:tblInd w:w="137" w:type="dxa"/>
        <w:tblLook w:val="04A0" w:firstRow="1" w:lastRow="0" w:firstColumn="1" w:lastColumn="0" w:noHBand="0" w:noVBand="1"/>
      </w:tblPr>
      <w:tblGrid>
        <w:gridCol w:w="2268"/>
        <w:gridCol w:w="7897"/>
      </w:tblGrid>
      <w:tr w:rsidR="00DE4531" w14:paraId="711F9C9C" w14:textId="77777777" w:rsidTr="00984835">
        <w:tc>
          <w:tcPr>
            <w:tcW w:w="2268" w:type="dxa"/>
          </w:tcPr>
          <w:p w14:paraId="35217560" w14:textId="648D1A43" w:rsidR="00DE4531" w:rsidRPr="00984835" w:rsidRDefault="00DE4531" w:rsidP="00A027C0">
            <w:pPr>
              <w:pStyle w:val="ListBullet"/>
              <w:numPr>
                <w:ilvl w:val="0"/>
                <w:numId w:val="0"/>
              </w:numPr>
              <w:rPr>
                <w:b/>
                <w:bCs/>
                <w:lang w:val="en-GB" w:eastAsia="en-GB"/>
              </w:rPr>
            </w:pPr>
            <w:r w:rsidRPr="00984835">
              <w:rPr>
                <w:b/>
                <w:bCs/>
                <w:lang w:val="en-GB" w:eastAsia="en-GB"/>
              </w:rPr>
              <w:t>Grade C</w:t>
            </w:r>
          </w:p>
          <w:p w14:paraId="5FA0AD3A" w14:textId="289726F4" w:rsidR="00DE4531" w:rsidRPr="00DE4531" w:rsidRDefault="006D106C" w:rsidP="00A027C0">
            <w:pPr>
              <w:pStyle w:val="ListBullet"/>
              <w:numPr>
                <w:ilvl w:val="0"/>
                <w:numId w:val="0"/>
              </w:numPr>
              <w:rPr>
                <w:lang w:val="en-GB" w:eastAsia="en-GB"/>
              </w:rPr>
            </w:pPr>
            <w:r w:rsidRPr="00984835">
              <w:rPr>
                <w:b/>
                <w:bCs/>
                <w:lang w:val="en-GB" w:eastAsia="en-GB"/>
              </w:rPr>
              <w:t>Most secure students</w:t>
            </w:r>
          </w:p>
        </w:tc>
        <w:tc>
          <w:tcPr>
            <w:tcW w:w="7897" w:type="dxa"/>
          </w:tcPr>
          <w:p w14:paraId="32FA222A" w14:textId="6CBBED81" w:rsidR="00AD4974" w:rsidRDefault="00263A8F" w:rsidP="00AD4974">
            <w:pPr>
              <w:pStyle w:val="ListBullet"/>
              <w:numPr>
                <w:ilvl w:val="0"/>
                <w:numId w:val="43"/>
              </w:numPr>
            </w:pPr>
            <w:r>
              <w:t>S</w:t>
            </w:r>
            <w:r w:rsidR="00AD4974">
              <w:t xml:space="preserve">ubject knowledge is </w:t>
            </w:r>
            <w:r>
              <w:t>reasonable</w:t>
            </w:r>
            <w:r w:rsidR="00AD4974">
              <w:t xml:space="preserve"> and </w:t>
            </w:r>
            <w:r>
              <w:t xml:space="preserve">mostly </w:t>
            </w:r>
            <w:r w:rsidR="00AD4974">
              <w:t xml:space="preserve">uses appropriate terminology and concepts. </w:t>
            </w:r>
            <w:r>
              <w:t>R</w:t>
            </w:r>
            <w:r w:rsidR="00AD4974">
              <w:t xml:space="preserve">esponses </w:t>
            </w:r>
            <w:r>
              <w:t>use</w:t>
            </w:r>
            <w:r w:rsidR="00AD4974">
              <w:t xml:space="preserve"> </w:t>
            </w:r>
            <w:r w:rsidR="00CA5E2D">
              <w:t xml:space="preserve">some </w:t>
            </w:r>
            <w:r w:rsidR="00AD4974">
              <w:t xml:space="preserve">knowledge and understanding to support argument and ideas. </w:t>
            </w:r>
          </w:p>
          <w:p w14:paraId="40FD6120" w14:textId="50DA0A27" w:rsidR="00AD4974" w:rsidRDefault="00AD4974" w:rsidP="00AD4974">
            <w:pPr>
              <w:pStyle w:val="ListBullet"/>
              <w:numPr>
                <w:ilvl w:val="0"/>
                <w:numId w:val="43"/>
              </w:numPr>
            </w:pPr>
            <w:r>
              <w:t>QS – mostly accurate calculation and interpretation of written</w:t>
            </w:r>
            <w:r w:rsidR="0002083E">
              <w:t>, numerical</w:t>
            </w:r>
            <w:r>
              <w:t xml:space="preserve"> and graphical </w:t>
            </w:r>
            <w:r w:rsidR="00172044">
              <w:t>information.</w:t>
            </w:r>
            <w:r w:rsidR="00CA5E2D">
              <w:t xml:space="preserve"> Calculations may sometimes have small errors.</w:t>
            </w:r>
            <w:r w:rsidR="00263A8F">
              <w:t xml:space="preserve"> Use of diagrams, such as D&amp;S mostly good and applied to context</w:t>
            </w:r>
            <w:r w:rsidR="00984835">
              <w:t>.</w:t>
            </w:r>
          </w:p>
          <w:p w14:paraId="5383E77C" w14:textId="3F6F6AC8" w:rsidR="00AD4974" w:rsidRDefault="00263A8F" w:rsidP="00AD4974">
            <w:pPr>
              <w:pStyle w:val="ListBullet"/>
              <w:numPr>
                <w:ilvl w:val="0"/>
                <w:numId w:val="43"/>
              </w:numPr>
            </w:pPr>
            <w:r>
              <w:t>Uses</w:t>
            </w:r>
            <w:r w:rsidR="00AD4974">
              <w:t xml:space="preserve"> context from stimulus material provided with questions. </w:t>
            </w:r>
            <w:r>
              <w:t>Some</w:t>
            </w:r>
            <w:r w:rsidR="00AD4974">
              <w:t xml:space="preserve"> ability to make connections and comparisons between economic events</w:t>
            </w:r>
            <w:r w:rsidR="00984835">
              <w:t>.</w:t>
            </w:r>
          </w:p>
          <w:p w14:paraId="0654583E" w14:textId="306044C3" w:rsidR="00AD4974" w:rsidRDefault="00AD4974" w:rsidP="00AD4974">
            <w:pPr>
              <w:pStyle w:val="ListBullet"/>
              <w:numPr>
                <w:ilvl w:val="0"/>
                <w:numId w:val="43"/>
              </w:numPr>
            </w:pPr>
            <w:r>
              <w:t>Answers will show chains of reasoning and make some connections</w:t>
            </w:r>
            <w:r w:rsidR="00263A8F">
              <w:t xml:space="preserve">. </w:t>
            </w:r>
            <w:r w:rsidR="00CA5E2D">
              <w:t>A</w:t>
            </w:r>
            <w:r w:rsidR="00263A8F">
              <w:t>ssertions may be made amongst the chains of reasoning</w:t>
            </w:r>
            <w:r w:rsidR="00CA5E2D">
              <w:t>. Occasional generic arguments</w:t>
            </w:r>
            <w:r w:rsidR="00984835">
              <w:t>.</w:t>
            </w:r>
          </w:p>
          <w:p w14:paraId="6CC9EDFB" w14:textId="23C60C28" w:rsidR="00AD4974" w:rsidRDefault="00AD4974" w:rsidP="00AD4974">
            <w:pPr>
              <w:pStyle w:val="ListBullet"/>
              <w:numPr>
                <w:ilvl w:val="0"/>
                <w:numId w:val="43"/>
              </w:numPr>
            </w:pPr>
            <w:r>
              <w:t xml:space="preserve">Evaluation </w:t>
            </w:r>
            <w:r w:rsidR="00263A8F">
              <w:t>usually</w:t>
            </w:r>
            <w:r>
              <w:t xml:space="preserve"> present although likely to lack balance. One side </w:t>
            </w:r>
            <w:r w:rsidR="00172044">
              <w:t>of a</w:t>
            </w:r>
            <w:r>
              <w:t xml:space="preserve"> competing argument may be stronger than the other</w:t>
            </w:r>
            <w:r w:rsidR="00984835">
              <w:t>.</w:t>
            </w:r>
            <w:r>
              <w:t xml:space="preserve"> </w:t>
            </w:r>
          </w:p>
          <w:p w14:paraId="19BB9D83" w14:textId="7FD6CA8C" w:rsidR="00AD4974" w:rsidRDefault="00AD4974" w:rsidP="00AD4974">
            <w:pPr>
              <w:pStyle w:val="ListBullet"/>
              <w:numPr>
                <w:ilvl w:val="0"/>
                <w:numId w:val="43"/>
              </w:numPr>
            </w:pPr>
            <w:r>
              <w:t xml:space="preserve">Conclusions </w:t>
            </w:r>
            <w:r w:rsidR="007057A9">
              <w:t xml:space="preserve">on longer </w:t>
            </w:r>
            <w:r w:rsidR="0002083E">
              <w:t>response questions</w:t>
            </w:r>
            <w:r w:rsidR="007057A9">
              <w:t xml:space="preserve"> </w:t>
            </w:r>
            <w:r w:rsidR="00263A8F">
              <w:t>may</w:t>
            </w:r>
            <w:r>
              <w:t xml:space="preserve"> be present</w:t>
            </w:r>
            <w:r w:rsidR="0002083E">
              <w:t>,</w:t>
            </w:r>
            <w:r>
              <w:t xml:space="preserve"> </w:t>
            </w:r>
            <w:r w:rsidR="007057A9">
              <w:t xml:space="preserve">sometimes relevant </w:t>
            </w:r>
            <w:r>
              <w:t xml:space="preserve">but </w:t>
            </w:r>
            <w:r w:rsidR="0002083E">
              <w:t>may be</w:t>
            </w:r>
            <w:r w:rsidR="007057A9">
              <w:t xml:space="preserve"> </w:t>
            </w:r>
            <w:r w:rsidR="00263A8F">
              <w:t>unsupported</w:t>
            </w:r>
            <w:r w:rsidR="007057A9">
              <w:t xml:space="preserve"> </w:t>
            </w:r>
            <w:r w:rsidR="0002083E">
              <w:t>and/</w:t>
            </w:r>
            <w:r w:rsidR="007057A9">
              <w:t xml:space="preserve">or </w:t>
            </w:r>
            <w:r w:rsidR="00263A8F">
              <w:t>generic</w:t>
            </w:r>
            <w:r w:rsidR="00984835">
              <w:t>.</w:t>
            </w:r>
            <w:r w:rsidR="00263A8F">
              <w:t xml:space="preserve"> </w:t>
            </w:r>
          </w:p>
          <w:p w14:paraId="3222839B" w14:textId="78781CE9" w:rsidR="00DE4531" w:rsidRDefault="00DE4531" w:rsidP="00A027C0">
            <w:pPr>
              <w:pStyle w:val="ListBullet"/>
              <w:numPr>
                <w:ilvl w:val="0"/>
                <w:numId w:val="0"/>
              </w:numPr>
            </w:pPr>
          </w:p>
        </w:tc>
      </w:tr>
      <w:tr w:rsidR="00DE4531" w14:paraId="3AE81D23" w14:textId="77777777" w:rsidTr="00984835">
        <w:tc>
          <w:tcPr>
            <w:tcW w:w="2268" w:type="dxa"/>
          </w:tcPr>
          <w:p w14:paraId="64C7FB90" w14:textId="6145A5B2" w:rsidR="00DE4531" w:rsidRPr="00984835" w:rsidRDefault="00DE4531" w:rsidP="00A027C0">
            <w:pPr>
              <w:pStyle w:val="ListBullet"/>
              <w:numPr>
                <w:ilvl w:val="0"/>
                <w:numId w:val="0"/>
              </w:numPr>
              <w:rPr>
                <w:b/>
                <w:bCs/>
                <w:lang w:val="en-GB" w:eastAsia="en-GB"/>
              </w:rPr>
            </w:pPr>
            <w:r w:rsidRPr="00984835">
              <w:rPr>
                <w:b/>
                <w:bCs/>
                <w:lang w:val="en-GB" w:eastAsia="en-GB"/>
              </w:rPr>
              <w:t xml:space="preserve">Grade C </w:t>
            </w:r>
          </w:p>
          <w:p w14:paraId="670ABCEB" w14:textId="77777777" w:rsidR="00DE4531" w:rsidRPr="00DE4531" w:rsidRDefault="00DE4531" w:rsidP="00A027C0">
            <w:pPr>
              <w:pStyle w:val="ListBullet"/>
              <w:numPr>
                <w:ilvl w:val="0"/>
                <w:numId w:val="0"/>
              </w:numPr>
              <w:rPr>
                <w:lang w:val="en-GB" w:eastAsia="en-GB"/>
              </w:rPr>
            </w:pPr>
            <w:r w:rsidRPr="00984835">
              <w:rPr>
                <w:b/>
                <w:bCs/>
                <w:lang w:val="en-GB" w:eastAsia="en-GB"/>
              </w:rPr>
              <w:t>Secure students</w:t>
            </w:r>
          </w:p>
        </w:tc>
        <w:tc>
          <w:tcPr>
            <w:tcW w:w="7897" w:type="dxa"/>
          </w:tcPr>
          <w:p w14:paraId="2576AF1E" w14:textId="77777777" w:rsidR="00263A8F" w:rsidRDefault="00263A8F" w:rsidP="00263A8F">
            <w:pPr>
              <w:pStyle w:val="ListBullet"/>
              <w:numPr>
                <w:ilvl w:val="0"/>
                <w:numId w:val="43"/>
              </w:numPr>
            </w:pPr>
            <w:r>
              <w:t xml:space="preserve">Subject knowledge is reasonable and mostly uses appropriate terminology and concepts. Responses attempt some use of knowledge and understanding to support argument and ideas. </w:t>
            </w:r>
          </w:p>
          <w:p w14:paraId="5528DBC7" w14:textId="6E254F92" w:rsidR="00263A8F" w:rsidRDefault="00263A8F" w:rsidP="00263A8F">
            <w:pPr>
              <w:pStyle w:val="ListBullet"/>
              <w:numPr>
                <w:ilvl w:val="0"/>
                <w:numId w:val="43"/>
              </w:numPr>
            </w:pPr>
            <w:r>
              <w:t>QS – mostly accurate calculation and interpretation of written</w:t>
            </w:r>
            <w:r w:rsidR="0002083E">
              <w:t>, numerical</w:t>
            </w:r>
            <w:r>
              <w:t xml:space="preserve"> and graphical information. </w:t>
            </w:r>
            <w:r w:rsidR="00CA5E2D">
              <w:t xml:space="preserve">Calculations may have small errors. </w:t>
            </w:r>
            <w:r>
              <w:t>Use of diagrams, such as D&amp;S mostly good but sometimes with errors</w:t>
            </w:r>
            <w:r w:rsidR="00984835">
              <w:t>.</w:t>
            </w:r>
          </w:p>
          <w:p w14:paraId="1B843EE2" w14:textId="286A97D7" w:rsidR="00263A8F" w:rsidRDefault="00263A8F" w:rsidP="00263A8F">
            <w:pPr>
              <w:pStyle w:val="ListBullet"/>
              <w:numPr>
                <w:ilvl w:val="0"/>
                <w:numId w:val="43"/>
              </w:numPr>
            </w:pPr>
            <w:r>
              <w:t>Uses context from stimulus material provided with questions</w:t>
            </w:r>
            <w:r w:rsidR="00CA5E2D">
              <w:t>, not always well applied</w:t>
            </w:r>
            <w:r>
              <w:t>. Some ability to make connections and comparisons between economic events</w:t>
            </w:r>
            <w:r w:rsidR="00984835">
              <w:t>.</w:t>
            </w:r>
          </w:p>
          <w:p w14:paraId="3B6D128F" w14:textId="7B905283" w:rsidR="00263A8F" w:rsidRDefault="00263A8F" w:rsidP="00263A8F">
            <w:pPr>
              <w:pStyle w:val="ListBullet"/>
              <w:numPr>
                <w:ilvl w:val="0"/>
                <w:numId w:val="43"/>
              </w:numPr>
            </w:pPr>
            <w:r>
              <w:t xml:space="preserve">Answers will </w:t>
            </w:r>
            <w:r w:rsidR="00172044">
              <w:t>show some</w:t>
            </w:r>
            <w:r>
              <w:t xml:space="preserve"> chains of reasoning and make some connections. Unsupported assertions may be made amongst the chains of reasoning</w:t>
            </w:r>
            <w:r w:rsidR="00CA5E2D">
              <w:t>, argument may be generic</w:t>
            </w:r>
            <w:r w:rsidR="00984835">
              <w:t>.</w:t>
            </w:r>
          </w:p>
          <w:p w14:paraId="626DC31A" w14:textId="0BE026D8" w:rsidR="00263A8F" w:rsidRDefault="00263A8F" w:rsidP="00263A8F">
            <w:pPr>
              <w:pStyle w:val="ListBullet"/>
              <w:numPr>
                <w:ilvl w:val="0"/>
                <w:numId w:val="43"/>
              </w:numPr>
            </w:pPr>
            <w:r>
              <w:t>Evaluation</w:t>
            </w:r>
            <w:r w:rsidR="00CA5E2D">
              <w:t>,</w:t>
            </w:r>
            <w:r>
              <w:t xml:space="preserve"> </w:t>
            </w:r>
            <w:r w:rsidR="00CA5E2D">
              <w:t xml:space="preserve">if attempted, </w:t>
            </w:r>
            <w:r>
              <w:t xml:space="preserve">may be </w:t>
            </w:r>
            <w:r w:rsidR="00CA5E2D">
              <w:t>thin and</w:t>
            </w:r>
            <w:r>
              <w:t xml:space="preserve"> likely to lack balance. One side </w:t>
            </w:r>
            <w:r w:rsidR="00172044">
              <w:t>of a</w:t>
            </w:r>
            <w:r>
              <w:t xml:space="preserve"> competing argument may be stronger than the other</w:t>
            </w:r>
            <w:r w:rsidR="00984835">
              <w:t>.</w:t>
            </w:r>
            <w:r>
              <w:t xml:space="preserve"> </w:t>
            </w:r>
          </w:p>
          <w:p w14:paraId="27E29D68" w14:textId="1BCDFF1D" w:rsidR="00263A8F" w:rsidRDefault="00263A8F" w:rsidP="00263A8F">
            <w:pPr>
              <w:pStyle w:val="ListBullet"/>
              <w:numPr>
                <w:ilvl w:val="0"/>
                <w:numId w:val="43"/>
              </w:numPr>
            </w:pPr>
            <w:r>
              <w:t xml:space="preserve">Conclusions </w:t>
            </w:r>
            <w:r w:rsidR="007057A9">
              <w:t xml:space="preserve">on longer </w:t>
            </w:r>
            <w:r w:rsidR="0002083E">
              <w:t>response questions</w:t>
            </w:r>
            <w:r w:rsidR="007057A9">
              <w:t xml:space="preserve"> </w:t>
            </w:r>
            <w:r>
              <w:t xml:space="preserve">may be </w:t>
            </w:r>
            <w:r w:rsidR="00172044">
              <w:t>attempted but</w:t>
            </w:r>
            <w:r>
              <w:t xml:space="preserve"> are likely to be unsupported, generic or </w:t>
            </w:r>
            <w:r w:rsidR="0002083E">
              <w:t>have nothing worthy</w:t>
            </w:r>
            <w:r>
              <w:t xml:space="preserve"> of merit</w:t>
            </w:r>
            <w:r w:rsidR="00984835">
              <w:t>.</w:t>
            </w:r>
          </w:p>
          <w:p w14:paraId="21FE7C02" w14:textId="03C486DE" w:rsidR="00DE4531" w:rsidRDefault="00DE4531" w:rsidP="00A027C0">
            <w:pPr>
              <w:pStyle w:val="ListBullet"/>
              <w:numPr>
                <w:ilvl w:val="0"/>
                <w:numId w:val="0"/>
              </w:numPr>
            </w:pPr>
          </w:p>
        </w:tc>
      </w:tr>
      <w:tr w:rsidR="00DE4531" w14:paraId="6F303269" w14:textId="77777777" w:rsidTr="00984835">
        <w:tc>
          <w:tcPr>
            <w:tcW w:w="2268" w:type="dxa"/>
          </w:tcPr>
          <w:p w14:paraId="75B29B55" w14:textId="3D12F3B3" w:rsidR="00DE4531" w:rsidRPr="00984835" w:rsidRDefault="00DE4531" w:rsidP="00A027C0">
            <w:pPr>
              <w:pStyle w:val="ListBullet"/>
              <w:numPr>
                <w:ilvl w:val="0"/>
                <w:numId w:val="0"/>
              </w:numPr>
              <w:rPr>
                <w:b/>
                <w:bCs/>
                <w:lang w:val="en-GB" w:eastAsia="en-GB"/>
              </w:rPr>
            </w:pPr>
            <w:r w:rsidRPr="00984835">
              <w:rPr>
                <w:b/>
                <w:bCs/>
                <w:lang w:val="en-GB" w:eastAsia="en-GB"/>
              </w:rPr>
              <w:t>Grade C</w:t>
            </w:r>
          </w:p>
          <w:p w14:paraId="5FFE00FD" w14:textId="7159F2CB" w:rsidR="00DE4531" w:rsidRPr="00DE4531" w:rsidRDefault="006D106C" w:rsidP="00A027C0">
            <w:pPr>
              <w:pStyle w:val="ListBullet"/>
              <w:numPr>
                <w:ilvl w:val="0"/>
                <w:numId w:val="0"/>
              </w:numPr>
              <w:rPr>
                <w:lang w:val="en-GB" w:eastAsia="en-GB"/>
              </w:rPr>
            </w:pPr>
            <w:r w:rsidRPr="00984835">
              <w:rPr>
                <w:b/>
                <w:bCs/>
                <w:lang w:val="en-GB" w:eastAsia="en-GB"/>
              </w:rPr>
              <w:t>Borderline students</w:t>
            </w:r>
          </w:p>
        </w:tc>
        <w:tc>
          <w:tcPr>
            <w:tcW w:w="7897" w:type="dxa"/>
          </w:tcPr>
          <w:p w14:paraId="14FFDDD4" w14:textId="3930F93B" w:rsidR="00263A8F" w:rsidRDefault="00263A8F" w:rsidP="00263A8F">
            <w:pPr>
              <w:pStyle w:val="ListBullet"/>
              <w:numPr>
                <w:ilvl w:val="0"/>
                <w:numId w:val="43"/>
              </w:numPr>
            </w:pPr>
            <w:r>
              <w:t>Subject knowledge is reasonable and mostly uses appropriate terminology and concepts.</w:t>
            </w:r>
            <w:r w:rsidR="002F084A">
              <w:t xml:space="preserve"> Some errors may be made</w:t>
            </w:r>
            <w:r w:rsidR="00984835">
              <w:t>.</w:t>
            </w:r>
            <w:r>
              <w:t xml:space="preserve"> Responses </w:t>
            </w:r>
            <w:r>
              <w:lastRenderedPageBreak/>
              <w:t xml:space="preserve">attempt some use of knowledge and understanding to support argument and ideas. </w:t>
            </w:r>
          </w:p>
          <w:p w14:paraId="36EDD44D" w14:textId="26D61D48" w:rsidR="00263A8F" w:rsidRDefault="00263A8F" w:rsidP="00263A8F">
            <w:pPr>
              <w:pStyle w:val="ListBullet"/>
              <w:numPr>
                <w:ilvl w:val="0"/>
                <w:numId w:val="43"/>
              </w:numPr>
            </w:pPr>
            <w:r>
              <w:t>QS – mostly accurate calculation and interpretation of written</w:t>
            </w:r>
            <w:r w:rsidR="0002083E">
              <w:t>, numerical</w:t>
            </w:r>
            <w:r>
              <w:t xml:space="preserve"> and graphical information. </w:t>
            </w:r>
            <w:r w:rsidR="00CA5E2D">
              <w:t>Calculations can have errors, for example, a formula may be known but ha</w:t>
            </w:r>
            <w:r w:rsidR="007057A9">
              <w:t xml:space="preserve">s incorrect substitution of figures. </w:t>
            </w:r>
            <w:r w:rsidR="002F084A">
              <w:t>Diagrams</w:t>
            </w:r>
            <w:r>
              <w:t>, such as D&amp;S</w:t>
            </w:r>
            <w:r w:rsidR="002F084A">
              <w:t>,</w:t>
            </w:r>
            <w:r>
              <w:t xml:space="preserve"> </w:t>
            </w:r>
            <w:r w:rsidR="00CA5E2D">
              <w:t>often</w:t>
            </w:r>
            <w:r>
              <w:t xml:space="preserve"> with errors</w:t>
            </w:r>
            <w:r w:rsidR="002F084A">
              <w:t xml:space="preserve"> particular</w:t>
            </w:r>
            <w:r w:rsidR="0002083E">
              <w:t>ly</w:t>
            </w:r>
            <w:r w:rsidR="002F084A">
              <w:t xml:space="preserve"> regarding equilibrium levels or shift of curves</w:t>
            </w:r>
            <w:r w:rsidR="00984835">
              <w:t>.</w:t>
            </w:r>
          </w:p>
          <w:p w14:paraId="5CF64FFC" w14:textId="7F2E2C9E" w:rsidR="00263A8F" w:rsidRDefault="00263A8F" w:rsidP="00263A8F">
            <w:pPr>
              <w:pStyle w:val="ListBullet"/>
              <w:numPr>
                <w:ilvl w:val="0"/>
                <w:numId w:val="43"/>
              </w:numPr>
            </w:pPr>
            <w:r>
              <w:t>Uses context from stimulus material provided with questions but may sometimes just be copied directly without meaningful application. Some ability to make connections and comparisons between economic events</w:t>
            </w:r>
            <w:r w:rsidR="00984835">
              <w:t>.</w:t>
            </w:r>
          </w:p>
          <w:p w14:paraId="7067515B" w14:textId="25FDB59F" w:rsidR="00263A8F" w:rsidRDefault="00263A8F" w:rsidP="00263A8F">
            <w:pPr>
              <w:pStyle w:val="ListBullet"/>
              <w:numPr>
                <w:ilvl w:val="0"/>
                <w:numId w:val="43"/>
              </w:numPr>
            </w:pPr>
            <w:r>
              <w:t xml:space="preserve">Answers will </w:t>
            </w:r>
            <w:r w:rsidR="00172044">
              <w:t>show some</w:t>
            </w:r>
            <w:r>
              <w:t xml:space="preserve"> limited chains of reasoning and make some connections. </w:t>
            </w:r>
            <w:r w:rsidR="00CA5E2D">
              <w:t xml:space="preserve">These are likely to be generic. </w:t>
            </w:r>
            <w:r>
              <w:t>Unsupported assertions</w:t>
            </w:r>
            <w:r w:rsidR="00F37243">
              <w:t xml:space="preserve"> likely to</w:t>
            </w:r>
            <w:r>
              <w:t xml:space="preserve"> be made amongst the chains of reasoning</w:t>
            </w:r>
            <w:r w:rsidR="00984835">
              <w:t>.</w:t>
            </w:r>
          </w:p>
          <w:p w14:paraId="46A915F5" w14:textId="2E2F12B6" w:rsidR="00263A8F" w:rsidRDefault="00263A8F" w:rsidP="00263A8F">
            <w:pPr>
              <w:pStyle w:val="ListBullet"/>
              <w:numPr>
                <w:ilvl w:val="0"/>
                <w:numId w:val="43"/>
              </w:numPr>
            </w:pPr>
            <w:r>
              <w:t xml:space="preserve">Evaluation may </w:t>
            </w:r>
            <w:r w:rsidR="00CA5E2D">
              <w:t xml:space="preserve">not </w:t>
            </w:r>
            <w:r>
              <w:t>be present</w:t>
            </w:r>
            <w:r w:rsidR="00CA5E2D">
              <w:t xml:space="preserve"> or</w:t>
            </w:r>
            <w:r w:rsidR="007057A9">
              <w:t>,</w:t>
            </w:r>
            <w:r w:rsidR="00CA5E2D">
              <w:t xml:space="preserve"> if attempted</w:t>
            </w:r>
            <w:r w:rsidR="007057A9">
              <w:t>,</w:t>
            </w:r>
            <w:r w:rsidR="00CA5E2D">
              <w:t xml:space="preserve"> will be superficial and generic</w:t>
            </w:r>
            <w:r w:rsidR="00984835">
              <w:t>.</w:t>
            </w:r>
          </w:p>
          <w:p w14:paraId="6BA6B9E4" w14:textId="5EEDA370" w:rsidR="0002083E" w:rsidRDefault="00263A8F" w:rsidP="0002083E">
            <w:pPr>
              <w:pStyle w:val="ListBullet"/>
              <w:numPr>
                <w:ilvl w:val="0"/>
                <w:numId w:val="43"/>
              </w:numPr>
            </w:pPr>
            <w:r>
              <w:t>Conclusions</w:t>
            </w:r>
            <w:r w:rsidR="007057A9">
              <w:t xml:space="preserve"> on longer </w:t>
            </w:r>
            <w:r w:rsidR="0002083E">
              <w:t>response questions</w:t>
            </w:r>
            <w:r w:rsidR="00CA5E2D">
              <w:t>, if attempted, will</w:t>
            </w:r>
            <w:r>
              <w:t xml:space="preserve"> be unsupported, generic or </w:t>
            </w:r>
            <w:r w:rsidR="0002083E">
              <w:t>have nothing worthy of merit</w:t>
            </w:r>
            <w:r w:rsidR="00984835">
              <w:t>.</w:t>
            </w:r>
          </w:p>
          <w:p w14:paraId="5FBC2242" w14:textId="76364521" w:rsidR="00263A8F" w:rsidRDefault="00263A8F" w:rsidP="0002083E">
            <w:pPr>
              <w:pStyle w:val="ListBullet"/>
              <w:numPr>
                <w:ilvl w:val="0"/>
                <w:numId w:val="0"/>
              </w:numPr>
              <w:ind w:left="720"/>
            </w:pPr>
          </w:p>
          <w:p w14:paraId="2E78E684" w14:textId="277A2C3D" w:rsidR="00DE4531" w:rsidRDefault="00DE4531" w:rsidP="00A027C0">
            <w:pPr>
              <w:pStyle w:val="ListBullet"/>
              <w:numPr>
                <w:ilvl w:val="0"/>
                <w:numId w:val="0"/>
              </w:numPr>
            </w:pPr>
          </w:p>
        </w:tc>
      </w:tr>
    </w:tbl>
    <w:bookmarkEnd w:id="1"/>
    <w:p w14:paraId="790ECFEF" w14:textId="53A09BD9"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4A47A041" w:rsidR="005A6E88" w:rsidRPr="005A6E88" w:rsidRDefault="005A6E88" w:rsidP="005A6E88">
      <w:pPr>
        <w:pStyle w:val="ListParagraph"/>
        <w:numPr>
          <w:ilvl w:val="0"/>
          <w:numId w:val="42"/>
        </w:numPr>
      </w:pPr>
      <w:r>
        <w:t xml:space="preserve">there is a large range of support available via </w:t>
      </w:r>
      <w:hyperlink r:id="rId15" w:anchor="filterQuery=Pearson-UK:Category%2FTeaching-and-learning-materials" w:history="1">
        <w:r w:rsidRPr="00984835">
          <w:rPr>
            <w:rStyle w:val="Hyperlink"/>
            <w:color w:val="073779" w:themeColor="accent1"/>
          </w:rPr>
          <w:t>the subject pages</w:t>
        </w:r>
      </w:hyperlink>
      <w:r w:rsidRPr="00984835">
        <w:rPr>
          <w:color w:val="073779" w:themeColor="accent1"/>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68EC6064" w:rsidR="005A6E88" w:rsidRPr="005A6E88" w:rsidRDefault="005A6E88" w:rsidP="005A6E88">
      <w:pPr>
        <w:pStyle w:val="ListParagraph"/>
        <w:numPr>
          <w:ilvl w:val="0"/>
          <w:numId w:val="42"/>
        </w:numPr>
      </w:pPr>
      <w:r>
        <w:t xml:space="preserve">you can contact us via our </w:t>
      </w:r>
      <w:hyperlink r:id="rId16" w:history="1">
        <w:r w:rsidRPr="00984835">
          <w:rPr>
            <w:rStyle w:val="Hyperlink"/>
            <w:color w:val="073779" w:themeColor="accent1"/>
          </w:rPr>
          <w:t>Ask the Expert Service</w:t>
        </w:r>
      </w:hyperlink>
    </w:p>
    <w:p w14:paraId="752BB97C" w14:textId="421B3792" w:rsidR="4E66E24F" w:rsidRDefault="4E66E24F" w:rsidP="4E66E24F"/>
    <w:sectPr w:rsidR="4E66E24F"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D277E" w14:textId="77777777" w:rsidR="00CB2C6A" w:rsidRDefault="00CB2C6A" w:rsidP="003F4BE3">
      <w:r>
        <w:separator/>
      </w:r>
    </w:p>
    <w:p w14:paraId="6700DF1E" w14:textId="77777777" w:rsidR="00CB2C6A" w:rsidRDefault="00CB2C6A"/>
    <w:p w14:paraId="277C73A4" w14:textId="77777777" w:rsidR="00CB2C6A" w:rsidRDefault="00CB2C6A"/>
  </w:endnote>
  <w:endnote w:type="continuationSeparator" w:id="0">
    <w:p w14:paraId="32F41064" w14:textId="77777777" w:rsidR="00CB2C6A" w:rsidRDefault="00CB2C6A" w:rsidP="003F4BE3">
      <w:r>
        <w:continuationSeparator/>
      </w:r>
    </w:p>
    <w:p w14:paraId="58259EF9" w14:textId="77777777" w:rsidR="00CB2C6A" w:rsidRDefault="00CB2C6A"/>
    <w:p w14:paraId="36509DB6" w14:textId="77777777" w:rsidR="00CB2C6A" w:rsidRDefault="00CB2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1D758D34" w:rsidR="00DD171B" w:rsidRPr="00984835" w:rsidRDefault="00984835" w:rsidP="00984835">
    <w:pPr>
      <w:pStyle w:val="Footer"/>
    </w:pPr>
    <w:r>
      <w:t>A level Economics B_Grade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38CB3F1C" w:rsidR="00037899" w:rsidRDefault="00984835" w:rsidP="00721737">
    <w:pPr>
      <w:pStyle w:val="Footer"/>
    </w:pPr>
    <w:r>
      <w:t>A level Economics B_Grade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B57F1" w14:textId="77777777" w:rsidR="00CB2C6A" w:rsidRDefault="00CB2C6A" w:rsidP="003F4BE3">
      <w:r>
        <w:separator/>
      </w:r>
    </w:p>
    <w:p w14:paraId="09296EA7" w14:textId="77777777" w:rsidR="00CB2C6A" w:rsidRDefault="00CB2C6A"/>
    <w:p w14:paraId="1586B5B1" w14:textId="77777777" w:rsidR="00CB2C6A" w:rsidRDefault="00CB2C6A"/>
  </w:footnote>
  <w:footnote w:type="continuationSeparator" w:id="0">
    <w:p w14:paraId="3195C6D6" w14:textId="77777777" w:rsidR="00CB2C6A" w:rsidRDefault="00CB2C6A" w:rsidP="003F4BE3">
      <w:r>
        <w:continuationSeparator/>
      </w:r>
    </w:p>
    <w:p w14:paraId="59F9C367" w14:textId="77777777" w:rsidR="00CB2C6A" w:rsidRDefault="00CB2C6A"/>
    <w:p w14:paraId="5DCA2114" w14:textId="77777777" w:rsidR="00CB2C6A" w:rsidRDefault="00CB2C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F718E0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9"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1"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4"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15668"/>
    <w:multiLevelType w:val="hybridMultilevel"/>
    <w:tmpl w:val="40E065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19"/>
  </w:num>
  <w:num w:numId="3">
    <w:abstractNumId w:val="15"/>
  </w:num>
  <w:num w:numId="4">
    <w:abstractNumId w:val="30"/>
  </w:num>
  <w:num w:numId="5">
    <w:abstractNumId w:val="8"/>
  </w:num>
  <w:num w:numId="6">
    <w:abstractNumId w:val="7"/>
  </w:num>
  <w:num w:numId="7">
    <w:abstractNumId w:val="20"/>
  </w:num>
  <w:num w:numId="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8"/>
  </w:num>
  <w:num w:numId="20">
    <w:abstractNumId w:val="3"/>
  </w:num>
  <w:num w:numId="21">
    <w:abstractNumId w:val="24"/>
  </w:num>
  <w:num w:numId="22">
    <w:abstractNumId w:val="34"/>
  </w:num>
  <w:num w:numId="23">
    <w:abstractNumId w:val="22"/>
  </w:num>
  <w:num w:numId="24">
    <w:abstractNumId w:val="29"/>
  </w:num>
  <w:num w:numId="25">
    <w:abstractNumId w:val="21"/>
  </w:num>
  <w:num w:numId="26">
    <w:abstractNumId w:val="10"/>
  </w:num>
  <w:num w:numId="27">
    <w:abstractNumId w:val="27"/>
  </w:num>
  <w:num w:numId="28">
    <w:abstractNumId w:val="1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35"/>
  </w:num>
  <w:num w:numId="35">
    <w:abstractNumId w:val="17"/>
  </w:num>
  <w:num w:numId="36">
    <w:abstractNumId w:val="11"/>
  </w:num>
  <w:num w:numId="37">
    <w:abstractNumId w:val="32"/>
  </w:num>
  <w:num w:numId="38">
    <w:abstractNumId w:val="36"/>
  </w:num>
  <w:num w:numId="39">
    <w:abstractNumId w:val="37"/>
  </w:num>
  <w:num w:numId="40">
    <w:abstractNumId w:val="25"/>
  </w:num>
  <w:num w:numId="41">
    <w:abstractNumId w:val="16"/>
  </w:num>
  <w:num w:numId="42">
    <w:abstractNumId w:val="38"/>
  </w:num>
  <w:num w:numId="43">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34CA"/>
    <w:rsid w:val="00007CB7"/>
    <w:rsid w:val="000122CC"/>
    <w:rsid w:val="0002083E"/>
    <w:rsid w:val="000348F9"/>
    <w:rsid w:val="00037899"/>
    <w:rsid w:val="000379A2"/>
    <w:rsid w:val="00053208"/>
    <w:rsid w:val="00053F84"/>
    <w:rsid w:val="00057C2F"/>
    <w:rsid w:val="00064CFA"/>
    <w:rsid w:val="00072AD6"/>
    <w:rsid w:val="000902A4"/>
    <w:rsid w:val="000A175B"/>
    <w:rsid w:val="000B523F"/>
    <w:rsid w:val="000B597C"/>
    <w:rsid w:val="000D22F0"/>
    <w:rsid w:val="000D38EE"/>
    <w:rsid w:val="000D51BA"/>
    <w:rsid w:val="000E14A7"/>
    <w:rsid w:val="000E7EC1"/>
    <w:rsid w:val="00102BFA"/>
    <w:rsid w:val="00105ADD"/>
    <w:rsid w:val="001127EE"/>
    <w:rsid w:val="00117F1F"/>
    <w:rsid w:val="0015549D"/>
    <w:rsid w:val="001679F8"/>
    <w:rsid w:val="00171271"/>
    <w:rsid w:val="00172044"/>
    <w:rsid w:val="00181199"/>
    <w:rsid w:val="001819BF"/>
    <w:rsid w:val="00184CAA"/>
    <w:rsid w:val="00193B73"/>
    <w:rsid w:val="001A4336"/>
    <w:rsid w:val="001C69A4"/>
    <w:rsid w:val="001D02C4"/>
    <w:rsid w:val="001D54A2"/>
    <w:rsid w:val="001D71B4"/>
    <w:rsid w:val="001E57B1"/>
    <w:rsid w:val="001E5C50"/>
    <w:rsid w:val="001F7B64"/>
    <w:rsid w:val="002046E7"/>
    <w:rsid w:val="00204ED5"/>
    <w:rsid w:val="002351C4"/>
    <w:rsid w:val="00247EAA"/>
    <w:rsid w:val="002562CC"/>
    <w:rsid w:val="00263A8F"/>
    <w:rsid w:val="002653BB"/>
    <w:rsid w:val="0026673C"/>
    <w:rsid w:val="00293A47"/>
    <w:rsid w:val="002D355A"/>
    <w:rsid w:val="002D46A3"/>
    <w:rsid w:val="002F084A"/>
    <w:rsid w:val="00334437"/>
    <w:rsid w:val="0034112A"/>
    <w:rsid w:val="00350D6A"/>
    <w:rsid w:val="00354F66"/>
    <w:rsid w:val="00370DFE"/>
    <w:rsid w:val="00372CAF"/>
    <w:rsid w:val="0037577F"/>
    <w:rsid w:val="0037680C"/>
    <w:rsid w:val="00381082"/>
    <w:rsid w:val="003A0A13"/>
    <w:rsid w:val="003A6485"/>
    <w:rsid w:val="003B5584"/>
    <w:rsid w:val="003C3860"/>
    <w:rsid w:val="003C68D9"/>
    <w:rsid w:val="003E387B"/>
    <w:rsid w:val="003E6918"/>
    <w:rsid w:val="003F4BE3"/>
    <w:rsid w:val="0040647C"/>
    <w:rsid w:val="00412EA3"/>
    <w:rsid w:val="004511F7"/>
    <w:rsid w:val="00451930"/>
    <w:rsid w:val="00460AF6"/>
    <w:rsid w:val="004625BE"/>
    <w:rsid w:val="004A5A7A"/>
    <w:rsid w:val="004B5905"/>
    <w:rsid w:val="004C46C8"/>
    <w:rsid w:val="004D0035"/>
    <w:rsid w:val="004D1A96"/>
    <w:rsid w:val="004D1EC2"/>
    <w:rsid w:val="00502EF6"/>
    <w:rsid w:val="00507FCC"/>
    <w:rsid w:val="00527FAE"/>
    <w:rsid w:val="00537885"/>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D30E4"/>
    <w:rsid w:val="006110F0"/>
    <w:rsid w:val="006205B7"/>
    <w:rsid w:val="00631134"/>
    <w:rsid w:val="00641AE4"/>
    <w:rsid w:val="00655737"/>
    <w:rsid w:val="00661ED5"/>
    <w:rsid w:val="00667558"/>
    <w:rsid w:val="00677381"/>
    <w:rsid w:val="006867BA"/>
    <w:rsid w:val="006B72CE"/>
    <w:rsid w:val="006C1438"/>
    <w:rsid w:val="006D106C"/>
    <w:rsid w:val="006D3CEC"/>
    <w:rsid w:val="00704696"/>
    <w:rsid w:val="007057A9"/>
    <w:rsid w:val="00715E19"/>
    <w:rsid w:val="00721737"/>
    <w:rsid w:val="007301AA"/>
    <w:rsid w:val="00745D17"/>
    <w:rsid w:val="00747EAF"/>
    <w:rsid w:val="00763BC1"/>
    <w:rsid w:val="00766C1F"/>
    <w:rsid w:val="00774BAF"/>
    <w:rsid w:val="00781A9C"/>
    <w:rsid w:val="0079779E"/>
    <w:rsid w:val="007A4078"/>
    <w:rsid w:val="007B2C4D"/>
    <w:rsid w:val="007C49BE"/>
    <w:rsid w:val="007D70A2"/>
    <w:rsid w:val="007D718E"/>
    <w:rsid w:val="008051B3"/>
    <w:rsid w:val="00817AFE"/>
    <w:rsid w:val="00835AB3"/>
    <w:rsid w:val="00847041"/>
    <w:rsid w:val="00855ABA"/>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27264"/>
    <w:rsid w:val="00934042"/>
    <w:rsid w:val="00950750"/>
    <w:rsid w:val="0095150B"/>
    <w:rsid w:val="00952FB5"/>
    <w:rsid w:val="009543F9"/>
    <w:rsid w:val="00954E22"/>
    <w:rsid w:val="00962DFD"/>
    <w:rsid w:val="00984835"/>
    <w:rsid w:val="009A36E7"/>
    <w:rsid w:val="009B553F"/>
    <w:rsid w:val="009C472E"/>
    <w:rsid w:val="009C6DA5"/>
    <w:rsid w:val="00A027C0"/>
    <w:rsid w:val="00A13C21"/>
    <w:rsid w:val="00A17EEE"/>
    <w:rsid w:val="00A33826"/>
    <w:rsid w:val="00A42E78"/>
    <w:rsid w:val="00A43012"/>
    <w:rsid w:val="00A450AC"/>
    <w:rsid w:val="00A503AF"/>
    <w:rsid w:val="00A64830"/>
    <w:rsid w:val="00AB36E3"/>
    <w:rsid w:val="00AD4974"/>
    <w:rsid w:val="00AD5F45"/>
    <w:rsid w:val="00AE2D43"/>
    <w:rsid w:val="00AE7FBC"/>
    <w:rsid w:val="00AF02B1"/>
    <w:rsid w:val="00B05E0F"/>
    <w:rsid w:val="00B21040"/>
    <w:rsid w:val="00B25A5F"/>
    <w:rsid w:val="00B314E6"/>
    <w:rsid w:val="00B35BE1"/>
    <w:rsid w:val="00B40B44"/>
    <w:rsid w:val="00B415B7"/>
    <w:rsid w:val="00B44D2D"/>
    <w:rsid w:val="00B53DD4"/>
    <w:rsid w:val="00B709DD"/>
    <w:rsid w:val="00B870F9"/>
    <w:rsid w:val="00BB6C7A"/>
    <w:rsid w:val="00BC6855"/>
    <w:rsid w:val="00BD6036"/>
    <w:rsid w:val="00C1774B"/>
    <w:rsid w:val="00C21870"/>
    <w:rsid w:val="00C32710"/>
    <w:rsid w:val="00C35904"/>
    <w:rsid w:val="00C46C04"/>
    <w:rsid w:val="00C51B48"/>
    <w:rsid w:val="00C81C69"/>
    <w:rsid w:val="00C84A2A"/>
    <w:rsid w:val="00CA5E2D"/>
    <w:rsid w:val="00CB2C6A"/>
    <w:rsid w:val="00CD0ADE"/>
    <w:rsid w:val="00D166C4"/>
    <w:rsid w:val="00D831E2"/>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410EF"/>
    <w:rsid w:val="00E41A40"/>
    <w:rsid w:val="00E535B6"/>
    <w:rsid w:val="00E5418C"/>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37243"/>
    <w:rsid w:val="00F374D6"/>
    <w:rsid w:val="00F47CB3"/>
    <w:rsid w:val="00F52167"/>
    <w:rsid w:val="00F72CB3"/>
    <w:rsid w:val="00F86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9F9D7D1E-AD92-CA43-828F-8F86024B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885"/>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eastAsiaTheme="minorEastAsia"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eastAsiaTheme="minorEastAsia"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eastAsiaTheme="minorEastAsia"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eastAsiaTheme="minorEastAsia"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eastAsiaTheme="minorEastAsia"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eastAsiaTheme="minorEastAsia"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eastAsiaTheme="minorEastAsia"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eastAsiaTheme="minorEastAsia"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eastAsiaTheme="minorEastAsia"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eastAsiaTheme="minorEastAsia"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eastAsiaTheme="minorEastAsia"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eastAsiaTheme="minorEastAsia"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eastAsiaTheme="minorEastAsia"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eastAsiaTheme="minorEastAsia"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eastAsiaTheme="minorEastAsia"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eastAsiaTheme="minorEastAsia"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eastAsiaTheme="minorEastAsia"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eastAsiaTheme="minorEastAsia"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eastAsiaTheme="minorEastAsia"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eastAsiaTheme="minorEastAsia"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eastAsiaTheme="minorEastAsia"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eastAsiaTheme="minorEastAsia"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eastAsiaTheme="minorEastAsia"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eastAsiaTheme="minorEastAsia"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eastAsiaTheme="minorEastAsia"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eastAsiaTheme="minorEastAsia"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eastAsiaTheme="minorEastAsia"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eastAsiaTheme="minorEastAsia"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eastAsiaTheme="minorEastAsia"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eastAsiaTheme="minorEastAsia"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eastAsiaTheme="minorEastAsia"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eastAsiaTheme="minorEastAsia"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eastAsiaTheme="minorEastAsia"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eastAsiaTheme="minorEastAsia"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eastAsiaTheme="minorEastAsia"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eastAsiaTheme="minorEastAsia"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eastAsiaTheme="minorEastAsia"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eastAsiaTheme="minorEastAsia"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eastAsiaTheme="minorEastAsia"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eastAsiaTheme="minorEastAsia"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eastAsiaTheme="minorEastAsia"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eastAsiaTheme="minorEastAsia"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eastAsiaTheme="minorEastAsia"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eastAsiaTheme="minorEastAsia"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eastAsiaTheme="minorEastAsia"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eastAsiaTheme="minorEastAsia"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eastAsiaTheme="minorEastAsia"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eastAsiaTheme="minorEastAsia"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eastAsiaTheme="minorEastAsia"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eastAsiaTheme="minorEastAsia"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eastAsiaTheme="minorEastAsia" w:hAnsi="Open Sans"/>
    </w:rPr>
  </w:style>
  <w:style w:type="paragraph" w:styleId="List2">
    <w:name w:val="List 2"/>
    <w:basedOn w:val="Normal"/>
    <w:uiPriority w:val="99"/>
    <w:semiHidden/>
    <w:unhideWhenUsed/>
    <w:rsid w:val="00A13C21"/>
    <w:pPr>
      <w:ind w:left="566" w:hanging="283"/>
      <w:contextualSpacing/>
    </w:pPr>
    <w:rPr>
      <w:rFonts w:ascii="Open Sans" w:eastAsiaTheme="minorEastAsia" w:hAnsi="Open Sans"/>
    </w:rPr>
  </w:style>
  <w:style w:type="paragraph" w:styleId="List3">
    <w:name w:val="List 3"/>
    <w:basedOn w:val="Normal"/>
    <w:uiPriority w:val="99"/>
    <w:semiHidden/>
    <w:unhideWhenUsed/>
    <w:rsid w:val="00A13C21"/>
    <w:pPr>
      <w:ind w:left="849" w:hanging="283"/>
      <w:contextualSpacing/>
    </w:pPr>
    <w:rPr>
      <w:rFonts w:ascii="Open Sans" w:eastAsiaTheme="minorEastAsia" w:hAnsi="Open Sans"/>
    </w:rPr>
  </w:style>
  <w:style w:type="paragraph" w:styleId="List4">
    <w:name w:val="List 4"/>
    <w:basedOn w:val="Normal"/>
    <w:uiPriority w:val="99"/>
    <w:semiHidden/>
    <w:unhideWhenUsed/>
    <w:rsid w:val="00A13C21"/>
    <w:pPr>
      <w:ind w:left="1132" w:hanging="283"/>
      <w:contextualSpacing/>
    </w:pPr>
    <w:rPr>
      <w:rFonts w:ascii="Open Sans" w:eastAsiaTheme="minorEastAsia" w:hAnsi="Open Sans"/>
    </w:rPr>
  </w:style>
  <w:style w:type="paragraph" w:styleId="List5">
    <w:name w:val="List 5"/>
    <w:basedOn w:val="Normal"/>
    <w:uiPriority w:val="99"/>
    <w:semiHidden/>
    <w:unhideWhenUsed/>
    <w:rsid w:val="00A13C21"/>
    <w:pPr>
      <w:ind w:left="1415" w:hanging="283"/>
      <w:contextualSpacing/>
    </w:pPr>
    <w:rPr>
      <w:rFonts w:ascii="Open Sans" w:eastAsiaTheme="minorEastAsia" w:hAnsi="Open Sans"/>
    </w:rPr>
  </w:style>
  <w:style w:type="paragraph" w:styleId="ListBullet4">
    <w:name w:val="List Bullet 4"/>
    <w:basedOn w:val="Normal"/>
    <w:uiPriority w:val="99"/>
    <w:semiHidden/>
    <w:unhideWhenUsed/>
    <w:rsid w:val="00A13C21"/>
    <w:pPr>
      <w:numPr>
        <w:numId w:val="14"/>
      </w:numPr>
      <w:contextualSpacing/>
    </w:pPr>
    <w:rPr>
      <w:rFonts w:ascii="Open Sans" w:eastAsiaTheme="minorEastAsia" w:hAnsi="Open Sans"/>
    </w:rPr>
  </w:style>
  <w:style w:type="paragraph" w:styleId="ListBullet5">
    <w:name w:val="List Bullet 5"/>
    <w:basedOn w:val="Normal"/>
    <w:uiPriority w:val="99"/>
    <w:semiHidden/>
    <w:unhideWhenUsed/>
    <w:rsid w:val="00A13C21"/>
    <w:pPr>
      <w:numPr>
        <w:numId w:val="13"/>
      </w:numPr>
      <w:contextualSpacing/>
    </w:pPr>
    <w:rPr>
      <w:rFonts w:ascii="Open Sans" w:eastAsiaTheme="minorEastAsia" w:hAnsi="Open Sans"/>
    </w:rPr>
  </w:style>
  <w:style w:type="paragraph" w:styleId="ListContinue">
    <w:name w:val="List Continue"/>
    <w:basedOn w:val="Normal"/>
    <w:uiPriority w:val="99"/>
    <w:semiHidden/>
    <w:unhideWhenUsed/>
    <w:rsid w:val="00A13C21"/>
    <w:pPr>
      <w:spacing w:after="120"/>
      <w:ind w:left="283"/>
      <w:contextualSpacing/>
    </w:pPr>
    <w:rPr>
      <w:rFonts w:ascii="Open Sans" w:eastAsiaTheme="minorEastAsia" w:hAnsi="Open Sans"/>
    </w:rPr>
  </w:style>
  <w:style w:type="paragraph" w:styleId="ListContinue2">
    <w:name w:val="List Continue 2"/>
    <w:basedOn w:val="Normal"/>
    <w:uiPriority w:val="99"/>
    <w:semiHidden/>
    <w:unhideWhenUsed/>
    <w:rsid w:val="00A13C21"/>
    <w:pPr>
      <w:spacing w:after="120"/>
      <w:ind w:left="566"/>
      <w:contextualSpacing/>
    </w:pPr>
    <w:rPr>
      <w:rFonts w:ascii="Open Sans" w:eastAsiaTheme="minorEastAsia" w:hAnsi="Open Sans"/>
    </w:rPr>
  </w:style>
  <w:style w:type="paragraph" w:styleId="ListContinue3">
    <w:name w:val="List Continue 3"/>
    <w:basedOn w:val="Normal"/>
    <w:uiPriority w:val="99"/>
    <w:semiHidden/>
    <w:unhideWhenUsed/>
    <w:rsid w:val="00A13C21"/>
    <w:pPr>
      <w:spacing w:after="120"/>
      <w:ind w:left="849"/>
      <w:contextualSpacing/>
    </w:pPr>
    <w:rPr>
      <w:rFonts w:ascii="Open Sans" w:eastAsiaTheme="minorEastAsia" w:hAnsi="Open Sans"/>
    </w:rPr>
  </w:style>
  <w:style w:type="paragraph" w:styleId="ListContinue4">
    <w:name w:val="List Continue 4"/>
    <w:basedOn w:val="Normal"/>
    <w:uiPriority w:val="99"/>
    <w:semiHidden/>
    <w:unhideWhenUsed/>
    <w:rsid w:val="00A13C21"/>
    <w:pPr>
      <w:spacing w:after="120"/>
      <w:ind w:left="1132"/>
      <w:contextualSpacing/>
    </w:pPr>
    <w:rPr>
      <w:rFonts w:ascii="Open Sans" w:eastAsiaTheme="minorEastAsia" w:hAnsi="Open Sans"/>
    </w:rPr>
  </w:style>
  <w:style w:type="paragraph" w:styleId="ListContinue5">
    <w:name w:val="List Continue 5"/>
    <w:basedOn w:val="Normal"/>
    <w:uiPriority w:val="99"/>
    <w:semiHidden/>
    <w:unhideWhenUsed/>
    <w:rsid w:val="00A13C21"/>
    <w:pPr>
      <w:spacing w:after="120"/>
      <w:ind w:left="1415"/>
      <w:contextualSpacing/>
    </w:pPr>
    <w:rPr>
      <w:rFonts w:ascii="Open Sans" w:eastAsiaTheme="minorEastAsia" w:hAnsi="Open Sans"/>
    </w:rPr>
  </w:style>
  <w:style w:type="paragraph" w:styleId="ListNumber4">
    <w:name w:val="List Number 4"/>
    <w:basedOn w:val="Normal"/>
    <w:uiPriority w:val="99"/>
    <w:semiHidden/>
    <w:unhideWhenUsed/>
    <w:rsid w:val="00A13C21"/>
    <w:pPr>
      <w:numPr>
        <w:numId w:val="12"/>
      </w:numPr>
      <w:contextualSpacing/>
    </w:pPr>
    <w:rPr>
      <w:rFonts w:ascii="Open Sans" w:eastAsiaTheme="minorEastAsia" w:hAnsi="Open Sans"/>
    </w:rPr>
  </w:style>
  <w:style w:type="paragraph" w:styleId="ListNumber5">
    <w:name w:val="List Number 5"/>
    <w:basedOn w:val="Normal"/>
    <w:uiPriority w:val="99"/>
    <w:semiHidden/>
    <w:unhideWhenUsed/>
    <w:rsid w:val="00A13C21"/>
    <w:pPr>
      <w:numPr>
        <w:numId w:val="11"/>
      </w:numPr>
      <w:contextualSpacing/>
    </w:pPr>
    <w:rPr>
      <w:rFonts w:ascii="Open Sans" w:eastAsiaTheme="minorEastAsia"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eastAsiaTheme="minorEastAsia" w:hAnsi="Open Sans"/>
    </w:rPr>
  </w:style>
  <w:style w:type="paragraph" w:styleId="NoteHeading">
    <w:name w:val="Note Heading"/>
    <w:basedOn w:val="Normal"/>
    <w:next w:val="Normal"/>
    <w:link w:val="NoteHeadingChar"/>
    <w:uiPriority w:val="99"/>
    <w:semiHidden/>
    <w:unhideWhenUsed/>
    <w:rsid w:val="00A13C21"/>
    <w:rPr>
      <w:rFonts w:ascii="Open Sans" w:eastAsiaTheme="minorEastAsia"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eastAsiaTheme="minorEastAsia"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eastAsiaTheme="minorEastAsia"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eastAsiaTheme="minorEastAsia"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eastAsiaTheme="minorEastAsia"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eastAsiaTheme="minorEastAsia"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eastAsiaTheme="minorEastAsia"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eastAsiaTheme="minorEastAsia"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eastAsiaTheme="minorEastAsia"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eastAsiaTheme="minorEastAsia" w:hAnsi="Open Sans"/>
    </w:rPr>
  </w:style>
  <w:style w:type="paragraph" w:styleId="Salutation">
    <w:name w:val="Salutation"/>
    <w:basedOn w:val="Normal"/>
    <w:next w:val="Normal"/>
    <w:link w:val="SalutationChar"/>
    <w:uiPriority w:val="99"/>
    <w:semiHidden/>
    <w:unhideWhenUsed/>
    <w:rsid w:val="00A13C21"/>
    <w:rPr>
      <w:rFonts w:ascii="Playfair Display" w:eastAsiaTheme="minorEastAsia"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eastAsiaTheme="minorEastAsia" w:hAnsi="Playfair Display"/>
    </w:rPr>
  </w:style>
  <w:style w:type="paragraph" w:styleId="TableofFigures">
    <w:name w:val="table of figures"/>
    <w:basedOn w:val="Normal"/>
    <w:next w:val="Normal"/>
    <w:uiPriority w:val="99"/>
    <w:semiHidden/>
    <w:unhideWhenUsed/>
    <w:rsid w:val="00A13C21"/>
    <w:rPr>
      <w:rFonts w:ascii="Playfair Display" w:eastAsiaTheme="minorEastAsia"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rsid w:val="00984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61087732">
      <w:bodyDiv w:val="1"/>
      <w:marLeft w:val="0"/>
      <w:marRight w:val="0"/>
      <w:marTop w:val="0"/>
      <w:marBottom w:val="0"/>
      <w:divBdr>
        <w:top w:val="none" w:sz="0" w:space="0" w:color="auto"/>
        <w:left w:val="none" w:sz="0" w:space="0" w:color="auto"/>
        <w:bottom w:val="none" w:sz="0" w:space="0" w:color="auto"/>
        <w:right w:val="none" w:sz="0" w:space="0" w:color="auto"/>
      </w:divBdr>
      <w:divsChild>
        <w:div w:id="2022513757">
          <w:marLeft w:val="0"/>
          <w:marRight w:val="0"/>
          <w:marTop w:val="0"/>
          <w:marBottom w:val="0"/>
          <w:divBdr>
            <w:top w:val="none" w:sz="0" w:space="0" w:color="auto"/>
            <w:left w:val="none" w:sz="0" w:space="0" w:color="auto"/>
            <w:bottom w:val="none" w:sz="0" w:space="0" w:color="auto"/>
            <w:right w:val="none" w:sz="0" w:space="0" w:color="auto"/>
          </w:divBdr>
        </w:div>
        <w:div w:id="10303930">
          <w:marLeft w:val="0"/>
          <w:marRight w:val="0"/>
          <w:marTop w:val="0"/>
          <w:marBottom w:val="0"/>
          <w:divBdr>
            <w:top w:val="none" w:sz="0" w:space="0" w:color="auto"/>
            <w:left w:val="none" w:sz="0" w:space="0" w:color="auto"/>
            <w:bottom w:val="none" w:sz="0" w:space="0" w:color="auto"/>
            <w:right w:val="none" w:sz="0" w:space="0" w:color="auto"/>
          </w:divBdr>
          <w:divsChild>
            <w:div w:id="706950725">
              <w:marLeft w:val="0"/>
              <w:marRight w:val="0"/>
              <w:marTop w:val="0"/>
              <w:marBottom w:val="0"/>
              <w:divBdr>
                <w:top w:val="none" w:sz="0" w:space="0" w:color="auto"/>
                <w:left w:val="none" w:sz="0" w:space="0" w:color="auto"/>
                <w:bottom w:val="none" w:sz="0" w:space="0" w:color="auto"/>
                <w:right w:val="none" w:sz="0" w:space="0" w:color="auto"/>
              </w:divBdr>
            </w:div>
            <w:div w:id="193931073">
              <w:marLeft w:val="0"/>
              <w:marRight w:val="0"/>
              <w:marTop w:val="0"/>
              <w:marBottom w:val="0"/>
              <w:divBdr>
                <w:top w:val="none" w:sz="0" w:space="0" w:color="auto"/>
                <w:left w:val="none" w:sz="0" w:space="0" w:color="auto"/>
                <w:bottom w:val="none" w:sz="0" w:space="0" w:color="auto"/>
                <w:right w:val="none" w:sz="0" w:space="0" w:color="auto"/>
              </w:divBdr>
            </w:div>
            <w:div w:id="1850637137">
              <w:marLeft w:val="0"/>
              <w:marRight w:val="0"/>
              <w:marTop w:val="0"/>
              <w:marBottom w:val="0"/>
              <w:divBdr>
                <w:top w:val="none" w:sz="0" w:space="0" w:color="auto"/>
                <w:left w:val="none" w:sz="0" w:space="0" w:color="auto"/>
                <w:bottom w:val="none" w:sz="0" w:space="0" w:color="auto"/>
                <w:right w:val="none" w:sz="0" w:space="0" w:color="auto"/>
              </w:divBdr>
            </w:div>
          </w:divsChild>
        </w:div>
        <w:div w:id="1055354128">
          <w:marLeft w:val="0"/>
          <w:marRight w:val="0"/>
          <w:marTop w:val="0"/>
          <w:marBottom w:val="0"/>
          <w:divBdr>
            <w:top w:val="none" w:sz="0" w:space="0" w:color="auto"/>
            <w:left w:val="none" w:sz="0" w:space="0" w:color="auto"/>
            <w:bottom w:val="none" w:sz="0" w:space="0" w:color="auto"/>
            <w:right w:val="none" w:sz="0" w:space="0" w:color="auto"/>
          </w:divBdr>
        </w:div>
        <w:div w:id="508057216">
          <w:marLeft w:val="0"/>
          <w:marRight w:val="0"/>
          <w:marTop w:val="0"/>
          <w:marBottom w:val="0"/>
          <w:divBdr>
            <w:top w:val="none" w:sz="0" w:space="0" w:color="auto"/>
            <w:left w:val="none" w:sz="0" w:space="0" w:color="auto"/>
            <w:bottom w:val="none" w:sz="0" w:space="0" w:color="auto"/>
            <w:right w:val="none" w:sz="0" w:space="0" w:color="auto"/>
          </w:divBdr>
        </w:div>
        <w:div w:id="2116051891">
          <w:marLeft w:val="0"/>
          <w:marRight w:val="0"/>
          <w:marTop w:val="0"/>
          <w:marBottom w:val="0"/>
          <w:divBdr>
            <w:top w:val="none" w:sz="0" w:space="0" w:color="auto"/>
            <w:left w:val="none" w:sz="0" w:space="0" w:color="auto"/>
            <w:bottom w:val="none" w:sz="0" w:space="0" w:color="auto"/>
            <w:right w:val="none" w:sz="0" w:space="0" w:color="auto"/>
          </w:divBdr>
        </w:div>
        <w:div w:id="1592161012">
          <w:marLeft w:val="0"/>
          <w:marRight w:val="0"/>
          <w:marTop w:val="0"/>
          <w:marBottom w:val="0"/>
          <w:divBdr>
            <w:top w:val="none" w:sz="0" w:space="0" w:color="auto"/>
            <w:left w:val="none" w:sz="0" w:space="0" w:color="auto"/>
            <w:bottom w:val="none" w:sz="0" w:space="0" w:color="auto"/>
            <w:right w:val="none" w:sz="0" w:space="0" w:color="auto"/>
          </w:divBdr>
        </w:div>
        <w:div w:id="371882094">
          <w:marLeft w:val="0"/>
          <w:marRight w:val="0"/>
          <w:marTop w:val="0"/>
          <w:marBottom w:val="0"/>
          <w:divBdr>
            <w:top w:val="none" w:sz="0" w:space="0" w:color="auto"/>
            <w:left w:val="none" w:sz="0" w:space="0" w:color="auto"/>
            <w:bottom w:val="none" w:sz="0" w:space="0" w:color="auto"/>
            <w:right w:val="none" w:sz="0" w:space="0" w:color="auto"/>
          </w:divBdr>
        </w:div>
      </w:divsChild>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economics-b-2015.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a-levels/economics-b-2015.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economics-b-2015.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ED2E404D-E31A-45E4-BF17-A37751513633}">
  <ds:schemaRefs>
    <ds:schemaRef ds:uri="http://schemas.openxmlformats.org/officeDocument/2006/bibliography"/>
  </ds:schemaRefs>
</ds:datastoreItem>
</file>

<file path=customXml/itemProps4.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5</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10472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2016-01-22T16:54:00Z</cp:lastPrinted>
  <dcterms:created xsi:type="dcterms:W3CDTF">2020-05-26T16:48:00Z</dcterms:created>
  <dcterms:modified xsi:type="dcterms:W3CDTF">2020-05-26T16:49:00Z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