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FF0" w:rsidRPr="006A26AC" w:rsidRDefault="005B4812" w:rsidP="00276026">
      <w:pPr>
        <w:pStyle w:val="Unithead"/>
      </w:pPr>
      <w:r w:rsidRPr="006A26AC">
        <w:t xml:space="preserve">GCE </w:t>
      </w:r>
      <w:r w:rsidR="00FE7103" w:rsidRPr="006A26AC">
        <w:t>Psychology</w:t>
      </w:r>
      <w:r w:rsidR="00276026" w:rsidRPr="006A26AC">
        <w:t xml:space="preserve"> </w:t>
      </w:r>
      <w:r w:rsidRPr="006A26AC">
        <w:t>2015</w:t>
      </w:r>
      <w:r w:rsidR="00276026" w:rsidRPr="006A26AC">
        <w:t xml:space="preserve">: </w:t>
      </w:r>
      <w:r w:rsidR="00FE7103" w:rsidRPr="006A26AC">
        <w:t>S</w:t>
      </w:r>
      <w:r w:rsidR="00276026" w:rsidRPr="006A26AC">
        <w:t xml:space="preserve">cheme of </w:t>
      </w:r>
      <w:r w:rsidR="00FE7103" w:rsidRPr="006A26AC">
        <w:t>W</w:t>
      </w:r>
      <w:r w:rsidR="00276026" w:rsidRPr="006A26AC">
        <w:t>ork</w:t>
      </w:r>
    </w:p>
    <w:p w:rsidR="00FB3FF0" w:rsidRPr="006A26AC" w:rsidRDefault="00276026" w:rsidP="00FB3FF0">
      <w:pPr>
        <w:pStyle w:val="Ahead"/>
      </w:pPr>
      <w:r w:rsidRPr="006A26AC">
        <w:t xml:space="preserve">Introduction </w:t>
      </w:r>
    </w:p>
    <w:p w:rsidR="00EF2776" w:rsidRPr="006A26AC" w:rsidRDefault="00D2281E" w:rsidP="00FB3FF0">
      <w:pPr>
        <w:pStyle w:val="text"/>
      </w:pPr>
      <w:r w:rsidRPr="006A26AC">
        <w:t xml:space="preserve">This document provides </w:t>
      </w:r>
      <w:r w:rsidR="00EF2776" w:rsidRPr="006A26AC">
        <w:t>a sample scheme</w:t>
      </w:r>
      <w:r w:rsidRPr="006A26AC">
        <w:t xml:space="preserve"> of work </w:t>
      </w:r>
      <w:r w:rsidR="00FE7103" w:rsidRPr="006A26AC">
        <w:t>for GCE Psychology</w:t>
      </w:r>
      <w:r w:rsidR="00EF2776" w:rsidRPr="006A26AC">
        <w:t xml:space="preserve"> that can be adapted by centres to fit their timetabling and staffing arrangements. It is meant as an example approach only and it not intended to be prescriptive. </w:t>
      </w:r>
    </w:p>
    <w:p w:rsidR="00FB3FF0" w:rsidRPr="006A26AC" w:rsidRDefault="00EF2776" w:rsidP="00FE7103">
      <w:pPr>
        <w:pStyle w:val="text"/>
      </w:pPr>
      <w:r w:rsidRPr="006A26AC">
        <w:t xml:space="preserve">For the purposes of this scheme of work, it has been assumed that the centre </w:t>
      </w:r>
      <w:r w:rsidR="00FE7103" w:rsidRPr="006A26AC">
        <w:t>are delivering to 3</w:t>
      </w:r>
      <w:r w:rsidR="00F16D4D" w:rsidRPr="006A26AC">
        <w:t>4</w:t>
      </w:r>
      <w:r w:rsidR="00FE7103" w:rsidRPr="006A26AC">
        <w:t xml:space="preserve"> teaching weeks in each year </w:t>
      </w:r>
      <w:r w:rsidR="00FE7103" w:rsidRPr="006A26AC">
        <w:rPr>
          <w:szCs w:val="20"/>
          <w:lang w:eastAsia="en-GB"/>
        </w:rPr>
        <w:t>including part of the summer term after the AS examinations</w:t>
      </w:r>
      <w:r w:rsidR="00FE7103" w:rsidRPr="006A26AC">
        <w:t xml:space="preserve">. </w:t>
      </w:r>
      <w:r w:rsidR="00D62F87" w:rsidRPr="006A26AC">
        <w:t>The separate course planner document provides a range of examples of delivery options that can be used for planning alongside this document.</w:t>
      </w:r>
      <w:r w:rsidR="00E8022F" w:rsidRPr="006A26AC">
        <w:t xml:space="preserve"> </w:t>
      </w:r>
    </w:p>
    <w:p w:rsidR="00FB3FF0" w:rsidRPr="006A26AC" w:rsidRDefault="00FB3FF0" w:rsidP="00FB3FF0">
      <w:pPr>
        <w:pStyle w:val="text"/>
      </w:pPr>
    </w:p>
    <w:p w:rsidR="00FB3FF0" w:rsidRPr="006A26AC" w:rsidRDefault="00A25CE7" w:rsidP="00FB3FF0">
      <w:pPr>
        <w:pStyle w:val="Ahead"/>
      </w:pPr>
      <w:r w:rsidRPr="006A26AC">
        <w:t xml:space="preserve">Foundations of Psychology </w:t>
      </w:r>
      <w:r w:rsidR="0046363B" w:rsidRPr="006A26AC">
        <w:t>(AS Only)</w:t>
      </w:r>
    </w:p>
    <w:p w:rsidR="008953AC" w:rsidRPr="006A26AC" w:rsidRDefault="008953AC" w:rsidP="008953AC">
      <w:pPr>
        <w:pStyle w:val="text"/>
        <w:ind w:left="0"/>
      </w:pPr>
      <w:r w:rsidRPr="006A26AC">
        <w:t xml:space="preserve">This section looks at a possible scheme of work for AS content only. </w:t>
      </w:r>
    </w:p>
    <w:p w:rsidR="00A25CE7" w:rsidRPr="006A26AC" w:rsidRDefault="00A25CE7" w:rsidP="00FB3FF0">
      <w:pPr>
        <w:pStyle w:val="text"/>
        <w:rPr>
          <w:b/>
          <w:sz w:val="22"/>
          <w:szCs w:val="22"/>
        </w:rPr>
      </w:pPr>
    </w:p>
    <w:tbl>
      <w:tblPr>
        <w:tblW w:w="0" w:type="auto"/>
        <w:tblInd w:w="108" w:type="dxa"/>
        <w:tblBorders>
          <w:top w:val="single" w:sz="4" w:space="0" w:color="A32E18"/>
          <w:left w:val="single" w:sz="4" w:space="0" w:color="A32E18"/>
          <w:bottom w:val="single" w:sz="4" w:space="0" w:color="A32E18"/>
          <w:right w:val="single" w:sz="4" w:space="0" w:color="A32E18"/>
          <w:insideH w:val="single" w:sz="4" w:space="0" w:color="A32E18"/>
          <w:insideV w:val="single" w:sz="4" w:space="0" w:color="A32E18"/>
        </w:tblBorders>
        <w:tblLayout w:type="fixed"/>
        <w:tblLook w:val="01E0" w:firstRow="1" w:lastRow="1" w:firstColumn="1" w:lastColumn="1" w:noHBand="0" w:noVBand="0"/>
      </w:tblPr>
      <w:tblGrid>
        <w:gridCol w:w="932"/>
        <w:gridCol w:w="2117"/>
        <w:gridCol w:w="4039"/>
        <w:gridCol w:w="7308"/>
      </w:tblGrid>
      <w:tr w:rsidR="00FE6139" w:rsidRPr="006A26AC" w:rsidTr="001F1B65">
        <w:tc>
          <w:tcPr>
            <w:tcW w:w="932" w:type="dxa"/>
            <w:tcBorders>
              <w:top w:val="single" w:sz="4" w:space="0" w:color="A32E18"/>
              <w:left w:val="single" w:sz="4" w:space="0" w:color="A32E18"/>
              <w:bottom w:val="single" w:sz="4" w:space="0" w:color="A32E18"/>
              <w:right w:val="single" w:sz="4" w:space="0" w:color="A32E18"/>
              <w:tl2br w:val="nil"/>
              <w:tr2bl w:val="nil"/>
            </w:tcBorders>
            <w:shd w:val="clear" w:color="auto" w:fill="ECD6C9"/>
          </w:tcPr>
          <w:p w:rsidR="00FE6139" w:rsidRPr="006A26AC" w:rsidRDefault="00FE6139" w:rsidP="00C61454">
            <w:pPr>
              <w:rPr>
                <w:rFonts w:ascii="Verdana" w:hAnsi="Verdana"/>
                <w:b/>
                <w:sz w:val="22"/>
                <w:szCs w:val="22"/>
              </w:rPr>
            </w:pPr>
            <w:r w:rsidRPr="006A26AC">
              <w:rPr>
                <w:rFonts w:ascii="Verdana" w:hAnsi="Verdana"/>
                <w:b/>
                <w:sz w:val="22"/>
                <w:szCs w:val="22"/>
              </w:rPr>
              <w:t>Week</w:t>
            </w:r>
          </w:p>
        </w:tc>
        <w:tc>
          <w:tcPr>
            <w:tcW w:w="2117" w:type="dxa"/>
            <w:tcBorders>
              <w:top w:val="single" w:sz="4" w:space="0" w:color="A32E18"/>
              <w:left w:val="single" w:sz="4" w:space="0" w:color="A32E18"/>
              <w:bottom w:val="single" w:sz="4" w:space="0" w:color="A32E18"/>
              <w:right w:val="single" w:sz="4" w:space="0" w:color="A32E18"/>
              <w:tl2br w:val="nil"/>
              <w:tr2bl w:val="nil"/>
            </w:tcBorders>
            <w:shd w:val="clear" w:color="auto" w:fill="ECD6C9"/>
            <w:vAlign w:val="center"/>
          </w:tcPr>
          <w:p w:rsidR="00FE6139" w:rsidRPr="006A26AC" w:rsidRDefault="00A52910" w:rsidP="00C61454">
            <w:pPr>
              <w:rPr>
                <w:rFonts w:ascii="Verdana" w:hAnsi="Verdana"/>
                <w:b/>
                <w:sz w:val="22"/>
                <w:szCs w:val="22"/>
              </w:rPr>
            </w:pPr>
            <w:r w:rsidRPr="006A26AC">
              <w:rPr>
                <w:rFonts w:ascii="Verdana" w:hAnsi="Verdana"/>
                <w:b/>
                <w:sz w:val="22"/>
                <w:szCs w:val="22"/>
              </w:rPr>
              <w:t>Topic</w:t>
            </w:r>
          </w:p>
        </w:tc>
        <w:tc>
          <w:tcPr>
            <w:tcW w:w="4039" w:type="dxa"/>
            <w:tcBorders>
              <w:top w:val="single" w:sz="4" w:space="0" w:color="A32E18"/>
              <w:left w:val="single" w:sz="4" w:space="0" w:color="A32E18"/>
              <w:bottom w:val="single" w:sz="4" w:space="0" w:color="A32E18"/>
              <w:right w:val="single" w:sz="4" w:space="0" w:color="A32E18"/>
              <w:tl2br w:val="nil"/>
              <w:tr2bl w:val="nil"/>
            </w:tcBorders>
            <w:shd w:val="clear" w:color="auto" w:fill="ECD6C9"/>
          </w:tcPr>
          <w:p w:rsidR="00FE6139" w:rsidRPr="006A26AC" w:rsidRDefault="00FE6139" w:rsidP="00C61454">
            <w:pPr>
              <w:rPr>
                <w:rFonts w:ascii="Verdana" w:hAnsi="Verdana"/>
                <w:b/>
                <w:sz w:val="22"/>
                <w:szCs w:val="22"/>
              </w:rPr>
            </w:pPr>
            <w:r w:rsidRPr="006A26AC">
              <w:rPr>
                <w:rFonts w:ascii="Verdana" w:hAnsi="Verdana"/>
                <w:b/>
                <w:sz w:val="22"/>
                <w:szCs w:val="22"/>
              </w:rPr>
              <w:t>Content</w:t>
            </w:r>
          </w:p>
        </w:tc>
        <w:tc>
          <w:tcPr>
            <w:tcW w:w="7308" w:type="dxa"/>
            <w:tcBorders>
              <w:top w:val="single" w:sz="4" w:space="0" w:color="A32E18"/>
              <w:left w:val="single" w:sz="4" w:space="0" w:color="A32E18"/>
              <w:bottom w:val="single" w:sz="4" w:space="0" w:color="A32E18"/>
              <w:right w:val="single" w:sz="4" w:space="0" w:color="A32E18"/>
              <w:tl2br w:val="nil"/>
              <w:tr2bl w:val="nil"/>
            </w:tcBorders>
            <w:shd w:val="clear" w:color="auto" w:fill="ECD6C9"/>
          </w:tcPr>
          <w:p w:rsidR="00FE6139" w:rsidRPr="006A26AC" w:rsidRDefault="00FE6139" w:rsidP="00C61454">
            <w:pPr>
              <w:rPr>
                <w:rFonts w:ascii="Verdana" w:hAnsi="Verdana"/>
                <w:b/>
                <w:sz w:val="22"/>
                <w:szCs w:val="22"/>
              </w:rPr>
            </w:pPr>
            <w:r w:rsidRPr="006A26AC">
              <w:rPr>
                <w:rFonts w:ascii="Verdana" w:hAnsi="Verdana"/>
                <w:b/>
                <w:sz w:val="22"/>
                <w:szCs w:val="22"/>
              </w:rPr>
              <w:t>Suggested resources</w:t>
            </w:r>
          </w:p>
        </w:tc>
      </w:tr>
      <w:tr w:rsidR="00FE6139" w:rsidRPr="006A26AC" w:rsidTr="001F1B65">
        <w:tc>
          <w:tcPr>
            <w:tcW w:w="932" w:type="dxa"/>
            <w:shd w:val="clear" w:color="auto" w:fill="auto"/>
          </w:tcPr>
          <w:p w:rsidR="00FE6139" w:rsidRPr="006A26AC" w:rsidRDefault="00A52910" w:rsidP="00C61454">
            <w:pPr>
              <w:rPr>
                <w:rFonts w:ascii="Verdana" w:hAnsi="Verdana"/>
                <w:sz w:val="20"/>
                <w:szCs w:val="20"/>
              </w:rPr>
            </w:pPr>
            <w:r w:rsidRPr="006A26AC">
              <w:rPr>
                <w:rFonts w:ascii="Verdana" w:hAnsi="Verdana"/>
                <w:sz w:val="20"/>
                <w:szCs w:val="20"/>
              </w:rPr>
              <w:t>1</w:t>
            </w:r>
          </w:p>
        </w:tc>
        <w:tc>
          <w:tcPr>
            <w:tcW w:w="2117" w:type="dxa"/>
            <w:shd w:val="clear" w:color="auto" w:fill="auto"/>
          </w:tcPr>
          <w:p w:rsidR="00FE6139" w:rsidRPr="006A26AC" w:rsidRDefault="00A52910" w:rsidP="00C61454">
            <w:pPr>
              <w:rPr>
                <w:rFonts w:ascii="Verdana" w:hAnsi="Verdana"/>
                <w:sz w:val="20"/>
                <w:szCs w:val="20"/>
              </w:rPr>
            </w:pPr>
            <w:r w:rsidRPr="006A26AC">
              <w:rPr>
                <w:rFonts w:ascii="Verdana" w:hAnsi="Verdana"/>
                <w:sz w:val="20"/>
                <w:szCs w:val="20"/>
              </w:rPr>
              <w:t>Introduce ideas around methodology and doing psychology – psychology and science</w:t>
            </w:r>
          </w:p>
        </w:tc>
        <w:tc>
          <w:tcPr>
            <w:tcW w:w="4039" w:type="dxa"/>
            <w:shd w:val="clear" w:color="auto" w:fill="auto"/>
          </w:tcPr>
          <w:p w:rsidR="00102DE8" w:rsidRPr="006A26AC" w:rsidRDefault="00B3581C" w:rsidP="00C61454">
            <w:pPr>
              <w:rPr>
                <w:rFonts w:ascii="Verdana" w:hAnsi="Verdana"/>
                <w:sz w:val="20"/>
                <w:szCs w:val="20"/>
              </w:rPr>
            </w:pPr>
            <w:r w:rsidRPr="006A26AC">
              <w:rPr>
                <w:rFonts w:ascii="Verdana" w:hAnsi="Verdana"/>
                <w:sz w:val="20"/>
                <w:szCs w:val="20"/>
              </w:rPr>
              <w:t xml:space="preserve">Introducing Psychology as science of mind and behaviour. </w:t>
            </w:r>
          </w:p>
          <w:p w:rsidR="00B3581C" w:rsidRPr="006A26AC" w:rsidRDefault="00B3581C" w:rsidP="00C61454">
            <w:pPr>
              <w:rPr>
                <w:rFonts w:ascii="Verdana" w:hAnsi="Verdana"/>
                <w:sz w:val="20"/>
                <w:szCs w:val="20"/>
              </w:rPr>
            </w:pPr>
            <w:r w:rsidRPr="006A26AC">
              <w:rPr>
                <w:rFonts w:ascii="Verdana" w:hAnsi="Verdana"/>
                <w:sz w:val="20"/>
                <w:szCs w:val="20"/>
              </w:rPr>
              <w:t xml:space="preserve">Brief overview of 4 </w:t>
            </w:r>
            <w:r w:rsidR="00E8022F" w:rsidRPr="006A26AC">
              <w:rPr>
                <w:rFonts w:ascii="Verdana" w:hAnsi="Verdana"/>
                <w:sz w:val="20"/>
                <w:szCs w:val="20"/>
              </w:rPr>
              <w:t>topics</w:t>
            </w:r>
            <w:r w:rsidRPr="006A26AC">
              <w:rPr>
                <w:rFonts w:ascii="Verdana" w:hAnsi="Verdana"/>
                <w:sz w:val="20"/>
                <w:szCs w:val="20"/>
              </w:rPr>
              <w:t xml:space="preserve">: cognitive, social, </w:t>
            </w:r>
            <w:r w:rsidR="007E217F" w:rsidRPr="006A26AC">
              <w:rPr>
                <w:rFonts w:ascii="Verdana" w:hAnsi="Verdana"/>
                <w:sz w:val="20"/>
                <w:szCs w:val="20"/>
              </w:rPr>
              <w:t>biological, learning.</w:t>
            </w:r>
          </w:p>
          <w:p w:rsidR="007E217F" w:rsidRPr="006A26AC" w:rsidRDefault="007E217F" w:rsidP="00C61454">
            <w:pPr>
              <w:rPr>
                <w:rFonts w:ascii="Verdana" w:hAnsi="Verdana"/>
                <w:sz w:val="20"/>
                <w:szCs w:val="20"/>
              </w:rPr>
            </w:pPr>
            <w:r w:rsidRPr="006A26AC">
              <w:rPr>
                <w:rFonts w:ascii="Verdana" w:hAnsi="Verdana"/>
                <w:sz w:val="20"/>
                <w:szCs w:val="20"/>
              </w:rPr>
              <w:t xml:space="preserve">Discussion: is Psychology a science? Introduce features of science (objectivity, hypothesis testing, </w:t>
            </w:r>
            <w:r w:rsidR="00373569" w:rsidRPr="006A26AC">
              <w:rPr>
                <w:rFonts w:ascii="Verdana" w:hAnsi="Verdana"/>
                <w:sz w:val="20"/>
                <w:szCs w:val="20"/>
              </w:rPr>
              <w:t>theories</w:t>
            </w:r>
            <w:r w:rsidR="001E51E8" w:rsidRPr="006A26AC">
              <w:rPr>
                <w:rFonts w:ascii="Verdana" w:hAnsi="Verdana"/>
                <w:sz w:val="20"/>
                <w:szCs w:val="20"/>
              </w:rPr>
              <w:t xml:space="preserve"> construction</w:t>
            </w:r>
            <w:r w:rsidR="00373569" w:rsidRPr="006A26AC">
              <w:rPr>
                <w:rFonts w:ascii="Verdana" w:hAnsi="Verdana"/>
                <w:sz w:val="20"/>
                <w:szCs w:val="20"/>
              </w:rPr>
              <w:t xml:space="preserve"> and empirical evidence</w:t>
            </w:r>
            <w:r w:rsidR="001E51E8" w:rsidRPr="006A26AC">
              <w:rPr>
                <w:rFonts w:ascii="Verdana" w:hAnsi="Verdana"/>
                <w:sz w:val="20"/>
                <w:szCs w:val="20"/>
              </w:rPr>
              <w:t>) and link to each of the 4 approaches.</w:t>
            </w:r>
          </w:p>
        </w:tc>
        <w:tc>
          <w:tcPr>
            <w:tcW w:w="7308" w:type="dxa"/>
            <w:shd w:val="clear" w:color="auto" w:fill="auto"/>
          </w:tcPr>
          <w:p w:rsidR="00FE6139" w:rsidRPr="006A26AC" w:rsidRDefault="00373569" w:rsidP="00C61454">
            <w:pPr>
              <w:rPr>
                <w:rFonts w:ascii="Verdana" w:hAnsi="Verdana"/>
                <w:sz w:val="20"/>
                <w:szCs w:val="20"/>
              </w:rPr>
            </w:pPr>
            <w:r w:rsidRPr="006A26AC">
              <w:rPr>
                <w:rFonts w:ascii="Verdana" w:hAnsi="Verdana"/>
                <w:sz w:val="20"/>
                <w:szCs w:val="20"/>
              </w:rPr>
              <w:t>Sorting cards with key terminology</w:t>
            </w:r>
          </w:p>
          <w:p w:rsidR="00373569" w:rsidRPr="006A26AC" w:rsidRDefault="00373569" w:rsidP="00C61454">
            <w:pPr>
              <w:rPr>
                <w:rFonts w:ascii="Verdana" w:hAnsi="Verdana"/>
                <w:sz w:val="20"/>
                <w:szCs w:val="20"/>
              </w:rPr>
            </w:pPr>
            <w:r w:rsidRPr="006A26AC">
              <w:rPr>
                <w:rFonts w:ascii="Verdana" w:hAnsi="Verdana"/>
                <w:sz w:val="20"/>
                <w:szCs w:val="20"/>
              </w:rPr>
              <w:t>Students produce posters debating the question ‘Is Psychology a science?’</w:t>
            </w:r>
          </w:p>
        </w:tc>
      </w:tr>
      <w:tr w:rsidR="00A52910" w:rsidRPr="006A26AC" w:rsidTr="001F1B65">
        <w:tc>
          <w:tcPr>
            <w:tcW w:w="3049" w:type="dxa"/>
            <w:gridSpan w:val="2"/>
            <w:shd w:val="clear" w:color="auto" w:fill="auto"/>
          </w:tcPr>
          <w:p w:rsidR="00A52910" w:rsidRPr="006A26AC" w:rsidRDefault="00A52910" w:rsidP="00C61454">
            <w:pPr>
              <w:rPr>
                <w:rFonts w:ascii="Verdana" w:hAnsi="Verdana"/>
                <w:b/>
                <w:sz w:val="20"/>
                <w:szCs w:val="20"/>
              </w:rPr>
            </w:pPr>
            <w:r w:rsidRPr="006A26AC">
              <w:rPr>
                <w:rFonts w:ascii="Verdana" w:hAnsi="Verdana"/>
                <w:b/>
                <w:sz w:val="20"/>
                <w:szCs w:val="20"/>
              </w:rPr>
              <w:t>Social Psychology</w:t>
            </w:r>
          </w:p>
        </w:tc>
        <w:tc>
          <w:tcPr>
            <w:tcW w:w="4039" w:type="dxa"/>
            <w:shd w:val="clear" w:color="auto" w:fill="auto"/>
          </w:tcPr>
          <w:p w:rsidR="00A52910" w:rsidRPr="006A26AC" w:rsidRDefault="00A52910" w:rsidP="00C61454">
            <w:pPr>
              <w:rPr>
                <w:rFonts w:ascii="Verdana" w:hAnsi="Verdana"/>
                <w:sz w:val="20"/>
                <w:szCs w:val="20"/>
              </w:rPr>
            </w:pPr>
          </w:p>
        </w:tc>
        <w:tc>
          <w:tcPr>
            <w:tcW w:w="7308" w:type="dxa"/>
            <w:shd w:val="clear" w:color="auto" w:fill="auto"/>
          </w:tcPr>
          <w:p w:rsidR="00A52910" w:rsidRPr="006A26AC" w:rsidRDefault="00A52910" w:rsidP="00C61454">
            <w:pPr>
              <w:rPr>
                <w:rFonts w:ascii="Verdana" w:hAnsi="Verdana"/>
                <w:sz w:val="20"/>
                <w:szCs w:val="20"/>
              </w:rPr>
            </w:pPr>
          </w:p>
        </w:tc>
      </w:tr>
      <w:tr w:rsidR="00A52910" w:rsidRPr="006A26AC" w:rsidTr="001F1B65">
        <w:tc>
          <w:tcPr>
            <w:tcW w:w="932" w:type="dxa"/>
            <w:shd w:val="clear" w:color="auto" w:fill="auto"/>
          </w:tcPr>
          <w:p w:rsidR="00A52910" w:rsidRPr="006A26AC" w:rsidRDefault="00A52910" w:rsidP="00C61454">
            <w:pPr>
              <w:rPr>
                <w:rFonts w:ascii="Verdana" w:hAnsi="Verdana"/>
                <w:sz w:val="20"/>
                <w:szCs w:val="20"/>
              </w:rPr>
            </w:pPr>
            <w:r w:rsidRPr="006A26AC">
              <w:rPr>
                <w:rFonts w:ascii="Verdana" w:hAnsi="Verdana"/>
                <w:sz w:val="20"/>
                <w:szCs w:val="20"/>
              </w:rPr>
              <w:t>2</w:t>
            </w:r>
          </w:p>
        </w:tc>
        <w:tc>
          <w:tcPr>
            <w:tcW w:w="2117" w:type="dxa"/>
            <w:shd w:val="clear" w:color="auto" w:fill="auto"/>
          </w:tcPr>
          <w:p w:rsidR="00A52910" w:rsidRPr="006A26AC" w:rsidRDefault="00A52910" w:rsidP="00C61454">
            <w:pPr>
              <w:rPr>
                <w:rFonts w:ascii="Verdana" w:hAnsi="Verdana"/>
                <w:sz w:val="20"/>
                <w:szCs w:val="20"/>
              </w:rPr>
            </w:pPr>
            <w:r w:rsidRPr="006A26AC">
              <w:rPr>
                <w:rFonts w:ascii="Verdana" w:hAnsi="Verdana"/>
                <w:sz w:val="20"/>
                <w:szCs w:val="20"/>
              </w:rPr>
              <w:t xml:space="preserve">Obedience </w:t>
            </w:r>
          </w:p>
        </w:tc>
        <w:tc>
          <w:tcPr>
            <w:tcW w:w="4039" w:type="dxa"/>
            <w:shd w:val="clear" w:color="auto" w:fill="auto"/>
          </w:tcPr>
          <w:p w:rsidR="00A52910" w:rsidRPr="006A26AC" w:rsidRDefault="001E51E8" w:rsidP="00C61454">
            <w:pPr>
              <w:rPr>
                <w:rFonts w:ascii="Verdana" w:hAnsi="Verdana"/>
                <w:sz w:val="20"/>
                <w:szCs w:val="20"/>
              </w:rPr>
            </w:pPr>
            <w:r w:rsidRPr="006A26AC">
              <w:rPr>
                <w:rFonts w:ascii="Verdana" w:hAnsi="Verdana"/>
                <w:sz w:val="20"/>
                <w:szCs w:val="20"/>
              </w:rPr>
              <w:t xml:space="preserve">Definition of obedience; theories of obedience, including </w:t>
            </w:r>
            <w:r w:rsidR="00E863DE" w:rsidRPr="006A26AC">
              <w:rPr>
                <w:rFonts w:ascii="Verdana" w:hAnsi="Verdana"/>
                <w:sz w:val="20"/>
                <w:szCs w:val="20"/>
              </w:rPr>
              <w:t xml:space="preserve">agency theory and social impact theory. </w:t>
            </w:r>
          </w:p>
          <w:p w:rsidR="00D31B43" w:rsidRPr="006A26AC" w:rsidRDefault="00D31B43" w:rsidP="00C61454">
            <w:pPr>
              <w:rPr>
                <w:rFonts w:ascii="Verdana" w:hAnsi="Verdana"/>
                <w:sz w:val="20"/>
                <w:szCs w:val="20"/>
              </w:rPr>
            </w:pPr>
          </w:p>
        </w:tc>
        <w:tc>
          <w:tcPr>
            <w:tcW w:w="7308" w:type="dxa"/>
            <w:shd w:val="clear" w:color="auto" w:fill="auto"/>
          </w:tcPr>
          <w:p w:rsidR="00A52910" w:rsidRPr="006A26AC" w:rsidRDefault="00373569" w:rsidP="00C61454">
            <w:pPr>
              <w:rPr>
                <w:rFonts w:ascii="Verdana" w:hAnsi="Verdana"/>
                <w:sz w:val="20"/>
                <w:szCs w:val="20"/>
              </w:rPr>
            </w:pPr>
            <w:r w:rsidRPr="006A26AC">
              <w:rPr>
                <w:rFonts w:ascii="Verdana" w:hAnsi="Verdana"/>
                <w:sz w:val="20"/>
                <w:szCs w:val="20"/>
              </w:rPr>
              <w:t>Description of agency theory</w:t>
            </w:r>
          </w:p>
          <w:p w:rsidR="00373569" w:rsidRPr="006A26AC" w:rsidRDefault="00373569" w:rsidP="00C61454">
            <w:pPr>
              <w:rPr>
                <w:rFonts w:ascii="Verdana" w:hAnsi="Verdana"/>
                <w:sz w:val="20"/>
                <w:szCs w:val="20"/>
              </w:rPr>
            </w:pPr>
            <w:r w:rsidRPr="006A26AC">
              <w:rPr>
                <w:rFonts w:ascii="Verdana" w:hAnsi="Verdana"/>
                <w:sz w:val="20"/>
                <w:szCs w:val="20"/>
              </w:rPr>
              <w:t>Description of social impact theory</w:t>
            </w:r>
          </w:p>
          <w:p w:rsidR="006C0B69" w:rsidRPr="006A26AC" w:rsidRDefault="006C0B69" w:rsidP="00C61454">
            <w:pPr>
              <w:rPr>
                <w:rFonts w:ascii="Verdana" w:hAnsi="Verdana"/>
                <w:sz w:val="20"/>
                <w:szCs w:val="20"/>
              </w:rPr>
            </w:pPr>
            <w:r w:rsidRPr="006A26AC">
              <w:rPr>
                <w:rFonts w:ascii="Verdana" w:hAnsi="Verdana"/>
                <w:sz w:val="20"/>
                <w:szCs w:val="20"/>
              </w:rPr>
              <w:t>Slide-show on Holocaust</w:t>
            </w:r>
          </w:p>
          <w:p w:rsidR="00AB215A" w:rsidRPr="006A26AC" w:rsidRDefault="00AB215A" w:rsidP="00C61454">
            <w:pPr>
              <w:rPr>
                <w:rFonts w:ascii="Verdana" w:hAnsi="Verdana"/>
                <w:sz w:val="20"/>
                <w:szCs w:val="20"/>
              </w:rPr>
            </w:pPr>
          </w:p>
        </w:tc>
      </w:tr>
      <w:tr w:rsidR="00A52910" w:rsidRPr="006A26AC" w:rsidTr="001F1B65">
        <w:trPr>
          <w:trHeight w:val="582"/>
        </w:trPr>
        <w:tc>
          <w:tcPr>
            <w:tcW w:w="932" w:type="dxa"/>
            <w:shd w:val="clear" w:color="auto" w:fill="auto"/>
          </w:tcPr>
          <w:p w:rsidR="00A52910" w:rsidRPr="006A26AC" w:rsidRDefault="00A52910" w:rsidP="00C61454">
            <w:pPr>
              <w:rPr>
                <w:rFonts w:ascii="Verdana" w:hAnsi="Verdana"/>
                <w:sz w:val="20"/>
                <w:szCs w:val="20"/>
              </w:rPr>
            </w:pPr>
            <w:r w:rsidRPr="006A26AC">
              <w:rPr>
                <w:rFonts w:ascii="Verdana" w:hAnsi="Verdana"/>
                <w:sz w:val="20"/>
                <w:szCs w:val="20"/>
              </w:rPr>
              <w:lastRenderedPageBreak/>
              <w:t>3</w:t>
            </w:r>
          </w:p>
        </w:tc>
        <w:tc>
          <w:tcPr>
            <w:tcW w:w="2117" w:type="dxa"/>
            <w:shd w:val="clear" w:color="auto" w:fill="auto"/>
          </w:tcPr>
          <w:p w:rsidR="00A52910" w:rsidRPr="006A26AC" w:rsidRDefault="00A52910" w:rsidP="00C61454">
            <w:pPr>
              <w:rPr>
                <w:rFonts w:ascii="Verdana" w:hAnsi="Verdana"/>
                <w:sz w:val="20"/>
                <w:szCs w:val="20"/>
              </w:rPr>
            </w:pPr>
            <w:r w:rsidRPr="006A26AC">
              <w:rPr>
                <w:rFonts w:ascii="Verdana" w:hAnsi="Verdana"/>
                <w:sz w:val="20"/>
                <w:szCs w:val="20"/>
              </w:rPr>
              <w:t>Obedience and bring in key question</w:t>
            </w:r>
          </w:p>
        </w:tc>
        <w:tc>
          <w:tcPr>
            <w:tcW w:w="4039" w:type="dxa"/>
            <w:shd w:val="clear" w:color="auto" w:fill="auto"/>
          </w:tcPr>
          <w:p w:rsidR="00A52910" w:rsidRPr="006A26AC" w:rsidRDefault="00E863DE" w:rsidP="00C61454">
            <w:pPr>
              <w:rPr>
                <w:rFonts w:ascii="Verdana" w:hAnsi="Verdana"/>
                <w:sz w:val="20"/>
                <w:szCs w:val="20"/>
              </w:rPr>
            </w:pPr>
            <w:r w:rsidRPr="006A26AC">
              <w:rPr>
                <w:rFonts w:ascii="Verdana" w:hAnsi="Verdana"/>
                <w:sz w:val="20"/>
                <w:szCs w:val="20"/>
              </w:rPr>
              <w:t>Factors affecting obedience and affect/resistance obedience, including individual differences (personality and gender), situation and culture</w:t>
            </w:r>
          </w:p>
          <w:p w:rsidR="00D31B43" w:rsidRPr="006A26AC" w:rsidRDefault="00684990" w:rsidP="00C61454">
            <w:pPr>
              <w:rPr>
                <w:rFonts w:ascii="Verdana" w:hAnsi="Verdana"/>
                <w:sz w:val="20"/>
                <w:szCs w:val="20"/>
              </w:rPr>
            </w:pPr>
            <w:r w:rsidRPr="006A26AC">
              <w:rPr>
                <w:rFonts w:ascii="Verdana" w:hAnsi="Verdana"/>
                <w:sz w:val="20"/>
                <w:szCs w:val="20"/>
              </w:rPr>
              <w:t xml:space="preserve">Bring in key </w:t>
            </w:r>
            <w:r w:rsidR="008358B1" w:rsidRPr="006A26AC">
              <w:rPr>
                <w:rFonts w:ascii="Verdana" w:hAnsi="Verdana"/>
                <w:sz w:val="20"/>
                <w:szCs w:val="20"/>
              </w:rPr>
              <w:t>question;</w:t>
            </w:r>
            <w:r w:rsidRPr="006A26AC">
              <w:rPr>
                <w:rFonts w:ascii="Verdana" w:hAnsi="Verdana"/>
                <w:sz w:val="20"/>
                <w:szCs w:val="20"/>
              </w:rPr>
              <w:t xml:space="preserve"> apply main concepts on obedience to it</w:t>
            </w:r>
            <w:r w:rsidR="00D31B43" w:rsidRPr="006A26AC">
              <w:rPr>
                <w:rFonts w:ascii="Verdana" w:hAnsi="Verdana"/>
                <w:sz w:val="20"/>
                <w:szCs w:val="20"/>
              </w:rPr>
              <w:t>.</w:t>
            </w:r>
          </w:p>
          <w:p w:rsidR="00D31B43" w:rsidRPr="006A26AC" w:rsidRDefault="00D31B43" w:rsidP="00C61454">
            <w:pPr>
              <w:rPr>
                <w:rFonts w:ascii="Verdana" w:hAnsi="Verdana"/>
                <w:sz w:val="20"/>
                <w:szCs w:val="20"/>
              </w:rPr>
            </w:pPr>
            <w:r w:rsidRPr="006A26AC">
              <w:rPr>
                <w:rFonts w:ascii="Verdana" w:hAnsi="Verdana"/>
                <w:sz w:val="20"/>
                <w:szCs w:val="20"/>
              </w:rPr>
              <w:t>Milgram’s research into obedience, including three of his variations studies: Rundown Office Block (experiment 10); Telephonic instructions (experiment 2); Ordinary Man gives orders (experiment 13).</w:t>
            </w:r>
          </w:p>
          <w:p w:rsidR="006F5E38" w:rsidRPr="006A26AC" w:rsidRDefault="006F5E38" w:rsidP="00C61454">
            <w:pPr>
              <w:rPr>
                <w:rFonts w:ascii="Verdana" w:hAnsi="Verdana"/>
                <w:sz w:val="20"/>
                <w:szCs w:val="20"/>
              </w:rPr>
            </w:pPr>
            <w:r w:rsidRPr="006A26AC">
              <w:rPr>
                <w:rFonts w:ascii="Verdana" w:hAnsi="Verdana"/>
                <w:sz w:val="20"/>
                <w:szCs w:val="20"/>
              </w:rPr>
              <w:t>Application of BPS ethical guidelines to Milgram’s study.</w:t>
            </w:r>
          </w:p>
        </w:tc>
        <w:tc>
          <w:tcPr>
            <w:tcW w:w="7308" w:type="dxa"/>
            <w:shd w:val="clear" w:color="auto" w:fill="auto"/>
          </w:tcPr>
          <w:p w:rsidR="00A52910" w:rsidRPr="006A26AC" w:rsidRDefault="00AB215A" w:rsidP="00C61454">
            <w:pPr>
              <w:rPr>
                <w:rFonts w:ascii="Verdana" w:hAnsi="Verdana"/>
                <w:sz w:val="20"/>
                <w:szCs w:val="20"/>
              </w:rPr>
            </w:pPr>
            <w:r w:rsidRPr="006A26AC">
              <w:rPr>
                <w:rFonts w:ascii="Verdana" w:hAnsi="Verdana"/>
                <w:sz w:val="20"/>
                <w:szCs w:val="20"/>
              </w:rPr>
              <w:t>Factors helping to resist obedience are put on cards; students to explain the ones assign to them</w:t>
            </w:r>
          </w:p>
          <w:p w:rsidR="00AB215A" w:rsidRPr="006A26AC" w:rsidRDefault="00AB215A" w:rsidP="00C61454">
            <w:pPr>
              <w:rPr>
                <w:rFonts w:ascii="Verdana" w:hAnsi="Verdana"/>
                <w:sz w:val="20"/>
                <w:szCs w:val="20"/>
              </w:rPr>
            </w:pPr>
            <w:r w:rsidRPr="006A26AC">
              <w:rPr>
                <w:rFonts w:ascii="Verdana" w:hAnsi="Verdana"/>
                <w:sz w:val="20"/>
                <w:szCs w:val="20"/>
              </w:rPr>
              <w:t>Description of the key issue</w:t>
            </w:r>
          </w:p>
          <w:p w:rsidR="006F5E38" w:rsidRPr="006A26AC" w:rsidRDefault="006F5E38" w:rsidP="006F5E38">
            <w:pPr>
              <w:rPr>
                <w:rFonts w:ascii="Verdana" w:hAnsi="Verdana"/>
                <w:sz w:val="20"/>
                <w:szCs w:val="20"/>
              </w:rPr>
            </w:pPr>
            <w:r w:rsidRPr="006A26AC">
              <w:rPr>
                <w:rFonts w:ascii="Verdana" w:hAnsi="Verdana"/>
                <w:sz w:val="20"/>
                <w:szCs w:val="20"/>
              </w:rPr>
              <w:t>Video of Milgram</w:t>
            </w:r>
          </w:p>
          <w:p w:rsidR="006F5E38" w:rsidRPr="006A26AC" w:rsidRDefault="006F5E38" w:rsidP="006F5E38">
            <w:pPr>
              <w:rPr>
                <w:rFonts w:ascii="Verdana" w:hAnsi="Verdana"/>
                <w:sz w:val="20"/>
                <w:szCs w:val="20"/>
              </w:rPr>
            </w:pPr>
          </w:p>
          <w:p w:rsidR="006F5E38" w:rsidRPr="006A26AC" w:rsidRDefault="006F5E38" w:rsidP="006F5E38">
            <w:pPr>
              <w:rPr>
                <w:rFonts w:ascii="Verdana" w:hAnsi="Verdana"/>
                <w:sz w:val="20"/>
                <w:szCs w:val="20"/>
              </w:rPr>
            </w:pPr>
            <w:r w:rsidRPr="006A26AC">
              <w:rPr>
                <w:rFonts w:ascii="Verdana" w:hAnsi="Verdana"/>
                <w:sz w:val="20"/>
                <w:szCs w:val="20"/>
              </w:rPr>
              <w:t>Overview of the BPS guidelines for human research</w:t>
            </w:r>
          </w:p>
          <w:p w:rsidR="00C0523B" w:rsidRPr="006A26AC" w:rsidRDefault="00C0523B" w:rsidP="006F5E38">
            <w:pPr>
              <w:rPr>
                <w:rFonts w:ascii="Verdana" w:hAnsi="Verdana"/>
                <w:sz w:val="20"/>
                <w:szCs w:val="20"/>
              </w:rPr>
            </w:pPr>
            <w:r w:rsidRPr="006A26AC">
              <w:rPr>
                <w:rFonts w:ascii="Verdana" w:hAnsi="Verdana"/>
                <w:sz w:val="20"/>
                <w:szCs w:val="20"/>
              </w:rPr>
              <w:t>http://www.bps.org.uk/system/files/Public%20files/bps_code_of_ethics_2009.pdf</w:t>
            </w:r>
          </w:p>
        </w:tc>
      </w:tr>
      <w:tr w:rsidR="00A52910" w:rsidRPr="006A26AC" w:rsidTr="001F1B65">
        <w:tc>
          <w:tcPr>
            <w:tcW w:w="932" w:type="dxa"/>
            <w:shd w:val="clear" w:color="auto" w:fill="auto"/>
          </w:tcPr>
          <w:p w:rsidR="00A52910" w:rsidRPr="006A26AC" w:rsidRDefault="00A52910" w:rsidP="00C61454">
            <w:pPr>
              <w:rPr>
                <w:rFonts w:ascii="Verdana" w:hAnsi="Verdana"/>
                <w:sz w:val="20"/>
                <w:szCs w:val="20"/>
              </w:rPr>
            </w:pPr>
            <w:r w:rsidRPr="006A26AC">
              <w:rPr>
                <w:rFonts w:ascii="Verdana" w:hAnsi="Verdana"/>
                <w:sz w:val="20"/>
                <w:szCs w:val="20"/>
              </w:rPr>
              <w:t>4</w:t>
            </w:r>
          </w:p>
        </w:tc>
        <w:tc>
          <w:tcPr>
            <w:tcW w:w="2117" w:type="dxa"/>
            <w:shd w:val="clear" w:color="auto" w:fill="auto"/>
          </w:tcPr>
          <w:p w:rsidR="00A52910" w:rsidRPr="006A26AC" w:rsidRDefault="00A52910" w:rsidP="00C61454">
            <w:pPr>
              <w:rPr>
                <w:rFonts w:ascii="Verdana" w:hAnsi="Verdana"/>
                <w:sz w:val="20"/>
                <w:szCs w:val="20"/>
              </w:rPr>
            </w:pPr>
            <w:r w:rsidRPr="006A26AC">
              <w:rPr>
                <w:rFonts w:ascii="Verdana" w:hAnsi="Verdana"/>
                <w:sz w:val="20"/>
                <w:szCs w:val="20"/>
              </w:rPr>
              <w:t xml:space="preserve">Prejudice </w:t>
            </w:r>
          </w:p>
        </w:tc>
        <w:tc>
          <w:tcPr>
            <w:tcW w:w="4039" w:type="dxa"/>
            <w:shd w:val="clear" w:color="auto" w:fill="auto"/>
          </w:tcPr>
          <w:p w:rsidR="00D31B43" w:rsidRPr="006A26AC" w:rsidRDefault="00D31B43" w:rsidP="00D31B43">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Explanations and research into prejudice, including</w:t>
            </w:r>
          </w:p>
          <w:p w:rsidR="00D31B43" w:rsidRPr="006A26AC" w:rsidRDefault="00D31B43" w:rsidP="00D31B43">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social identity theory (</w:t>
            </w:r>
            <w:proofErr w:type="spellStart"/>
            <w:r w:rsidRPr="006A26AC">
              <w:rPr>
                <w:rFonts w:ascii="Verdana" w:hAnsi="Verdana" w:cs="Verdana"/>
                <w:sz w:val="20"/>
                <w:szCs w:val="20"/>
                <w:lang w:val="en-US"/>
              </w:rPr>
              <w:t>Tajfel</w:t>
            </w:r>
            <w:proofErr w:type="spellEnd"/>
            <w:r w:rsidRPr="006A26AC">
              <w:rPr>
                <w:rFonts w:ascii="Verdana" w:hAnsi="Verdana" w:cs="Verdana"/>
                <w:sz w:val="20"/>
                <w:szCs w:val="20"/>
                <w:lang w:val="en-US"/>
              </w:rPr>
              <w:t xml:space="preserve"> and Turner, 1979,</w:t>
            </w:r>
          </w:p>
          <w:p w:rsidR="00A52910" w:rsidRPr="006A26AC" w:rsidRDefault="00D31B43" w:rsidP="00D31B43">
            <w:pPr>
              <w:rPr>
                <w:rFonts w:ascii="Verdana" w:hAnsi="Verdana"/>
                <w:sz w:val="20"/>
                <w:szCs w:val="20"/>
              </w:rPr>
            </w:pPr>
            <w:r w:rsidRPr="006A26AC">
              <w:rPr>
                <w:rFonts w:ascii="Verdana" w:hAnsi="Verdana" w:cs="Verdana"/>
                <w:sz w:val="20"/>
                <w:szCs w:val="20"/>
                <w:lang w:val="en-US"/>
              </w:rPr>
              <w:t>1986) and realistic conflict theory (</w:t>
            </w:r>
            <w:proofErr w:type="spellStart"/>
            <w:r w:rsidRPr="006A26AC">
              <w:rPr>
                <w:rFonts w:ascii="Verdana" w:hAnsi="Verdana" w:cs="Verdana"/>
                <w:sz w:val="20"/>
                <w:szCs w:val="20"/>
                <w:lang w:val="en-US"/>
              </w:rPr>
              <w:t>Sherif</w:t>
            </w:r>
            <w:proofErr w:type="spellEnd"/>
            <w:r w:rsidRPr="006A26AC">
              <w:rPr>
                <w:rFonts w:ascii="Verdana" w:hAnsi="Verdana" w:cs="Verdana"/>
                <w:sz w:val="20"/>
                <w:szCs w:val="20"/>
                <w:lang w:val="en-US"/>
              </w:rPr>
              <w:t>, 1966).</w:t>
            </w:r>
          </w:p>
        </w:tc>
        <w:tc>
          <w:tcPr>
            <w:tcW w:w="7308" w:type="dxa"/>
            <w:shd w:val="clear" w:color="auto" w:fill="auto"/>
          </w:tcPr>
          <w:p w:rsidR="006C0B69" w:rsidRPr="006A26AC" w:rsidRDefault="006525F4" w:rsidP="006525F4">
            <w:pPr>
              <w:rPr>
                <w:rFonts w:ascii="Verdana" w:hAnsi="Verdana"/>
                <w:sz w:val="20"/>
                <w:szCs w:val="20"/>
              </w:rPr>
            </w:pPr>
            <w:r w:rsidRPr="006A26AC">
              <w:rPr>
                <w:rFonts w:ascii="Verdana" w:hAnsi="Verdana"/>
                <w:sz w:val="20"/>
                <w:szCs w:val="20"/>
              </w:rPr>
              <w:t>Definition cards (prejudice; discrimination; social categorisation; social identification; social comparison)</w:t>
            </w:r>
          </w:p>
          <w:p w:rsidR="006C0B69" w:rsidRPr="006A26AC" w:rsidRDefault="006C0B69" w:rsidP="006525F4">
            <w:pPr>
              <w:rPr>
                <w:rFonts w:ascii="Verdana" w:hAnsi="Verdana"/>
                <w:sz w:val="20"/>
                <w:szCs w:val="20"/>
              </w:rPr>
            </w:pPr>
            <w:r w:rsidRPr="006A26AC">
              <w:rPr>
                <w:rFonts w:ascii="Verdana" w:hAnsi="Verdana"/>
                <w:sz w:val="20"/>
                <w:szCs w:val="20"/>
              </w:rPr>
              <w:t>Video of real-life discrimination</w:t>
            </w:r>
          </w:p>
        </w:tc>
      </w:tr>
      <w:tr w:rsidR="00A52910" w:rsidRPr="006A26AC" w:rsidTr="001F1B65">
        <w:tc>
          <w:tcPr>
            <w:tcW w:w="932" w:type="dxa"/>
            <w:shd w:val="clear" w:color="auto" w:fill="auto"/>
          </w:tcPr>
          <w:p w:rsidR="00A52910" w:rsidRPr="006A26AC" w:rsidRDefault="00A52910" w:rsidP="00C61454">
            <w:pPr>
              <w:rPr>
                <w:rFonts w:ascii="Verdana" w:hAnsi="Verdana"/>
                <w:sz w:val="20"/>
                <w:szCs w:val="20"/>
              </w:rPr>
            </w:pPr>
            <w:r w:rsidRPr="006A26AC">
              <w:rPr>
                <w:rFonts w:ascii="Verdana" w:hAnsi="Verdana"/>
                <w:sz w:val="20"/>
                <w:szCs w:val="20"/>
              </w:rPr>
              <w:t>5</w:t>
            </w:r>
          </w:p>
        </w:tc>
        <w:tc>
          <w:tcPr>
            <w:tcW w:w="2117" w:type="dxa"/>
            <w:shd w:val="clear" w:color="auto" w:fill="auto"/>
          </w:tcPr>
          <w:p w:rsidR="00A52910" w:rsidRPr="006A26AC" w:rsidRDefault="00A52910" w:rsidP="00C61454">
            <w:pPr>
              <w:rPr>
                <w:rFonts w:ascii="Verdana" w:hAnsi="Verdana"/>
                <w:sz w:val="20"/>
                <w:szCs w:val="20"/>
              </w:rPr>
            </w:pPr>
            <w:r w:rsidRPr="006A26AC">
              <w:rPr>
                <w:rFonts w:ascii="Verdana" w:hAnsi="Verdana"/>
                <w:sz w:val="20"/>
                <w:szCs w:val="20"/>
              </w:rPr>
              <w:t>Prejudice and bring in key question</w:t>
            </w:r>
          </w:p>
        </w:tc>
        <w:tc>
          <w:tcPr>
            <w:tcW w:w="4039" w:type="dxa"/>
            <w:shd w:val="clear" w:color="auto" w:fill="auto"/>
          </w:tcPr>
          <w:p w:rsidR="00D31B43" w:rsidRPr="006A26AC" w:rsidRDefault="00D31B43" w:rsidP="00D31B43">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Factors affecting prejudice (and discrimination),</w:t>
            </w:r>
          </w:p>
          <w:p w:rsidR="00D31B43" w:rsidRPr="006A26AC" w:rsidRDefault="00D31B43" w:rsidP="00D31B43">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including individual differences (personality),</w:t>
            </w:r>
          </w:p>
          <w:p w:rsidR="00A52910" w:rsidRPr="006A26AC" w:rsidRDefault="00D31B43" w:rsidP="00D31B43">
            <w:pPr>
              <w:rPr>
                <w:rFonts w:ascii="Verdana" w:hAnsi="Verdana"/>
                <w:sz w:val="20"/>
                <w:szCs w:val="20"/>
              </w:rPr>
            </w:pPr>
            <w:proofErr w:type="gramStart"/>
            <w:r w:rsidRPr="006A26AC">
              <w:rPr>
                <w:rFonts w:ascii="Verdana" w:hAnsi="Verdana" w:cs="Verdana"/>
                <w:sz w:val="20"/>
                <w:szCs w:val="20"/>
                <w:lang w:val="en-US"/>
              </w:rPr>
              <w:t>situation</w:t>
            </w:r>
            <w:proofErr w:type="gramEnd"/>
            <w:r w:rsidRPr="006A26AC">
              <w:rPr>
                <w:rFonts w:ascii="Verdana" w:hAnsi="Verdana" w:cs="Verdana"/>
                <w:sz w:val="20"/>
                <w:szCs w:val="20"/>
                <w:lang w:val="en-US"/>
              </w:rPr>
              <w:t xml:space="preserve"> and culture.</w:t>
            </w:r>
          </w:p>
        </w:tc>
        <w:tc>
          <w:tcPr>
            <w:tcW w:w="7308" w:type="dxa"/>
            <w:shd w:val="clear" w:color="auto" w:fill="auto"/>
          </w:tcPr>
          <w:p w:rsidR="00A52910" w:rsidRPr="006A26AC" w:rsidRDefault="003621D9" w:rsidP="00C61454">
            <w:pPr>
              <w:rPr>
                <w:rFonts w:ascii="Verdana" w:hAnsi="Verdana"/>
                <w:sz w:val="20"/>
                <w:szCs w:val="20"/>
              </w:rPr>
            </w:pPr>
            <w:r w:rsidRPr="006A26AC">
              <w:rPr>
                <w:rFonts w:ascii="Verdana" w:hAnsi="Verdana"/>
                <w:sz w:val="20"/>
                <w:szCs w:val="20"/>
              </w:rPr>
              <w:t>Factsheet on factors affecting prejudice and discrimination for students to complete</w:t>
            </w:r>
          </w:p>
        </w:tc>
      </w:tr>
      <w:tr w:rsidR="00A52910" w:rsidRPr="006A26AC" w:rsidTr="001F1B65">
        <w:tc>
          <w:tcPr>
            <w:tcW w:w="932" w:type="dxa"/>
            <w:shd w:val="clear" w:color="auto" w:fill="auto"/>
          </w:tcPr>
          <w:p w:rsidR="00A52910" w:rsidRPr="006A26AC" w:rsidRDefault="00A52910" w:rsidP="00C61454">
            <w:pPr>
              <w:rPr>
                <w:rFonts w:ascii="Verdana" w:hAnsi="Verdana"/>
                <w:sz w:val="20"/>
                <w:szCs w:val="20"/>
              </w:rPr>
            </w:pPr>
            <w:r w:rsidRPr="006A26AC">
              <w:rPr>
                <w:rFonts w:ascii="Verdana" w:hAnsi="Verdana"/>
                <w:sz w:val="20"/>
                <w:szCs w:val="20"/>
              </w:rPr>
              <w:t>6</w:t>
            </w:r>
          </w:p>
        </w:tc>
        <w:tc>
          <w:tcPr>
            <w:tcW w:w="2117" w:type="dxa"/>
            <w:shd w:val="clear" w:color="auto" w:fill="auto"/>
          </w:tcPr>
          <w:p w:rsidR="00A52910" w:rsidRPr="006A26AC" w:rsidRDefault="00A52910" w:rsidP="00C61454">
            <w:pPr>
              <w:rPr>
                <w:rFonts w:ascii="Verdana" w:hAnsi="Verdana"/>
                <w:sz w:val="20"/>
                <w:szCs w:val="20"/>
              </w:rPr>
            </w:pPr>
            <w:r w:rsidRPr="006A26AC">
              <w:rPr>
                <w:rFonts w:ascii="Verdana" w:hAnsi="Verdana"/>
                <w:sz w:val="20"/>
                <w:szCs w:val="20"/>
              </w:rPr>
              <w:t>Classic study and contemporary study; issues and debates</w:t>
            </w:r>
          </w:p>
        </w:tc>
        <w:tc>
          <w:tcPr>
            <w:tcW w:w="4039" w:type="dxa"/>
            <w:shd w:val="clear" w:color="auto" w:fill="auto"/>
          </w:tcPr>
          <w:p w:rsidR="00A52910" w:rsidRPr="006A26AC" w:rsidRDefault="006525F4" w:rsidP="00C61454">
            <w:pPr>
              <w:rPr>
                <w:rFonts w:ascii="Verdana" w:hAnsi="Verdana"/>
                <w:sz w:val="20"/>
                <w:szCs w:val="20"/>
              </w:rPr>
            </w:pPr>
            <w:r w:rsidRPr="006A26AC">
              <w:rPr>
                <w:rFonts w:ascii="Verdana" w:hAnsi="Verdana"/>
                <w:sz w:val="20"/>
                <w:szCs w:val="20"/>
              </w:rPr>
              <w:t xml:space="preserve">Classic study: </w:t>
            </w:r>
            <w:proofErr w:type="spellStart"/>
            <w:r w:rsidRPr="006A26AC">
              <w:rPr>
                <w:rFonts w:ascii="Verdana" w:hAnsi="Verdana"/>
                <w:sz w:val="20"/>
                <w:szCs w:val="20"/>
              </w:rPr>
              <w:t>Sherif</w:t>
            </w:r>
            <w:proofErr w:type="spellEnd"/>
            <w:r w:rsidRPr="006A26AC">
              <w:rPr>
                <w:rFonts w:ascii="Verdana" w:hAnsi="Verdana"/>
                <w:sz w:val="20"/>
                <w:szCs w:val="20"/>
              </w:rPr>
              <w:t xml:space="preserve"> et al (1954/1961) Intergroup conflict and cooperation: The Robbers Cave Experiment</w:t>
            </w:r>
          </w:p>
          <w:p w:rsidR="000178F0" w:rsidRPr="006A26AC" w:rsidRDefault="00A85A93" w:rsidP="00C61454">
            <w:pPr>
              <w:rPr>
                <w:rFonts w:ascii="Verdana" w:hAnsi="Verdana"/>
                <w:sz w:val="20"/>
                <w:szCs w:val="20"/>
              </w:rPr>
            </w:pPr>
            <w:r w:rsidRPr="006A26AC">
              <w:rPr>
                <w:rFonts w:ascii="Verdana" w:hAnsi="Verdana"/>
                <w:sz w:val="20"/>
                <w:szCs w:val="20"/>
              </w:rPr>
              <w:t>One contemporary study</w:t>
            </w:r>
          </w:p>
        </w:tc>
        <w:tc>
          <w:tcPr>
            <w:tcW w:w="7308" w:type="dxa"/>
            <w:shd w:val="clear" w:color="auto" w:fill="auto"/>
          </w:tcPr>
          <w:p w:rsidR="006525F4" w:rsidRPr="006A26AC" w:rsidRDefault="006525F4" w:rsidP="006525F4">
            <w:pPr>
              <w:rPr>
                <w:rFonts w:ascii="Verdana" w:hAnsi="Verdana"/>
                <w:sz w:val="20"/>
                <w:szCs w:val="20"/>
              </w:rPr>
            </w:pPr>
            <w:r w:rsidRPr="006A26AC">
              <w:rPr>
                <w:rFonts w:ascii="Verdana" w:hAnsi="Verdana"/>
                <w:sz w:val="20"/>
                <w:szCs w:val="20"/>
              </w:rPr>
              <w:t xml:space="preserve">Description of </w:t>
            </w:r>
            <w:proofErr w:type="spellStart"/>
            <w:r w:rsidRPr="006A26AC">
              <w:rPr>
                <w:rFonts w:ascii="Verdana" w:hAnsi="Verdana"/>
                <w:sz w:val="20"/>
                <w:szCs w:val="20"/>
              </w:rPr>
              <w:t>Sherif’s</w:t>
            </w:r>
            <w:proofErr w:type="spellEnd"/>
            <w:r w:rsidRPr="006A26AC">
              <w:rPr>
                <w:rFonts w:ascii="Verdana" w:hAnsi="Verdana"/>
                <w:sz w:val="20"/>
                <w:szCs w:val="20"/>
              </w:rPr>
              <w:t xml:space="preserve"> study</w:t>
            </w:r>
          </w:p>
          <w:p w:rsidR="00A52910" w:rsidRPr="006A26AC" w:rsidRDefault="006525F4" w:rsidP="006525F4">
            <w:pPr>
              <w:rPr>
                <w:rFonts w:ascii="Verdana" w:hAnsi="Verdana"/>
                <w:sz w:val="20"/>
                <w:szCs w:val="20"/>
              </w:rPr>
            </w:pPr>
            <w:r w:rsidRPr="006A26AC">
              <w:rPr>
                <w:rFonts w:ascii="Verdana" w:hAnsi="Verdana"/>
                <w:sz w:val="20"/>
                <w:szCs w:val="20"/>
              </w:rPr>
              <w:t xml:space="preserve">Original footage of </w:t>
            </w:r>
            <w:proofErr w:type="spellStart"/>
            <w:r w:rsidRPr="006A26AC">
              <w:rPr>
                <w:rFonts w:ascii="Verdana" w:hAnsi="Verdana"/>
                <w:sz w:val="20"/>
                <w:szCs w:val="20"/>
              </w:rPr>
              <w:t>Sherif’s</w:t>
            </w:r>
            <w:proofErr w:type="spellEnd"/>
            <w:r w:rsidRPr="006A26AC">
              <w:rPr>
                <w:rFonts w:ascii="Verdana" w:hAnsi="Verdana"/>
                <w:sz w:val="20"/>
                <w:szCs w:val="20"/>
              </w:rPr>
              <w:t xml:space="preserve"> study</w:t>
            </w:r>
          </w:p>
          <w:p w:rsidR="006525F4" w:rsidRPr="006A26AC" w:rsidRDefault="006525F4" w:rsidP="006525F4">
            <w:pPr>
              <w:rPr>
                <w:rFonts w:ascii="Verdana" w:hAnsi="Verdana"/>
                <w:sz w:val="20"/>
                <w:szCs w:val="20"/>
              </w:rPr>
            </w:pPr>
            <w:r w:rsidRPr="006A26AC">
              <w:rPr>
                <w:rFonts w:ascii="Verdana" w:hAnsi="Verdana"/>
                <w:sz w:val="20"/>
                <w:szCs w:val="20"/>
              </w:rPr>
              <w:t>Card with Social Identity key terms to apply to the findings (social categorisation; social identification; social comparison; prejudice; discrimination)</w:t>
            </w:r>
          </w:p>
          <w:p w:rsidR="00A85A93" w:rsidRPr="006A26AC" w:rsidRDefault="00A85A93" w:rsidP="006525F4">
            <w:pPr>
              <w:rPr>
                <w:rFonts w:ascii="Verdana" w:hAnsi="Verdana"/>
                <w:sz w:val="20"/>
                <w:szCs w:val="20"/>
              </w:rPr>
            </w:pPr>
            <w:r w:rsidRPr="006A26AC">
              <w:rPr>
                <w:rFonts w:ascii="Verdana" w:hAnsi="Verdana"/>
                <w:sz w:val="20"/>
                <w:szCs w:val="20"/>
              </w:rPr>
              <w:t>TED talk/video on contemporary study</w:t>
            </w:r>
          </w:p>
        </w:tc>
      </w:tr>
      <w:tr w:rsidR="00A52910" w:rsidRPr="006A26AC" w:rsidTr="001F1B65">
        <w:tc>
          <w:tcPr>
            <w:tcW w:w="932" w:type="dxa"/>
            <w:shd w:val="clear" w:color="auto" w:fill="auto"/>
          </w:tcPr>
          <w:p w:rsidR="00A52910" w:rsidRPr="006A26AC" w:rsidRDefault="00A52910" w:rsidP="00C61454">
            <w:pPr>
              <w:rPr>
                <w:rFonts w:ascii="Verdana" w:hAnsi="Verdana"/>
                <w:sz w:val="20"/>
                <w:szCs w:val="20"/>
              </w:rPr>
            </w:pPr>
            <w:r w:rsidRPr="006A26AC">
              <w:rPr>
                <w:rFonts w:ascii="Verdana" w:hAnsi="Verdana"/>
                <w:sz w:val="20"/>
                <w:szCs w:val="20"/>
              </w:rPr>
              <w:t>7</w:t>
            </w:r>
          </w:p>
        </w:tc>
        <w:tc>
          <w:tcPr>
            <w:tcW w:w="2117" w:type="dxa"/>
            <w:shd w:val="clear" w:color="auto" w:fill="auto"/>
          </w:tcPr>
          <w:p w:rsidR="00A52910" w:rsidRPr="006A26AC" w:rsidRDefault="00A52910" w:rsidP="00C61454">
            <w:pPr>
              <w:rPr>
                <w:rFonts w:ascii="Verdana" w:hAnsi="Verdana"/>
                <w:sz w:val="20"/>
                <w:szCs w:val="20"/>
              </w:rPr>
            </w:pPr>
            <w:r w:rsidRPr="006A26AC">
              <w:rPr>
                <w:rFonts w:ascii="Verdana" w:hAnsi="Verdana"/>
                <w:sz w:val="20"/>
                <w:szCs w:val="20"/>
              </w:rPr>
              <w:t>Methodology (and practical) - interview and questionnaire</w:t>
            </w:r>
          </w:p>
        </w:tc>
        <w:tc>
          <w:tcPr>
            <w:tcW w:w="4039" w:type="dxa"/>
            <w:shd w:val="clear" w:color="auto" w:fill="auto"/>
          </w:tcPr>
          <w:p w:rsidR="00A52910" w:rsidRPr="006A26AC" w:rsidRDefault="0038789F" w:rsidP="0038789F">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Unstructured, semi-structured and structured interviews, open, closed (including ranked scale) questions.</w:t>
            </w:r>
          </w:p>
          <w:p w:rsidR="0038789F" w:rsidRPr="006A26AC" w:rsidRDefault="0038789F" w:rsidP="0038789F">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Designing and conducting questionnaires and interviews, considering researcher effects.</w:t>
            </w:r>
          </w:p>
          <w:p w:rsidR="0038789F" w:rsidRPr="006A26AC" w:rsidRDefault="0038789F" w:rsidP="0038789F">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lastRenderedPageBreak/>
              <w:t>Alternate hypotheses</w:t>
            </w:r>
            <w:r w:rsidR="00E8022F" w:rsidRPr="006A26AC">
              <w:rPr>
                <w:rFonts w:ascii="Verdana" w:hAnsi="Verdana" w:cs="Verdana"/>
                <w:sz w:val="20"/>
                <w:szCs w:val="20"/>
                <w:lang w:val="en-US"/>
              </w:rPr>
              <w:t xml:space="preserve"> and risk management</w:t>
            </w:r>
            <w:r w:rsidRPr="006A26AC">
              <w:rPr>
                <w:rFonts w:ascii="Verdana" w:hAnsi="Verdana" w:cs="Verdana"/>
                <w:sz w:val="20"/>
                <w:szCs w:val="20"/>
                <w:lang w:val="en-US"/>
              </w:rPr>
              <w:t>.</w:t>
            </w:r>
          </w:p>
        </w:tc>
        <w:tc>
          <w:tcPr>
            <w:tcW w:w="7308" w:type="dxa"/>
            <w:shd w:val="clear" w:color="auto" w:fill="auto"/>
          </w:tcPr>
          <w:p w:rsidR="00A52910" w:rsidRPr="006A26AC" w:rsidRDefault="001F1B65" w:rsidP="00C61454">
            <w:pPr>
              <w:rPr>
                <w:rFonts w:ascii="Verdana" w:hAnsi="Verdana"/>
                <w:sz w:val="20"/>
                <w:szCs w:val="20"/>
              </w:rPr>
            </w:pPr>
            <w:r w:rsidRPr="006A26AC">
              <w:rPr>
                <w:rFonts w:ascii="Verdana" w:hAnsi="Verdana"/>
                <w:sz w:val="20"/>
                <w:szCs w:val="20"/>
              </w:rPr>
              <w:lastRenderedPageBreak/>
              <w:t>Example questionnaire with different types of questions for students to identify.</w:t>
            </w:r>
          </w:p>
          <w:p w:rsidR="00C714DB" w:rsidRPr="006A26AC" w:rsidRDefault="00C714DB" w:rsidP="00C714DB">
            <w:pPr>
              <w:rPr>
                <w:rFonts w:ascii="Verdana" w:hAnsi="Verdana"/>
                <w:sz w:val="20"/>
                <w:szCs w:val="20"/>
              </w:rPr>
            </w:pPr>
            <w:r w:rsidRPr="006A26AC">
              <w:rPr>
                <w:rFonts w:ascii="Verdana" w:hAnsi="Verdana"/>
                <w:sz w:val="20"/>
                <w:szCs w:val="20"/>
              </w:rPr>
              <w:t>Examples of poorly constructed questionnaire and questions for students to identify mistakes</w:t>
            </w:r>
            <w:r w:rsidR="004448DE" w:rsidRPr="006A26AC">
              <w:rPr>
                <w:rFonts w:ascii="Verdana" w:hAnsi="Verdana"/>
                <w:sz w:val="20"/>
                <w:szCs w:val="20"/>
              </w:rPr>
              <w:t>.</w:t>
            </w:r>
          </w:p>
          <w:p w:rsidR="004448DE" w:rsidRPr="006A26AC" w:rsidRDefault="004448DE" w:rsidP="004448DE">
            <w:pPr>
              <w:rPr>
                <w:rFonts w:ascii="Verdana" w:hAnsi="Verdana"/>
                <w:color w:val="FF0000"/>
                <w:sz w:val="20"/>
                <w:szCs w:val="20"/>
              </w:rPr>
            </w:pPr>
            <w:r w:rsidRPr="006A26AC">
              <w:rPr>
                <w:rFonts w:ascii="Verdana" w:hAnsi="Verdana"/>
                <w:sz w:val="20"/>
                <w:szCs w:val="20"/>
              </w:rPr>
              <w:t>Sampling techniques descriptions and multiple choice questions</w:t>
            </w:r>
            <w:r w:rsidRPr="006A26AC">
              <w:rPr>
                <w:rFonts w:ascii="Verdana" w:hAnsi="Verdana"/>
                <w:color w:val="FF0000"/>
                <w:sz w:val="20"/>
                <w:szCs w:val="20"/>
              </w:rPr>
              <w:t xml:space="preserve">: </w:t>
            </w:r>
            <w:hyperlink r:id="rId10" w:history="1">
              <w:r w:rsidRPr="006A26AC">
                <w:rPr>
                  <w:rStyle w:val="Hyperlink"/>
                  <w:rFonts w:ascii="Verdana" w:hAnsi="Verdana"/>
                  <w:sz w:val="20"/>
                  <w:szCs w:val="20"/>
                </w:rPr>
                <w:t>http://www.simplypsychology.pwp.blueyonder.co.uk/sampling.html</w:t>
              </w:r>
            </w:hyperlink>
          </w:p>
          <w:p w:rsidR="001F1B65" w:rsidRPr="006A26AC" w:rsidRDefault="001F1B65" w:rsidP="00C61454">
            <w:pPr>
              <w:rPr>
                <w:rFonts w:ascii="Verdana" w:hAnsi="Verdana"/>
                <w:sz w:val="20"/>
                <w:szCs w:val="20"/>
              </w:rPr>
            </w:pPr>
            <w:r w:rsidRPr="006A26AC">
              <w:rPr>
                <w:rFonts w:ascii="Verdana" w:hAnsi="Verdana"/>
                <w:sz w:val="20"/>
                <w:szCs w:val="20"/>
              </w:rPr>
              <w:lastRenderedPageBreak/>
              <w:t>Worksheets to design practice interview</w:t>
            </w:r>
          </w:p>
        </w:tc>
      </w:tr>
      <w:tr w:rsidR="00A52910" w:rsidRPr="006A26AC" w:rsidTr="001F1B65">
        <w:tc>
          <w:tcPr>
            <w:tcW w:w="932" w:type="dxa"/>
            <w:shd w:val="clear" w:color="auto" w:fill="auto"/>
          </w:tcPr>
          <w:p w:rsidR="00A52910" w:rsidRPr="006A26AC" w:rsidRDefault="00A52910" w:rsidP="00C61454">
            <w:pPr>
              <w:rPr>
                <w:rFonts w:ascii="Verdana" w:hAnsi="Verdana"/>
                <w:sz w:val="20"/>
                <w:szCs w:val="20"/>
              </w:rPr>
            </w:pPr>
            <w:r w:rsidRPr="006A26AC">
              <w:rPr>
                <w:rFonts w:ascii="Verdana" w:hAnsi="Verdana"/>
                <w:sz w:val="20"/>
                <w:szCs w:val="20"/>
              </w:rPr>
              <w:lastRenderedPageBreak/>
              <w:t>8</w:t>
            </w:r>
          </w:p>
        </w:tc>
        <w:tc>
          <w:tcPr>
            <w:tcW w:w="2117" w:type="dxa"/>
            <w:shd w:val="clear" w:color="auto" w:fill="auto"/>
          </w:tcPr>
          <w:p w:rsidR="00A52910" w:rsidRPr="006A26AC" w:rsidRDefault="00A52910" w:rsidP="00C61454">
            <w:pPr>
              <w:rPr>
                <w:rFonts w:ascii="Verdana" w:hAnsi="Verdana"/>
                <w:sz w:val="20"/>
                <w:szCs w:val="20"/>
              </w:rPr>
            </w:pPr>
            <w:r w:rsidRPr="006A26AC">
              <w:rPr>
                <w:rFonts w:ascii="Verdana" w:hAnsi="Verdana"/>
                <w:sz w:val="20"/>
                <w:szCs w:val="20"/>
              </w:rPr>
              <w:t>Methodology (and practical) - qualitative and quantitative, sampling and ethics</w:t>
            </w:r>
          </w:p>
        </w:tc>
        <w:tc>
          <w:tcPr>
            <w:tcW w:w="4039" w:type="dxa"/>
            <w:shd w:val="clear" w:color="auto" w:fill="auto"/>
          </w:tcPr>
          <w:p w:rsidR="001F1B65" w:rsidRPr="006A26AC" w:rsidRDefault="001F1B65" w:rsidP="001F1B65">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Analysis of quantitative data: calculating measures of central tendency, frequency tables, graphical presentation using a bar chart, measures of dispersion (range and standard deviation).</w:t>
            </w:r>
          </w:p>
          <w:p w:rsidR="001F1B65" w:rsidRPr="006A26AC" w:rsidRDefault="001F1B65" w:rsidP="001F1B65">
            <w:pPr>
              <w:rPr>
                <w:rFonts w:ascii="Verdana" w:hAnsi="Verdana" w:cs="Verdana"/>
                <w:sz w:val="20"/>
                <w:szCs w:val="20"/>
                <w:lang w:val="en-US"/>
              </w:rPr>
            </w:pPr>
            <w:r w:rsidRPr="006A26AC">
              <w:rPr>
                <w:rFonts w:ascii="Verdana" w:hAnsi="Verdana" w:cs="Verdana"/>
                <w:sz w:val="20"/>
                <w:szCs w:val="20"/>
                <w:lang w:val="en-US"/>
              </w:rPr>
              <w:t>Analysis of qualitative data using thematic analysis.</w:t>
            </w:r>
          </w:p>
          <w:p w:rsidR="001F1B65" w:rsidRPr="006A26AC" w:rsidRDefault="001F1B65" w:rsidP="001F1B65">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Random, stratified, volunteer and opportunity sampling techniques.</w:t>
            </w:r>
          </w:p>
          <w:p w:rsidR="00C714DB" w:rsidRPr="006A26AC" w:rsidRDefault="00C714DB" w:rsidP="001F1B65">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BPS code of ethics and conduct (2009)</w:t>
            </w:r>
          </w:p>
        </w:tc>
        <w:tc>
          <w:tcPr>
            <w:tcW w:w="7308" w:type="dxa"/>
            <w:shd w:val="clear" w:color="auto" w:fill="auto"/>
          </w:tcPr>
          <w:p w:rsidR="00A52910" w:rsidRPr="006A26AC" w:rsidRDefault="0084367F" w:rsidP="00C61454">
            <w:pPr>
              <w:rPr>
                <w:rFonts w:ascii="Verdana" w:hAnsi="Verdana"/>
                <w:sz w:val="20"/>
                <w:szCs w:val="20"/>
              </w:rPr>
            </w:pPr>
            <w:r w:rsidRPr="006A26AC">
              <w:rPr>
                <w:rFonts w:ascii="Verdana" w:hAnsi="Verdana"/>
                <w:sz w:val="20"/>
                <w:szCs w:val="20"/>
              </w:rPr>
              <w:t>Descriptions of different types of data</w:t>
            </w:r>
            <w:r w:rsidR="00285181" w:rsidRPr="006A26AC">
              <w:rPr>
                <w:rFonts w:ascii="Verdana" w:hAnsi="Verdana"/>
                <w:sz w:val="20"/>
                <w:szCs w:val="20"/>
              </w:rPr>
              <w:t xml:space="preserve"> and methods of analysis</w:t>
            </w:r>
          </w:p>
          <w:p w:rsidR="00285181" w:rsidRPr="006A26AC" w:rsidRDefault="00285181" w:rsidP="00C61454">
            <w:pPr>
              <w:rPr>
                <w:rFonts w:ascii="Verdana" w:hAnsi="Verdana"/>
                <w:sz w:val="20"/>
                <w:szCs w:val="20"/>
              </w:rPr>
            </w:pPr>
            <w:r w:rsidRPr="006A26AC">
              <w:rPr>
                <w:rFonts w:ascii="Verdana" w:hAnsi="Verdana"/>
                <w:sz w:val="20"/>
                <w:szCs w:val="20"/>
              </w:rPr>
              <w:t>Questions for students to practice measures of qualitative/quantitative data</w:t>
            </w:r>
          </w:p>
          <w:p w:rsidR="00285181" w:rsidRPr="006A26AC" w:rsidRDefault="00285181" w:rsidP="00C61454">
            <w:pPr>
              <w:rPr>
                <w:rFonts w:ascii="Verdana" w:hAnsi="Verdana"/>
                <w:sz w:val="20"/>
                <w:szCs w:val="20"/>
              </w:rPr>
            </w:pPr>
            <w:r w:rsidRPr="006A26AC">
              <w:rPr>
                <w:rFonts w:ascii="Verdana" w:hAnsi="Verdana"/>
                <w:sz w:val="20"/>
                <w:szCs w:val="20"/>
              </w:rPr>
              <w:t>Advertising clips to use for thematic analysis</w:t>
            </w:r>
          </w:p>
          <w:p w:rsidR="00285181" w:rsidRPr="006A26AC" w:rsidRDefault="00285181" w:rsidP="00C61454">
            <w:pPr>
              <w:rPr>
                <w:rFonts w:ascii="Verdana" w:hAnsi="Verdana"/>
                <w:sz w:val="20"/>
                <w:szCs w:val="20"/>
              </w:rPr>
            </w:pPr>
            <w:r w:rsidRPr="006A26AC">
              <w:rPr>
                <w:rFonts w:ascii="Verdana" w:hAnsi="Verdana"/>
                <w:sz w:val="20"/>
                <w:szCs w:val="20"/>
              </w:rPr>
              <w:t xml:space="preserve">BPS ethical guidelines </w:t>
            </w:r>
          </w:p>
          <w:p w:rsidR="00285181" w:rsidRPr="006A26AC" w:rsidRDefault="00285181" w:rsidP="00C61454">
            <w:pPr>
              <w:rPr>
                <w:rFonts w:ascii="Verdana" w:hAnsi="Verdana"/>
                <w:sz w:val="20"/>
                <w:szCs w:val="20"/>
              </w:rPr>
            </w:pPr>
            <w:r w:rsidRPr="006A26AC">
              <w:rPr>
                <w:rFonts w:ascii="Verdana" w:hAnsi="Verdana"/>
                <w:sz w:val="20"/>
                <w:szCs w:val="20"/>
              </w:rPr>
              <w:t>http://www.bps.org.uk/system/files/Public%20files/bps_code_of_ethics_2009.pdf</w:t>
            </w:r>
          </w:p>
        </w:tc>
      </w:tr>
      <w:tr w:rsidR="00A52910" w:rsidRPr="006A26AC" w:rsidTr="001F1B65">
        <w:tc>
          <w:tcPr>
            <w:tcW w:w="932" w:type="dxa"/>
            <w:shd w:val="clear" w:color="auto" w:fill="auto"/>
          </w:tcPr>
          <w:p w:rsidR="00A52910" w:rsidRPr="006A26AC" w:rsidRDefault="00A52910" w:rsidP="00C61454">
            <w:pPr>
              <w:rPr>
                <w:rFonts w:ascii="Verdana" w:hAnsi="Verdana"/>
                <w:sz w:val="20"/>
                <w:szCs w:val="20"/>
              </w:rPr>
            </w:pPr>
            <w:r w:rsidRPr="006A26AC">
              <w:rPr>
                <w:rFonts w:ascii="Verdana" w:hAnsi="Verdana"/>
                <w:sz w:val="20"/>
                <w:szCs w:val="20"/>
              </w:rPr>
              <w:t>9</w:t>
            </w:r>
          </w:p>
        </w:tc>
        <w:tc>
          <w:tcPr>
            <w:tcW w:w="2117" w:type="dxa"/>
            <w:shd w:val="clear" w:color="auto" w:fill="auto"/>
          </w:tcPr>
          <w:p w:rsidR="00A52910" w:rsidRPr="006A26AC" w:rsidRDefault="00A52910" w:rsidP="00C61454">
            <w:pPr>
              <w:rPr>
                <w:rFonts w:ascii="Verdana" w:hAnsi="Verdana"/>
                <w:sz w:val="20"/>
                <w:szCs w:val="20"/>
              </w:rPr>
            </w:pPr>
            <w:r w:rsidRPr="006A26AC">
              <w:rPr>
                <w:rFonts w:ascii="Verdana" w:hAnsi="Verdana"/>
                <w:sz w:val="20"/>
                <w:szCs w:val="20"/>
              </w:rPr>
              <w:t>Methodology - analysis of data (and practical)</w:t>
            </w:r>
          </w:p>
        </w:tc>
        <w:tc>
          <w:tcPr>
            <w:tcW w:w="4039" w:type="dxa"/>
            <w:shd w:val="clear" w:color="auto" w:fill="auto"/>
          </w:tcPr>
          <w:p w:rsidR="00285181" w:rsidRPr="006A26AC" w:rsidRDefault="00285181" w:rsidP="00285181">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Design and conduct a questionnaire, based on social psychology material, to gather both qualitative and quantitative data to look for a</w:t>
            </w:r>
          </w:p>
          <w:p w:rsidR="00A52910" w:rsidRPr="006A26AC" w:rsidRDefault="00285181" w:rsidP="00285181">
            <w:pPr>
              <w:rPr>
                <w:rFonts w:ascii="Verdana" w:hAnsi="Verdana"/>
                <w:sz w:val="20"/>
                <w:szCs w:val="20"/>
              </w:rPr>
            </w:pPr>
            <w:proofErr w:type="gramStart"/>
            <w:r w:rsidRPr="006A26AC">
              <w:rPr>
                <w:rFonts w:ascii="Verdana" w:hAnsi="Verdana" w:cs="Verdana"/>
                <w:sz w:val="20"/>
                <w:szCs w:val="20"/>
                <w:lang w:val="en-US"/>
              </w:rPr>
              <w:t>difference</w:t>
            </w:r>
            <w:proofErr w:type="gramEnd"/>
            <w:r w:rsidRPr="006A26AC">
              <w:rPr>
                <w:rFonts w:ascii="Verdana" w:hAnsi="Verdana" w:cs="Verdana"/>
                <w:sz w:val="20"/>
                <w:szCs w:val="20"/>
                <w:lang w:val="en-US"/>
              </w:rPr>
              <w:t xml:space="preserve"> in the data.</w:t>
            </w:r>
          </w:p>
        </w:tc>
        <w:tc>
          <w:tcPr>
            <w:tcW w:w="7308" w:type="dxa"/>
            <w:shd w:val="clear" w:color="auto" w:fill="auto"/>
          </w:tcPr>
          <w:p w:rsidR="00A52910" w:rsidRPr="006A26AC" w:rsidRDefault="00285181" w:rsidP="00C61454">
            <w:pPr>
              <w:rPr>
                <w:rFonts w:ascii="Verdana" w:hAnsi="Verdana"/>
                <w:sz w:val="20"/>
                <w:szCs w:val="20"/>
              </w:rPr>
            </w:pPr>
            <w:r w:rsidRPr="006A26AC">
              <w:rPr>
                <w:rFonts w:ascii="Verdana" w:hAnsi="Verdana"/>
                <w:sz w:val="20"/>
                <w:szCs w:val="20"/>
              </w:rPr>
              <w:t>Guidance for study plan</w:t>
            </w:r>
          </w:p>
        </w:tc>
      </w:tr>
      <w:tr w:rsidR="00504B01" w:rsidRPr="006A26AC" w:rsidTr="001F1B65">
        <w:tc>
          <w:tcPr>
            <w:tcW w:w="3049" w:type="dxa"/>
            <w:gridSpan w:val="2"/>
            <w:shd w:val="clear" w:color="auto" w:fill="auto"/>
          </w:tcPr>
          <w:p w:rsidR="00504B01" w:rsidRPr="006A26AC" w:rsidRDefault="0046363B" w:rsidP="00C61454">
            <w:pPr>
              <w:rPr>
                <w:rFonts w:ascii="Verdana" w:hAnsi="Verdana"/>
                <w:b/>
                <w:sz w:val="20"/>
                <w:szCs w:val="20"/>
              </w:rPr>
            </w:pPr>
            <w:r w:rsidRPr="006A26AC">
              <w:rPr>
                <w:rFonts w:ascii="Verdana" w:hAnsi="Verdana"/>
                <w:b/>
                <w:sz w:val="20"/>
                <w:szCs w:val="20"/>
              </w:rPr>
              <w:t>Cognitive Psychology</w:t>
            </w:r>
          </w:p>
        </w:tc>
        <w:tc>
          <w:tcPr>
            <w:tcW w:w="4039" w:type="dxa"/>
            <w:shd w:val="clear" w:color="auto" w:fill="auto"/>
          </w:tcPr>
          <w:p w:rsidR="00504B01" w:rsidRPr="006A26AC" w:rsidRDefault="00504B01" w:rsidP="00C61454">
            <w:pPr>
              <w:rPr>
                <w:rFonts w:ascii="Verdana" w:hAnsi="Verdana"/>
                <w:sz w:val="20"/>
                <w:szCs w:val="20"/>
              </w:rPr>
            </w:pPr>
          </w:p>
        </w:tc>
        <w:tc>
          <w:tcPr>
            <w:tcW w:w="7308" w:type="dxa"/>
            <w:shd w:val="clear" w:color="auto" w:fill="auto"/>
          </w:tcPr>
          <w:p w:rsidR="00504B01" w:rsidRPr="006A26AC" w:rsidRDefault="00504B01" w:rsidP="00C61454">
            <w:pPr>
              <w:rPr>
                <w:rFonts w:ascii="Verdana" w:hAnsi="Verdana"/>
                <w:sz w:val="20"/>
                <w:szCs w:val="20"/>
              </w:rPr>
            </w:pPr>
          </w:p>
        </w:tc>
      </w:tr>
      <w:tr w:rsidR="00504B01" w:rsidRPr="006A26AC" w:rsidTr="001F1B65">
        <w:tc>
          <w:tcPr>
            <w:tcW w:w="932" w:type="dxa"/>
            <w:shd w:val="clear" w:color="auto" w:fill="auto"/>
            <w:vAlign w:val="center"/>
          </w:tcPr>
          <w:p w:rsidR="00504B01" w:rsidRPr="006A26AC" w:rsidRDefault="00504B01" w:rsidP="00C61454">
            <w:pPr>
              <w:rPr>
                <w:rFonts w:ascii="Verdana" w:hAnsi="Verdana"/>
                <w:sz w:val="20"/>
                <w:szCs w:val="20"/>
              </w:rPr>
            </w:pPr>
            <w:r w:rsidRPr="006A26AC">
              <w:rPr>
                <w:rFonts w:ascii="Verdana" w:hAnsi="Verdana"/>
                <w:sz w:val="20"/>
                <w:szCs w:val="20"/>
              </w:rPr>
              <w:t>10</w:t>
            </w:r>
          </w:p>
        </w:tc>
        <w:tc>
          <w:tcPr>
            <w:tcW w:w="2117" w:type="dxa"/>
            <w:shd w:val="clear" w:color="auto" w:fill="auto"/>
            <w:vAlign w:val="center"/>
          </w:tcPr>
          <w:p w:rsidR="00504B01" w:rsidRPr="006A26AC" w:rsidRDefault="00504B01" w:rsidP="00C61454">
            <w:pPr>
              <w:rPr>
                <w:rFonts w:ascii="Verdana" w:hAnsi="Verdana"/>
                <w:sz w:val="20"/>
                <w:szCs w:val="20"/>
              </w:rPr>
            </w:pPr>
            <w:r w:rsidRPr="006A26AC">
              <w:rPr>
                <w:rFonts w:ascii="Verdana" w:hAnsi="Verdana"/>
                <w:sz w:val="20"/>
                <w:szCs w:val="20"/>
              </w:rPr>
              <w:t>Multi store model and episodic and semantic memory (and key question)</w:t>
            </w:r>
          </w:p>
        </w:tc>
        <w:tc>
          <w:tcPr>
            <w:tcW w:w="4039" w:type="dxa"/>
            <w:shd w:val="clear" w:color="auto" w:fill="auto"/>
          </w:tcPr>
          <w:p w:rsidR="00504B01" w:rsidRPr="006A26AC" w:rsidRDefault="002B02ED" w:rsidP="00C61454">
            <w:pPr>
              <w:rPr>
                <w:rFonts w:ascii="Verdana" w:hAnsi="Verdana"/>
                <w:sz w:val="20"/>
                <w:szCs w:val="20"/>
              </w:rPr>
            </w:pPr>
            <w:r w:rsidRPr="006A26AC">
              <w:rPr>
                <w:rFonts w:ascii="Verdana" w:hAnsi="Verdana"/>
                <w:sz w:val="20"/>
                <w:szCs w:val="20"/>
              </w:rPr>
              <w:t xml:space="preserve">Description and evaluation of Multi-store memory model </w:t>
            </w:r>
            <w:r w:rsidR="009C5EC4" w:rsidRPr="006A26AC">
              <w:rPr>
                <w:rFonts w:ascii="Verdana" w:hAnsi="Verdana"/>
                <w:sz w:val="20"/>
                <w:szCs w:val="20"/>
              </w:rPr>
              <w:t xml:space="preserve">(Atkinson and </w:t>
            </w:r>
            <w:proofErr w:type="spellStart"/>
            <w:r w:rsidR="009C5EC4" w:rsidRPr="006A26AC">
              <w:rPr>
                <w:rFonts w:ascii="Verdana" w:hAnsi="Verdana"/>
                <w:sz w:val="20"/>
                <w:szCs w:val="20"/>
              </w:rPr>
              <w:t>Shiffrin</w:t>
            </w:r>
            <w:proofErr w:type="spellEnd"/>
            <w:r w:rsidR="009C5EC4" w:rsidRPr="006A26AC">
              <w:rPr>
                <w:rFonts w:ascii="Verdana" w:hAnsi="Verdana"/>
                <w:sz w:val="20"/>
                <w:szCs w:val="20"/>
              </w:rPr>
              <w:t>, 1968</w:t>
            </w:r>
            <w:r w:rsidRPr="006A26AC">
              <w:rPr>
                <w:rFonts w:ascii="Verdana" w:hAnsi="Verdana"/>
                <w:sz w:val="20"/>
                <w:szCs w:val="20"/>
              </w:rPr>
              <w:t xml:space="preserve">) </w:t>
            </w:r>
          </w:p>
          <w:p w:rsidR="002B02ED" w:rsidRPr="006A26AC" w:rsidRDefault="002B02ED" w:rsidP="00C61454">
            <w:pPr>
              <w:rPr>
                <w:rFonts w:ascii="Verdana" w:hAnsi="Verdana"/>
                <w:sz w:val="20"/>
                <w:szCs w:val="20"/>
              </w:rPr>
            </w:pPr>
            <w:r w:rsidRPr="006A26AC">
              <w:rPr>
                <w:rFonts w:ascii="Verdana" w:hAnsi="Verdana"/>
                <w:sz w:val="20"/>
                <w:szCs w:val="20"/>
              </w:rPr>
              <w:t>Explanations of episodic and semantic memory</w:t>
            </w:r>
          </w:p>
          <w:p w:rsidR="002B02ED" w:rsidRPr="006A26AC" w:rsidRDefault="002B02ED" w:rsidP="00C61454">
            <w:pPr>
              <w:rPr>
                <w:rFonts w:ascii="Verdana" w:hAnsi="Verdana"/>
                <w:sz w:val="20"/>
                <w:szCs w:val="20"/>
              </w:rPr>
            </w:pPr>
            <w:r w:rsidRPr="006A26AC">
              <w:rPr>
                <w:rFonts w:ascii="Verdana" w:hAnsi="Verdana"/>
                <w:sz w:val="20"/>
                <w:szCs w:val="20"/>
              </w:rPr>
              <w:t>Application of t</w:t>
            </w:r>
            <w:r w:rsidR="009C5EC4" w:rsidRPr="006A26AC">
              <w:rPr>
                <w:rFonts w:ascii="Verdana" w:hAnsi="Verdana"/>
                <w:sz w:val="20"/>
                <w:szCs w:val="20"/>
              </w:rPr>
              <w:t>heories and concepts to relevant key question</w:t>
            </w:r>
          </w:p>
        </w:tc>
        <w:tc>
          <w:tcPr>
            <w:tcW w:w="7308" w:type="dxa"/>
            <w:shd w:val="clear" w:color="auto" w:fill="auto"/>
          </w:tcPr>
          <w:p w:rsidR="00504B01" w:rsidRPr="006A26AC" w:rsidRDefault="009C5EC4" w:rsidP="00C61454">
            <w:pPr>
              <w:rPr>
                <w:rFonts w:ascii="Verdana" w:hAnsi="Verdana"/>
                <w:sz w:val="20"/>
                <w:szCs w:val="20"/>
              </w:rPr>
            </w:pPr>
            <w:r w:rsidRPr="006A26AC">
              <w:rPr>
                <w:rFonts w:ascii="Verdana" w:hAnsi="Verdana"/>
                <w:sz w:val="20"/>
                <w:szCs w:val="20"/>
              </w:rPr>
              <w:t>Definition cards (memory, STM, LTM, episodic and semantic memory, capacity, duration, encoding)</w:t>
            </w:r>
          </w:p>
          <w:p w:rsidR="009C5EC4" w:rsidRPr="006A26AC" w:rsidRDefault="009C5EC4" w:rsidP="00C61454">
            <w:pPr>
              <w:rPr>
                <w:rFonts w:ascii="Verdana" w:hAnsi="Verdana"/>
                <w:sz w:val="20"/>
                <w:szCs w:val="20"/>
              </w:rPr>
            </w:pPr>
            <w:r w:rsidRPr="006A26AC">
              <w:rPr>
                <w:rFonts w:ascii="Verdana" w:hAnsi="Verdana"/>
                <w:sz w:val="20"/>
                <w:szCs w:val="20"/>
              </w:rPr>
              <w:t>Multi-store memory diagram</w:t>
            </w:r>
            <w:r w:rsidR="002E3151" w:rsidRPr="006A26AC">
              <w:rPr>
                <w:rFonts w:ascii="Verdana" w:hAnsi="Verdana"/>
                <w:sz w:val="20"/>
                <w:szCs w:val="20"/>
              </w:rPr>
              <w:t xml:space="preserve"> for students to label</w:t>
            </w:r>
          </w:p>
          <w:p w:rsidR="009C5EC4" w:rsidRPr="006A26AC" w:rsidRDefault="009C5EC4" w:rsidP="00C61454">
            <w:pPr>
              <w:rPr>
                <w:rFonts w:ascii="Verdana" w:hAnsi="Verdana"/>
                <w:sz w:val="20"/>
                <w:szCs w:val="20"/>
              </w:rPr>
            </w:pPr>
          </w:p>
        </w:tc>
      </w:tr>
      <w:tr w:rsidR="00504B01" w:rsidRPr="006A26AC" w:rsidTr="001F1B65">
        <w:tc>
          <w:tcPr>
            <w:tcW w:w="932" w:type="dxa"/>
            <w:shd w:val="clear" w:color="auto" w:fill="auto"/>
            <w:vAlign w:val="center"/>
          </w:tcPr>
          <w:p w:rsidR="00504B01" w:rsidRPr="006A26AC" w:rsidRDefault="00504B01" w:rsidP="00C61454">
            <w:pPr>
              <w:rPr>
                <w:rFonts w:ascii="Verdana" w:hAnsi="Verdana"/>
                <w:sz w:val="20"/>
                <w:szCs w:val="20"/>
              </w:rPr>
            </w:pPr>
            <w:r w:rsidRPr="006A26AC">
              <w:rPr>
                <w:rFonts w:ascii="Verdana" w:hAnsi="Verdana"/>
                <w:sz w:val="20"/>
                <w:szCs w:val="20"/>
              </w:rPr>
              <w:t>11</w:t>
            </w:r>
          </w:p>
        </w:tc>
        <w:tc>
          <w:tcPr>
            <w:tcW w:w="2117" w:type="dxa"/>
            <w:shd w:val="clear" w:color="auto" w:fill="auto"/>
            <w:vAlign w:val="center"/>
          </w:tcPr>
          <w:p w:rsidR="00504B01" w:rsidRPr="006A26AC" w:rsidRDefault="00504B01" w:rsidP="00C61454">
            <w:pPr>
              <w:rPr>
                <w:rFonts w:ascii="Verdana" w:hAnsi="Verdana"/>
                <w:sz w:val="20"/>
                <w:szCs w:val="20"/>
              </w:rPr>
            </w:pPr>
            <w:r w:rsidRPr="006A26AC">
              <w:rPr>
                <w:rFonts w:ascii="Verdana" w:hAnsi="Verdana"/>
                <w:sz w:val="20"/>
                <w:szCs w:val="20"/>
              </w:rPr>
              <w:t>Working memory model and reconstructive memory model (and key question)</w:t>
            </w:r>
          </w:p>
        </w:tc>
        <w:tc>
          <w:tcPr>
            <w:tcW w:w="4039" w:type="dxa"/>
            <w:shd w:val="clear" w:color="auto" w:fill="auto"/>
          </w:tcPr>
          <w:p w:rsidR="009C5EC4" w:rsidRPr="006A26AC" w:rsidRDefault="009C5EC4" w:rsidP="009C5EC4">
            <w:pPr>
              <w:rPr>
                <w:rFonts w:ascii="Verdana" w:hAnsi="Verdana"/>
                <w:sz w:val="20"/>
                <w:szCs w:val="20"/>
              </w:rPr>
            </w:pPr>
            <w:r w:rsidRPr="006A26AC">
              <w:rPr>
                <w:rFonts w:ascii="Verdana" w:hAnsi="Verdana"/>
                <w:sz w:val="20"/>
                <w:szCs w:val="20"/>
              </w:rPr>
              <w:t>Description and evaluation of Working memory model (</w:t>
            </w:r>
            <w:proofErr w:type="spellStart"/>
            <w:r w:rsidRPr="006A26AC">
              <w:rPr>
                <w:rFonts w:ascii="Verdana" w:hAnsi="Verdana"/>
                <w:sz w:val="20"/>
                <w:szCs w:val="20"/>
              </w:rPr>
              <w:t>Baddeley</w:t>
            </w:r>
            <w:proofErr w:type="spellEnd"/>
            <w:r w:rsidRPr="006A26AC">
              <w:rPr>
                <w:rFonts w:ascii="Verdana" w:hAnsi="Verdana"/>
                <w:sz w:val="20"/>
                <w:szCs w:val="20"/>
              </w:rPr>
              <w:t xml:space="preserve"> &amp; Hitch, 1974) </w:t>
            </w:r>
          </w:p>
          <w:p w:rsidR="009C5EC4" w:rsidRPr="006A26AC" w:rsidRDefault="009C5EC4" w:rsidP="009C5EC4">
            <w:pPr>
              <w:rPr>
                <w:rFonts w:ascii="Verdana" w:hAnsi="Verdana"/>
                <w:sz w:val="20"/>
                <w:szCs w:val="20"/>
              </w:rPr>
            </w:pPr>
            <w:r w:rsidRPr="006A26AC">
              <w:rPr>
                <w:rFonts w:ascii="Verdana" w:hAnsi="Verdana"/>
                <w:sz w:val="20"/>
                <w:szCs w:val="20"/>
              </w:rPr>
              <w:t xml:space="preserve">Reconstructive memory concept (Bartlett, 1932), including schema theory </w:t>
            </w:r>
          </w:p>
          <w:p w:rsidR="00504B01" w:rsidRPr="006A26AC" w:rsidRDefault="00504B01" w:rsidP="00C61454">
            <w:pPr>
              <w:rPr>
                <w:rFonts w:ascii="Verdana" w:hAnsi="Verdana"/>
                <w:sz w:val="20"/>
                <w:szCs w:val="20"/>
              </w:rPr>
            </w:pPr>
          </w:p>
        </w:tc>
        <w:tc>
          <w:tcPr>
            <w:tcW w:w="7308" w:type="dxa"/>
            <w:shd w:val="clear" w:color="auto" w:fill="auto"/>
          </w:tcPr>
          <w:p w:rsidR="00504B01" w:rsidRPr="006A26AC" w:rsidRDefault="009C5EC4" w:rsidP="00C61454">
            <w:pPr>
              <w:rPr>
                <w:rFonts w:ascii="Verdana" w:hAnsi="Verdana"/>
                <w:sz w:val="20"/>
                <w:szCs w:val="20"/>
              </w:rPr>
            </w:pPr>
            <w:r w:rsidRPr="006A26AC">
              <w:rPr>
                <w:rFonts w:ascii="Verdana" w:hAnsi="Verdana"/>
                <w:sz w:val="20"/>
                <w:szCs w:val="20"/>
              </w:rPr>
              <w:t>Materials for replicating ‘War of Ghost’ experiment</w:t>
            </w:r>
          </w:p>
          <w:p w:rsidR="009C5EC4" w:rsidRPr="006A26AC" w:rsidRDefault="009C5EC4" w:rsidP="00C61454">
            <w:pPr>
              <w:rPr>
                <w:rFonts w:ascii="Verdana" w:hAnsi="Verdana"/>
                <w:sz w:val="20"/>
                <w:szCs w:val="20"/>
              </w:rPr>
            </w:pPr>
            <w:r w:rsidRPr="006A26AC">
              <w:rPr>
                <w:rFonts w:ascii="Verdana" w:hAnsi="Verdana"/>
                <w:sz w:val="20"/>
                <w:szCs w:val="20"/>
              </w:rPr>
              <w:t xml:space="preserve">Information on ‘War of Ghost’ study and </w:t>
            </w:r>
            <w:proofErr w:type="spellStart"/>
            <w:r w:rsidRPr="006A26AC">
              <w:rPr>
                <w:rFonts w:ascii="Verdana" w:hAnsi="Verdana"/>
                <w:sz w:val="20"/>
                <w:szCs w:val="20"/>
              </w:rPr>
              <w:t>Allport</w:t>
            </w:r>
            <w:proofErr w:type="spellEnd"/>
            <w:r w:rsidRPr="006A26AC">
              <w:rPr>
                <w:rFonts w:ascii="Verdana" w:hAnsi="Verdana"/>
                <w:sz w:val="20"/>
                <w:szCs w:val="20"/>
              </w:rPr>
              <w:t xml:space="preserve"> &amp; Postman (1974) study </w:t>
            </w:r>
            <w:hyperlink r:id="rId11" w:history="1">
              <w:r w:rsidRPr="006A26AC">
                <w:rPr>
                  <w:rStyle w:val="Hyperlink"/>
                  <w:rFonts w:ascii="Verdana" w:hAnsi="Verdana"/>
                  <w:sz w:val="20"/>
                  <w:szCs w:val="20"/>
                </w:rPr>
                <w:t>http://www.simplypsychology.org/eyewitness-testimony.html</w:t>
              </w:r>
            </w:hyperlink>
          </w:p>
          <w:p w:rsidR="002E3151" w:rsidRPr="006A26AC" w:rsidRDefault="002E3151" w:rsidP="002E3151">
            <w:pPr>
              <w:rPr>
                <w:rFonts w:ascii="Verdana" w:hAnsi="Verdana"/>
                <w:sz w:val="20"/>
                <w:szCs w:val="20"/>
              </w:rPr>
            </w:pPr>
            <w:r w:rsidRPr="006A26AC">
              <w:rPr>
                <w:rFonts w:ascii="Verdana" w:hAnsi="Verdana"/>
                <w:sz w:val="20"/>
                <w:szCs w:val="20"/>
              </w:rPr>
              <w:t>Working memory diagram for students to label</w:t>
            </w:r>
          </w:p>
          <w:p w:rsidR="009C5EC4" w:rsidRPr="006A26AC" w:rsidRDefault="009C5EC4" w:rsidP="00C61454">
            <w:pPr>
              <w:rPr>
                <w:rFonts w:ascii="Verdana" w:hAnsi="Verdana"/>
                <w:sz w:val="20"/>
                <w:szCs w:val="20"/>
              </w:rPr>
            </w:pPr>
          </w:p>
        </w:tc>
      </w:tr>
      <w:tr w:rsidR="00504B01" w:rsidRPr="006A26AC" w:rsidTr="00E8022F">
        <w:trPr>
          <w:trHeight w:val="315"/>
        </w:trPr>
        <w:tc>
          <w:tcPr>
            <w:tcW w:w="932" w:type="dxa"/>
            <w:shd w:val="clear" w:color="auto" w:fill="auto"/>
            <w:vAlign w:val="center"/>
          </w:tcPr>
          <w:p w:rsidR="00504B01" w:rsidRPr="006A26AC" w:rsidRDefault="00504B01" w:rsidP="00C61454">
            <w:pPr>
              <w:rPr>
                <w:rFonts w:ascii="Verdana" w:hAnsi="Verdana"/>
                <w:sz w:val="20"/>
                <w:szCs w:val="20"/>
              </w:rPr>
            </w:pPr>
            <w:r w:rsidRPr="006A26AC">
              <w:rPr>
                <w:rFonts w:ascii="Verdana" w:hAnsi="Verdana"/>
                <w:sz w:val="20"/>
                <w:szCs w:val="20"/>
              </w:rPr>
              <w:t>12</w:t>
            </w:r>
          </w:p>
        </w:tc>
        <w:tc>
          <w:tcPr>
            <w:tcW w:w="2117" w:type="dxa"/>
            <w:shd w:val="clear" w:color="auto" w:fill="auto"/>
            <w:vAlign w:val="center"/>
          </w:tcPr>
          <w:p w:rsidR="00504B01" w:rsidRPr="006A26AC" w:rsidRDefault="00504B01" w:rsidP="00C61454">
            <w:pPr>
              <w:rPr>
                <w:rFonts w:ascii="Verdana" w:hAnsi="Verdana"/>
                <w:sz w:val="20"/>
                <w:szCs w:val="20"/>
              </w:rPr>
            </w:pPr>
            <w:r w:rsidRPr="006A26AC">
              <w:rPr>
                <w:rFonts w:ascii="Verdana" w:hAnsi="Verdana"/>
                <w:sz w:val="20"/>
                <w:szCs w:val="20"/>
              </w:rPr>
              <w:t xml:space="preserve">Classic study and contemporary </w:t>
            </w:r>
            <w:r w:rsidRPr="006A26AC">
              <w:rPr>
                <w:rFonts w:ascii="Verdana" w:hAnsi="Verdana"/>
                <w:sz w:val="20"/>
                <w:szCs w:val="20"/>
              </w:rPr>
              <w:lastRenderedPageBreak/>
              <w:t>study; issues and debates</w:t>
            </w:r>
          </w:p>
        </w:tc>
        <w:tc>
          <w:tcPr>
            <w:tcW w:w="4039" w:type="dxa"/>
            <w:shd w:val="clear" w:color="auto" w:fill="auto"/>
          </w:tcPr>
          <w:p w:rsidR="009E3E7D" w:rsidRPr="006A26AC" w:rsidRDefault="00095139" w:rsidP="009E3E7D">
            <w:pPr>
              <w:autoSpaceDE w:val="0"/>
              <w:autoSpaceDN w:val="0"/>
              <w:adjustRightInd w:val="0"/>
              <w:rPr>
                <w:rFonts w:ascii="Verdana" w:hAnsi="Verdana" w:cs="Verdana"/>
                <w:sz w:val="20"/>
                <w:szCs w:val="20"/>
                <w:lang w:val="en-US"/>
              </w:rPr>
            </w:pPr>
            <w:r w:rsidRPr="006A26AC">
              <w:rPr>
                <w:rFonts w:ascii="Verdana" w:hAnsi="Verdana"/>
                <w:sz w:val="20"/>
                <w:szCs w:val="20"/>
              </w:rPr>
              <w:lastRenderedPageBreak/>
              <w:t xml:space="preserve">Classic study: </w:t>
            </w:r>
            <w:proofErr w:type="spellStart"/>
            <w:r w:rsidR="009E3E7D" w:rsidRPr="006A26AC">
              <w:rPr>
                <w:rFonts w:ascii="Verdana" w:hAnsi="Verdana" w:cs="Verdana"/>
                <w:sz w:val="20"/>
                <w:szCs w:val="20"/>
                <w:lang w:val="en-US"/>
              </w:rPr>
              <w:t>Baddeley</w:t>
            </w:r>
            <w:proofErr w:type="spellEnd"/>
            <w:r w:rsidR="009E3E7D" w:rsidRPr="006A26AC">
              <w:rPr>
                <w:rFonts w:ascii="Verdana" w:hAnsi="Verdana" w:cs="Verdana"/>
                <w:sz w:val="20"/>
                <w:szCs w:val="20"/>
                <w:lang w:val="en-US"/>
              </w:rPr>
              <w:t xml:space="preserve"> (1966b) Working memory model: The</w:t>
            </w:r>
          </w:p>
          <w:p w:rsidR="00504B01" w:rsidRPr="006A26AC" w:rsidRDefault="009E3E7D" w:rsidP="009E3E7D">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lastRenderedPageBreak/>
              <w:t>Influence of acoustic and semantic similarity on long-term memory for word sequences.</w:t>
            </w:r>
          </w:p>
          <w:p w:rsidR="009E3E7D" w:rsidRPr="006A26AC" w:rsidRDefault="009E3E7D" w:rsidP="009E3E7D">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One contemporary study</w:t>
            </w:r>
          </w:p>
        </w:tc>
        <w:tc>
          <w:tcPr>
            <w:tcW w:w="7308" w:type="dxa"/>
            <w:shd w:val="clear" w:color="auto" w:fill="auto"/>
          </w:tcPr>
          <w:p w:rsidR="00504B01" w:rsidRPr="006A26AC" w:rsidRDefault="009E3E7D" w:rsidP="00C61454">
            <w:pPr>
              <w:rPr>
                <w:rFonts w:ascii="Verdana" w:hAnsi="Verdana"/>
                <w:sz w:val="20"/>
                <w:szCs w:val="20"/>
              </w:rPr>
            </w:pPr>
            <w:r w:rsidRPr="006A26AC">
              <w:rPr>
                <w:rFonts w:ascii="Verdana" w:hAnsi="Verdana"/>
                <w:sz w:val="20"/>
                <w:szCs w:val="20"/>
              </w:rPr>
              <w:lastRenderedPageBreak/>
              <w:t xml:space="preserve">Description of </w:t>
            </w:r>
            <w:proofErr w:type="spellStart"/>
            <w:r w:rsidRPr="006A26AC">
              <w:rPr>
                <w:rFonts w:ascii="Verdana" w:hAnsi="Verdana"/>
                <w:sz w:val="20"/>
                <w:szCs w:val="20"/>
              </w:rPr>
              <w:t>Baddeley</w:t>
            </w:r>
            <w:proofErr w:type="spellEnd"/>
            <w:r w:rsidRPr="006A26AC">
              <w:rPr>
                <w:rFonts w:ascii="Verdana" w:hAnsi="Verdana"/>
                <w:sz w:val="20"/>
                <w:szCs w:val="20"/>
              </w:rPr>
              <w:t xml:space="preserve"> (1966b) study</w:t>
            </w:r>
          </w:p>
          <w:p w:rsidR="009E3E7D" w:rsidRPr="006A26AC" w:rsidRDefault="00E8022F" w:rsidP="00C61454">
            <w:pPr>
              <w:rPr>
                <w:rFonts w:ascii="Verdana" w:hAnsi="Verdana"/>
                <w:sz w:val="20"/>
                <w:szCs w:val="20"/>
              </w:rPr>
            </w:pPr>
            <w:r w:rsidRPr="006A26AC">
              <w:rPr>
                <w:rFonts w:ascii="Verdana" w:hAnsi="Verdana"/>
                <w:sz w:val="20"/>
                <w:szCs w:val="20"/>
              </w:rPr>
              <w:t xml:space="preserve">Summary of contemporary study in different sections to put into a </w:t>
            </w:r>
            <w:r w:rsidRPr="006A26AC">
              <w:rPr>
                <w:rFonts w:ascii="Verdana" w:hAnsi="Verdana"/>
                <w:sz w:val="20"/>
                <w:szCs w:val="20"/>
              </w:rPr>
              <w:lastRenderedPageBreak/>
              <w:t>report format</w:t>
            </w:r>
          </w:p>
        </w:tc>
      </w:tr>
      <w:tr w:rsidR="0046363B" w:rsidRPr="006A26AC" w:rsidTr="001F1B65">
        <w:tc>
          <w:tcPr>
            <w:tcW w:w="932" w:type="dxa"/>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lastRenderedPageBreak/>
              <w:t>13</w:t>
            </w:r>
          </w:p>
        </w:tc>
        <w:tc>
          <w:tcPr>
            <w:tcW w:w="2117" w:type="dxa"/>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t>Case studies of brain damaged patients and analysis of data</w:t>
            </w:r>
          </w:p>
        </w:tc>
        <w:tc>
          <w:tcPr>
            <w:tcW w:w="4039" w:type="dxa"/>
            <w:shd w:val="clear" w:color="auto" w:fill="auto"/>
          </w:tcPr>
          <w:p w:rsidR="004446D4" w:rsidRPr="006A26AC" w:rsidRDefault="004446D4" w:rsidP="004446D4">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Case study of brain damaged patients, including</w:t>
            </w:r>
          </w:p>
          <w:p w:rsidR="0046363B" w:rsidRPr="006A26AC" w:rsidRDefault="004446D4" w:rsidP="004446D4">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 xml:space="preserve">Henry </w:t>
            </w:r>
            <w:proofErr w:type="spellStart"/>
            <w:r w:rsidRPr="006A26AC">
              <w:rPr>
                <w:rFonts w:ascii="Verdana" w:hAnsi="Verdana" w:cs="Verdana"/>
                <w:sz w:val="20"/>
                <w:szCs w:val="20"/>
                <w:lang w:val="en-US"/>
              </w:rPr>
              <w:t>Molaison</w:t>
            </w:r>
            <w:proofErr w:type="spellEnd"/>
            <w:r w:rsidRPr="006A26AC">
              <w:rPr>
                <w:rFonts w:ascii="Verdana" w:hAnsi="Verdana" w:cs="Verdana"/>
                <w:sz w:val="20"/>
                <w:szCs w:val="20"/>
                <w:lang w:val="en-US"/>
              </w:rPr>
              <w:t xml:space="preserve"> (HM) and the use of qualitative data.</w:t>
            </w:r>
          </w:p>
        </w:tc>
        <w:tc>
          <w:tcPr>
            <w:tcW w:w="7308" w:type="dxa"/>
            <w:shd w:val="clear" w:color="auto" w:fill="auto"/>
          </w:tcPr>
          <w:p w:rsidR="0046363B" w:rsidRPr="006A26AC" w:rsidRDefault="00FE5C48" w:rsidP="00C61454">
            <w:pPr>
              <w:rPr>
                <w:rFonts w:ascii="Verdana" w:hAnsi="Verdana"/>
                <w:sz w:val="20"/>
                <w:szCs w:val="20"/>
                <w:lang w:val="en-US"/>
              </w:rPr>
            </w:pPr>
            <w:r w:rsidRPr="006A26AC">
              <w:rPr>
                <w:rFonts w:ascii="Verdana" w:hAnsi="Verdana"/>
                <w:sz w:val="20"/>
                <w:szCs w:val="20"/>
                <w:lang w:val="en-US"/>
              </w:rPr>
              <w:t xml:space="preserve">HM case material </w:t>
            </w:r>
            <w:hyperlink r:id="rId12" w:history="1">
              <w:r w:rsidRPr="006A26AC">
                <w:rPr>
                  <w:rStyle w:val="Hyperlink"/>
                  <w:rFonts w:ascii="Verdana" w:hAnsi="Verdana"/>
                  <w:sz w:val="20"/>
                  <w:szCs w:val="20"/>
                  <w:lang w:val="en-US"/>
                </w:rPr>
                <w:t>http://www.simplypsychology.org/anterograde-amnesia.html</w:t>
              </w:r>
            </w:hyperlink>
          </w:p>
          <w:p w:rsidR="00FE5C48" w:rsidRPr="006A26AC" w:rsidRDefault="00FE5C48" w:rsidP="00C61454">
            <w:pPr>
              <w:rPr>
                <w:rFonts w:ascii="Verdana" w:hAnsi="Verdana"/>
                <w:sz w:val="20"/>
                <w:szCs w:val="20"/>
                <w:lang w:val="en-US"/>
              </w:rPr>
            </w:pPr>
            <w:r w:rsidRPr="006A26AC">
              <w:rPr>
                <w:rFonts w:ascii="Verdana" w:hAnsi="Verdana"/>
                <w:sz w:val="20"/>
                <w:szCs w:val="20"/>
                <w:lang w:val="en-US"/>
              </w:rPr>
              <w:t>Video of HM case</w:t>
            </w:r>
          </w:p>
          <w:p w:rsidR="00FE5C48" w:rsidRPr="006A26AC" w:rsidRDefault="00FE5C48" w:rsidP="00C61454">
            <w:pPr>
              <w:rPr>
                <w:rFonts w:ascii="Verdana" w:hAnsi="Verdana"/>
                <w:sz w:val="20"/>
                <w:szCs w:val="20"/>
                <w:lang w:val="en-US"/>
              </w:rPr>
            </w:pPr>
            <w:r w:rsidRPr="006A26AC">
              <w:rPr>
                <w:rFonts w:ascii="Verdana" w:hAnsi="Verdana"/>
                <w:sz w:val="20"/>
                <w:szCs w:val="20"/>
                <w:lang w:val="en-US"/>
              </w:rPr>
              <w:t>Use of qualitative data to investigate memory worksheet</w:t>
            </w:r>
          </w:p>
        </w:tc>
      </w:tr>
      <w:tr w:rsidR="0046363B" w:rsidRPr="006A26AC" w:rsidTr="001F1B65">
        <w:tc>
          <w:tcPr>
            <w:tcW w:w="932" w:type="dxa"/>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t>14</w:t>
            </w:r>
          </w:p>
        </w:tc>
        <w:tc>
          <w:tcPr>
            <w:tcW w:w="2117" w:type="dxa"/>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t>Experimental method and issues (and practical) (include what is needed in biological psychology)</w:t>
            </w:r>
          </w:p>
        </w:tc>
        <w:tc>
          <w:tcPr>
            <w:tcW w:w="4039" w:type="dxa"/>
            <w:shd w:val="clear" w:color="auto" w:fill="auto"/>
          </w:tcPr>
          <w:p w:rsidR="00605DEF" w:rsidRPr="006A26AC" w:rsidRDefault="00605DEF" w:rsidP="00605DEF">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Designing and conducting experiments, including field and laboratory experiments.</w:t>
            </w:r>
          </w:p>
          <w:p w:rsidR="00605DEF" w:rsidRPr="006A26AC" w:rsidRDefault="00605DEF" w:rsidP="00605DEF">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Independent and dependent variables.</w:t>
            </w:r>
          </w:p>
          <w:p w:rsidR="00605DEF" w:rsidRPr="006A26AC" w:rsidRDefault="00605DEF" w:rsidP="00605DEF">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Experimental and null hypotheses.</w:t>
            </w:r>
          </w:p>
          <w:p w:rsidR="00605DEF" w:rsidRPr="006A26AC" w:rsidRDefault="00605DEF" w:rsidP="00605DEF">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Directional (one-tailed) and non-directional (two-tailed) tests and hypotheses.</w:t>
            </w:r>
          </w:p>
          <w:p w:rsidR="00605DEF" w:rsidRPr="006A26AC" w:rsidRDefault="00605DEF" w:rsidP="00605DEF">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Experimental and research designs: repeated measures, independent groups and matched pairs.</w:t>
            </w:r>
          </w:p>
          <w:p w:rsidR="00605DEF" w:rsidRPr="006A26AC" w:rsidRDefault="00605DEF" w:rsidP="00605DEF">
            <w:pPr>
              <w:autoSpaceDE w:val="0"/>
              <w:autoSpaceDN w:val="0"/>
              <w:adjustRightInd w:val="0"/>
              <w:rPr>
                <w:rFonts w:ascii="Verdana" w:hAnsi="Verdana" w:cs="Verdana"/>
                <w:sz w:val="20"/>
                <w:szCs w:val="20"/>
                <w:lang w:val="en-US"/>
              </w:rPr>
            </w:pPr>
            <w:proofErr w:type="spellStart"/>
            <w:r w:rsidRPr="006A26AC">
              <w:rPr>
                <w:rFonts w:ascii="Verdana" w:hAnsi="Verdana" w:cs="Verdana"/>
                <w:sz w:val="20"/>
                <w:szCs w:val="20"/>
                <w:lang w:val="en-US"/>
              </w:rPr>
              <w:t>Operationalisation</w:t>
            </w:r>
            <w:proofErr w:type="spellEnd"/>
            <w:r w:rsidRPr="006A26AC">
              <w:rPr>
                <w:rFonts w:ascii="Verdana" w:hAnsi="Verdana" w:cs="Verdana"/>
                <w:sz w:val="20"/>
                <w:szCs w:val="20"/>
                <w:lang w:val="en-US"/>
              </w:rPr>
              <w:t xml:space="preserve"> of variables, extraneous variables and confounding variables.</w:t>
            </w:r>
          </w:p>
          <w:p w:rsidR="00605DEF" w:rsidRPr="006A26AC" w:rsidRDefault="00605DEF" w:rsidP="00605DEF">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 xml:space="preserve">Counterbalancing, </w:t>
            </w:r>
            <w:proofErr w:type="spellStart"/>
            <w:r w:rsidRPr="006A26AC">
              <w:rPr>
                <w:rFonts w:ascii="Verdana" w:hAnsi="Verdana" w:cs="Verdana"/>
                <w:sz w:val="20"/>
                <w:szCs w:val="20"/>
                <w:lang w:val="en-US"/>
              </w:rPr>
              <w:t>randomisation</w:t>
            </w:r>
            <w:proofErr w:type="spellEnd"/>
            <w:r w:rsidRPr="006A26AC">
              <w:rPr>
                <w:rFonts w:ascii="Verdana" w:hAnsi="Verdana" w:cs="Verdana"/>
                <w:sz w:val="20"/>
                <w:szCs w:val="20"/>
                <w:lang w:val="en-US"/>
              </w:rPr>
              <w:t xml:space="preserve"> and order effects.</w:t>
            </w:r>
          </w:p>
          <w:p w:rsidR="00605DEF" w:rsidRPr="006A26AC" w:rsidRDefault="00605DEF" w:rsidP="00605DEF">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Situational and participant variables.</w:t>
            </w:r>
          </w:p>
          <w:p w:rsidR="00605DEF" w:rsidRPr="006A26AC" w:rsidRDefault="00605DEF" w:rsidP="00605DEF">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Objectivity, reliability and validity.</w:t>
            </w:r>
          </w:p>
          <w:p w:rsidR="0046363B" w:rsidRPr="006A26AC" w:rsidRDefault="00605DEF" w:rsidP="00605DEF">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Experimenter effects, demand characteristics and control issues.</w:t>
            </w:r>
          </w:p>
          <w:p w:rsidR="00594331" w:rsidRPr="006A26AC" w:rsidRDefault="00594331" w:rsidP="00594331">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 xml:space="preserve">Analysis of quantitative data: calculate measures of central tendency, frequency tables, </w:t>
            </w:r>
            <w:proofErr w:type="gramStart"/>
            <w:r w:rsidRPr="006A26AC">
              <w:rPr>
                <w:rFonts w:ascii="Verdana" w:hAnsi="Verdana" w:cs="Verdana"/>
                <w:sz w:val="20"/>
                <w:szCs w:val="20"/>
                <w:lang w:val="en-US"/>
              </w:rPr>
              <w:t>percentages</w:t>
            </w:r>
            <w:proofErr w:type="gramEnd"/>
            <w:r w:rsidRPr="006A26AC">
              <w:rPr>
                <w:rFonts w:ascii="Verdana" w:hAnsi="Verdana" w:cs="Verdana"/>
                <w:sz w:val="20"/>
                <w:szCs w:val="20"/>
                <w:lang w:val="en-US"/>
              </w:rPr>
              <w:t>.</w:t>
            </w:r>
          </w:p>
          <w:p w:rsidR="00594331" w:rsidRPr="006A26AC" w:rsidRDefault="00594331" w:rsidP="00594331">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Graphical presentation of data (bar graph, histogram).</w:t>
            </w:r>
          </w:p>
        </w:tc>
        <w:tc>
          <w:tcPr>
            <w:tcW w:w="7308" w:type="dxa"/>
            <w:shd w:val="clear" w:color="auto" w:fill="auto"/>
          </w:tcPr>
          <w:p w:rsidR="00E92134" w:rsidRPr="006A26AC" w:rsidRDefault="00E92134" w:rsidP="00E92134">
            <w:pPr>
              <w:rPr>
                <w:rFonts w:ascii="Verdana" w:hAnsi="Verdana"/>
                <w:sz w:val="20"/>
                <w:szCs w:val="20"/>
              </w:rPr>
            </w:pPr>
            <w:r w:rsidRPr="006A26AC">
              <w:rPr>
                <w:rFonts w:ascii="Verdana" w:hAnsi="Verdana"/>
                <w:sz w:val="20"/>
                <w:szCs w:val="20"/>
              </w:rPr>
              <w:t>Hypotheses examples.</w:t>
            </w:r>
          </w:p>
          <w:p w:rsidR="0046363B" w:rsidRPr="006A26AC" w:rsidRDefault="00E92134" w:rsidP="00E92134">
            <w:pPr>
              <w:rPr>
                <w:rFonts w:ascii="Verdana" w:hAnsi="Verdana"/>
                <w:sz w:val="20"/>
                <w:szCs w:val="20"/>
              </w:rPr>
            </w:pPr>
            <w:r w:rsidRPr="006A26AC">
              <w:rPr>
                <w:rFonts w:ascii="Verdana" w:hAnsi="Verdana"/>
                <w:sz w:val="20"/>
                <w:szCs w:val="20"/>
              </w:rPr>
              <w:t>Study examples for students practise writing hypothesis, identifying type of design and suggesting control of variables.</w:t>
            </w:r>
          </w:p>
          <w:p w:rsidR="00E92134" w:rsidRPr="006A26AC" w:rsidRDefault="00E92134" w:rsidP="00E92134">
            <w:pPr>
              <w:rPr>
                <w:rFonts w:ascii="Verdana" w:hAnsi="Verdana"/>
                <w:sz w:val="20"/>
                <w:szCs w:val="20"/>
              </w:rPr>
            </w:pPr>
            <w:r w:rsidRPr="006A26AC">
              <w:rPr>
                <w:rFonts w:ascii="Verdana" w:hAnsi="Verdana"/>
                <w:sz w:val="20"/>
                <w:szCs w:val="20"/>
              </w:rPr>
              <w:t>Multiple-choice questions for students to answer on experimental method and issues.</w:t>
            </w:r>
          </w:p>
          <w:p w:rsidR="00A53D1C" w:rsidRPr="006A26AC" w:rsidRDefault="00A53D1C" w:rsidP="00E92134">
            <w:pPr>
              <w:rPr>
                <w:rFonts w:ascii="Verdana" w:hAnsi="Verdana"/>
                <w:sz w:val="20"/>
                <w:szCs w:val="20"/>
              </w:rPr>
            </w:pPr>
            <w:r w:rsidRPr="006A26AC">
              <w:rPr>
                <w:rFonts w:ascii="Verdana" w:hAnsi="Verdana"/>
                <w:sz w:val="20"/>
                <w:szCs w:val="20"/>
              </w:rPr>
              <w:t>Key terms cards.</w:t>
            </w:r>
          </w:p>
        </w:tc>
      </w:tr>
      <w:tr w:rsidR="0046363B" w:rsidRPr="006A26AC" w:rsidTr="001F1B65">
        <w:tc>
          <w:tcPr>
            <w:tcW w:w="932" w:type="dxa"/>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t>15</w:t>
            </w:r>
          </w:p>
        </w:tc>
        <w:tc>
          <w:tcPr>
            <w:tcW w:w="2117" w:type="dxa"/>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t xml:space="preserve">Statistics and analysis (and </w:t>
            </w:r>
            <w:r w:rsidRPr="006A26AC">
              <w:rPr>
                <w:rFonts w:ascii="Verdana" w:hAnsi="Verdana"/>
                <w:sz w:val="20"/>
                <w:szCs w:val="20"/>
              </w:rPr>
              <w:lastRenderedPageBreak/>
              <w:t>practical) (include what is needed in biological psychology) Levels of measurement, using critical value tables</w:t>
            </w:r>
          </w:p>
        </w:tc>
        <w:tc>
          <w:tcPr>
            <w:tcW w:w="4039" w:type="dxa"/>
            <w:shd w:val="clear" w:color="auto" w:fill="auto"/>
          </w:tcPr>
          <w:p w:rsidR="0046363B" w:rsidRPr="006A26AC" w:rsidRDefault="00A53D1C" w:rsidP="00C61454">
            <w:pPr>
              <w:rPr>
                <w:rFonts w:ascii="Verdana" w:hAnsi="Verdana"/>
                <w:sz w:val="20"/>
                <w:szCs w:val="20"/>
              </w:rPr>
            </w:pPr>
            <w:r w:rsidRPr="006A26AC">
              <w:rPr>
                <w:rFonts w:ascii="Verdana" w:hAnsi="Verdana"/>
                <w:sz w:val="20"/>
                <w:szCs w:val="20"/>
              </w:rPr>
              <w:lastRenderedPageBreak/>
              <w:t>Decision-making and interpretations of inferential statistics, including:</w:t>
            </w:r>
          </w:p>
          <w:p w:rsidR="00A53D1C" w:rsidRPr="006A26AC" w:rsidRDefault="00A53D1C" w:rsidP="00A53D1C">
            <w:pPr>
              <w:numPr>
                <w:ilvl w:val="0"/>
                <w:numId w:val="13"/>
              </w:numPr>
              <w:rPr>
                <w:rFonts w:ascii="Verdana" w:hAnsi="Verdana"/>
                <w:sz w:val="20"/>
                <w:szCs w:val="20"/>
              </w:rPr>
            </w:pPr>
            <w:r w:rsidRPr="006A26AC">
              <w:rPr>
                <w:rFonts w:ascii="Verdana" w:hAnsi="Verdana"/>
                <w:sz w:val="20"/>
                <w:szCs w:val="20"/>
              </w:rPr>
              <w:lastRenderedPageBreak/>
              <w:t>Mann Whitney and Wilcoxon tests</w:t>
            </w:r>
          </w:p>
          <w:p w:rsidR="00A53D1C" w:rsidRPr="006A26AC" w:rsidRDefault="00A53D1C" w:rsidP="00A53D1C">
            <w:pPr>
              <w:numPr>
                <w:ilvl w:val="0"/>
                <w:numId w:val="13"/>
              </w:numPr>
              <w:rPr>
                <w:rFonts w:ascii="Verdana" w:hAnsi="Verdana"/>
                <w:sz w:val="20"/>
                <w:szCs w:val="20"/>
              </w:rPr>
            </w:pPr>
            <w:r w:rsidRPr="006A26AC">
              <w:rPr>
                <w:rFonts w:ascii="Verdana" w:hAnsi="Verdana"/>
                <w:sz w:val="20"/>
                <w:szCs w:val="20"/>
              </w:rPr>
              <w:t>Probability and level of significance</w:t>
            </w:r>
          </w:p>
          <w:p w:rsidR="00A53D1C" w:rsidRPr="006A26AC" w:rsidRDefault="00A53D1C" w:rsidP="00A53D1C">
            <w:pPr>
              <w:numPr>
                <w:ilvl w:val="0"/>
                <w:numId w:val="13"/>
              </w:numPr>
              <w:rPr>
                <w:rFonts w:ascii="Verdana" w:hAnsi="Verdana"/>
                <w:sz w:val="20"/>
                <w:szCs w:val="20"/>
              </w:rPr>
            </w:pPr>
            <w:r w:rsidRPr="006A26AC">
              <w:rPr>
                <w:rFonts w:ascii="Verdana" w:hAnsi="Verdana"/>
                <w:sz w:val="20"/>
                <w:szCs w:val="20"/>
              </w:rPr>
              <w:t>Observed and critical values, use of critical values.</w:t>
            </w:r>
          </w:p>
          <w:p w:rsidR="00A53D1C" w:rsidRPr="006A26AC" w:rsidRDefault="00A53D1C" w:rsidP="00A53D1C">
            <w:pPr>
              <w:numPr>
                <w:ilvl w:val="0"/>
                <w:numId w:val="13"/>
              </w:numPr>
              <w:rPr>
                <w:rFonts w:ascii="Verdana" w:hAnsi="Verdana"/>
                <w:sz w:val="20"/>
                <w:szCs w:val="20"/>
              </w:rPr>
            </w:pPr>
            <w:r w:rsidRPr="006A26AC">
              <w:rPr>
                <w:rFonts w:ascii="Verdana" w:hAnsi="Verdana"/>
                <w:sz w:val="20"/>
                <w:szCs w:val="20"/>
              </w:rPr>
              <w:t>Type I and type II errors.</w:t>
            </w:r>
          </w:p>
        </w:tc>
        <w:tc>
          <w:tcPr>
            <w:tcW w:w="7308" w:type="dxa"/>
            <w:shd w:val="clear" w:color="auto" w:fill="auto"/>
          </w:tcPr>
          <w:p w:rsidR="0046363B" w:rsidRPr="006A26AC" w:rsidRDefault="00CB37F6" w:rsidP="00C61454">
            <w:pPr>
              <w:rPr>
                <w:rFonts w:ascii="Verdana" w:hAnsi="Verdana"/>
                <w:sz w:val="20"/>
                <w:szCs w:val="20"/>
              </w:rPr>
            </w:pPr>
            <w:r w:rsidRPr="006A26AC">
              <w:rPr>
                <w:rFonts w:ascii="Verdana" w:hAnsi="Verdana"/>
                <w:sz w:val="20"/>
                <w:szCs w:val="20"/>
              </w:rPr>
              <w:lastRenderedPageBreak/>
              <w:t>Data sets for students to analyse</w:t>
            </w:r>
          </w:p>
          <w:p w:rsidR="00CB37F6" w:rsidRPr="006A26AC" w:rsidRDefault="00CB37F6" w:rsidP="00CB37F6">
            <w:pPr>
              <w:rPr>
                <w:rFonts w:ascii="Verdana" w:hAnsi="Verdana"/>
                <w:sz w:val="20"/>
                <w:szCs w:val="20"/>
              </w:rPr>
            </w:pPr>
            <w:r w:rsidRPr="006A26AC">
              <w:rPr>
                <w:rFonts w:ascii="Verdana" w:hAnsi="Verdana"/>
                <w:sz w:val="20"/>
                <w:szCs w:val="20"/>
              </w:rPr>
              <w:t xml:space="preserve">Statistical tables: </w:t>
            </w:r>
            <w:hyperlink r:id="rId13" w:history="1">
              <w:r w:rsidRPr="006A26AC">
                <w:rPr>
                  <w:rStyle w:val="Hyperlink"/>
                  <w:rFonts w:ascii="Verdana" w:hAnsi="Verdana"/>
                  <w:sz w:val="20"/>
                  <w:szCs w:val="20"/>
                </w:rPr>
                <w:t>http://www.simplypsychology.pwp.blueyonder.co.uk/stats%20tables.pdf</w:t>
              </w:r>
            </w:hyperlink>
          </w:p>
          <w:p w:rsidR="00CB37F6" w:rsidRPr="006A26AC" w:rsidRDefault="00CB37F6" w:rsidP="00C61454">
            <w:pPr>
              <w:rPr>
                <w:rFonts w:ascii="Verdana" w:hAnsi="Verdana"/>
                <w:sz w:val="20"/>
                <w:szCs w:val="20"/>
              </w:rPr>
            </w:pPr>
          </w:p>
          <w:p w:rsidR="00CB37F6" w:rsidRPr="006A26AC" w:rsidRDefault="00CB37F6" w:rsidP="00C61454">
            <w:pPr>
              <w:rPr>
                <w:rFonts w:ascii="Verdana" w:hAnsi="Verdana"/>
                <w:sz w:val="20"/>
                <w:szCs w:val="20"/>
              </w:rPr>
            </w:pPr>
            <w:r w:rsidRPr="006A26AC">
              <w:rPr>
                <w:rFonts w:ascii="Verdana" w:hAnsi="Verdana"/>
                <w:sz w:val="20"/>
                <w:szCs w:val="20"/>
              </w:rPr>
              <w:t>Graph paper to present appropriate date from the test</w:t>
            </w:r>
          </w:p>
        </w:tc>
      </w:tr>
      <w:tr w:rsidR="0046363B" w:rsidRPr="006A26AC" w:rsidTr="001F1B65">
        <w:tc>
          <w:tcPr>
            <w:tcW w:w="932" w:type="dxa"/>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lastRenderedPageBreak/>
              <w:t>16</w:t>
            </w:r>
          </w:p>
        </w:tc>
        <w:tc>
          <w:tcPr>
            <w:tcW w:w="2117" w:type="dxa"/>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t>Statistics and analysis (and practical) (include what is needed in biological psychology) reasons for tests calculating tests</w:t>
            </w:r>
          </w:p>
        </w:tc>
        <w:tc>
          <w:tcPr>
            <w:tcW w:w="4039" w:type="dxa"/>
            <w:shd w:val="clear" w:color="auto" w:fill="auto"/>
          </w:tcPr>
          <w:p w:rsidR="006D0BCC" w:rsidRPr="006A26AC" w:rsidRDefault="006D0BCC" w:rsidP="006D0BCC">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Design and conduct a laboratory experiment to gather quantitative data and include descriptive</w:t>
            </w:r>
          </w:p>
          <w:p w:rsidR="0046363B" w:rsidRPr="006A26AC" w:rsidRDefault="006D0BCC" w:rsidP="006D0BCC">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statistics as analysis and a non-parametric test of difference</w:t>
            </w:r>
          </w:p>
        </w:tc>
        <w:tc>
          <w:tcPr>
            <w:tcW w:w="7308" w:type="dxa"/>
            <w:shd w:val="clear" w:color="auto" w:fill="auto"/>
          </w:tcPr>
          <w:p w:rsidR="0046363B" w:rsidRPr="006A26AC" w:rsidRDefault="006D0BCC" w:rsidP="00C61454">
            <w:pPr>
              <w:rPr>
                <w:rFonts w:ascii="Verdana" w:hAnsi="Verdana"/>
                <w:sz w:val="20"/>
                <w:szCs w:val="20"/>
                <w:lang w:val="en-US"/>
              </w:rPr>
            </w:pPr>
            <w:r w:rsidRPr="006A26AC">
              <w:rPr>
                <w:rFonts w:ascii="Verdana" w:hAnsi="Verdana"/>
                <w:sz w:val="20"/>
                <w:szCs w:val="20"/>
                <w:lang w:val="en-US"/>
              </w:rPr>
              <w:t>Study guidelines</w:t>
            </w:r>
          </w:p>
          <w:p w:rsidR="006D0BCC" w:rsidRPr="006A26AC" w:rsidRDefault="006D0BCC" w:rsidP="00C61454">
            <w:pPr>
              <w:rPr>
                <w:rFonts w:ascii="Verdana" w:hAnsi="Verdana"/>
                <w:sz w:val="20"/>
                <w:szCs w:val="20"/>
                <w:lang w:val="en-US"/>
              </w:rPr>
            </w:pPr>
            <w:r w:rsidRPr="006A26AC">
              <w:rPr>
                <w:rFonts w:ascii="Verdana" w:hAnsi="Verdana"/>
                <w:sz w:val="20"/>
                <w:szCs w:val="20"/>
                <w:lang w:val="en-US"/>
              </w:rPr>
              <w:t xml:space="preserve">Statistical tables: </w:t>
            </w:r>
            <w:hyperlink r:id="rId14" w:history="1">
              <w:r w:rsidRPr="006A26AC">
                <w:rPr>
                  <w:rStyle w:val="Hyperlink"/>
                  <w:rFonts w:ascii="Verdana" w:hAnsi="Verdana"/>
                  <w:sz w:val="20"/>
                  <w:szCs w:val="20"/>
                </w:rPr>
                <w:t>http://www.simplypsychology.pwp.blueyonder.co.uk/stats%20tables.pdf</w:t>
              </w:r>
            </w:hyperlink>
          </w:p>
        </w:tc>
      </w:tr>
      <w:tr w:rsidR="0046363B" w:rsidRPr="006A26AC" w:rsidTr="001F1B65">
        <w:tc>
          <w:tcPr>
            <w:tcW w:w="3049" w:type="dxa"/>
            <w:gridSpan w:val="2"/>
            <w:shd w:val="clear" w:color="auto" w:fill="auto"/>
          </w:tcPr>
          <w:p w:rsidR="0046363B" w:rsidRPr="006A26AC" w:rsidRDefault="0046363B" w:rsidP="00C61454">
            <w:pPr>
              <w:rPr>
                <w:rFonts w:ascii="Verdana" w:hAnsi="Verdana"/>
                <w:b/>
                <w:sz w:val="20"/>
                <w:szCs w:val="20"/>
              </w:rPr>
            </w:pPr>
            <w:r w:rsidRPr="006A26AC">
              <w:rPr>
                <w:rFonts w:ascii="Verdana" w:hAnsi="Verdana"/>
                <w:b/>
                <w:sz w:val="20"/>
                <w:szCs w:val="20"/>
              </w:rPr>
              <w:t>Biological Psychology</w:t>
            </w:r>
          </w:p>
        </w:tc>
        <w:tc>
          <w:tcPr>
            <w:tcW w:w="4039" w:type="dxa"/>
            <w:shd w:val="clear" w:color="auto" w:fill="auto"/>
          </w:tcPr>
          <w:p w:rsidR="0046363B" w:rsidRPr="006A26AC" w:rsidRDefault="0046363B" w:rsidP="00C61454">
            <w:pPr>
              <w:rPr>
                <w:rFonts w:ascii="Verdana" w:hAnsi="Verdana"/>
                <w:sz w:val="20"/>
                <w:szCs w:val="20"/>
              </w:rPr>
            </w:pPr>
          </w:p>
        </w:tc>
        <w:tc>
          <w:tcPr>
            <w:tcW w:w="7308" w:type="dxa"/>
            <w:shd w:val="clear" w:color="auto" w:fill="auto"/>
          </w:tcPr>
          <w:p w:rsidR="0046363B" w:rsidRPr="006A26AC" w:rsidRDefault="0046363B" w:rsidP="00C61454">
            <w:pPr>
              <w:rPr>
                <w:rFonts w:ascii="Verdana" w:hAnsi="Verdana"/>
                <w:sz w:val="20"/>
                <w:szCs w:val="20"/>
              </w:rPr>
            </w:pPr>
          </w:p>
        </w:tc>
      </w:tr>
      <w:tr w:rsidR="0046363B" w:rsidRPr="006A26AC" w:rsidTr="001F1B65">
        <w:tc>
          <w:tcPr>
            <w:tcW w:w="932" w:type="dxa"/>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t>17</w:t>
            </w:r>
          </w:p>
        </w:tc>
        <w:tc>
          <w:tcPr>
            <w:tcW w:w="2117" w:type="dxa"/>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t>Mode of function of recreational drugs, neurotransmitters; (and key question)</w:t>
            </w:r>
          </w:p>
        </w:tc>
        <w:tc>
          <w:tcPr>
            <w:tcW w:w="4039" w:type="dxa"/>
            <w:shd w:val="clear" w:color="auto" w:fill="auto"/>
          </w:tcPr>
          <w:p w:rsidR="00A406B2" w:rsidRPr="006A26AC" w:rsidRDefault="00A406B2" w:rsidP="00A406B2">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 xml:space="preserve">The central nervous system (CNS) and neurotransmitters in human </w:t>
            </w:r>
            <w:proofErr w:type="spellStart"/>
            <w:r w:rsidRPr="006A26AC">
              <w:rPr>
                <w:rFonts w:ascii="Verdana" w:hAnsi="Verdana" w:cs="Verdana"/>
                <w:sz w:val="20"/>
                <w:szCs w:val="20"/>
                <w:lang w:val="en-US"/>
              </w:rPr>
              <w:t>behaviour</w:t>
            </w:r>
            <w:proofErr w:type="spellEnd"/>
            <w:r w:rsidRPr="006A26AC">
              <w:rPr>
                <w:rFonts w:ascii="Verdana" w:hAnsi="Verdana" w:cs="Verdana"/>
                <w:sz w:val="20"/>
                <w:szCs w:val="20"/>
                <w:lang w:val="en-US"/>
              </w:rPr>
              <w:t>, including</w:t>
            </w:r>
          </w:p>
          <w:p w:rsidR="00644572" w:rsidRPr="006A26AC" w:rsidRDefault="00A406B2" w:rsidP="00A406B2">
            <w:pPr>
              <w:autoSpaceDE w:val="0"/>
              <w:autoSpaceDN w:val="0"/>
              <w:adjustRightInd w:val="0"/>
              <w:rPr>
                <w:rFonts w:ascii="Verdana" w:hAnsi="Verdana"/>
                <w:sz w:val="20"/>
                <w:szCs w:val="20"/>
                <w:lang w:val="en-US"/>
              </w:rPr>
            </w:pPr>
            <w:r w:rsidRPr="006A26AC">
              <w:rPr>
                <w:rFonts w:ascii="Verdana" w:hAnsi="Verdana" w:cs="Verdana"/>
                <w:sz w:val="20"/>
                <w:szCs w:val="20"/>
                <w:lang w:val="en-US"/>
              </w:rPr>
              <w:t>the structure and role of the neuron, the function of neurotransmitters and synaptic transmission</w:t>
            </w:r>
            <w:r w:rsidR="00644572" w:rsidRPr="006A26AC">
              <w:rPr>
                <w:rFonts w:ascii="Verdana" w:hAnsi="Verdana"/>
                <w:sz w:val="20"/>
                <w:szCs w:val="20"/>
                <w:lang w:val="en-US"/>
              </w:rPr>
              <w:t xml:space="preserve"> </w:t>
            </w:r>
          </w:p>
          <w:p w:rsidR="0046363B" w:rsidRPr="006A26AC" w:rsidRDefault="00644572" w:rsidP="00A406B2">
            <w:pPr>
              <w:autoSpaceDE w:val="0"/>
              <w:autoSpaceDN w:val="0"/>
              <w:adjustRightInd w:val="0"/>
              <w:rPr>
                <w:rFonts w:ascii="Verdana" w:hAnsi="Verdana" w:cs="Verdana"/>
                <w:sz w:val="20"/>
                <w:szCs w:val="20"/>
                <w:lang w:val="en-US"/>
              </w:rPr>
            </w:pPr>
            <w:r w:rsidRPr="006A26AC">
              <w:rPr>
                <w:rFonts w:ascii="Verdana" w:hAnsi="Verdana"/>
                <w:sz w:val="20"/>
                <w:szCs w:val="20"/>
                <w:lang w:val="en-US"/>
              </w:rPr>
              <w:t>The effect of recreational drugs on the transmission process in the central nervous system</w:t>
            </w:r>
          </w:p>
        </w:tc>
        <w:tc>
          <w:tcPr>
            <w:tcW w:w="7308" w:type="dxa"/>
            <w:shd w:val="clear" w:color="auto" w:fill="auto"/>
          </w:tcPr>
          <w:p w:rsidR="0046363B" w:rsidRPr="006A26AC" w:rsidRDefault="00A406B2" w:rsidP="00C61454">
            <w:pPr>
              <w:rPr>
                <w:rFonts w:ascii="Verdana" w:hAnsi="Verdana"/>
                <w:sz w:val="20"/>
                <w:szCs w:val="20"/>
                <w:lang w:val="en-US"/>
              </w:rPr>
            </w:pPr>
            <w:r w:rsidRPr="006A26AC">
              <w:rPr>
                <w:rFonts w:ascii="Verdana" w:hAnsi="Verdana"/>
                <w:sz w:val="20"/>
                <w:szCs w:val="20"/>
                <w:lang w:val="en-US"/>
              </w:rPr>
              <w:t>Neuron diagram for students to label</w:t>
            </w:r>
          </w:p>
          <w:p w:rsidR="00AD3C47" w:rsidRPr="006A26AC" w:rsidRDefault="00AD3C47" w:rsidP="00C61454">
            <w:pPr>
              <w:rPr>
                <w:rFonts w:ascii="Verdana" w:hAnsi="Verdana"/>
                <w:sz w:val="20"/>
                <w:szCs w:val="20"/>
                <w:lang w:val="en-US"/>
              </w:rPr>
            </w:pPr>
            <w:r w:rsidRPr="006A26AC">
              <w:rPr>
                <w:rFonts w:ascii="Verdana" w:hAnsi="Verdana"/>
                <w:sz w:val="20"/>
                <w:szCs w:val="20"/>
                <w:lang w:val="en-US"/>
              </w:rPr>
              <w:t>Key terms cards</w:t>
            </w:r>
          </w:p>
          <w:p w:rsidR="00AD3C47" w:rsidRPr="006A26AC" w:rsidRDefault="00AD3C47" w:rsidP="00C61454">
            <w:pPr>
              <w:rPr>
                <w:rFonts w:ascii="Verdana" w:hAnsi="Verdana"/>
                <w:sz w:val="20"/>
                <w:szCs w:val="20"/>
                <w:lang w:val="en-US"/>
              </w:rPr>
            </w:pPr>
            <w:r w:rsidRPr="006A26AC">
              <w:rPr>
                <w:rFonts w:ascii="Verdana" w:hAnsi="Verdana"/>
                <w:sz w:val="20"/>
                <w:szCs w:val="20"/>
                <w:lang w:val="en-US"/>
              </w:rPr>
              <w:t>Matching name and functions of different neurotransmitters</w:t>
            </w:r>
          </w:p>
          <w:p w:rsidR="00AD3C47" w:rsidRPr="006A26AC" w:rsidRDefault="00644572" w:rsidP="00C61454">
            <w:pPr>
              <w:rPr>
                <w:rFonts w:ascii="Verdana" w:hAnsi="Verdana"/>
                <w:sz w:val="20"/>
                <w:szCs w:val="20"/>
                <w:lang w:val="en-US"/>
              </w:rPr>
            </w:pPr>
            <w:r w:rsidRPr="006A26AC">
              <w:rPr>
                <w:rFonts w:ascii="Verdana" w:hAnsi="Verdana"/>
                <w:sz w:val="20"/>
                <w:szCs w:val="20"/>
                <w:lang w:val="en-US"/>
              </w:rPr>
              <w:t>Video/TED talk on effects of recreational drugs on the central nervous system</w:t>
            </w:r>
          </w:p>
        </w:tc>
      </w:tr>
      <w:tr w:rsidR="00C61454" w:rsidRPr="006A26AC" w:rsidTr="001F1B65">
        <w:tc>
          <w:tcPr>
            <w:tcW w:w="932" w:type="dxa"/>
            <w:tcBorders>
              <w:top w:val="single" w:sz="4" w:space="0" w:color="A32E18"/>
              <w:left w:val="single" w:sz="4" w:space="0" w:color="A32E18"/>
              <w:bottom w:val="single" w:sz="4" w:space="0" w:color="A32E18"/>
              <w:right w:val="single" w:sz="4" w:space="0" w:color="A32E18"/>
            </w:tcBorders>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t>18</w:t>
            </w:r>
          </w:p>
        </w:tc>
        <w:tc>
          <w:tcPr>
            <w:tcW w:w="2117" w:type="dxa"/>
            <w:tcBorders>
              <w:top w:val="single" w:sz="4" w:space="0" w:color="A32E18"/>
              <w:left w:val="single" w:sz="4" w:space="0" w:color="A32E18"/>
              <w:bottom w:val="single" w:sz="4" w:space="0" w:color="A32E18"/>
              <w:right w:val="single" w:sz="4" w:space="0" w:color="A32E18"/>
            </w:tcBorders>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t>Brain function and structure including for aggression; evolution and aggression (and key question)</w:t>
            </w:r>
          </w:p>
        </w:tc>
        <w:tc>
          <w:tcPr>
            <w:tcW w:w="4039" w:type="dxa"/>
            <w:tcBorders>
              <w:top w:val="single" w:sz="4" w:space="0" w:color="A32E18"/>
              <w:left w:val="single" w:sz="4" w:space="0" w:color="A32E18"/>
              <w:bottom w:val="single" w:sz="4" w:space="0" w:color="A32E18"/>
              <w:right w:val="single" w:sz="4" w:space="0" w:color="A32E18"/>
            </w:tcBorders>
            <w:shd w:val="clear" w:color="auto" w:fill="auto"/>
          </w:tcPr>
          <w:p w:rsidR="0046363B" w:rsidRPr="006A26AC" w:rsidRDefault="00EB5B50" w:rsidP="00C61454">
            <w:pPr>
              <w:rPr>
                <w:rFonts w:ascii="Verdana" w:hAnsi="Verdana"/>
                <w:sz w:val="20"/>
                <w:szCs w:val="20"/>
              </w:rPr>
            </w:pPr>
            <w:r w:rsidRPr="006A26AC">
              <w:rPr>
                <w:rFonts w:ascii="Verdana" w:hAnsi="Verdana"/>
                <w:sz w:val="20"/>
                <w:szCs w:val="20"/>
              </w:rPr>
              <w:t>Structure of different brain areas (e.g. prefrontal cortex) and brain functioning as explanations of aggressive behaviour</w:t>
            </w:r>
          </w:p>
          <w:p w:rsidR="00EB5B50" w:rsidRPr="006A26AC" w:rsidRDefault="00EB5B50" w:rsidP="00C61454">
            <w:pPr>
              <w:rPr>
                <w:rFonts w:ascii="Verdana" w:hAnsi="Verdana"/>
                <w:sz w:val="20"/>
                <w:szCs w:val="20"/>
              </w:rPr>
            </w:pPr>
            <w:r w:rsidRPr="006A26AC">
              <w:rPr>
                <w:rFonts w:ascii="Verdana" w:hAnsi="Verdana"/>
                <w:sz w:val="20"/>
                <w:szCs w:val="20"/>
              </w:rPr>
              <w:t>Role of evolution and natural selection in aggressive behaviour</w:t>
            </w:r>
          </w:p>
          <w:p w:rsidR="006339F0" w:rsidRPr="006A26AC" w:rsidRDefault="006339F0" w:rsidP="00C61454">
            <w:pPr>
              <w:rPr>
                <w:rFonts w:ascii="Verdana" w:hAnsi="Verdana"/>
                <w:sz w:val="20"/>
                <w:szCs w:val="20"/>
              </w:rPr>
            </w:pPr>
            <w:r w:rsidRPr="006A26AC">
              <w:rPr>
                <w:rFonts w:ascii="Verdana" w:hAnsi="Verdana"/>
                <w:sz w:val="20"/>
                <w:szCs w:val="20"/>
              </w:rPr>
              <w:t>Key question</w:t>
            </w:r>
          </w:p>
        </w:tc>
        <w:tc>
          <w:tcPr>
            <w:tcW w:w="7308" w:type="dxa"/>
            <w:tcBorders>
              <w:top w:val="single" w:sz="4" w:space="0" w:color="A32E18"/>
              <w:left w:val="single" w:sz="4" w:space="0" w:color="A32E18"/>
              <w:bottom w:val="single" w:sz="4" w:space="0" w:color="A32E18"/>
              <w:right w:val="single" w:sz="4" w:space="0" w:color="A32E18"/>
            </w:tcBorders>
            <w:shd w:val="clear" w:color="auto" w:fill="auto"/>
          </w:tcPr>
          <w:p w:rsidR="0046363B" w:rsidRPr="006A26AC" w:rsidRDefault="00EB5B50" w:rsidP="00C61454">
            <w:pPr>
              <w:rPr>
                <w:rFonts w:ascii="Verdana" w:hAnsi="Verdana"/>
                <w:sz w:val="20"/>
                <w:szCs w:val="20"/>
              </w:rPr>
            </w:pPr>
            <w:r w:rsidRPr="006A26AC">
              <w:rPr>
                <w:rFonts w:ascii="Verdana" w:hAnsi="Verdana"/>
                <w:sz w:val="20"/>
                <w:szCs w:val="20"/>
              </w:rPr>
              <w:t>‘Brain map’</w:t>
            </w:r>
          </w:p>
          <w:p w:rsidR="00EB5B50" w:rsidRPr="006A26AC" w:rsidRDefault="00EB5B50" w:rsidP="00C61454">
            <w:pPr>
              <w:rPr>
                <w:rFonts w:ascii="Verdana" w:hAnsi="Verdana"/>
                <w:sz w:val="20"/>
                <w:szCs w:val="20"/>
              </w:rPr>
            </w:pPr>
            <w:r w:rsidRPr="006A26AC">
              <w:rPr>
                <w:rFonts w:ascii="Verdana" w:hAnsi="Verdana"/>
                <w:sz w:val="20"/>
                <w:szCs w:val="20"/>
              </w:rPr>
              <w:t>Localisation of functions diagram</w:t>
            </w:r>
          </w:p>
          <w:p w:rsidR="00EB5B50" w:rsidRPr="006A26AC" w:rsidRDefault="00EB5B50" w:rsidP="00C61454">
            <w:pPr>
              <w:rPr>
                <w:rFonts w:ascii="Verdana" w:hAnsi="Verdana"/>
                <w:sz w:val="20"/>
                <w:szCs w:val="20"/>
              </w:rPr>
            </w:pPr>
            <w:r w:rsidRPr="006A26AC">
              <w:rPr>
                <w:rFonts w:ascii="Verdana" w:hAnsi="Verdana"/>
                <w:sz w:val="20"/>
                <w:szCs w:val="20"/>
              </w:rPr>
              <w:t>Video on evolution and aggression (e.g. Human Instinct by R. Winston)</w:t>
            </w:r>
          </w:p>
        </w:tc>
      </w:tr>
      <w:tr w:rsidR="00C61454" w:rsidRPr="006A26AC" w:rsidTr="001F1B65">
        <w:tc>
          <w:tcPr>
            <w:tcW w:w="932" w:type="dxa"/>
            <w:tcBorders>
              <w:top w:val="single" w:sz="4" w:space="0" w:color="A32E18"/>
              <w:left w:val="single" w:sz="4" w:space="0" w:color="A32E18"/>
              <w:bottom w:val="single" w:sz="4" w:space="0" w:color="A32E18"/>
              <w:right w:val="single" w:sz="4" w:space="0" w:color="A32E18"/>
            </w:tcBorders>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t>19</w:t>
            </w:r>
          </w:p>
        </w:tc>
        <w:tc>
          <w:tcPr>
            <w:tcW w:w="2117" w:type="dxa"/>
            <w:tcBorders>
              <w:top w:val="single" w:sz="4" w:space="0" w:color="A32E18"/>
              <w:left w:val="single" w:sz="4" w:space="0" w:color="A32E18"/>
              <w:bottom w:val="single" w:sz="4" w:space="0" w:color="A32E18"/>
              <w:right w:val="single" w:sz="4" w:space="0" w:color="A32E18"/>
            </w:tcBorders>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t>Hormones;  Freud's theory and aggression (and key question)</w:t>
            </w:r>
          </w:p>
        </w:tc>
        <w:tc>
          <w:tcPr>
            <w:tcW w:w="4039" w:type="dxa"/>
            <w:tcBorders>
              <w:top w:val="single" w:sz="4" w:space="0" w:color="A32E18"/>
              <w:left w:val="single" w:sz="4" w:space="0" w:color="A32E18"/>
              <w:bottom w:val="single" w:sz="4" w:space="0" w:color="A32E18"/>
              <w:right w:val="single" w:sz="4" w:space="0" w:color="A32E18"/>
            </w:tcBorders>
            <w:shd w:val="clear" w:color="auto" w:fill="auto"/>
          </w:tcPr>
          <w:p w:rsidR="0046363B" w:rsidRPr="006A26AC" w:rsidRDefault="006339F0" w:rsidP="00C61454">
            <w:pPr>
              <w:rPr>
                <w:rFonts w:ascii="Verdana" w:hAnsi="Verdana"/>
                <w:sz w:val="20"/>
                <w:szCs w:val="20"/>
              </w:rPr>
            </w:pPr>
            <w:r w:rsidRPr="006A26AC">
              <w:rPr>
                <w:rFonts w:ascii="Verdana" w:hAnsi="Verdana"/>
                <w:sz w:val="20"/>
                <w:szCs w:val="20"/>
              </w:rPr>
              <w:t>Role of hormones (e.g. testosterone) in aggressive behaviour</w:t>
            </w:r>
          </w:p>
          <w:p w:rsidR="006339F0" w:rsidRPr="006A26AC" w:rsidRDefault="006339F0" w:rsidP="00C61454">
            <w:pPr>
              <w:rPr>
                <w:rFonts w:ascii="Verdana" w:hAnsi="Verdana"/>
                <w:sz w:val="20"/>
                <w:szCs w:val="20"/>
              </w:rPr>
            </w:pPr>
            <w:r w:rsidRPr="006A26AC">
              <w:rPr>
                <w:rFonts w:ascii="Verdana" w:hAnsi="Verdana"/>
                <w:sz w:val="20"/>
                <w:szCs w:val="20"/>
              </w:rPr>
              <w:t>Freud’s explanation of aggression</w:t>
            </w:r>
          </w:p>
          <w:p w:rsidR="006339F0" w:rsidRPr="006A26AC" w:rsidRDefault="006339F0" w:rsidP="00C61454">
            <w:pPr>
              <w:rPr>
                <w:rFonts w:ascii="Verdana" w:hAnsi="Verdana"/>
                <w:sz w:val="20"/>
                <w:szCs w:val="20"/>
              </w:rPr>
            </w:pPr>
            <w:r w:rsidRPr="006A26AC">
              <w:rPr>
                <w:rFonts w:ascii="Verdana" w:hAnsi="Verdana"/>
                <w:sz w:val="20"/>
                <w:szCs w:val="20"/>
              </w:rPr>
              <w:t>Key question</w:t>
            </w:r>
          </w:p>
        </w:tc>
        <w:tc>
          <w:tcPr>
            <w:tcW w:w="7308" w:type="dxa"/>
            <w:tcBorders>
              <w:top w:val="single" w:sz="4" w:space="0" w:color="A32E18"/>
              <w:left w:val="single" w:sz="4" w:space="0" w:color="A32E18"/>
              <w:bottom w:val="single" w:sz="4" w:space="0" w:color="A32E18"/>
              <w:right w:val="single" w:sz="4" w:space="0" w:color="A32E18"/>
            </w:tcBorders>
            <w:shd w:val="clear" w:color="auto" w:fill="auto"/>
          </w:tcPr>
          <w:p w:rsidR="0046363B" w:rsidRPr="006A26AC" w:rsidRDefault="004A2C59" w:rsidP="00C61454">
            <w:pPr>
              <w:rPr>
                <w:rFonts w:ascii="Verdana" w:hAnsi="Verdana"/>
                <w:sz w:val="20"/>
                <w:szCs w:val="20"/>
              </w:rPr>
            </w:pPr>
            <w:r w:rsidRPr="006A26AC">
              <w:rPr>
                <w:rFonts w:ascii="Verdana" w:hAnsi="Verdana"/>
                <w:sz w:val="20"/>
                <w:szCs w:val="20"/>
              </w:rPr>
              <w:t xml:space="preserve">Case studies of aggressive behaviour </w:t>
            </w:r>
            <w:proofErr w:type="spellStart"/>
            <w:r w:rsidRPr="006A26AC">
              <w:rPr>
                <w:rFonts w:ascii="Verdana" w:hAnsi="Verdana"/>
                <w:sz w:val="20"/>
                <w:szCs w:val="20"/>
              </w:rPr>
              <w:t>t</w:t>
            </w:r>
            <w:proofErr w:type="spellEnd"/>
            <w:r w:rsidRPr="006A26AC">
              <w:rPr>
                <w:rFonts w:ascii="Verdana" w:hAnsi="Verdana"/>
                <w:sz w:val="20"/>
                <w:szCs w:val="20"/>
              </w:rPr>
              <w:t xml:space="preserve"> apply Freud’s, evolutionary, hormonal and brain functions explanation</w:t>
            </w:r>
          </w:p>
          <w:p w:rsidR="0012151D" w:rsidRPr="006A26AC" w:rsidRDefault="0012151D" w:rsidP="00C61454">
            <w:pPr>
              <w:rPr>
                <w:rFonts w:ascii="Verdana" w:hAnsi="Verdana"/>
                <w:sz w:val="20"/>
                <w:szCs w:val="20"/>
              </w:rPr>
            </w:pPr>
            <w:r w:rsidRPr="006A26AC">
              <w:rPr>
                <w:rFonts w:ascii="Verdana" w:hAnsi="Verdana"/>
                <w:sz w:val="20"/>
                <w:szCs w:val="20"/>
              </w:rPr>
              <w:t>Application of biological concepts to a key question</w:t>
            </w:r>
          </w:p>
        </w:tc>
      </w:tr>
      <w:tr w:rsidR="00C61454" w:rsidRPr="006A26AC" w:rsidTr="001F1B65">
        <w:tc>
          <w:tcPr>
            <w:tcW w:w="932" w:type="dxa"/>
            <w:tcBorders>
              <w:top w:val="single" w:sz="4" w:space="0" w:color="A32E18"/>
              <w:left w:val="single" w:sz="4" w:space="0" w:color="A32E18"/>
              <w:bottom w:val="single" w:sz="4" w:space="0" w:color="A32E18"/>
              <w:right w:val="single" w:sz="4" w:space="0" w:color="A32E18"/>
            </w:tcBorders>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lastRenderedPageBreak/>
              <w:t>20</w:t>
            </w:r>
          </w:p>
        </w:tc>
        <w:tc>
          <w:tcPr>
            <w:tcW w:w="2117" w:type="dxa"/>
            <w:tcBorders>
              <w:top w:val="single" w:sz="4" w:space="0" w:color="A32E18"/>
              <w:left w:val="single" w:sz="4" w:space="0" w:color="A32E18"/>
              <w:bottom w:val="single" w:sz="4" w:space="0" w:color="A32E18"/>
              <w:right w:val="single" w:sz="4" w:space="0" w:color="A32E18"/>
            </w:tcBorders>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t>Brain scanning; twin and adoption studies</w:t>
            </w:r>
          </w:p>
        </w:tc>
        <w:tc>
          <w:tcPr>
            <w:tcW w:w="4039" w:type="dxa"/>
            <w:tcBorders>
              <w:top w:val="single" w:sz="4" w:space="0" w:color="A32E18"/>
              <w:left w:val="single" w:sz="4" w:space="0" w:color="A32E18"/>
              <w:bottom w:val="single" w:sz="4" w:space="0" w:color="A32E18"/>
              <w:right w:val="single" w:sz="4" w:space="0" w:color="A32E18"/>
            </w:tcBorders>
            <w:shd w:val="clear" w:color="auto" w:fill="auto"/>
          </w:tcPr>
          <w:p w:rsidR="0046363B" w:rsidRPr="006A26AC" w:rsidRDefault="0012151D" w:rsidP="00C61454">
            <w:pPr>
              <w:rPr>
                <w:rFonts w:ascii="Verdana" w:hAnsi="Verdana"/>
                <w:sz w:val="20"/>
                <w:szCs w:val="20"/>
              </w:rPr>
            </w:pPr>
            <w:r w:rsidRPr="006A26AC">
              <w:rPr>
                <w:rFonts w:ascii="Verdana" w:hAnsi="Verdana"/>
                <w:sz w:val="20"/>
                <w:szCs w:val="20"/>
              </w:rPr>
              <w:t>Brain scanning techniques (PET, MRI) and their use to investigate human behaviour (e.g. aggression)</w:t>
            </w:r>
          </w:p>
          <w:p w:rsidR="0012151D" w:rsidRPr="006A26AC" w:rsidRDefault="0012151D" w:rsidP="00C61454">
            <w:pPr>
              <w:rPr>
                <w:rFonts w:ascii="Verdana" w:hAnsi="Verdana"/>
                <w:sz w:val="20"/>
                <w:szCs w:val="20"/>
              </w:rPr>
            </w:pPr>
            <w:r w:rsidRPr="006A26AC">
              <w:rPr>
                <w:rFonts w:ascii="Verdana" w:hAnsi="Verdana"/>
                <w:sz w:val="20"/>
                <w:szCs w:val="20"/>
              </w:rPr>
              <w:t>Examples of one twin and one adoption studies</w:t>
            </w:r>
          </w:p>
        </w:tc>
        <w:tc>
          <w:tcPr>
            <w:tcW w:w="7308" w:type="dxa"/>
            <w:tcBorders>
              <w:top w:val="single" w:sz="4" w:space="0" w:color="A32E18"/>
              <w:left w:val="single" w:sz="4" w:space="0" w:color="A32E18"/>
              <w:bottom w:val="single" w:sz="4" w:space="0" w:color="A32E18"/>
              <w:right w:val="single" w:sz="4" w:space="0" w:color="A32E18"/>
            </w:tcBorders>
            <w:shd w:val="clear" w:color="auto" w:fill="auto"/>
          </w:tcPr>
          <w:p w:rsidR="0046363B" w:rsidRPr="006A26AC" w:rsidRDefault="0012151D" w:rsidP="00C61454">
            <w:pPr>
              <w:rPr>
                <w:rFonts w:ascii="Verdana" w:hAnsi="Verdana"/>
                <w:sz w:val="20"/>
                <w:szCs w:val="20"/>
              </w:rPr>
            </w:pPr>
            <w:r w:rsidRPr="006A26AC">
              <w:rPr>
                <w:rFonts w:ascii="Verdana" w:hAnsi="Verdana"/>
                <w:sz w:val="20"/>
                <w:szCs w:val="20"/>
              </w:rPr>
              <w:t>Brain scanning techniques descriptions</w:t>
            </w:r>
          </w:p>
          <w:p w:rsidR="0012151D" w:rsidRPr="006A26AC" w:rsidRDefault="0012151D" w:rsidP="00C61454">
            <w:pPr>
              <w:rPr>
                <w:rFonts w:ascii="Verdana" w:hAnsi="Verdana"/>
                <w:sz w:val="20"/>
                <w:szCs w:val="20"/>
              </w:rPr>
            </w:pPr>
            <w:r w:rsidRPr="006A26AC">
              <w:rPr>
                <w:rFonts w:ascii="Verdana" w:hAnsi="Verdana"/>
                <w:sz w:val="20"/>
                <w:szCs w:val="20"/>
              </w:rPr>
              <w:t>Description of studies</w:t>
            </w:r>
          </w:p>
          <w:p w:rsidR="0012151D" w:rsidRPr="006A26AC" w:rsidRDefault="0012151D" w:rsidP="00C61454">
            <w:pPr>
              <w:rPr>
                <w:rFonts w:ascii="Verdana" w:hAnsi="Verdana"/>
                <w:sz w:val="20"/>
                <w:szCs w:val="20"/>
              </w:rPr>
            </w:pPr>
            <w:r w:rsidRPr="006A26AC">
              <w:rPr>
                <w:rFonts w:ascii="Verdana" w:hAnsi="Verdana"/>
                <w:sz w:val="20"/>
                <w:szCs w:val="20"/>
              </w:rPr>
              <w:t>Case studies of use of PET and MRI techniques to investigate aggressive behaviour</w:t>
            </w:r>
          </w:p>
        </w:tc>
      </w:tr>
      <w:tr w:rsidR="00C61454" w:rsidRPr="006A26AC" w:rsidTr="001F1B65">
        <w:tc>
          <w:tcPr>
            <w:tcW w:w="932" w:type="dxa"/>
            <w:tcBorders>
              <w:top w:val="single" w:sz="4" w:space="0" w:color="A32E18"/>
              <w:left w:val="single" w:sz="4" w:space="0" w:color="A32E18"/>
              <w:bottom w:val="single" w:sz="4" w:space="0" w:color="A32E18"/>
              <w:right w:val="single" w:sz="4" w:space="0" w:color="A32E18"/>
            </w:tcBorders>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t>21</w:t>
            </w:r>
          </w:p>
        </w:tc>
        <w:tc>
          <w:tcPr>
            <w:tcW w:w="2117" w:type="dxa"/>
            <w:tcBorders>
              <w:top w:val="single" w:sz="4" w:space="0" w:color="A32E18"/>
              <w:left w:val="single" w:sz="4" w:space="0" w:color="A32E18"/>
              <w:bottom w:val="single" w:sz="4" w:space="0" w:color="A32E18"/>
              <w:right w:val="single" w:sz="4" w:space="0" w:color="A32E18"/>
            </w:tcBorders>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t>Correlations and analysis of correlations</w:t>
            </w:r>
          </w:p>
        </w:tc>
        <w:tc>
          <w:tcPr>
            <w:tcW w:w="4039" w:type="dxa"/>
            <w:tcBorders>
              <w:top w:val="single" w:sz="4" w:space="0" w:color="A32E18"/>
              <w:left w:val="single" w:sz="4" w:space="0" w:color="A32E18"/>
              <w:bottom w:val="single" w:sz="4" w:space="0" w:color="A32E18"/>
              <w:right w:val="single" w:sz="4" w:space="0" w:color="A32E18"/>
            </w:tcBorders>
            <w:shd w:val="clear" w:color="auto" w:fill="auto"/>
          </w:tcPr>
          <w:p w:rsidR="0046363B" w:rsidRPr="006A26AC" w:rsidRDefault="008347F2" w:rsidP="008347F2">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 xml:space="preserve">The use of the correlational research method in psychology including co-variables; types of correlation: positive, negative; the use of scatter diagrams; issues surrounding the use of correlations. </w:t>
            </w:r>
          </w:p>
          <w:p w:rsidR="008347F2" w:rsidRPr="006A26AC" w:rsidRDefault="008347F2" w:rsidP="008347F2">
            <w:pPr>
              <w:autoSpaceDE w:val="0"/>
              <w:autoSpaceDN w:val="0"/>
              <w:adjustRightInd w:val="0"/>
              <w:rPr>
                <w:rFonts w:ascii="Verdana" w:hAnsi="Verdana"/>
                <w:sz w:val="20"/>
                <w:szCs w:val="20"/>
              </w:rPr>
            </w:pPr>
            <w:r w:rsidRPr="006A26AC">
              <w:rPr>
                <w:rFonts w:ascii="Verdana" w:hAnsi="Verdana" w:cs="Verdana"/>
                <w:sz w:val="20"/>
                <w:szCs w:val="20"/>
                <w:lang w:val="en-US"/>
              </w:rPr>
              <w:t xml:space="preserve">Analysis of correlations: drawing conclusions from correlational studies, use of scatter diagrams, Spearman Rho test. </w:t>
            </w:r>
          </w:p>
        </w:tc>
        <w:tc>
          <w:tcPr>
            <w:tcW w:w="7308" w:type="dxa"/>
            <w:tcBorders>
              <w:top w:val="single" w:sz="4" w:space="0" w:color="A32E18"/>
              <w:left w:val="single" w:sz="4" w:space="0" w:color="A32E18"/>
              <w:bottom w:val="single" w:sz="4" w:space="0" w:color="A32E18"/>
              <w:right w:val="single" w:sz="4" w:space="0" w:color="A32E18"/>
            </w:tcBorders>
            <w:shd w:val="clear" w:color="auto" w:fill="auto"/>
          </w:tcPr>
          <w:p w:rsidR="0046363B" w:rsidRPr="006A26AC" w:rsidRDefault="008347F2" w:rsidP="00C61454">
            <w:pPr>
              <w:rPr>
                <w:rFonts w:ascii="Verdana" w:hAnsi="Verdana"/>
                <w:sz w:val="20"/>
                <w:szCs w:val="20"/>
              </w:rPr>
            </w:pPr>
            <w:r w:rsidRPr="006A26AC">
              <w:rPr>
                <w:rFonts w:ascii="Verdana" w:hAnsi="Verdana"/>
                <w:sz w:val="20"/>
                <w:szCs w:val="20"/>
              </w:rPr>
              <w:t>Examples of correlational studies, including set of data, for students to analyse</w:t>
            </w:r>
          </w:p>
          <w:p w:rsidR="008347F2" w:rsidRPr="006A26AC" w:rsidRDefault="008347F2" w:rsidP="00C61454">
            <w:pPr>
              <w:rPr>
                <w:rFonts w:ascii="Verdana" w:hAnsi="Verdana"/>
                <w:sz w:val="20"/>
                <w:szCs w:val="20"/>
              </w:rPr>
            </w:pPr>
          </w:p>
        </w:tc>
      </w:tr>
      <w:tr w:rsidR="00C61454" w:rsidRPr="006A26AC" w:rsidTr="001F1B65">
        <w:tc>
          <w:tcPr>
            <w:tcW w:w="932" w:type="dxa"/>
            <w:tcBorders>
              <w:top w:val="single" w:sz="4" w:space="0" w:color="A32E18"/>
              <w:left w:val="single" w:sz="4" w:space="0" w:color="A32E18"/>
              <w:bottom w:val="single" w:sz="4" w:space="0" w:color="A32E18"/>
              <w:right w:val="single" w:sz="4" w:space="0" w:color="A32E18"/>
            </w:tcBorders>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t>22</w:t>
            </w:r>
          </w:p>
        </w:tc>
        <w:tc>
          <w:tcPr>
            <w:tcW w:w="2117" w:type="dxa"/>
            <w:tcBorders>
              <w:top w:val="single" w:sz="4" w:space="0" w:color="A32E18"/>
              <w:left w:val="single" w:sz="4" w:space="0" w:color="A32E18"/>
              <w:bottom w:val="single" w:sz="4" w:space="0" w:color="A32E18"/>
              <w:right w:val="single" w:sz="4" w:space="0" w:color="A32E18"/>
            </w:tcBorders>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t>Practical and Spearman analysis including doing the test using algebraic equation</w:t>
            </w:r>
          </w:p>
        </w:tc>
        <w:tc>
          <w:tcPr>
            <w:tcW w:w="4039" w:type="dxa"/>
            <w:tcBorders>
              <w:top w:val="single" w:sz="4" w:space="0" w:color="A32E18"/>
              <w:left w:val="single" w:sz="4" w:space="0" w:color="A32E18"/>
              <w:bottom w:val="single" w:sz="4" w:space="0" w:color="A32E18"/>
              <w:right w:val="single" w:sz="4" w:space="0" w:color="A32E18"/>
            </w:tcBorders>
            <w:shd w:val="clear" w:color="auto" w:fill="auto"/>
          </w:tcPr>
          <w:p w:rsidR="0046363B" w:rsidRPr="006A26AC" w:rsidRDefault="008347F2" w:rsidP="00C61454">
            <w:pPr>
              <w:rPr>
                <w:rFonts w:ascii="Verdana" w:hAnsi="Verdana"/>
                <w:sz w:val="20"/>
                <w:szCs w:val="20"/>
              </w:rPr>
            </w:pPr>
            <w:r w:rsidRPr="006A26AC">
              <w:rPr>
                <w:rFonts w:ascii="Verdana" w:hAnsi="Verdana"/>
                <w:sz w:val="20"/>
                <w:szCs w:val="20"/>
              </w:rPr>
              <w:t>Design and conduct a correlational study, linked to aggressive behaviour or attitudes to drug use.</w:t>
            </w:r>
          </w:p>
          <w:p w:rsidR="008347F2" w:rsidRPr="006A26AC" w:rsidRDefault="008347F2" w:rsidP="00C61454">
            <w:pPr>
              <w:rPr>
                <w:rFonts w:ascii="Verdana" w:hAnsi="Verdana"/>
                <w:sz w:val="20"/>
                <w:szCs w:val="20"/>
              </w:rPr>
            </w:pPr>
            <w:r w:rsidRPr="006A26AC">
              <w:rPr>
                <w:rFonts w:ascii="Verdana" w:hAnsi="Verdana"/>
                <w:sz w:val="20"/>
                <w:szCs w:val="20"/>
              </w:rPr>
              <w:t>Use inferential statistics on obtained data and explain significance of the results</w:t>
            </w:r>
          </w:p>
          <w:p w:rsidR="008347F2" w:rsidRPr="006A26AC" w:rsidRDefault="008347F2" w:rsidP="00C61454">
            <w:pPr>
              <w:rPr>
                <w:rFonts w:ascii="Verdana" w:hAnsi="Verdana"/>
                <w:sz w:val="20"/>
                <w:szCs w:val="20"/>
              </w:rPr>
            </w:pPr>
            <w:r w:rsidRPr="006A26AC">
              <w:rPr>
                <w:rFonts w:ascii="Verdana" w:hAnsi="Verdana"/>
                <w:sz w:val="20"/>
                <w:szCs w:val="20"/>
              </w:rPr>
              <w:t>Use of descriptive statistics on data gathered in practical</w:t>
            </w:r>
          </w:p>
        </w:tc>
        <w:tc>
          <w:tcPr>
            <w:tcW w:w="7308" w:type="dxa"/>
            <w:tcBorders>
              <w:top w:val="single" w:sz="4" w:space="0" w:color="A32E18"/>
              <w:left w:val="single" w:sz="4" w:space="0" w:color="A32E18"/>
              <w:bottom w:val="single" w:sz="4" w:space="0" w:color="A32E18"/>
              <w:right w:val="single" w:sz="4" w:space="0" w:color="A32E18"/>
            </w:tcBorders>
            <w:shd w:val="clear" w:color="auto" w:fill="auto"/>
          </w:tcPr>
          <w:p w:rsidR="0046363B" w:rsidRPr="006A26AC" w:rsidRDefault="0086502E" w:rsidP="00C61454">
            <w:pPr>
              <w:rPr>
                <w:rFonts w:ascii="Verdana" w:hAnsi="Verdana"/>
                <w:sz w:val="20"/>
                <w:szCs w:val="20"/>
              </w:rPr>
            </w:pPr>
            <w:r w:rsidRPr="006A26AC">
              <w:rPr>
                <w:rFonts w:ascii="Verdana" w:hAnsi="Verdana"/>
                <w:sz w:val="20"/>
                <w:szCs w:val="20"/>
              </w:rPr>
              <w:t>Guidelines for conducting the study and analysing the data</w:t>
            </w:r>
          </w:p>
        </w:tc>
      </w:tr>
      <w:tr w:rsidR="00C61454" w:rsidRPr="006A26AC" w:rsidTr="001F1B65">
        <w:tc>
          <w:tcPr>
            <w:tcW w:w="932" w:type="dxa"/>
            <w:tcBorders>
              <w:top w:val="single" w:sz="4" w:space="0" w:color="A32E18"/>
              <w:left w:val="single" w:sz="4" w:space="0" w:color="A32E18"/>
              <w:bottom w:val="single" w:sz="4" w:space="0" w:color="A32E18"/>
              <w:right w:val="single" w:sz="4" w:space="0" w:color="A32E18"/>
            </w:tcBorders>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t>23</w:t>
            </w:r>
          </w:p>
        </w:tc>
        <w:tc>
          <w:tcPr>
            <w:tcW w:w="2117" w:type="dxa"/>
            <w:tcBorders>
              <w:top w:val="single" w:sz="4" w:space="0" w:color="A32E18"/>
              <w:left w:val="single" w:sz="4" w:space="0" w:color="A32E18"/>
              <w:bottom w:val="single" w:sz="4" w:space="0" w:color="A32E18"/>
              <w:right w:val="single" w:sz="4" w:space="0" w:color="A32E18"/>
            </w:tcBorders>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t>Classic and contemporary study; issues and debates</w:t>
            </w:r>
          </w:p>
        </w:tc>
        <w:tc>
          <w:tcPr>
            <w:tcW w:w="4039" w:type="dxa"/>
            <w:tcBorders>
              <w:top w:val="single" w:sz="4" w:space="0" w:color="A32E18"/>
              <w:left w:val="single" w:sz="4" w:space="0" w:color="A32E18"/>
              <w:bottom w:val="single" w:sz="4" w:space="0" w:color="A32E18"/>
              <w:right w:val="single" w:sz="4" w:space="0" w:color="A32E18"/>
            </w:tcBorders>
            <w:shd w:val="clear" w:color="auto" w:fill="auto"/>
          </w:tcPr>
          <w:p w:rsidR="0046363B" w:rsidRPr="006A26AC" w:rsidRDefault="00A62B98" w:rsidP="00C61454">
            <w:pPr>
              <w:rPr>
                <w:rFonts w:ascii="Verdana" w:hAnsi="Verdana"/>
                <w:sz w:val="20"/>
                <w:szCs w:val="20"/>
              </w:rPr>
            </w:pPr>
            <w:r w:rsidRPr="006A26AC">
              <w:rPr>
                <w:rFonts w:ascii="Verdana" w:hAnsi="Verdana"/>
                <w:sz w:val="20"/>
                <w:szCs w:val="20"/>
              </w:rPr>
              <w:t xml:space="preserve">Classic study: </w:t>
            </w:r>
            <w:proofErr w:type="spellStart"/>
            <w:r w:rsidRPr="006A26AC">
              <w:rPr>
                <w:rFonts w:ascii="Verdana" w:hAnsi="Verdana"/>
                <w:sz w:val="20"/>
                <w:szCs w:val="20"/>
              </w:rPr>
              <w:t>Raine</w:t>
            </w:r>
            <w:proofErr w:type="spellEnd"/>
            <w:r w:rsidRPr="006A26AC">
              <w:rPr>
                <w:rFonts w:ascii="Verdana" w:hAnsi="Verdana"/>
                <w:sz w:val="20"/>
                <w:szCs w:val="20"/>
              </w:rPr>
              <w:t xml:space="preserve"> et al., 1977 Brain abnormalities in murderers indicated by positron emission tomography. </w:t>
            </w:r>
          </w:p>
          <w:p w:rsidR="00057678" w:rsidRPr="006A26AC" w:rsidRDefault="00057678" w:rsidP="00C61454">
            <w:pPr>
              <w:rPr>
                <w:rFonts w:ascii="Verdana" w:hAnsi="Verdana"/>
                <w:sz w:val="20"/>
                <w:szCs w:val="20"/>
              </w:rPr>
            </w:pPr>
            <w:r w:rsidRPr="006A26AC">
              <w:rPr>
                <w:rFonts w:ascii="Verdana" w:hAnsi="Verdana"/>
                <w:sz w:val="20"/>
                <w:szCs w:val="20"/>
              </w:rPr>
              <w:t>One contemporary study</w:t>
            </w:r>
          </w:p>
        </w:tc>
        <w:tc>
          <w:tcPr>
            <w:tcW w:w="7308" w:type="dxa"/>
            <w:tcBorders>
              <w:top w:val="single" w:sz="4" w:space="0" w:color="A32E18"/>
              <w:left w:val="single" w:sz="4" w:space="0" w:color="A32E18"/>
              <w:bottom w:val="single" w:sz="4" w:space="0" w:color="A32E18"/>
              <w:right w:val="single" w:sz="4" w:space="0" w:color="A32E18"/>
            </w:tcBorders>
            <w:shd w:val="clear" w:color="auto" w:fill="auto"/>
          </w:tcPr>
          <w:p w:rsidR="0046363B" w:rsidRPr="006A26AC" w:rsidRDefault="00057678" w:rsidP="00C61454">
            <w:pPr>
              <w:rPr>
                <w:rFonts w:ascii="Verdana" w:hAnsi="Verdana"/>
                <w:sz w:val="20"/>
                <w:szCs w:val="20"/>
              </w:rPr>
            </w:pPr>
            <w:r w:rsidRPr="006A26AC">
              <w:rPr>
                <w:rFonts w:ascii="Verdana" w:hAnsi="Verdana"/>
                <w:sz w:val="20"/>
                <w:szCs w:val="20"/>
              </w:rPr>
              <w:t>Description and evaluation of the studies</w:t>
            </w:r>
          </w:p>
        </w:tc>
      </w:tr>
      <w:tr w:rsidR="0046363B" w:rsidRPr="006A26AC" w:rsidTr="001F1B65">
        <w:tc>
          <w:tcPr>
            <w:tcW w:w="3049" w:type="dxa"/>
            <w:gridSpan w:val="2"/>
            <w:tcBorders>
              <w:top w:val="single" w:sz="4" w:space="0" w:color="A32E18"/>
              <w:left w:val="single" w:sz="4" w:space="0" w:color="A32E18"/>
              <w:bottom w:val="single" w:sz="4" w:space="0" w:color="A32E18"/>
              <w:right w:val="single" w:sz="4" w:space="0" w:color="A32E18"/>
            </w:tcBorders>
            <w:shd w:val="clear" w:color="auto" w:fill="auto"/>
          </w:tcPr>
          <w:p w:rsidR="0046363B" w:rsidRPr="006A26AC" w:rsidRDefault="0046363B" w:rsidP="00C61454">
            <w:pPr>
              <w:rPr>
                <w:rFonts w:ascii="Verdana" w:hAnsi="Verdana"/>
                <w:b/>
                <w:sz w:val="20"/>
                <w:szCs w:val="20"/>
              </w:rPr>
            </w:pPr>
            <w:r w:rsidRPr="006A26AC">
              <w:rPr>
                <w:rFonts w:ascii="Verdana" w:hAnsi="Verdana"/>
                <w:b/>
                <w:sz w:val="20"/>
                <w:szCs w:val="20"/>
              </w:rPr>
              <w:t>Learning Theories</w:t>
            </w:r>
          </w:p>
        </w:tc>
        <w:tc>
          <w:tcPr>
            <w:tcW w:w="4039" w:type="dxa"/>
            <w:tcBorders>
              <w:top w:val="single" w:sz="4" w:space="0" w:color="A32E18"/>
              <w:left w:val="single" w:sz="4" w:space="0" w:color="A32E18"/>
              <w:bottom w:val="single" w:sz="4" w:space="0" w:color="A32E18"/>
              <w:right w:val="single" w:sz="4" w:space="0" w:color="A32E18"/>
            </w:tcBorders>
            <w:shd w:val="clear" w:color="auto" w:fill="auto"/>
          </w:tcPr>
          <w:p w:rsidR="0046363B" w:rsidRPr="006A26AC" w:rsidRDefault="0046363B" w:rsidP="00C61454">
            <w:pPr>
              <w:rPr>
                <w:rFonts w:ascii="Verdana" w:hAnsi="Verdana"/>
                <w:sz w:val="20"/>
                <w:szCs w:val="20"/>
              </w:rPr>
            </w:pPr>
          </w:p>
        </w:tc>
        <w:tc>
          <w:tcPr>
            <w:tcW w:w="7308" w:type="dxa"/>
            <w:tcBorders>
              <w:top w:val="single" w:sz="4" w:space="0" w:color="A32E18"/>
              <w:left w:val="single" w:sz="4" w:space="0" w:color="A32E18"/>
              <w:bottom w:val="single" w:sz="4" w:space="0" w:color="A32E18"/>
              <w:right w:val="single" w:sz="4" w:space="0" w:color="A32E18"/>
            </w:tcBorders>
            <w:shd w:val="clear" w:color="auto" w:fill="auto"/>
          </w:tcPr>
          <w:p w:rsidR="0046363B" w:rsidRPr="006A26AC" w:rsidRDefault="0046363B" w:rsidP="00C61454">
            <w:pPr>
              <w:rPr>
                <w:rFonts w:ascii="Verdana" w:hAnsi="Verdana"/>
                <w:sz w:val="20"/>
                <w:szCs w:val="20"/>
              </w:rPr>
            </w:pPr>
          </w:p>
        </w:tc>
      </w:tr>
      <w:tr w:rsidR="00C61454" w:rsidRPr="006A26AC" w:rsidTr="001F1B65">
        <w:tc>
          <w:tcPr>
            <w:tcW w:w="932" w:type="dxa"/>
            <w:tcBorders>
              <w:top w:val="single" w:sz="4" w:space="0" w:color="A32E18"/>
              <w:left w:val="single" w:sz="4" w:space="0" w:color="A32E18"/>
              <w:bottom w:val="single" w:sz="4" w:space="0" w:color="A32E18"/>
              <w:right w:val="single" w:sz="4" w:space="0" w:color="A32E18"/>
            </w:tcBorders>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t>24</w:t>
            </w:r>
          </w:p>
        </w:tc>
        <w:tc>
          <w:tcPr>
            <w:tcW w:w="2117" w:type="dxa"/>
            <w:tcBorders>
              <w:top w:val="single" w:sz="4" w:space="0" w:color="A32E18"/>
              <w:left w:val="single" w:sz="4" w:space="0" w:color="A32E18"/>
              <w:bottom w:val="single" w:sz="4" w:space="0" w:color="A32E18"/>
              <w:right w:val="single" w:sz="4" w:space="0" w:color="A32E18"/>
            </w:tcBorders>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t>Classical conditioning  and the ethics of using animals (and key question)</w:t>
            </w:r>
          </w:p>
        </w:tc>
        <w:tc>
          <w:tcPr>
            <w:tcW w:w="4039" w:type="dxa"/>
            <w:tcBorders>
              <w:top w:val="single" w:sz="4" w:space="0" w:color="A32E18"/>
              <w:left w:val="single" w:sz="4" w:space="0" w:color="A32E18"/>
              <w:bottom w:val="single" w:sz="4" w:space="0" w:color="A32E18"/>
              <w:right w:val="single" w:sz="4" w:space="0" w:color="A32E18"/>
            </w:tcBorders>
            <w:shd w:val="clear" w:color="auto" w:fill="auto"/>
          </w:tcPr>
          <w:p w:rsidR="004B5150" w:rsidRPr="006A26AC" w:rsidRDefault="004B5150" w:rsidP="004B5150">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The main features of classical conditioning</w:t>
            </w:r>
          </w:p>
          <w:p w:rsidR="004B5150" w:rsidRPr="006A26AC" w:rsidRDefault="004B5150" w:rsidP="004B5150">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including: unconditioned stimulus (UCS); unconditioned response (UCR); conditioned stimulus</w:t>
            </w:r>
          </w:p>
          <w:p w:rsidR="004B5150" w:rsidRPr="006A26AC" w:rsidRDefault="004B5150" w:rsidP="004B5150">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(CS); neutral stimulus (NS); conditioned response</w:t>
            </w:r>
          </w:p>
          <w:p w:rsidR="004B5150" w:rsidRPr="006A26AC" w:rsidRDefault="004B5150" w:rsidP="004B5150">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 xml:space="preserve">(CR); extinction, spontaneous </w:t>
            </w:r>
            <w:r w:rsidRPr="006A26AC">
              <w:rPr>
                <w:rFonts w:ascii="Verdana" w:hAnsi="Verdana" w:cs="Verdana"/>
                <w:sz w:val="20"/>
                <w:szCs w:val="20"/>
                <w:lang w:val="en-US"/>
              </w:rPr>
              <w:lastRenderedPageBreak/>
              <w:t xml:space="preserve">recovery and stimulus </w:t>
            </w:r>
            <w:proofErr w:type="spellStart"/>
            <w:r w:rsidRPr="006A26AC">
              <w:rPr>
                <w:rFonts w:ascii="Verdana" w:hAnsi="Verdana" w:cs="Verdana"/>
                <w:sz w:val="20"/>
                <w:szCs w:val="20"/>
                <w:lang w:val="en-US"/>
              </w:rPr>
              <w:t>generalisation</w:t>
            </w:r>
            <w:proofErr w:type="spellEnd"/>
            <w:r w:rsidRPr="006A26AC">
              <w:rPr>
                <w:rFonts w:ascii="Verdana" w:hAnsi="Verdana" w:cs="Verdana"/>
                <w:sz w:val="20"/>
                <w:szCs w:val="20"/>
                <w:lang w:val="en-US"/>
              </w:rPr>
              <w:t xml:space="preserve">. </w:t>
            </w:r>
          </w:p>
          <w:p w:rsidR="0046363B" w:rsidRPr="006A26AC" w:rsidRDefault="004B5150" w:rsidP="004B5150">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Pavlov (1927) experiment with salivation in dogs.</w:t>
            </w:r>
          </w:p>
          <w:p w:rsidR="004B5150" w:rsidRPr="006A26AC" w:rsidRDefault="004B5150" w:rsidP="004B5150">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Ethical issues regarding the use of animals in laboratory experiments</w:t>
            </w:r>
          </w:p>
        </w:tc>
        <w:tc>
          <w:tcPr>
            <w:tcW w:w="7308" w:type="dxa"/>
            <w:tcBorders>
              <w:top w:val="single" w:sz="4" w:space="0" w:color="A32E18"/>
              <w:left w:val="single" w:sz="4" w:space="0" w:color="A32E18"/>
              <w:bottom w:val="single" w:sz="4" w:space="0" w:color="A32E18"/>
              <w:right w:val="single" w:sz="4" w:space="0" w:color="A32E18"/>
            </w:tcBorders>
            <w:shd w:val="clear" w:color="auto" w:fill="auto"/>
          </w:tcPr>
          <w:p w:rsidR="0046363B" w:rsidRPr="006A26AC" w:rsidRDefault="00145CB4" w:rsidP="00C61454">
            <w:pPr>
              <w:rPr>
                <w:rFonts w:ascii="Verdana" w:hAnsi="Verdana"/>
                <w:sz w:val="20"/>
                <w:szCs w:val="20"/>
                <w:lang w:val="en-US"/>
              </w:rPr>
            </w:pPr>
            <w:r w:rsidRPr="006A26AC">
              <w:rPr>
                <w:rFonts w:ascii="Verdana" w:hAnsi="Verdana"/>
                <w:sz w:val="20"/>
                <w:szCs w:val="20"/>
                <w:lang w:val="en-US"/>
              </w:rPr>
              <w:lastRenderedPageBreak/>
              <w:t>Key terms sorting cards</w:t>
            </w:r>
          </w:p>
          <w:p w:rsidR="00145CB4" w:rsidRPr="006A26AC" w:rsidRDefault="00145CB4" w:rsidP="00C61454">
            <w:pPr>
              <w:rPr>
                <w:rFonts w:ascii="Verdana" w:hAnsi="Verdana"/>
                <w:sz w:val="20"/>
                <w:szCs w:val="20"/>
                <w:lang w:val="en-US"/>
              </w:rPr>
            </w:pPr>
            <w:r w:rsidRPr="006A26AC">
              <w:rPr>
                <w:rFonts w:ascii="Verdana" w:hAnsi="Verdana"/>
                <w:sz w:val="20"/>
                <w:szCs w:val="20"/>
                <w:lang w:val="en-US"/>
              </w:rPr>
              <w:t xml:space="preserve">Pavlov dog game: </w:t>
            </w:r>
            <w:hyperlink r:id="rId15" w:history="1">
              <w:r w:rsidRPr="006A26AC">
                <w:rPr>
                  <w:rStyle w:val="Hyperlink"/>
                  <w:rFonts w:ascii="Verdana" w:hAnsi="Verdana"/>
                  <w:sz w:val="20"/>
                  <w:szCs w:val="20"/>
                  <w:lang w:val="en-US"/>
                </w:rPr>
                <w:t>http://www.nobelprize.org/educational/medicine/pavlov/</w:t>
              </w:r>
            </w:hyperlink>
          </w:p>
          <w:p w:rsidR="00145CB4" w:rsidRPr="006A26AC" w:rsidRDefault="00145CB4" w:rsidP="00C61454">
            <w:pPr>
              <w:rPr>
                <w:rFonts w:ascii="Verdana" w:hAnsi="Verdana"/>
                <w:sz w:val="20"/>
                <w:szCs w:val="20"/>
                <w:lang w:val="en-US"/>
              </w:rPr>
            </w:pPr>
            <w:r w:rsidRPr="006A26AC">
              <w:rPr>
                <w:rFonts w:ascii="Verdana" w:hAnsi="Verdana"/>
                <w:sz w:val="20"/>
                <w:szCs w:val="20"/>
                <w:lang w:val="en-US"/>
              </w:rPr>
              <w:t>Example for students to apply conditioning mechanism to explain (e.g. how would you teach someone to blink when you call their name?)</w:t>
            </w:r>
          </w:p>
          <w:p w:rsidR="00E12C97" w:rsidRPr="006A26AC" w:rsidRDefault="00E12C97" w:rsidP="00C61454">
            <w:pPr>
              <w:rPr>
                <w:rFonts w:ascii="Verdana" w:hAnsi="Verdana"/>
                <w:sz w:val="20"/>
                <w:szCs w:val="20"/>
                <w:lang w:val="en-US"/>
              </w:rPr>
            </w:pPr>
            <w:r w:rsidRPr="006A26AC">
              <w:rPr>
                <w:rFonts w:ascii="Verdana" w:hAnsi="Verdana"/>
                <w:sz w:val="20"/>
                <w:szCs w:val="20"/>
                <w:lang w:val="en-US"/>
              </w:rPr>
              <w:t>Material for ‘ethical committee’ game deciding whether to allow a proposed experiment using animals</w:t>
            </w:r>
          </w:p>
        </w:tc>
      </w:tr>
      <w:tr w:rsidR="00C61454" w:rsidRPr="006A26AC" w:rsidTr="001F1B65">
        <w:tc>
          <w:tcPr>
            <w:tcW w:w="932" w:type="dxa"/>
            <w:tcBorders>
              <w:top w:val="single" w:sz="4" w:space="0" w:color="A32E18"/>
              <w:left w:val="single" w:sz="4" w:space="0" w:color="A32E18"/>
              <w:bottom w:val="single" w:sz="4" w:space="0" w:color="A32E18"/>
              <w:right w:val="single" w:sz="4" w:space="0" w:color="A32E18"/>
            </w:tcBorders>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lastRenderedPageBreak/>
              <w:t>25</w:t>
            </w:r>
          </w:p>
        </w:tc>
        <w:tc>
          <w:tcPr>
            <w:tcW w:w="2117" w:type="dxa"/>
            <w:tcBorders>
              <w:top w:val="single" w:sz="4" w:space="0" w:color="A32E18"/>
              <w:left w:val="single" w:sz="4" w:space="0" w:color="A32E18"/>
              <w:bottom w:val="single" w:sz="4" w:space="0" w:color="A32E18"/>
              <w:right w:val="single" w:sz="4" w:space="0" w:color="A32E18"/>
            </w:tcBorders>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t>Operant conditioning; social learning (and key question)</w:t>
            </w:r>
          </w:p>
        </w:tc>
        <w:tc>
          <w:tcPr>
            <w:tcW w:w="4039" w:type="dxa"/>
            <w:tcBorders>
              <w:top w:val="single" w:sz="4" w:space="0" w:color="A32E18"/>
              <w:left w:val="single" w:sz="4" w:space="0" w:color="A32E18"/>
              <w:bottom w:val="single" w:sz="4" w:space="0" w:color="A32E18"/>
              <w:right w:val="single" w:sz="4" w:space="0" w:color="A32E18"/>
            </w:tcBorders>
            <w:shd w:val="clear" w:color="auto" w:fill="auto"/>
          </w:tcPr>
          <w:p w:rsidR="0046363B" w:rsidRPr="006A26AC" w:rsidRDefault="004B75A7" w:rsidP="00C61454">
            <w:pPr>
              <w:rPr>
                <w:rFonts w:ascii="Verdana" w:hAnsi="Verdana"/>
                <w:sz w:val="20"/>
                <w:szCs w:val="20"/>
              </w:rPr>
            </w:pPr>
            <w:r w:rsidRPr="006A26AC">
              <w:rPr>
                <w:rFonts w:ascii="Verdana" w:hAnsi="Verdana"/>
                <w:sz w:val="20"/>
                <w:szCs w:val="20"/>
              </w:rPr>
              <w:t>The main features of operant conditioning, including reinforcement and punishment (positive and negative)</w:t>
            </w:r>
          </w:p>
          <w:p w:rsidR="004B75A7" w:rsidRPr="006A26AC" w:rsidRDefault="004B75A7" w:rsidP="00C61454">
            <w:pPr>
              <w:rPr>
                <w:rFonts w:ascii="Verdana" w:hAnsi="Verdana"/>
                <w:sz w:val="20"/>
                <w:szCs w:val="20"/>
              </w:rPr>
            </w:pPr>
            <w:r w:rsidRPr="006A26AC">
              <w:rPr>
                <w:rFonts w:ascii="Verdana" w:hAnsi="Verdana"/>
                <w:sz w:val="20"/>
                <w:szCs w:val="20"/>
              </w:rPr>
              <w:t>Primary and secondary reinforcements, schedules of reinforcement</w:t>
            </w:r>
          </w:p>
          <w:p w:rsidR="004B75A7" w:rsidRPr="006A26AC" w:rsidRDefault="004B75A7" w:rsidP="00C61454">
            <w:pPr>
              <w:rPr>
                <w:rFonts w:ascii="Verdana" w:hAnsi="Verdana"/>
                <w:sz w:val="20"/>
                <w:szCs w:val="20"/>
              </w:rPr>
            </w:pPr>
            <w:r w:rsidRPr="006A26AC">
              <w:rPr>
                <w:rFonts w:ascii="Verdana" w:hAnsi="Verdana"/>
                <w:sz w:val="20"/>
                <w:szCs w:val="20"/>
              </w:rPr>
              <w:t>Behaviour modification</w:t>
            </w:r>
          </w:p>
          <w:p w:rsidR="004B75A7" w:rsidRPr="006A26AC" w:rsidRDefault="004B75A7" w:rsidP="004B75A7">
            <w:pPr>
              <w:autoSpaceDE w:val="0"/>
              <w:autoSpaceDN w:val="0"/>
              <w:adjustRightInd w:val="0"/>
              <w:rPr>
                <w:rFonts w:ascii="Verdana" w:hAnsi="Verdana" w:cs="Verdana"/>
                <w:sz w:val="20"/>
                <w:szCs w:val="20"/>
                <w:lang w:val="en-US"/>
              </w:rPr>
            </w:pPr>
            <w:r w:rsidRPr="006A26AC">
              <w:rPr>
                <w:rFonts w:ascii="Verdana" w:hAnsi="Verdana"/>
                <w:sz w:val="20"/>
                <w:szCs w:val="20"/>
              </w:rPr>
              <w:t>Main features of Social learning theory (</w:t>
            </w:r>
            <w:r w:rsidRPr="006A26AC">
              <w:rPr>
                <w:rFonts w:ascii="Verdana" w:hAnsi="Verdana" w:cs="Verdana"/>
                <w:sz w:val="20"/>
                <w:szCs w:val="20"/>
                <w:lang w:val="en-US"/>
              </w:rPr>
              <w:t xml:space="preserve">observation, imitation, modelling and vicarious reinforcement). </w:t>
            </w:r>
          </w:p>
        </w:tc>
        <w:tc>
          <w:tcPr>
            <w:tcW w:w="7308" w:type="dxa"/>
            <w:tcBorders>
              <w:top w:val="single" w:sz="4" w:space="0" w:color="A32E18"/>
              <w:left w:val="single" w:sz="4" w:space="0" w:color="A32E18"/>
              <w:bottom w:val="single" w:sz="4" w:space="0" w:color="A32E18"/>
              <w:right w:val="single" w:sz="4" w:space="0" w:color="A32E18"/>
            </w:tcBorders>
            <w:shd w:val="clear" w:color="auto" w:fill="auto"/>
          </w:tcPr>
          <w:p w:rsidR="0046363B" w:rsidRPr="006A26AC" w:rsidRDefault="00DC6B0A" w:rsidP="00C61454">
            <w:pPr>
              <w:rPr>
                <w:rFonts w:ascii="Verdana" w:hAnsi="Verdana"/>
                <w:szCs w:val="22"/>
              </w:rPr>
            </w:pPr>
            <w:r w:rsidRPr="006A26AC">
              <w:rPr>
                <w:rFonts w:ascii="Verdana" w:hAnsi="Verdana"/>
                <w:sz w:val="20"/>
                <w:szCs w:val="20"/>
              </w:rPr>
              <w:t xml:space="preserve">Classical and operant conditioning examples </w:t>
            </w:r>
            <w:hyperlink r:id="rId16" w:history="1">
              <w:r w:rsidRPr="006A26AC">
                <w:rPr>
                  <w:rStyle w:val="Hyperlink"/>
                  <w:rFonts w:ascii="Verdana" w:hAnsi="Verdana"/>
                  <w:szCs w:val="22"/>
                </w:rPr>
                <w:t>http://www.ar.cc.mn.us/biederman/courses/p1110/conditioning2.htm</w:t>
              </w:r>
            </w:hyperlink>
          </w:p>
          <w:p w:rsidR="00DC6B0A" w:rsidRPr="006A26AC" w:rsidRDefault="00D925EB" w:rsidP="00C61454">
            <w:pPr>
              <w:rPr>
                <w:rFonts w:ascii="Verdana" w:hAnsi="Verdana"/>
                <w:sz w:val="20"/>
                <w:szCs w:val="20"/>
              </w:rPr>
            </w:pPr>
            <w:r w:rsidRPr="006A26AC">
              <w:rPr>
                <w:rFonts w:ascii="Verdana" w:hAnsi="Verdana"/>
                <w:sz w:val="20"/>
                <w:szCs w:val="20"/>
              </w:rPr>
              <w:t>Examples of reinforcement schedules</w:t>
            </w:r>
          </w:p>
          <w:p w:rsidR="00D925EB" w:rsidRPr="006A26AC" w:rsidRDefault="00D925EB" w:rsidP="00C61454">
            <w:pPr>
              <w:rPr>
                <w:rFonts w:ascii="Verdana" w:hAnsi="Verdana"/>
                <w:sz w:val="20"/>
                <w:szCs w:val="20"/>
              </w:rPr>
            </w:pPr>
          </w:p>
        </w:tc>
      </w:tr>
      <w:tr w:rsidR="00C61454" w:rsidRPr="006A26AC" w:rsidTr="001F1B65">
        <w:tc>
          <w:tcPr>
            <w:tcW w:w="932" w:type="dxa"/>
            <w:tcBorders>
              <w:top w:val="single" w:sz="4" w:space="0" w:color="A32E18"/>
              <w:left w:val="single" w:sz="4" w:space="0" w:color="A32E18"/>
              <w:bottom w:val="single" w:sz="4" w:space="0" w:color="A32E18"/>
              <w:right w:val="single" w:sz="4" w:space="0" w:color="A32E18"/>
            </w:tcBorders>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t>26</w:t>
            </w:r>
          </w:p>
        </w:tc>
        <w:tc>
          <w:tcPr>
            <w:tcW w:w="2117" w:type="dxa"/>
            <w:tcBorders>
              <w:top w:val="single" w:sz="4" w:space="0" w:color="A32E18"/>
              <w:left w:val="single" w:sz="4" w:space="0" w:color="A32E18"/>
              <w:bottom w:val="single" w:sz="4" w:space="0" w:color="A32E18"/>
              <w:right w:val="single" w:sz="4" w:space="0" w:color="A32E18"/>
            </w:tcBorders>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t>Social learning theory (cont'd); phobias (and key question)</w:t>
            </w:r>
          </w:p>
        </w:tc>
        <w:tc>
          <w:tcPr>
            <w:tcW w:w="4039" w:type="dxa"/>
            <w:tcBorders>
              <w:top w:val="single" w:sz="4" w:space="0" w:color="A32E18"/>
              <w:left w:val="single" w:sz="4" w:space="0" w:color="A32E18"/>
              <w:bottom w:val="single" w:sz="4" w:space="0" w:color="A32E18"/>
              <w:right w:val="single" w:sz="4" w:space="0" w:color="A32E18"/>
            </w:tcBorders>
            <w:shd w:val="clear" w:color="auto" w:fill="auto"/>
          </w:tcPr>
          <w:p w:rsidR="004B75A7" w:rsidRPr="006A26AC" w:rsidRDefault="004B75A7" w:rsidP="004B75A7">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Social learning ‘stages’ of attention, retention, reproduction and motivation (reinforcement).</w:t>
            </w:r>
          </w:p>
          <w:p w:rsidR="004B75A7" w:rsidRPr="006A26AC" w:rsidRDefault="004B75A7" w:rsidP="004B75A7">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Bandura (1961, 1963) original Bobo doll experiments.</w:t>
            </w:r>
          </w:p>
          <w:p w:rsidR="0046363B" w:rsidRPr="006A26AC" w:rsidRDefault="004B75A7" w:rsidP="004B75A7">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Bandura (1965) Bobo doll experiment with vicarious reinforcement.</w:t>
            </w:r>
          </w:p>
          <w:p w:rsidR="00A017B4" w:rsidRPr="006A26AC" w:rsidRDefault="00A017B4" w:rsidP="00A017B4">
            <w:pPr>
              <w:rPr>
                <w:rFonts w:ascii="Verdana" w:hAnsi="Verdana"/>
                <w:sz w:val="20"/>
                <w:szCs w:val="20"/>
              </w:rPr>
            </w:pPr>
            <w:r w:rsidRPr="006A26AC">
              <w:rPr>
                <w:rFonts w:ascii="Verdana" w:hAnsi="Verdana"/>
                <w:sz w:val="20"/>
                <w:szCs w:val="20"/>
              </w:rPr>
              <w:t>Learning theories explanations for the acquisition and treatment of phobias.</w:t>
            </w:r>
          </w:p>
          <w:p w:rsidR="0012342F" w:rsidRPr="006A26AC" w:rsidRDefault="00A017B4" w:rsidP="00A017B4">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 xml:space="preserve">Treatments for phobias based on theories of learning, including systematic </w:t>
            </w:r>
            <w:proofErr w:type="spellStart"/>
            <w:r w:rsidRPr="006A26AC">
              <w:rPr>
                <w:rFonts w:ascii="Verdana" w:hAnsi="Verdana" w:cs="Verdana"/>
                <w:sz w:val="20"/>
                <w:szCs w:val="20"/>
                <w:lang w:val="en-US"/>
              </w:rPr>
              <w:t>desensitisation</w:t>
            </w:r>
            <w:proofErr w:type="spellEnd"/>
            <w:r w:rsidRPr="006A26AC">
              <w:rPr>
                <w:rFonts w:ascii="Verdana" w:hAnsi="Verdana" w:cs="Verdana"/>
                <w:sz w:val="20"/>
                <w:szCs w:val="20"/>
                <w:lang w:val="en-US"/>
              </w:rPr>
              <w:t xml:space="preserve"> and one other.</w:t>
            </w:r>
          </w:p>
        </w:tc>
        <w:tc>
          <w:tcPr>
            <w:tcW w:w="7308" w:type="dxa"/>
            <w:tcBorders>
              <w:top w:val="single" w:sz="4" w:space="0" w:color="A32E18"/>
              <w:left w:val="single" w:sz="4" w:space="0" w:color="A32E18"/>
              <w:bottom w:val="single" w:sz="4" w:space="0" w:color="A32E18"/>
              <w:right w:val="single" w:sz="4" w:space="0" w:color="A32E18"/>
            </w:tcBorders>
            <w:shd w:val="clear" w:color="auto" w:fill="auto"/>
          </w:tcPr>
          <w:p w:rsidR="0046363B" w:rsidRPr="006A26AC" w:rsidRDefault="00D925EB" w:rsidP="00C61454">
            <w:pPr>
              <w:rPr>
                <w:rFonts w:ascii="Verdana" w:hAnsi="Verdana"/>
                <w:sz w:val="20"/>
                <w:szCs w:val="20"/>
              </w:rPr>
            </w:pPr>
            <w:r w:rsidRPr="006A26AC">
              <w:rPr>
                <w:rFonts w:ascii="Verdana" w:hAnsi="Verdana"/>
                <w:sz w:val="20"/>
                <w:szCs w:val="20"/>
              </w:rPr>
              <w:t xml:space="preserve">Bobo Doll study </w:t>
            </w:r>
            <w:hyperlink r:id="rId17" w:history="1">
              <w:r w:rsidRPr="006A26AC">
                <w:rPr>
                  <w:rStyle w:val="Hyperlink"/>
                  <w:rFonts w:ascii="Verdana" w:hAnsi="Verdana"/>
                  <w:sz w:val="20"/>
                  <w:szCs w:val="20"/>
                </w:rPr>
                <w:t>http://www.simplypsychology.org/bobo-doll.html</w:t>
              </w:r>
            </w:hyperlink>
          </w:p>
          <w:p w:rsidR="00A017B4" w:rsidRPr="006A26AC" w:rsidRDefault="00D925EB" w:rsidP="00C61454">
            <w:pPr>
              <w:rPr>
                <w:rFonts w:ascii="Verdana" w:hAnsi="Verdana"/>
                <w:sz w:val="20"/>
                <w:szCs w:val="20"/>
              </w:rPr>
            </w:pPr>
            <w:r w:rsidRPr="006A26AC">
              <w:rPr>
                <w:rFonts w:ascii="Verdana" w:hAnsi="Verdana"/>
                <w:sz w:val="20"/>
                <w:szCs w:val="20"/>
              </w:rPr>
              <w:t>Original video of Bandura’s study</w:t>
            </w:r>
            <w:r w:rsidR="00A017B4" w:rsidRPr="006A26AC">
              <w:rPr>
                <w:rFonts w:ascii="Verdana" w:hAnsi="Verdana"/>
                <w:sz w:val="20"/>
                <w:szCs w:val="20"/>
              </w:rPr>
              <w:t xml:space="preserve"> </w:t>
            </w:r>
          </w:p>
          <w:p w:rsidR="00D925EB" w:rsidRPr="006A26AC" w:rsidRDefault="00A017B4" w:rsidP="00C61454">
            <w:pPr>
              <w:rPr>
                <w:rFonts w:ascii="Verdana" w:hAnsi="Verdana"/>
                <w:sz w:val="20"/>
                <w:szCs w:val="20"/>
              </w:rPr>
            </w:pPr>
            <w:r w:rsidRPr="006A26AC">
              <w:rPr>
                <w:rFonts w:ascii="Verdana" w:hAnsi="Verdana"/>
                <w:sz w:val="20"/>
                <w:szCs w:val="20"/>
              </w:rPr>
              <w:t>Description of an extreme phobic individual.</w:t>
            </w:r>
          </w:p>
        </w:tc>
      </w:tr>
      <w:tr w:rsidR="00C61454" w:rsidRPr="006A26AC" w:rsidTr="001F1B65">
        <w:tc>
          <w:tcPr>
            <w:tcW w:w="932" w:type="dxa"/>
            <w:tcBorders>
              <w:top w:val="single" w:sz="4" w:space="0" w:color="A32E18"/>
              <w:left w:val="single" w:sz="4" w:space="0" w:color="A32E18"/>
              <w:bottom w:val="single" w:sz="4" w:space="0" w:color="A32E18"/>
              <w:right w:val="single" w:sz="4" w:space="0" w:color="A32E18"/>
            </w:tcBorders>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t>27</w:t>
            </w:r>
          </w:p>
        </w:tc>
        <w:tc>
          <w:tcPr>
            <w:tcW w:w="2117" w:type="dxa"/>
            <w:tcBorders>
              <w:top w:val="single" w:sz="4" w:space="0" w:color="A32E18"/>
              <w:left w:val="single" w:sz="4" w:space="0" w:color="A32E18"/>
              <w:bottom w:val="single" w:sz="4" w:space="0" w:color="A32E18"/>
              <w:right w:val="single" w:sz="4" w:space="0" w:color="A32E18"/>
            </w:tcBorders>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t>Classic and contemporary study; issues and debates</w:t>
            </w:r>
          </w:p>
        </w:tc>
        <w:tc>
          <w:tcPr>
            <w:tcW w:w="4039" w:type="dxa"/>
            <w:tcBorders>
              <w:top w:val="single" w:sz="4" w:space="0" w:color="A32E18"/>
              <w:left w:val="single" w:sz="4" w:space="0" w:color="A32E18"/>
              <w:bottom w:val="single" w:sz="4" w:space="0" w:color="A32E18"/>
              <w:right w:val="single" w:sz="4" w:space="0" w:color="A32E18"/>
            </w:tcBorders>
            <w:shd w:val="clear" w:color="auto" w:fill="auto"/>
          </w:tcPr>
          <w:p w:rsidR="00DC6B0A" w:rsidRPr="006A26AC" w:rsidRDefault="00A017B4" w:rsidP="00DC6B0A">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 xml:space="preserve">Classic study: </w:t>
            </w:r>
            <w:r w:rsidR="008C594B" w:rsidRPr="006A26AC">
              <w:rPr>
                <w:rFonts w:ascii="Verdana" w:hAnsi="Verdana" w:cs="Verdana"/>
                <w:sz w:val="20"/>
                <w:szCs w:val="20"/>
                <w:lang w:val="en-US"/>
              </w:rPr>
              <w:t>Watson and Rayner (1920) Little Albert: conditioned emotional reactions.</w:t>
            </w:r>
          </w:p>
          <w:p w:rsidR="008C594B" w:rsidRPr="006A26AC" w:rsidRDefault="008C594B" w:rsidP="00DC6B0A">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t>One contemporary study</w:t>
            </w:r>
          </w:p>
        </w:tc>
        <w:tc>
          <w:tcPr>
            <w:tcW w:w="7308" w:type="dxa"/>
            <w:tcBorders>
              <w:top w:val="single" w:sz="4" w:space="0" w:color="A32E18"/>
              <w:left w:val="single" w:sz="4" w:space="0" w:color="A32E18"/>
              <w:bottom w:val="single" w:sz="4" w:space="0" w:color="A32E18"/>
              <w:right w:val="single" w:sz="4" w:space="0" w:color="A32E18"/>
            </w:tcBorders>
            <w:shd w:val="clear" w:color="auto" w:fill="auto"/>
          </w:tcPr>
          <w:p w:rsidR="0046363B" w:rsidRPr="006A26AC" w:rsidRDefault="008C594B" w:rsidP="00C61454">
            <w:pPr>
              <w:rPr>
                <w:rFonts w:ascii="Verdana" w:hAnsi="Verdana"/>
                <w:sz w:val="20"/>
                <w:szCs w:val="20"/>
              </w:rPr>
            </w:pPr>
            <w:r w:rsidRPr="006A26AC">
              <w:rPr>
                <w:rFonts w:ascii="Verdana" w:hAnsi="Verdana"/>
                <w:sz w:val="20"/>
                <w:szCs w:val="20"/>
              </w:rPr>
              <w:t>Description of the studies</w:t>
            </w:r>
          </w:p>
          <w:p w:rsidR="008C594B" w:rsidRPr="006A26AC" w:rsidRDefault="0068698C" w:rsidP="00C61454">
            <w:pPr>
              <w:rPr>
                <w:rFonts w:ascii="Verdana" w:hAnsi="Verdana"/>
                <w:sz w:val="20"/>
                <w:szCs w:val="20"/>
              </w:rPr>
            </w:pPr>
            <w:r w:rsidRPr="006A26AC">
              <w:rPr>
                <w:rFonts w:ascii="Verdana" w:hAnsi="Verdana"/>
                <w:sz w:val="20"/>
                <w:szCs w:val="20"/>
              </w:rPr>
              <w:t>Original footage of Little Albert study</w:t>
            </w:r>
          </w:p>
        </w:tc>
      </w:tr>
      <w:tr w:rsidR="00C61454" w:rsidRPr="006A26AC" w:rsidTr="001F1B65">
        <w:tc>
          <w:tcPr>
            <w:tcW w:w="932" w:type="dxa"/>
            <w:tcBorders>
              <w:top w:val="single" w:sz="4" w:space="0" w:color="A32E18"/>
              <w:left w:val="single" w:sz="4" w:space="0" w:color="A32E18"/>
              <w:bottom w:val="single" w:sz="4" w:space="0" w:color="A32E18"/>
              <w:right w:val="single" w:sz="4" w:space="0" w:color="A32E18"/>
            </w:tcBorders>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t>28</w:t>
            </w:r>
          </w:p>
        </w:tc>
        <w:tc>
          <w:tcPr>
            <w:tcW w:w="2117" w:type="dxa"/>
            <w:tcBorders>
              <w:top w:val="single" w:sz="4" w:space="0" w:color="A32E18"/>
              <w:left w:val="single" w:sz="4" w:space="0" w:color="A32E18"/>
              <w:bottom w:val="single" w:sz="4" w:space="0" w:color="A32E18"/>
              <w:right w:val="single" w:sz="4" w:space="0" w:color="A32E18"/>
            </w:tcBorders>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t xml:space="preserve">Using animals and experimental </w:t>
            </w:r>
            <w:r w:rsidRPr="006A26AC">
              <w:rPr>
                <w:rFonts w:ascii="Verdana" w:hAnsi="Verdana"/>
                <w:sz w:val="20"/>
                <w:szCs w:val="20"/>
              </w:rPr>
              <w:lastRenderedPageBreak/>
              <w:t>method</w:t>
            </w:r>
          </w:p>
        </w:tc>
        <w:tc>
          <w:tcPr>
            <w:tcW w:w="4039" w:type="dxa"/>
            <w:tcBorders>
              <w:top w:val="single" w:sz="4" w:space="0" w:color="A32E18"/>
              <w:left w:val="single" w:sz="4" w:space="0" w:color="A32E18"/>
              <w:bottom w:val="single" w:sz="4" w:space="0" w:color="A32E18"/>
              <w:right w:val="single" w:sz="4" w:space="0" w:color="A32E18"/>
            </w:tcBorders>
            <w:shd w:val="clear" w:color="auto" w:fill="auto"/>
          </w:tcPr>
          <w:p w:rsidR="0046363B" w:rsidRPr="006A26AC" w:rsidRDefault="00A017B4" w:rsidP="00A017B4">
            <w:pPr>
              <w:autoSpaceDE w:val="0"/>
              <w:autoSpaceDN w:val="0"/>
              <w:adjustRightInd w:val="0"/>
              <w:rPr>
                <w:rFonts w:ascii="Verdana" w:hAnsi="Verdana" w:cs="Verdana"/>
                <w:sz w:val="20"/>
                <w:szCs w:val="20"/>
                <w:lang w:val="en-US"/>
              </w:rPr>
            </w:pPr>
            <w:r w:rsidRPr="006A26AC">
              <w:rPr>
                <w:rFonts w:ascii="Verdana" w:hAnsi="Verdana" w:cs="Verdana"/>
                <w:sz w:val="20"/>
                <w:szCs w:val="20"/>
                <w:lang w:val="en-US"/>
              </w:rPr>
              <w:lastRenderedPageBreak/>
              <w:t xml:space="preserve">The use of animals in laboratory experiments where results can be </w:t>
            </w:r>
            <w:r w:rsidRPr="006A26AC">
              <w:rPr>
                <w:rFonts w:ascii="Verdana" w:hAnsi="Verdana" w:cs="Verdana"/>
                <w:sz w:val="20"/>
                <w:szCs w:val="20"/>
                <w:lang w:val="en-US"/>
              </w:rPr>
              <w:lastRenderedPageBreak/>
              <w:t>related to humans.</w:t>
            </w:r>
          </w:p>
        </w:tc>
        <w:tc>
          <w:tcPr>
            <w:tcW w:w="7308" w:type="dxa"/>
            <w:tcBorders>
              <w:top w:val="single" w:sz="4" w:space="0" w:color="A32E18"/>
              <w:left w:val="single" w:sz="4" w:space="0" w:color="A32E18"/>
              <w:bottom w:val="single" w:sz="4" w:space="0" w:color="A32E18"/>
              <w:right w:val="single" w:sz="4" w:space="0" w:color="A32E18"/>
            </w:tcBorders>
            <w:shd w:val="clear" w:color="auto" w:fill="auto"/>
          </w:tcPr>
          <w:p w:rsidR="0046363B" w:rsidRPr="006A26AC" w:rsidRDefault="00A017B4" w:rsidP="00D925EB">
            <w:pPr>
              <w:rPr>
                <w:rFonts w:ascii="Verdana" w:hAnsi="Verdana"/>
                <w:sz w:val="20"/>
                <w:szCs w:val="20"/>
                <w:lang w:val="en-US"/>
              </w:rPr>
            </w:pPr>
            <w:r w:rsidRPr="006A26AC">
              <w:rPr>
                <w:rFonts w:ascii="Verdana" w:hAnsi="Verdana"/>
                <w:sz w:val="20"/>
                <w:szCs w:val="20"/>
                <w:lang w:val="en-US"/>
              </w:rPr>
              <w:lastRenderedPageBreak/>
              <w:t>Video on pros and cons of using animals in psychology experiments</w:t>
            </w:r>
          </w:p>
        </w:tc>
      </w:tr>
      <w:tr w:rsidR="00C61454" w:rsidRPr="006A26AC" w:rsidTr="00B1163C">
        <w:trPr>
          <w:trHeight w:val="3226"/>
        </w:trPr>
        <w:tc>
          <w:tcPr>
            <w:tcW w:w="932" w:type="dxa"/>
            <w:tcBorders>
              <w:top w:val="single" w:sz="4" w:space="0" w:color="A32E18"/>
              <w:left w:val="single" w:sz="4" w:space="0" w:color="A32E18"/>
              <w:bottom w:val="single" w:sz="4" w:space="0" w:color="A32E18"/>
              <w:right w:val="single" w:sz="4" w:space="0" w:color="A32E18"/>
            </w:tcBorders>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lastRenderedPageBreak/>
              <w:t>29</w:t>
            </w:r>
          </w:p>
        </w:tc>
        <w:tc>
          <w:tcPr>
            <w:tcW w:w="2117" w:type="dxa"/>
            <w:tcBorders>
              <w:top w:val="single" w:sz="4" w:space="0" w:color="A32E18"/>
              <w:left w:val="single" w:sz="4" w:space="0" w:color="A32E18"/>
              <w:bottom w:val="single" w:sz="4" w:space="0" w:color="A32E18"/>
              <w:right w:val="single" w:sz="4" w:space="0" w:color="A32E18"/>
            </w:tcBorders>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t>Observations and analysis (and practical)</w:t>
            </w:r>
          </w:p>
        </w:tc>
        <w:tc>
          <w:tcPr>
            <w:tcW w:w="4039" w:type="dxa"/>
            <w:tcBorders>
              <w:top w:val="single" w:sz="4" w:space="0" w:color="A32E18"/>
              <w:left w:val="single" w:sz="4" w:space="0" w:color="A32E18"/>
              <w:bottom w:val="single" w:sz="4" w:space="0" w:color="A32E18"/>
              <w:right w:val="single" w:sz="4" w:space="0" w:color="A32E18"/>
            </w:tcBorders>
            <w:shd w:val="clear" w:color="auto" w:fill="auto"/>
          </w:tcPr>
          <w:p w:rsidR="0046363B" w:rsidRPr="006A26AC" w:rsidRDefault="004B29D7" w:rsidP="00C61454">
            <w:pPr>
              <w:rPr>
                <w:rFonts w:ascii="Verdana" w:hAnsi="Verdana"/>
                <w:sz w:val="20"/>
                <w:szCs w:val="20"/>
              </w:rPr>
            </w:pPr>
            <w:r w:rsidRPr="006A26AC">
              <w:rPr>
                <w:rFonts w:ascii="Verdana" w:hAnsi="Verdana"/>
                <w:sz w:val="20"/>
                <w:szCs w:val="20"/>
              </w:rPr>
              <w:t>Types of naturalistic observation: participant; non-participant; overt; covert</w:t>
            </w:r>
          </w:p>
          <w:p w:rsidR="004B29D7" w:rsidRPr="006A26AC" w:rsidRDefault="004B29D7" w:rsidP="00C61454">
            <w:pPr>
              <w:rPr>
                <w:rFonts w:ascii="Verdana" w:hAnsi="Verdana"/>
                <w:sz w:val="20"/>
                <w:szCs w:val="20"/>
              </w:rPr>
            </w:pPr>
            <w:r w:rsidRPr="006A26AC">
              <w:rPr>
                <w:rFonts w:ascii="Verdana" w:hAnsi="Verdana"/>
                <w:sz w:val="20"/>
                <w:szCs w:val="20"/>
              </w:rPr>
              <w:t>Gathering quantitative and qualitative data through observation, including tallying, event and time-sampling</w:t>
            </w:r>
          </w:p>
          <w:p w:rsidR="004B29D7" w:rsidRPr="006A26AC" w:rsidRDefault="004B29D7" w:rsidP="00C61454">
            <w:pPr>
              <w:rPr>
                <w:rFonts w:ascii="Verdana" w:hAnsi="Verdana"/>
                <w:sz w:val="20"/>
                <w:szCs w:val="20"/>
              </w:rPr>
            </w:pPr>
            <w:r w:rsidRPr="006A26AC">
              <w:rPr>
                <w:rFonts w:ascii="Verdana" w:hAnsi="Verdana"/>
                <w:sz w:val="20"/>
                <w:szCs w:val="20"/>
              </w:rPr>
              <w:t>Use of content analysis as a research method</w:t>
            </w:r>
          </w:p>
          <w:p w:rsidR="004B29D7" w:rsidRPr="006A26AC" w:rsidRDefault="004B29D7" w:rsidP="00C61454">
            <w:pPr>
              <w:rPr>
                <w:rFonts w:ascii="Verdana" w:hAnsi="Verdana"/>
                <w:sz w:val="20"/>
                <w:szCs w:val="20"/>
              </w:rPr>
            </w:pPr>
            <w:r w:rsidRPr="006A26AC">
              <w:rPr>
                <w:rFonts w:ascii="Verdana" w:hAnsi="Verdana"/>
                <w:sz w:val="20"/>
                <w:szCs w:val="20"/>
              </w:rPr>
              <w:t>Chi-squared test</w:t>
            </w:r>
          </w:p>
          <w:p w:rsidR="004B29D7" w:rsidRPr="006A26AC" w:rsidRDefault="004B29D7" w:rsidP="00C61454">
            <w:pPr>
              <w:rPr>
                <w:rFonts w:ascii="Verdana" w:hAnsi="Verdana"/>
                <w:sz w:val="20"/>
                <w:szCs w:val="20"/>
              </w:rPr>
            </w:pPr>
            <w:r w:rsidRPr="006A26AC">
              <w:rPr>
                <w:rFonts w:ascii="Verdana" w:hAnsi="Verdana"/>
                <w:sz w:val="20"/>
                <w:szCs w:val="20"/>
              </w:rPr>
              <w:t>Practical: observations using both qualitative and quantitative data, related to learned behaviour</w:t>
            </w:r>
          </w:p>
        </w:tc>
        <w:tc>
          <w:tcPr>
            <w:tcW w:w="7308" w:type="dxa"/>
            <w:tcBorders>
              <w:top w:val="single" w:sz="4" w:space="0" w:color="A32E18"/>
              <w:left w:val="single" w:sz="4" w:space="0" w:color="A32E18"/>
              <w:bottom w:val="single" w:sz="4" w:space="0" w:color="A32E18"/>
              <w:right w:val="single" w:sz="4" w:space="0" w:color="A32E18"/>
            </w:tcBorders>
            <w:shd w:val="clear" w:color="auto" w:fill="auto"/>
          </w:tcPr>
          <w:p w:rsidR="002B75ED" w:rsidRPr="006A26AC" w:rsidRDefault="002B75ED" w:rsidP="004B29D7">
            <w:pPr>
              <w:rPr>
                <w:rFonts w:ascii="Verdana" w:hAnsi="Verdana"/>
                <w:sz w:val="20"/>
                <w:szCs w:val="20"/>
              </w:rPr>
            </w:pPr>
            <w:r w:rsidRPr="006A26AC">
              <w:rPr>
                <w:rFonts w:ascii="Verdana" w:hAnsi="Verdana"/>
                <w:sz w:val="20"/>
                <w:szCs w:val="20"/>
              </w:rPr>
              <w:t>Examples of observations for students to analyse</w:t>
            </w:r>
          </w:p>
          <w:p w:rsidR="002B75ED" w:rsidRPr="006A26AC" w:rsidRDefault="002B75ED" w:rsidP="004B29D7">
            <w:pPr>
              <w:rPr>
                <w:rFonts w:ascii="Verdana" w:hAnsi="Verdana"/>
                <w:sz w:val="20"/>
                <w:szCs w:val="20"/>
              </w:rPr>
            </w:pPr>
          </w:p>
          <w:p w:rsidR="004B29D7" w:rsidRPr="006A26AC" w:rsidRDefault="004B29D7" w:rsidP="004B29D7">
            <w:pPr>
              <w:rPr>
                <w:rFonts w:ascii="Verdana" w:hAnsi="Verdana"/>
                <w:sz w:val="20"/>
                <w:szCs w:val="20"/>
              </w:rPr>
            </w:pPr>
            <w:r w:rsidRPr="006A26AC">
              <w:rPr>
                <w:rFonts w:ascii="Verdana" w:hAnsi="Verdana"/>
                <w:sz w:val="20"/>
                <w:szCs w:val="20"/>
              </w:rPr>
              <w:t>Chi squared test calculations/formula.</w:t>
            </w:r>
          </w:p>
          <w:p w:rsidR="004B29D7" w:rsidRPr="006A26AC" w:rsidRDefault="004B29D7" w:rsidP="004B29D7">
            <w:pPr>
              <w:rPr>
                <w:rFonts w:ascii="Verdana" w:hAnsi="Verdana"/>
                <w:sz w:val="20"/>
                <w:szCs w:val="20"/>
              </w:rPr>
            </w:pPr>
          </w:p>
          <w:p w:rsidR="004B29D7" w:rsidRPr="006A26AC" w:rsidRDefault="004B29D7" w:rsidP="004B29D7">
            <w:pPr>
              <w:rPr>
                <w:rFonts w:ascii="Verdana" w:hAnsi="Verdana"/>
                <w:sz w:val="20"/>
                <w:szCs w:val="20"/>
              </w:rPr>
            </w:pPr>
            <w:r w:rsidRPr="006A26AC">
              <w:rPr>
                <w:rFonts w:ascii="Verdana" w:hAnsi="Verdana"/>
                <w:sz w:val="20"/>
                <w:szCs w:val="20"/>
              </w:rPr>
              <w:t xml:space="preserve">Statistical tables: </w:t>
            </w:r>
            <w:hyperlink r:id="rId18" w:history="1">
              <w:r w:rsidRPr="006A26AC">
                <w:rPr>
                  <w:rStyle w:val="Hyperlink"/>
                  <w:rFonts w:ascii="Verdana" w:hAnsi="Verdana"/>
                  <w:sz w:val="20"/>
                  <w:szCs w:val="20"/>
                </w:rPr>
                <w:t>http://www.simplypsychology.pwp.blueyonder.co.uk/stats%20tables.pdf</w:t>
              </w:r>
            </w:hyperlink>
          </w:p>
          <w:p w:rsidR="0046363B" w:rsidRPr="006A26AC" w:rsidRDefault="0046363B" w:rsidP="00C61454">
            <w:pPr>
              <w:rPr>
                <w:rFonts w:ascii="Verdana" w:hAnsi="Verdana"/>
                <w:sz w:val="20"/>
                <w:szCs w:val="20"/>
              </w:rPr>
            </w:pPr>
          </w:p>
          <w:p w:rsidR="002B75ED" w:rsidRPr="006A26AC" w:rsidRDefault="002B75ED" w:rsidP="00C61454">
            <w:pPr>
              <w:rPr>
                <w:rFonts w:ascii="Verdana" w:hAnsi="Verdana"/>
                <w:sz w:val="20"/>
                <w:szCs w:val="20"/>
              </w:rPr>
            </w:pPr>
            <w:r w:rsidRPr="006A26AC">
              <w:rPr>
                <w:rFonts w:ascii="Verdana" w:hAnsi="Verdana"/>
                <w:sz w:val="20"/>
                <w:szCs w:val="20"/>
              </w:rPr>
              <w:t>Guidelines for practical and data analysis</w:t>
            </w:r>
          </w:p>
        </w:tc>
      </w:tr>
      <w:tr w:rsidR="00C61454" w:rsidRPr="006A26AC" w:rsidTr="001F1B65">
        <w:tc>
          <w:tcPr>
            <w:tcW w:w="932" w:type="dxa"/>
            <w:tcBorders>
              <w:top w:val="single" w:sz="4" w:space="0" w:color="A32E18"/>
              <w:left w:val="single" w:sz="4" w:space="0" w:color="A32E18"/>
              <w:bottom w:val="single" w:sz="4" w:space="0" w:color="A32E18"/>
              <w:right w:val="single" w:sz="4" w:space="0" w:color="A32E18"/>
            </w:tcBorders>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t>30</w:t>
            </w:r>
          </w:p>
        </w:tc>
        <w:tc>
          <w:tcPr>
            <w:tcW w:w="2117" w:type="dxa"/>
            <w:tcBorders>
              <w:top w:val="single" w:sz="4" w:space="0" w:color="A32E18"/>
              <w:left w:val="single" w:sz="4" w:space="0" w:color="A32E18"/>
              <w:bottom w:val="single" w:sz="4" w:space="0" w:color="A32E18"/>
              <w:right w:val="single" w:sz="4" w:space="0" w:color="A32E18"/>
            </w:tcBorders>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t>Revision for AS exam</w:t>
            </w:r>
          </w:p>
        </w:tc>
        <w:tc>
          <w:tcPr>
            <w:tcW w:w="4039" w:type="dxa"/>
            <w:tcBorders>
              <w:top w:val="single" w:sz="4" w:space="0" w:color="A32E18"/>
              <w:left w:val="single" w:sz="4" w:space="0" w:color="A32E18"/>
              <w:bottom w:val="single" w:sz="4" w:space="0" w:color="A32E18"/>
              <w:right w:val="single" w:sz="4" w:space="0" w:color="A32E18"/>
            </w:tcBorders>
            <w:shd w:val="clear" w:color="auto" w:fill="auto"/>
          </w:tcPr>
          <w:p w:rsidR="0046363B" w:rsidRPr="006A26AC" w:rsidRDefault="00B1163C" w:rsidP="00C61454">
            <w:pPr>
              <w:rPr>
                <w:rFonts w:ascii="Verdana" w:hAnsi="Verdana"/>
                <w:sz w:val="20"/>
                <w:szCs w:val="20"/>
              </w:rPr>
            </w:pPr>
            <w:r w:rsidRPr="006A26AC">
              <w:rPr>
                <w:rFonts w:ascii="Verdana" w:hAnsi="Verdana"/>
                <w:sz w:val="20"/>
                <w:szCs w:val="20"/>
              </w:rPr>
              <w:t>Revising Social Approach</w:t>
            </w:r>
          </w:p>
        </w:tc>
        <w:tc>
          <w:tcPr>
            <w:tcW w:w="7308" w:type="dxa"/>
            <w:tcBorders>
              <w:top w:val="single" w:sz="4" w:space="0" w:color="A32E18"/>
              <w:left w:val="single" w:sz="4" w:space="0" w:color="A32E18"/>
              <w:bottom w:val="single" w:sz="4" w:space="0" w:color="A32E18"/>
              <w:right w:val="single" w:sz="4" w:space="0" w:color="A32E18"/>
            </w:tcBorders>
            <w:shd w:val="clear" w:color="auto" w:fill="auto"/>
          </w:tcPr>
          <w:p w:rsidR="0046363B" w:rsidRPr="006A26AC" w:rsidRDefault="00B1163C" w:rsidP="00C61454">
            <w:pPr>
              <w:rPr>
                <w:rFonts w:ascii="Verdana" w:hAnsi="Verdana"/>
                <w:sz w:val="20"/>
                <w:szCs w:val="20"/>
              </w:rPr>
            </w:pPr>
            <w:r w:rsidRPr="006A26AC">
              <w:rPr>
                <w:rFonts w:ascii="Verdana" w:hAnsi="Verdana"/>
                <w:sz w:val="20"/>
                <w:szCs w:val="20"/>
              </w:rPr>
              <w:t>Exam questions, marking scheme</w:t>
            </w:r>
          </w:p>
        </w:tc>
      </w:tr>
      <w:tr w:rsidR="00C61454" w:rsidRPr="006A26AC" w:rsidTr="001F1B65">
        <w:tc>
          <w:tcPr>
            <w:tcW w:w="932" w:type="dxa"/>
            <w:tcBorders>
              <w:top w:val="single" w:sz="4" w:space="0" w:color="A32E18"/>
              <w:left w:val="single" w:sz="4" w:space="0" w:color="A32E18"/>
              <w:bottom w:val="single" w:sz="4" w:space="0" w:color="A32E18"/>
              <w:right w:val="single" w:sz="4" w:space="0" w:color="A32E18"/>
            </w:tcBorders>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t>31</w:t>
            </w:r>
          </w:p>
        </w:tc>
        <w:tc>
          <w:tcPr>
            <w:tcW w:w="2117" w:type="dxa"/>
            <w:tcBorders>
              <w:top w:val="single" w:sz="4" w:space="0" w:color="A32E18"/>
              <w:left w:val="single" w:sz="4" w:space="0" w:color="A32E18"/>
              <w:bottom w:val="single" w:sz="4" w:space="0" w:color="A32E18"/>
              <w:right w:val="single" w:sz="4" w:space="0" w:color="A32E18"/>
            </w:tcBorders>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t>Revision for AS exam</w:t>
            </w:r>
          </w:p>
        </w:tc>
        <w:tc>
          <w:tcPr>
            <w:tcW w:w="4039" w:type="dxa"/>
            <w:tcBorders>
              <w:top w:val="single" w:sz="4" w:space="0" w:color="A32E18"/>
              <w:left w:val="single" w:sz="4" w:space="0" w:color="A32E18"/>
              <w:bottom w:val="single" w:sz="4" w:space="0" w:color="A32E18"/>
              <w:right w:val="single" w:sz="4" w:space="0" w:color="A32E18"/>
            </w:tcBorders>
            <w:shd w:val="clear" w:color="auto" w:fill="auto"/>
          </w:tcPr>
          <w:p w:rsidR="0046363B" w:rsidRPr="006A26AC" w:rsidRDefault="00B1163C" w:rsidP="00C61454">
            <w:pPr>
              <w:rPr>
                <w:rFonts w:ascii="Verdana" w:hAnsi="Verdana"/>
                <w:sz w:val="20"/>
                <w:szCs w:val="20"/>
              </w:rPr>
            </w:pPr>
            <w:r w:rsidRPr="006A26AC">
              <w:rPr>
                <w:rFonts w:ascii="Verdana" w:hAnsi="Verdana"/>
                <w:sz w:val="20"/>
                <w:szCs w:val="20"/>
              </w:rPr>
              <w:t>Revising cognitive approach</w:t>
            </w:r>
          </w:p>
        </w:tc>
        <w:tc>
          <w:tcPr>
            <w:tcW w:w="7308" w:type="dxa"/>
            <w:tcBorders>
              <w:top w:val="single" w:sz="4" w:space="0" w:color="A32E18"/>
              <w:left w:val="single" w:sz="4" w:space="0" w:color="A32E18"/>
              <w:bottom w:val="single" w:sz="4" w:space="0" w:color="A32E18"/>
              <w:right w:val="single" w:sz="4" w:space="0" w:color="A32E18"/>
            </w:tcBorders>
            <w:shd w:val="clear" w:color="auto" w:fill="auto"/>
          </w:tcPr>
          <w:p w:rsidR="0046363B" w:rsidRPr="006A26AC" w:rsidRDefault="00B1163C" w:rsidP="00C61454">
            <w:pPr>
              <w:rPr>
                <w:rFonts w:ascii="Verdana" w:hAnsi="Verdana"/>
                <w:sz w:val="20"/>
                <w:szCs w:val="20"/>
              </w:rPr>
            </w:pPr>
            <w:r w:rsidRPr="006A26AC">
              <w:rPr>
                <w:rFonts w:ascii="Verdana" w:hAnsi="Verdana"/>
                <w:sz w:val="20"/>
                <w:szCs w:val="20"/>
              </w:rPr>
              <w:t>Exam questions, marking scheme</w:t>
            </w:r>
          </w:p>
        </w:tc>
      </w:tr>
      <w:tr w:rsidR="00C61454" w:rsidRPr="006A26AC" w:rsidTr="001F1B65">
        <w:tc>
          <w:tcPr>
            <w:tcW w:w="932" w:type="dxa"/>
            <w:tcBorders>
              <w:top w:val="single" w:sz="4" w:space="0" w:color="A32E18"/>
              <w:left w:val="single" w:sz="4" w:space="0" w:color="A32E18"/>
              <w:bottom w:val="single" w:sz="4" w:space="0" w:color="A32E18"/>
              <w:right w:val="single" w:sz="4" w:space="0" w:color="A32E18"/>
            </w:tcBorders>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t>32</w:t>
            </w:r>
          </w:p>
        </w:tc>
        <w:tc>
          <w:tcPr>
            <w:tcW w:w="2117" w:type="dxa"/>
            <w:tcBorders>
              <w:top w:val="single" w:sz="4" w:space="0" w:color="A32E18"/>
              <w:left w:val="single" w:sz="4" w:space="0" w:color="A32E18"/>
              <w:bottom w:val="single" w:sz="4" w:space="0" w:color="A32E18"/>
              <w:right w:val="single" w:sz="4" w:space="0" w:color="A32E18"/>
            </w:tcBorders>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t>Revision for AS exam</w:t>
            </w:r>
          </w:p>
        </w:tc>
        <w:tc>
          <w:tcPr>
            <w:tcW w:w="4039" w:type="dxa"/>
            <w:tcBorders>
              <w:top w:val="single" w:sz="4" w:space="0" w:color="A32E18"/>
              <w:left w:val="single" w:sz="4" w:space="0" w:color="A32E18"/>
              <w:bottom w:val="single" w:sz="4" w:space="0" w:color="A32E18"/>
              <w:right w:val="single" w:sz="4" w:space="0" w:color="A32E18"/>
            </w:tcBorders>
            <w:shd w:val="clear" w:color="auto" w:fill="auto"/>
          </w:tcPr>
          <w:p w:rsidR="00B1163C" w:rsidRPr="006A26AC" w:rsidRDefault="00B1163C" w:rsidP="00B1163C">
            <w:pPr>
              <w:rPr>
                <w:rFonts w:ascii="Verdana" w:hAnsi="Verdana"/>
                <w:sz w:val="20"/>
                <w:szCs w:val="20"/>
              </w:rPr>
            </w:pPr>
            <w:r w:rsidRPr="006A26AC">
              <w:rPr>
                <w:rFonts w:ascii="Verdana" w:hAnsi="Verdana"/>
                <w:sz w:val="20"/>
                <w:szCs w:val="20"/>
              </w:rPr>
              <w:t>MOCK EXAM Unit 1</w:t>
            </w:r>
          </w:p>
          <w:p w:rsidR="0046363B" w:rsidRPr="006A26AC" w:rsidRDefault="00B1163C" w:rsidP="00B1163C">
            <w:pPr>
              <w:rPr>
                <w:rFonts w:ascii="Verdana" w:hAnsi="Verdana"/>
                <w:sz w:val="20"/>
                <w:szCs w:val="20"/>
              </w:rPr>
            </w:pPr>
            <w:r w:rsidRPr="006A26AC">
              <w:rPr>
                <w:rFonts w:ascii="Verdana" w:hAnsi="Verdana"/>
                <w:sz w:val="20"/>
                <w:szCs w:val="20"/>
              </w:rPr>
              <w:t>Return marked work; suggestions for improvement</w:t>
            </w:r>
          </w:p>
        </w:tc>
        <w:tc>
          <w:tcPr>
            <w:tcW w:w="7308" w:type="dxa"/>
            <w:tcBorders>
              <w:top w:val="single" w:sz="4" w:space="0" w:color="A32E18"/>
              <w:left w:val="single" w:sz="4" w:space="0" w:color="A32E18"/>
              <w:bottom w:val="single" w:sz="4" w:space="0" w:color="A32E18"/>
              <w:right w:val="single" w:sz="4" w:space="0" w:color="A32E18"/>
            </w:tcBorders>
            <w:shd w:val="clear" w:color="auto" w:fill="auto"/>
          </w:tcPr>
          <w:p w:rsidR="0046363B" w:rsidRPr="006A26AC" w:rsidRDefault="00B1163C" w:rsidP="00C61454">
            <w:pPr>
              <w:rPr>
                <w:rFonts w:ascii="Verdana" w:hAnsi="Verdana"/>
                <w:sz w:val="20"/>
                <w:szCs w:val="20"/>
              </w:rPr>
            </w:pPr>
            <w:r w:rsidRPr="006A26AC">
              <w:rPr>
                <w:rFonts w:ascii="Verdana" w:hAnsi="Verdana"/>
                <w:sz w:val="20"/>
                <w:szCs w:val="20"/>
              </w:rPr>
              <w:t>Exam questions, marking scheme</w:t>
            </w:r>
          </w:p>
        </w:tc>
      </w:tr>
      <w:tr w:rsidR="0046363B" w:rsidRPr="006A26AC" w:rsidTr="001F1B65">
        <w:tc>
          <w:tcPr>
            <w:tcW w:w="932" w:type="dxa"/>
            <w:tcBorders>
              <w:top w:val="single" w:sz="4" w:space="0" w:color="A32E18"/>
              <w:left w:val="single" w:sz="4" w:space="0" w:color="A32E18"/>
              <w:bottom w:val="single" w:sz="4" w:space="0" w:color="A32E18"/>
              <w:right w:val="single" w:sz="4" w:space="0" w:color="A32E18"/>
            </w:tcBorders>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t>33</w:t>
            </w:r>
          </w:p>
        </w:tc>
        <w:tc>
          <w:tcPr>
            <w:tcW w:w="2117" w:type="dxa"/>
            <w:tcBorders>
              <w:top w:val="single" w:sz="4" w:space="0" w:color="A32E18"/>
              <w:left w:val="single" w:sz="4" w:space="0" w:color="A32E18"/>
              <w:bottom w:val="single" w:sz="4" w:space="0" w:color="A32E18"/>
              <w:right w:val="single" w:sz="4" w:space="0" w:color="A32E18"/>
            </w:tcBorders>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t>Revision for AS exam</w:t>
            </w:r>
          </w:p>
        </w:tc>
        <w:tc>
          <w:tcPr>
            <w:tcW w:w="4039" w:type="dxa"/>
            <w:tcBorders>
              <w:top w:val="single" w:sz="4" w:space="0" w:color="A32E18"/>
              <w:left w:val="single" w:sz="4" w:space="0" w:color="A32E18"/>
              <w:bottom w:val="single" w:sz="4" w:space="0" w:color="A32E18"/>
              <w:right w:val="single" w:sz="4" w:space="0" w:color="A32E18"/>
            </w:tcBorders>
            <w:shd w:val="clear" w:color="auto" w:fill="auto"/>
          </w:tcPr>
          <w:p w:rsidR="00B1163C" w:rsidRPr="006A26AC" w:rsidRDefault="00B1163C" w:rsidP="00C61454">
            <w:pPr>
              <w:rPr>
                <w:rFonts w:ascii="Verdana" w:hAnsi="Verdana"/>
                <w:sz w:val="20"/>
                <w:szCs w:val="20"/>
              </w:rPr>
            </w:pPr>
            <w:r w:rsidRPr="006A26AC">
              <w:rPr>
                <w:rFonts w:ascii="Verdana" w:hAnsi="Verdana"/>
                <w:sz w:val="20"/>
                <w:szCs w:val="20"/>
              </w:rPr>
              <w:t>Revise Biological and Learning approach</w:t>
            </w:r>
          </w:p>
        </w:tc>
        <w:tc>
          <w:tcPr>
            <w:tcW w:w="7308" w:type="dxa"/>
            <w:tcBorders>
              <w:top w:val="single" w:sz="4" w:space="0" w:color="A32E18"/>
              <w:left w:val="single" w:sz="4" w:space="0" w:color="A32E18"/>
              <w:bottom w:val="single" w:sz="4" w:space="0" w:color="A32E18"/>
              <w:right w:val="single" w:sz="4" w:space="0" w:color="A32E18"/>
            </w:tcBorders>
            <w:shd w:val="clear" w:color="auto" w:fill="auto"/>
          </w:tcPr>
          <w:p w:rsidR="0046363B" w:rsidRPr="006A26AC" w:rsidRDefault="00B1163C" w:rsidP="00C61454">
            <w:pPr>
              <w:rPr>
                <w:rFonts w:ascii="Verdana" w:hAnsi="Verdana"/>
                <w:sz w:val="20"/>
                <w:szCs w:val="20"/>
              </w:rPr>
            </w:pPr>
            <w:r w:rsidRPr="006A26AC">
              <w:rPr>
                <w:rFonts w:ascii="Verdana" w:hAnsi="Verdana"/>
                <w:sz w:val="20"/>
                <w:szCs w:val="20"/>
              </w:rPr>
              <w:t>Exam questions, marking scheme</w:t>
            </w:r>
          </w:p>
        </w:tc>
      </w:tr>
      <w:tr w:rsidR="0046363B" w:rsidRPr="006A26AC" w:rsidTr="001F1B65">
        <w:tc>
          <w:tcPr>
            <w:tcW w:w="932" w:type="dxa"/>
            <w:tcBorders>
              <w:top w:val="single" w:sz="4" w:space="0" w:color="A32E18"/>
              <w:left w:val="single" w:sz="4" w:space="0" w:color="A32E18"/>
              <w:bottom w:val="single" w:sz="4" w:space="0" w:color="A32E18"/>
              <w:right w:val="single" w:sz="4" w:space="0" w:color="A32E18"/>
            </w:tcBorders>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t>34</w:t>
            </w:r>
          </w:p>
        </w:tc>
        <w:tc>
          <w:tcPr>
            <w:tcW w:w="2117" w:type="dxa"/>
            <w:tcBorders>
              <w:top w:val="single" w:sz="4" w:space="0" w:color="A32E18"/>
              <w:left w:val="single" w:sz="4" w:space="0" w:color="A32E18"/>
              <w:bottom w:val="single" w:sz="4" w:space="0" w:color="A32E18"/>
              <w:right w:val="single" w:sz="4" w:space="0" w:color="A32E18"/>
            </w:tcBorders>
            <w:shd w:val="clear" w:color="auto" w:fill="auto"/>
            <w:vAlign w:val="center"/>
          </w:tcPr>
          <w:p w:rsidR="0046363B" w:rsidRPr="006A26AC" w:rsidRDefault="0046363B" w:rsidP="00C61454">
            <w:pPr>
              <w:rPr>
                <w:rFonts w:ascii="Verdana" w:hAnsi="Verdana"/>
                <w:sz w:val="20"/>
                <w:szCs w:val="20"/>
              </w:rPr>
            </w:pPr>
            <w:r w:rsidRPr="006A26AC">
              <w:rPr>
                <w:rFonts w:ascii="Verdana" w:hAnsi="Verdana"/>
                <w:sz w:val="20"/>
                <w:szCs w:val="20"/>
              </w:rPr>
              <w:t>Revision for AS exam</w:t>
            </w:r>
          </w:p>
        </w:tc>
        <w:tc>
          <w:tcPr>
            <w:tcW w:w="4039" w:type="dxa"/>
            <w:tcBorders>
              <w:top w:val="single" w:sz="4" w:space="0" w:color="A32E18"/>
              <w:left w:val="single" w:sz="4" w:space="0" w:color="A32E18"/>
              <w:bottom w:val="single" w:sz="4" w:space="0" w:color="A32E18"/>
              <w:right w:val="single" w:sz="4" w:space="0" w:color="A32E18"/>
            </w:tcBorders>
            <w:shd w:val="clear" w:color="auto" w:fill="auto"/>
          </w:tcPr>
          <w:p w:rsidR="00B1163C" w:rsidRPr="006A26AC" w:rsidRDefault="00B1163C" w:rsidP="00B1163C">
            <w:pPr>
              <w:rPr>
                <w:rFonts w:ascii="Verdana" w:hAnsi="Verdana"/>
                <w:sz w:val="20"/>
                <w:szCs w:val="20"/>
              </w:rPr>
            </w:pPr>
            <w:r w:rsidRPr="006A26AC">
              <w:rPr>
                <w:rFonts w:ascii="Verdana" w:hAnsi="Verdana"/>
                <w:sz w:val="20"/>
                <w:szCs w:val="20"/>
              </w:rPr>
              <w:t>MOCK EXAM Unit 2</w:t>
            </w:r>
          </w:p>
          <w:p w:rsidR="0046363B" w:rsidRPr="006A26AC" w:rsidRDefault="00B1163C" w:rsidP="00B1163C">
            <w:pPr>
              <w:rPr>
                <w:rFonts w:ascii="Verdana" w:hAnsi="Verdana"/>
                <w:sz w:val="20"/>
                <w:szCs w:val="20"/>
              </w:rPr>
            </w:pPr>
            <w:r w:rsidRPr="006A26AC">
              <w:rPr>
                <w:rFonts w:ascii="Verdana" w:hAnsi="Verdana"/>
                <w:sz w:val="20"/>
                <w:szCs w:val="20"/>
              </w:rPr>
              <w:t>Return marked work; suggestions for improvement</w:t>
            </w:r>
          </w:p>
        </w:tc>
        <w:tc>
          <w:tcPr>
            <w:tcW w:w="7308" w:type="dxa"/>
            <w:tcBorders>
              <w:top w:val="single" w:sz="4" w:space="0" w:color="A32E18"/>
              <w:left w:val="single" w:sz="4" w:space="0" w:color="A32E18"/>
              <w:bottom w:val="single" w:sz="4" w:space="0" w:color="A32E18"/>
              <w:right w:val="single" w:sz="4" w:space="0" w:color="A32E18"/>
            </w:tcBorders>
            <w:shd w:val="clear" w:color="auto" w:fill="auto"/>
          </w:tcPr>
          <w:p w:rsidR="0046363B" w:rsidRPr="006A26AC" w:rsidRDefault="00B1163C" w:rsidP="00C61454">
            <w:pPr>
              <w:rPr>
                <w:rFonts w:ascii="Verdana" w:hAnsi="Verdana"/>
                <w:sz w:val="20"/>
                <w:szCs w:val="20"/>
              </w:rPr>
            </w:pPr>
            <w:r w:rsidRPr="006A26AC">
              <w:rPr>
                <w:rFonts w:ascii="Verdana" w:hAnsi="Verdana"/>
                <w:sz w:val="20"/>
                <w:szCs w:val="20"/>
              </w:rPr>
              <w:t>Exam questions, marking scheme</w:t>
            </w:r>
          </w:p>
        </w:tc>
      </w:tr>
    </w:tbl>
    <w:p w:rsidR="00FB3FF0" w:rsidRPr="006A26AC" w:rsidRDefault="00FB3FF0" w:rsidP="00FB3FF0">
      <w:pPr>
        <w:pStyle w:val="text"/>
      </w:pPr>
    </w:p>
    <w:p w:rsidR="001D2ACB" w:rsidRPr="006A26AC" w:rsidRDefault="001D2ACB" w:rsidP="0046363B">
      <w:pPr>
        <w:pStyle w:val="Ahead"/>
        <w:sectPr w:rsidR="001D2ACB" w:rsidRPr="006A26AC" w:rsidSect="00FB0C79">
          <w:headerReference w:type="even" r:id="rId19"/>
          <w:headerReference w:type="default" r:id="rId20"/>
          <w:footerReference w:type="even" r:id="rId21"/>
          <w:footerReference w:type="default" r:id="rId22"/>
          <w:pgSz w:w="16840" w:h="11900" w:orient="landscape" w:code="9"/>
          <w:pgMar w:top="1418" w:right="1418" w:bottom="1418" w:left="1134" w:header="567" w:footer="567" w:gutter="0"/>
          <w:cols w:space="708"/>
          <w:docGrid w:linePitch="326"/>
        </w:sectPr>
      </w:pPr>
    </w:p>
    <w:p w:rsidR="00E8022F" w:rsidRPr="006A26AC" w:rsidRDefault="00E8022F" w:rsidP="00E8022F">
      <w:pPr>
        <w:pStyle w:val="Text-bold"/>
        <w:rPr>
          <w:rFonts w:ascii="Verdana" w:hAnsi="Verdana"/>
          <w:b w:val="0"/>
          <w:sz w:val="22"/>
        </w:rPr>
      </w:pPr>
      <w:bookmarkStart w:id="0" w:name="_GoBack"/>
      <w:bookmarkEnd w:id="0"/>
      <w:r w:rsidRPr="006A26AC">
        <w:rPr>
          <w:rFonts w:ascii="Verdana" w:hAnsi="Verdana"/>
          <w:sz w:val="22"/>
        </w:rPr>
        <w:lastRenderedPageBreak/>
        <w:t>Note:</w:t>
      </w:r>
      <w:r w:rsidRPr="006A26AC">
        <w:rPr>
          <w:rFonts w:ascii="Verdana" w:hAnsi="Verdana"/>
          <w:b w:val="0"/>
          <w:sz w:val="22"/>
        </w:rPr>
        <w:t xml:space="preserve"> Although the ethos of this specification is for mathematical skills to be integrated into unit delivery throughout the course, some centres may wish to choose to deliver mathematical skills as a discrete module. There are advantages to this approach in that the learners will develop these skills in a focused way and the teacher/lecturer can then refer back to these skills at relevant times as the need arises in each of the units. This approach could also enable some centres to draw on the skills of colleagues from the mathematics department to help with delivery the content and build on the mathematical skills already developed in KS4.</w:t>
      </w:r>
    </w:p>
    <w:p w:rsidR="00E8022F" w:rsidRPr="006A26AC" w:rsidRDefault="00E8022F" w:rsidP="00E8022F">
      <w:pPr>
        <w:pStyle w:val="Text-bold"/>
        <w:rPr>
          <w:rFonts w:ascii="Verdana" w:hAnsi="Verdana"/>
          <w:b w:val="0"/>
          <w:sz w:val="22"/>
        </w:rPr>
      </w:pPr>
    </w:p>
    <w:p w:rsidR="00E8022F" w:rsidRPr="006A26AC" w:rsidRDefault="00E8022F" w:rsidP="00E8022F">
      <w:pPr>
        <w:pStyle w:val="Text-bold"/>
        <w:rPr>
          <w:rFonts w:ascii="Verdana" w:hAnsi="Verdana"/>
          <w:b w:val="0"/>
          <w:sz w:val="22"/>
        </w:rPr>
      </w:pPr>
      <w:r w:rsidRPr="006A26AC">
        <w:rPr>
          <w:rFonts w:ascii="Verdana" w:hAnsi="Verdana"/>
          <w:b w:val="0"/>
          <w:sz w:val="22"/>
        </w:rPr>
        <w:t>How to deliver and develop the mathematical skills needed by learners in Psychology is very much a centre decision to be determined by the nature of the centre learners.</w:t>
      </w:r>
    </w:p>
    <w:p w:rsidR="00FB3FF0" w:rsidRPr="006A26AC" w:rsidRDefault="00FB3FF0" w:rsidP="00FB3FF0">
      <w:pPr>
        <w:pStyle w:val="text"/>
      </w:pPr>
    </w:p>
    <w:sectPr w:rsidR="00FB3FF0" w:rsidRPr="006A26AC" w:rsidSect="002070EB">
      <w:pgSz w:w="16840" w:h="11900" w:orient="landscape" w:code="9"/>
      <w:pgMar w:top="1418" w:right="1418" w:bottom="1418" w:left="1134" w:header="567" w:footer="567" w:gutter="0"/>
      <w:cols w:space="708"/>
      <w:docGrid w:linePitch="326"/>
    </w:sectPr>
  </w:body>
</w:document>
</file>

<file path=word/customizations.xml><?xml version="1.0" encoding="utf-8"?>
<wne:tcg xmlns:r="http://schemas.openxmlformats.org/officeDocument/2006/relationships" xmlns:wne="http://schemas.microsoft.com/office/word/2006/wordml">
  <wne:keymaps>
    <wne:keymap wne:kcmPrimary="0261">
      <wne:acd wne:acdName="acd0"/>
    </wne:keymap>
    <wne:keymap wne:kcmPrimary="0262">
      <wne:acd wne:acdName="acd4"/>
    </wne:keymap>
    <wne:keymap wne:kcmPrimary="0263">
      <wne:acd wne:acdName="acd7"/>
    </wne:keymap>
    <wne:keymap wne:kcmPrimary="0264">
      <wne:acd wne:acdName="acd36"/>
    </wne:keymap>
    <wne:keymap wne:kcmPrimary="0265">
      <wne:acd wne:acdName="acd37"/>
    </wne:keymap>
    <wne:keymap wne:kcmPrimary="0266">
      <wne:acd wne:acdName="acd20"/>
    </wne:keymap>
    <wne:keymap wne:kcmPrimary="0267">
      <wne:acd wne:acdName="acd29"/>
    </wne:keymap>
    <wne:keymap wne:kcmPrimary="0268">
      <wne:acd wne:acdName="acd23"/>
    </wne:keymap>
    <wne:keymap wne:kcmPrimary="0269">
      <wne:acd wne:acdName="acd2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Manifest>
    <wne:toolbarData r:id="rId1"/>
  </wne:toolbars>
  <wne:acds>
    <wne:acd wne:argValue="AgBBACAAaABlAGEAZAA=" wne:acdName="acd0" wne:fciIndexBasedOn="0065"/>
    <wne:acd wne:argValue="AgBhAC8AdwAgAHMAbQBhAGwAbAAgAHMAcABhAGMAZQA=" wne:acdName="acd1" wne:fciIndexBasedOn="0065"/>
    <wne:acd wne:acdName="acd2" wne:fciIndexBasedOn="0065"/>
    <wne:acd wne:acdName="acd3" wne:fciIndexBasedOn="0065"/>
    <wne:acd wne:argValue="AgBCACAAaABlAGEAZAA=" wne:acdName="acd4" wne:fciIndexBasedOn="0065"/>
    <wne:acd wne:acdName="acd5" wne:fciIndexBasedOn="0065"/>
    <wne:acd wne:acdName="acd6" wne:fciIndexBasedOn="0065"/>
    <wne:acd wne:argValue="AgBDACAAaABlAGEAZAA=" wne:acdName="acd7" wne:fciIndexBasedOn="0065"/>
    <wne:acd wne:acdName="acd8" wne:fciIndexBasedOn="0065"/>
    <wne:acd wne:argValue="AgBDAHIAbwBzAHMAIAByAGUAZgBlAHIAZQBuAGMAZQA=" wne:acdName="acd9" wne:fciIndexBasedOn="0065"/>
    <wne:acd wne:argValue="AgBGAGUAYQB0AHUAcgBlACAAMQAgAGgAZQBhAGQA" wne:acdName="acd10" wne:fciIndexBasedOn="0065"/>
    <wne:acd wne:argValue="AgBGAGUAYQB0AHUAcgBlACAAMQAgAHMAdQBiAC0AaABlAGEAZAA=" wne:acdName="acd11" wne:fciIndexBasedOn="0065"/>
    <wne:acd wne:argValue="AgBGAGUAYQB0AHUAcgBlACAAMQAgAHQAZQB4AHQA" wne:acdName="acd12" wne:fciIndexBasedOn="0065"/>
    <wne:acd wne:argValue="AgBGAGUAYQB0AHUAcgBlACAAMQAgAHQAZQB4AHQAIABiAHUAbABsAGUAdABzAA==" wne:acdName="acd13" wne:fciIndexBasedOn="0065"/>
    <wne:acd wne:argValue="AgBGAGUAYQB0AHUAcgBlACAAMQAgAHQAZQB4AHQAIABuAHUAbQBiAGUAcgBlAGQAIABsAGkAcwB0&#10;AA==" wne:acdName="acd14" wne:fciIndexBasedOn="0065"/>
    <wne:acd wne:argValue="AgBGAGUAYQB0AHUAcgBlACAAMgAgAGgAZQBhAGQA" wne:acdName="acd15" wne:fciIndexBasedOn="0065"/>
    <wne:acd wne:argValue="AgBGAGUAYQB0AHUAcgBlACAAMgAgAHMAdQBiAC0AaABlAGEAZAA=" wne:acdName="acd16" wne:fciIndexBasedOn="0065"/>
    <wne:acd wne:argValue="AgBGAGUAYQB0AHUAcgBlACAAMgAgAHQAZQB4AHQA" wne:acdName="acd17" wne:fciIndexBasedOn="0065"/>
    <wne:acd wne:argValue="AgBGAGUAYQB0AHUAcgBlACAAMgAgAHQAZQB4AHQAIABiAHUAbABsAGUAdABzAA==" wne:acdName="acd18" wne:fciIndexBasedOn="0065"/>
    <wne:acd wne:acdName="acd19" wne:fciIndexBasedOn="0065"/>
    <wne:acd wne:argValue="AgBOAHUAbQBiAGUAcgBlAGQAIABsAGkAcwB0AA==" wne:acdName="acd20" wne:fciIndexBasedOn="0065"/>
    <wne:acd wne:argValue="AgBUAGEAYgBsAGUAIABoAGUAYQBkAA==" wne:acdName="acd21" wne:fciIndexBasedOn="0065"/>
    <wne:acd wne:argValue="AgBUAGEAYgBsAGUAIABzAHUAYgAtAGgAZQBhAGQA" wne:acdName="acd22" wne:fciIndexBasedOn="0065"/>
    <wne:acd wne:argValue="AgBUAGEAYgBsAGUAIAB0AGUAeAB0ACAAYgB1AGwAbABlAHQAcwA=" wne:acdName="acd23" wne:fciIndexBasedOn="0065"/>
    <wne:acd wne:argValue="AgBUAGEAYgBsAGUAIAB0AGUAeAB0ACAAbgB1AG0AYgBlAHIAZQBkACAAbABpAHMAdAA=" wne:acdName="acd24" wne:fciIndexBasedOn="0065"/>
    <wne:acd wne:argValue="AgBUAGUAeAB0ACAAbwBuACAAdwByAGkAdABpAG4AZwAgAGwAaQBuAGUA" wne:acdName="acd25" wne:fciIndexBasedOn="0065"/>
    <wne:acd wne:argValue="AgBVAG4AaQB0ACAAaABlAGEAZAA=" wne:acdName="acd26" wne:fciIndexBasedOn="0065"/>
    <wne:acd wne:argValue="AgBBAGwAcABoAGEAIABsAGkAcwB0AA==" wne:acdName="acd27" wne:fciIndexBasedOn="0065"/>
    <wne:acd wne:acdName="acd28" wne:fciIndexBasedOn="0065"/>
    <wne:acd wne:argValue="AgBUAGEAYgBsAGUAIAB0AGUAeAB0AA==" wne:acdName="acd29" wne:fciIndexBasedOn="0065"/>
    <wne:acd wne:argValue="AgBUAGEAYgBsAGUAIAAxAA==" wne:acdName="acd30" wne:fciIndexBasedOn="0065"/>
    <wne:acd wne:argValue="AgBUAGEAYgBsAGUAIAAyAA==" wne:acdName="acd31" wne:fciIndexBasedOn="0065"/>
    <wne:acd wne:argValue="AgBUAGEAYgBsAGUAIAAzAA==" wne:acdName="acd32" wne:fciIndexBasedOn="0065"/>
    <wne:acd wne:argValue="AgBUAGEAYgBsAGUAIAA0AA==" wne:acdName="acd33" wne:fciIndexBasedOn="0065"/>
    <wne:acd wne:acdName="acd34" wne:fciIndexBasedOn="0065"/>
    <wne:acd wne:argValue="AgBGAGUAYQB0AHUAcgBlACAAMgAgAHQAZQB4AHQAIABuAHUAbQBiAGUAcgBlAGQAIABsAGkAcwB0&#10;AA==" wne:acdName="acd35" wne:fciIndexBasedOn="0065"/>
    <wne:acd wne:argValue="AgB0AGUAeAB0AA==" wne:acdName="acd36" wne:fciIndexBasedOn="0065"/>
    <wne:acd wne:argValue="AgB0AGUAeAB0ACAAYgB1AGwAbABlAHQAcwA=" wne:acdName="acd3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60D" w:rsidRDefault="0086060D">
      <w:r>
        <w:separator/>
      </w:r>
    </w:p>
  </w:endnote>
  <w:endnote w:type="continuationSeparator" w:id="0">
    <w:p w:rsidR="0086060D" w:rsidRDefault="0086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DD8" w:rsidRDefault="006C530C" w:rsidP="00BA6ADC">
    <w:pPr>
      <w:framePr w:h="284" w:hRule="exact" w:wrap="around" w:vAnchor="text" w:hAnchor="margin" w:xAlign="outside" w:y="58"/>
      <w:jc w:val="center"/>
    </w:pPr>
    <w:r w:rsidRPr="00EE1556">
      <w:rPr>
        <w:rStyle w:val="PageNumber"/>
        <w:sz w:val="20"/>
      </w:rPr>
      <w:fldChar w:fldCharType="begin"/>
    </w:r>
    <w:r w:rsidR="00CA6DD8" w:rsidRPr="00EE1556">
      <w:rPr>
        <w:rStyle w:val="PageNumber"/>
        <w:sz w:val="20"/>
      </w:rPr>
      <w:instrText xml:space="preserve"> PAGE </w:instrText>
    </w:r>
    <w:r w:rsidRPr="00EE1556">
      <w:rPr>
        <w:rStyle w:val="PageNumber"/>
        <w:sz w:val="20"/>
      </w:rPr>
      <w:fldChar w:fldCharType="separate"/>
    </w:r>
    <w:r w:rsidR="000E48D1">
      <w:rPr>
        <w:rStyle w:val="PageNumber"/>
        <w:noProof/>
        <w:sz w:val="20"/>
      </w:rPr>
      <w:t>8</w:t>
    </w:r>
    <w:r w:rsidRPr="00EE1556">
      <w:rPr>
        <w:rStyle w:val="PageNumber"/>
        <w:sz w:val="20"/>
      </w:rPr>
      <w:fldChar w:fldCharType="end"/>
    </w:r>
  </w:p>
  <w:p w:rsidR="00CA6DD8" w:rsidRDefault="00CA6DD8" w:rsidP="00E50219">
    <w:pPr>
      <w:pStyle w:val="Footereven"/>
    </w:pPr>
    <w:r w:rsidRPr="00EE6625">
      <w:t xml:space="preserve">© Pearson </w:t>
    </w:r>
    <w:r w:rsidRPr="00EE6625">
      <w:rPr>
        <w:noProof/>
        <w:szCs w:val="50"/>
        <w:lang w:eastAsia="en-GB"/>
      </w:rPr>
      <w:t>Education</w:t>
    </w:r>
    <w:r w:rsidRPr="00EE6625">
      <w:t xml:space="preserve"> Ltd 201</w:t>
    </w:r>
    <w:r>
      <w:t>4</w:t>
    </w:r>
    <w:r w:rsidRPr="00EE6625">
      <w:t xml:space="preserve">. Copying permitted for purchasing institution only. This </w:t>
    </w:r>
    <w:r>
      <w:t>material is not copyright free.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DD8" w:rsidRDefault="006C530C" w:rsidP="00BA6ADC">
    <w:pPr>
      <w:framePr w:h="284" w:hRule="exact" w:hSpace="57" w:wrap="around" w:vAnchor="text" w:hAnchor="margin" w:xAlign="outside" w:y="58"/>
      <w:jc w:val="center"/>
    </w:pPr>
    <w:r w:rsidRPr="00EE1556">
      <w:rPr>
        <w:rStyle w:val="PageNumber"/>
        <w:sz w:val="20"/>
      </w:rPr>
      <w:fldChar w:fldCharType="begin"/>
    </w:r>
    <w:r w:rsidR="00CA6DD8" w:rsidRPr="00EE1556">
      <w:rPr>
        <w:rStyle w:val="PageNumber"/>
        <w:sz w:val="20"/>
      </w:rPr>
      <w:instrText xml:space="preserve"> PAGE </w:instrText>
    </w:r>
    <w:r w:rsidRPr="00EE1556">
      <w:rPr>
        <w:rStyle w:val="PageNumber"/>
        <w:sz w:val="20"/>
      </w:rPr>
      <w:fldChar w:fldCharType="separate"/>
    </w:r>
    <w:r w:rsidR="000E48D1">
      <w:rPr>
        <w:rStyle w:val="PageNumber"/>
        <w:noProof/>
        <w:sz w:val="20"/>
      </w:rPr>
      <w:t>9</w:t>
    </w:r>
    <w:r w:rsidRPr="00EE1556">
      <w:rPr>
        <w:rStyle w:val="PageNumber"/>
        <w:sz w:val="20"/>
      </w:rPr>
      <w:fldChar w:fldCharType="end"/>
    </w:r>
  </w:p>
  <w:p w:rsidR="00CA6DD8" w:rsidRDefault="00CA6DD8" w:rsidP="00E50219">
    <w:pPr>
      <w:pStyle w:val="Footer"/>
    </w:pPr>
    <w:r w:rsidRPr="00EE6625">
      <w:t xml:space="preserve">© </w:t>
    </w:r>
    <w:r w:rsidRPr="00E50219">
      <w:t>Pearson</w:t>
    </w:r>
    <w:r w:rsidRPr="00EE6625">
      <w:t xml:space="preserve"> </w:t>
    </w:r>
    <w:r w:rsidRPr="00EE6625">
      <w:rPr>
        <w:noProof/>
        <w:szCs w:val="50"/>
        <w:lang w:eastAsia="en-GB"/>
      </w:rPr>
      <w:t>Education</w:t>
    </w:r>
    <w:r>
      <w:t xml:space="preserve"> Ltd 2014</w:t>
    </w:r>
    <w:r w:rsidRPr="00EE6625">
      <w:t xml:space="preserve">. Copying permitted for purchasing institution only. This </w:t>
    </w:r>
    <w:r>
      <w:t>material is not copyright free.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60D" w:rsidRDefault="0086060D">
      <w:r>
        <w:separator/>
      </w:r>
    </w:p>
  </w:footnote>
  <w:footnote w:type="continuationSeparator" w:id="0">
    <w:p w:rsidR="0086060D" w:rsidRDefault="00860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DD8" w:rsidRDefault="00CA6DD8" w:rsidP="00816785">
    <w:pPr>
      <w:pStyle w:val="IconRight"/>
      <w:framePr w:h="907" w:hRule="exact" w:wrap="around"/>
    </w:pPr>
    <w:r>
      <w:rPr>
        <w:noProof/>
        <w:lang w:eastAsia="en-GB"/>
      </w:rPr>
      <w:drawing>
        <wp:inline distT="0" distB="0" distL="0" distR="0" wp14:anchorId="1297196B" wp14:editId="49B6C6EE">
          <wp:extent cx="595630" cy="542290"/>
          <wp:effectExtent l="0" t="0" r="0" b="0"/>
          <wp:docPr id="1" name="Picture 1" descr="LFABF_Re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BF_Re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630" cy="542290"/>
                  </a:xfrm>
                  <a:prstGeom prst="rect">
                    <a:avLst/>
                  </a:prstGeom>
                  <a:noFill/>
                  <a:ln>
                    <a:noFill/>
                  </a:ln>
                </pic:spPr>
              </pic:pic>
            </a:graphicData>
          </a:graphic>
        </wp:inline>
      </w:drawing>
    </w:r>
  </w:p>
  <w:p w:rsidR="00CA6DD8" w:rsidRDefault="00563B6D" w:rsidP="00563B6D">
    <w:pPr>
      <w:pStyle w:val="Header"/>
    </w:pPr>
    <w:r w:rsidRPr="00563B6D">
      <w:t>GCE Psychology: Schemes of Work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DD8" w:rsidRDefault="00CA6DD8" w:rsidP="00816785">
    <w:pPr>
      <w:pStyle w:val="Icon"/>
      <w:framePr w:h="907" w:hRule="exact" w:wrap="around"/>
    </w:pPr>
    <w:r>
      <w:rPr>
        <w:noProof/>
        <w:lang w:eastAsia="en-GB"/>
      </w:rPr>
      <w:drawing>
        <wp:inline distT="0" distB="0" distL="0" distR="0" wp14:anchorId="39D025F2" wp14:editId="014C9739">
          <wp:extent cx="595630" cy="542290"/>
          <wp:effectExtent l="0" t="0" r="0" b="0"/>
          <wp:docPr id="2" name="Picture 2" descr="LFABF_Re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FABF_Re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630" cy="542290"/>
                  </a:xfrm>
                  <a:prstGeom prst="rect">
                    <a:avLst/>
                  </a:prstGeom>
                  <a:noFill/>
                  <a:ln>
                    <a:noFill/>
                  </a:ln>
                </pic:spPr>
              </pic:pic>
            </a:graphicData>
          </a:graphic>
        </wp:inline>
      </w:drawing>
    </w:r>
  </w:p>
  <w:p w:rsidR="00CA6DD8" w:rsidRPr="00EE6625" w:rsidRDefault="00FB0C79" w:rsidP="00FB0C79">
    <w:pPr>
      <w:pStyle w:val="HeaderOdd"/>
    </w:pPr>
    <w:r>
      <w:t>GCE Psychology: Schemes of Work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nsid w:val="00000002"/>
    <w:multiLevelType w:val="singleLevel"/>
    <w:tmpl w:val="00000002"/>
    <w:name w:val="WW8Num3"/>
    <w:lvl w:ilvl="0">
      <w:start w:val="1"/>
      <w:numFmt w:val="bullet"/>
      <w:lvlText w:val=""/>
      <w:lvlJc w:val="left"/>
      <w:pPr>
        <w:tabs>
          <w:tab w:val="num" w:pos="0"/>
        </w:tabs>
        <w:ind w:left="720" w:hanging="360"/>
      </w:pPr>
      <w:rPr>
        <w:rFonts w:ascii="Symbol" w:hAnsi="Symbol"/>
      </w:rPr>
    </w:lvl>
  </w:abstractNum>
  <w:abstractNum w:abstractNumId="2">
    <w:nsid w:val="00000005"/>
    <w:multiLevelType w:val="singleLevel"/>
    <w:tmpl w:val="00000005"/>
    <w:name w:val="WW8Num6"/>
    <w:lvl w:ilvl="0">
      <w:start w:val="1"/>
      <w:numFmt w:val="bullet"/>
      <w:lvlText w:val=""/>
      <w:lvlJc w:val="left"/>
      <w:pPr>
        <w:tabs>
          <w:tab w:val="num" w:pos="0"/>
        </w:tabs>
        <w:ind w:left="751" w:hanging="360"/>
      </w:pPr>
      <w:rPr>
        <w:rFonts w:ascii="Symbol" w:hAnsi="Symbol"/>
      </w:rPr>
    </w:lvl>
  </w:abstractNum>
  <w:abstractNum w:abstractNumId="3">
    <w:nsid w:val="00000008"/>
    <w:multiLevelType w:val="singleLevel"/>
    <w:tmpl w:val="00000008"/>
    <w:name w:val="WW8Num10"/>
    <w:lvl w:ilvl="0">
      <w:start w:val="1"/>
      <w:numFmt w:val="bullet"/>
      <w:lvlText w:val=""/>
      <w:lvlJc w:val="left"/>
      <w:pPr>
        <w:tabs>
          <w:tab w:val="num" w:pos="0"/>
        </w:tabs>
        <w:ind w:left="720" w:hanging="360"/>
      </w:pPr>
      <w:rPr>
        <w:rFonts w:ascii="Symbol" w:hAnsi="Symbol"/>
      </w:rPr>
    </w:lvl>
  </w:abstractNum>
  <w:abstractNum w:abstractNumId="4">
    <w:nsid w:val="00000009"/>
    <w:multiLevelType w:val="singleLevel"/>
    <w:tmpl w:val="00000009"/>
    <w:name w:val="WW8Num11"/>
    <w:lvl w:ilvl="0">
      <w:start w:val="1"/>
      <w:numFmt w:val="bullet"/>
      <w:lvlText w:val=""/>
      <w:lvlJc w:val="left"/>
      <w:pPr>
        <w:tabs>
          <w:tab w:val="num" w:pos="0"/>
        </w:tabs>
        <w:ind w:left="720" w:hanging="360"/>
      </w:pPr>
      <w:rPr>
        <w:rFonts w:ascii="Symbol" w:hAnsi="Symbol"/>
      </w:rPr>
    </w:lvl>
  </w:abstractNum>
  <w:abstractNum w:abstractNumId="5">
    <w:nsid w:val="0000000A"/>
    <w:multiLevelType w:val="singleLevel"/>
    <w:tmpl w:val="0000000A"/>
    <w:name w:val="WW8Num12"/>
    <w:lvl w:ilvl="0">
      <w:start w:val="1"/>
      <w:numFmt w:val="bullet"/>
      <w:lvlText w:val=""/>
      <w:lvlJc w:val="left"/>
      <w:pPr>
        <w:tabs>
          <w:tab w:val="num" w:pos="0"/>
        </w:tabs>
        <w:ind w:left="785" w:hanging="360"/>
      </w:pPr>
      <w:rPr>
        <w:rFonts w:ascii="Symbol" w:hAnsi="Symbol"/>
      </w:rPr>
    </w:lvl>
  </w:abstractNum>
  <w:abstractNum w:abstractNumId="6">
    <w:nsid w:val="0000000B"/>
    <w:multiLevelType w:val="singleLevel"/>
    <w:tmpl w:val="0000000B"/>
    <w:name w:val="WW8Num13"/>
    <w:lvl w:ilvl="0">
      <w:start w:val="1"/>
      <w:numFmt w:val="bullet"/>
      <w:lvlText w:val=""/>
      <w:lvlJc w:val="left"/>
      <w:pPr>
        <w:tabs>
          <w:tab w:val="num" w:pos="0"/>
        </w:tabs>
        <w:ind w:left="720" w:hanging="360"/>
      </w:pPr>
      <w:rPr>
        <w:rFonts w:ascii="Symbol" w:hAnsi="Symbol"/>
      </w:rPr>
    </w:lvl>
  </w:abstractNum>
  <w:abstractNum w:abstractNumId="7">
    <w:nsid w:val="0000000D"/>
    <w:multiLevelType w:val="singleLevel"/>
    <w:tmpl w:val="0000000D"/>
    <w:name w:val="WW8Num15"/>
    <w:lvl w:ilvl="0">
      <w:start w:val="1"/>
      <w:numFmt w:val="bullet"/>
      <w:lvlText w:val=""/>
      <w:lvlJc w:val="left"/>
      <w:pPr>
        <w:tabs>
          <w:tab w:val="num" w:pos="0"/>
        </w:tabs>
        <w:ind w:left="720" w:hanging="360"/>
      </w:pPr>
      <w:rPr>
        <w:rFonts w:ascii="Symbol" w:hAnsi="Symbol"/>
      </w:rPr>
    </w:lvl>
  </w:abstractNum>
  <w:abstractNum w:abstractNumId="8">
    <w:nsid w:val="0000000F"/>
    <w:multiLevelType w:val="singleLevel"/>
    <w:tmpl w:val="0000000F"/>
    <w:name w:val="WW8Num18"/>
    <w:lvl w:ilvl="0">
      <w:start w:val="1"/>
      <w:numFmt w:val="bullet"/>
      <w:lvlText w:val=""/>
      <w:lvlJc w:val="left"/>
      <w:pPr>
        <w:tabs>
          <w:tab w:val="num" w:pos="0"/>
        </w:tabs>
        <w:ind w:left="720" w:hanging="360"/>
      </w:pPr>
      <w:rPr>
        <w:rFonts w:ascii="Symbol" w:hAnsi="Symbol"/>
      </w:rPr>
    </w:lvl>
  </w:abstractNum>
  <w:abstractNum w:abstractNumId="9">
    <w:nsid w:val="00000012"/>
    <w:multiLevelType w:val="singleLevel"/>
    <w:tmpl w:val="00000012"/>
    <w:name w:val="WW8Num21"/>
    <w:lvl w:ilvl="0">
      <w:start w:val="1"/>
      <w:numFmt w:val="bullet"/>
      <w:lvlText w:val=""/>
      <w:lvlJc w:val="left"/>
      <w:pPr>
        <w:tabs>
          <w:tab w:val="num" w:pos="0"/>
        </w:tabs>
        <w:ind w:left="720" w:hanging="360"/>
      </w:pPr>
      <w:rPr>
        <w:rFonts w:ascii="Symbol" w:hAnsi="Symbol"/>
      </w:rPr>
    </w:lvl>
  </w:abstractNum>
  <w:abstractNum w:abstractNumId="10">
    <w:nsid w:val="00000013"/>
    <w:multiLevelType w:val="singleLevel"/>
    <w:tmpl w:val="00000013"/>
    <w:name w:val="WW8Num22"/>
    <w:lvl w:ilvl="0">
      <w:start w:val="1"/>
      <w:numFmt w:val="bullet"/>
      <w:lvlText w:val=""/>
      <w:lvlJc w:val="left"/>
      <w:pPr>
        <w:tabs>
          <w:tab w:val="num" w:pos="0"/>
        </w:tabs>
        <w:ind w:left="720" w:hanging="360"/>
      </w:pPr>
      <w:rPr>
        <w:rFonts w:ascii="Symbol" w:hAnsi="Symbol"/>
      </w:rPr>
    </w:lvl>
  </w:abstractNum>
  <w:abstractNum w:abstractNumId="11">
    <w:nsid w:val="00000014"/>
    <w:multiLevelType w:val="singleLevel"/>
    <w:tmpl w:val="00000014"/>
    <w:name w:val="WW8Num23"/>
    <w:lvl w:ilvl="0">
      <w:start w:val="1"/>
      <w:numFmt w:val="bullet"/>
      <w:lvlText w:val=""/>
      <w:lvlJc w:val="left"/>
      <w:pPr>
        <w:tabs>
          <w:tab w:val="num" w:pos="0"/>
        </w:tabs>
        <w:ind w:left="720" w:hanging="360"/>
      </w:pPr>
      <w:rPr>
        <w:rFonts w:ascii="Symbol" w:hAnsi="Symbol"/>
      </w:rPr>
    </w:lvl>
  </w:abstractNum>
  <w:abstractNum w:abstractNumId="12">
    <w:nsid w:val="00000015"/>
    <w:multiLevelType w:val="singleLevel"/>
    <w:tmpl w:val="00000015"/>
    <w:name w:val="WW8Num24"/>
    <w:lvl w:ilvl="0">
      <w:start w:val="1"/>
      <w:numFmt w:val="bullet"/>
      <w:lvlText w:val=""/>
      <w:lvlJc w:val="left"/>
      <w:pPr>
        <w:tabs>
          <w:tab w:val="num" w:pos="0"/>
        </w:tabs>
        <w:ind w:left="720" w:hanging="360"/>
      </w:pPr>
      <w:rPr>
        <w:rFonts w:ascii="Symbol" w:hAnsi="Symbol"/>
      </w:rPr>
    </w:lvl>
  </w:abstractNum>
  <w:abstractNum w:abstractNumId="13">
    <w:nsid w:val="00000016"/>
    <w:multiLevelType w:val="singleLevel"/>
    <w:tmpl w:val="00000016"/>
    <w:name w:val="WW8Num25"/>
    <w:lvl w:ilvl="0">
      <w:start w:val="1"/>
      <w:numFmt w:val="bullet"/>
      <w:lvlText w:val=""/>
      <w:lvlJc w:val="left"/>
      <w:pPr>
        <w:tabs>
          <w:tab w:val="num" w:pos="0"/>
        </w:tabs>
        <w:ind w:left="751" w:hanging="360"/>
      </w:pPr>
      <w:rPr>
        <w:rFonts w:ascii="Symbol" w:hAnsi="Symbol"/>
      </w:rPr>
    </w:lvl>
  </w:abstractNum>
  <w:abstractNum w:abstractNumId="14">
    <w:nsid w:val="026053CA"/>
    <w:multiLevelType w:val="multilevel"/>
    <w:tmpl w:val="75D28C06"/>
    <w:styleLink w:val="Listroman"/>
    <w:lvl w:ilvl="0">
      <w:start w:val="1"/>
      <w:numFmt w:val="lowerRoman"/>
      <w:lvlText w:val="%1"/>
      <w:lvlJc w:val="left"/>
      <w:pPr>
        <w:tabs>
          <w:tab w:val="num" w:pos="1304"/>
        </w:tabs>
        <w:ind w:left="1304" w:hanging="510"/>
      </w:pPr>
      <w:rPr>
        <w:rFonts w:hint="default"/>
      </w:rPr>
    </w:lvl>
    <w:lvl w:ilvl="1">
      <w:start w:val="1"/>
      <w:numFmt w:val="lowerLetter"/>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15">
    <w:nsid w:val="157E40A9"/>
    <w:multiLevelType w:val="hybridMultilevel"/>
    <w:tmpl w:val="ABA2F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89D6F32"/>
    <w:multiLevelType w:val="multilevel"/>
    <w:tmpl w:val="29505346"/>
    <w:styleLink w:val="Listtable"/>
    <w:lvl w:ilvl="0">
      <w:start w:val="1"/>
      <w:numFmt w:val="decimal"/>
      <w:pStyle w:val="Table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19410486"/>
    <w:multiLevelType w:val="hybridMultilevel"/>
    <w:tmpl w:val="93FC8EFE"/>
    <w:lvl w:ilvl="0" w:tplc="1B48FCC8">
      <w:start w:val="1"/>
      <w:numFmt w:val="bullet"/>
      <w:pStyle w:val="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1AB00C07"/>
    <w:multiLevelType w:val="hybridMultilevel"/>
    <w:tmpl w:val="5134C934"/>
    <w:lvl w:ilvl="0" w:tplc="4E0A5C58">
      <w:start w:val="1"/>
      <w:numFmt w:val="decimal"/>
      <w:pStyle w:val="Numberedlist"/>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nsid w:val="1D4066E9"/>
    <w:multiLevelType w:val="hybridMultilevel"/>
    <w:tmpl w:val="70781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634C4B"/>
    <w:multiLevelType w:val="hybridMultilevel"/>
    <w:tmpl w:val="2C309F66"/>
    <w:lvl w:ilvl="0" w:tplc="B2A260FC">
      <w:start w:val="1"/>
      <w:numFmt w:val="bullet"/>
      <w:pStyle w:val="Feature1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33F3715"/>
    <w:multiLevelType w:val="multilevel"/>
    <w:tmpl w:val="80E43E76"/>
    <w:numStyleLink w:val="Listnum"/>
  </w:abstractNum>
  <w:abstractNum w:abstractNumId="22">
    <w:nsid w:val="4BB22D4E"/>
    <w:multiLevelType w:val="multilevel"/>
    <w:tmpl w:val="98488B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CA56AA3"/>
    <w:multiLevelType w:val="hybridMultilevel"/>
    <w:tmpl w:val="9F168D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DE279B0"/>
    <w:multiLevelType w:val="multilevel"/>
    <w:tmpl w:val="29505346"/>
    <w:numStyleLink w:val="Listtable"/>
  </w:abstractNum>
  <w:abstractNum w:abstractNumId="25">
    <w:nsid w:val="697B65A6"/>
    <w:multiLevelType w:val="multilevel"/>
    <w:tmpl w:val="8356112A"/>
    <w:styleLink w:val="Listfeature"/>
    <w:lvl w:ilvl="0">
      <w:start w:val="1"/>
      <w:numFmt w:val="decimal"/>
      <w:pStyle w:val="Feature1textnumberedlist"/>
      <w:lvlText w:val="%1"/>
      <w:lvlJc w:val="left"/>
      <w:pPr>
        <w:tabs>
          <w:tab w:val="num" w:pos="505"/>
        </w:tabs>
        <w:ind w:left="505" w:hanging="397"/>
      </w:pPr>
      <w:rPr>
        <w:rFonts w:ascii="Verdana" w:hAnsi="Verdana"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7246464C"/>
    <w:multiLevelType w:val="hybridMultilevel"/>
    <w:tmpl w:val="B2F04BC6"/>
    <w:lvl w:ilvl="0" w:tplc="4B763C60">
      <w:start w:val="1"/>
      <w:numFmt w:val="bullet"/>
      <w:pStyle w:val="Table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736E226D"/>
    <w:multiLevelType w:val="multilevel"/>
    <w:tmpl w:val="2EC6BFAE"/>
    <w:styleLink w:val="Listalpha"/>
    <w:lvl w:ilvl="0">
      <w:start w:val="1"/>
      <w:numFmt w:val="lowerLetter"/>
      <w:pStyle w:val="Alphalist"/>
      <w:lvlText w:val="%1"/>
      <w:lvlJc w:val="left"/>
      <w:pPr>
        <w:tabs>
          <w:tab w:val="num" w:pos="794"/>
        </w:tabs>
        <w:ind w:left="794" w:hanging="397"/>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nsid w:val="75E357D0"/>
    <w:multiLevelType w:val="hybridMultilevel"/>
    <w:tmpl w:val="B7280556"/>
    <w:lvl w:ilvl="0" w:tplc="30605ECE">
      <w:start w:val="1"/>
      <w:numFmt w:val="bullet"/>
      <w:pStyle w:val="Feature2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7B30377C"/>
    <w:multiLevelType w:val="multilevel"/>
    <w:tmpl w:val="80E43E76"/>
    <w:styleLink w:val="Listnum"/>
    <w:lvl w:ilvl="0">
      <w:start w:val="1"/>
      <w:numFmt w:val="decimal"/>
      <w:pStyle w:val="Feature2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9"/>
  </w:num>
  <w:num w:numId="2">
    <w:abstractNumId w:val="27"/>
  </w:num>
  <w:num w:numId="3">
    <w:abstractNumId w:val="14"/>
  </w:num>
  <w:num w:numId="4">
    <w:abstractNumId w:val="28"/>
  </w:num>
  <w:num w:numId="5">
    <w:abstractNumId w:val="20"/>
  </w:num>
  <w:num w:numId="6">
    <w:abstractNumId w:val="21"/>
  </w:num>
  <w:num w:numId="7">
    <w:abstractNumId w:val="25"/>
  </w:num>
  <w:num w:numId="8">
    <w:abstractNumId w:val="17"/>
  </w:num>
  <w:num w:numId="9">
    <w:abstractNumId w:val="26"/>
  </w:num>
  <w:num w:numId="10">
    <w:abstractNumId w:val="16"/>
  </w:num>
  <w:num w:numId="11">
    <w:abstractNumId w:val="24"/>
  </w:num>
  <w:num w:numId="12">
    <w:abstractNumId w:val="18"/>
  </w:num>
  <w:num w:numId="13">
    <w:abstractNumId w:val="19"/>
  </w:num>
  <w:num w:numId="14">
    <w:abstractNumId w:val="23"/>
  </w:num>
  <w:num w:numId="15">
    <w:abstractNumId w:val="15"/>
  </w:num>
  <w:num w:numId="16">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E55"/>
    <w:rsid w:val="000040E4"/>
    <w:rsid w:val="00005488"/>
    <w:rsid w:val="000066E3"/>
    <w:rsid w:val="00006C58"/>
    <w:rsid w:val="0000748C"/>
    <w:rsid w:val="00010944"/>
    <w:rsid w:val="00012B30"/>
    <w:rsid w:val="000157D3"/>
    <w:rsid w:val="0001604B"/>
    <w:rsid w:val="000178F0"/>
    <w:rsid w:val="000206E9"/>
    <w:rsid w:val="0002532B"/>
    <w:rsid w:val="000260F8"/>
    <w:rsid w:val="000320DB"/>
    <w:rsid w:val="00035015"/>
    <w:rsid w:val="00037146"/>
    <w:rsid w:val="00044986"/>
    <w:rsid w:val="00052CC4"/>
    <w:rsid w:val="00057678"/>
    <w:rsid w:val="000652D4"/>
    <w:rsid w:val="000726C2"/>
    <w:rsid w:val="00075D7C"/>
    <w:rsid w:val="00077637"/>
    <w:rsid w:val="00087402"/>
    <w:rsid w:val="00095139"/>
    <w:rsid w:val="000A6554"/>
    <w:rsid w:val="000B4ACD"/>
    <w:rsid w:val="000B676A"/>
    <w:rsid w:val="000C39D3"/>
    <w:rsid w:val="000C5460"/>
    <w:rsid w:val="000D6A1F"/>
    <w:rsid w:val="000E1A16"/>
    <w:rsid w:val="000E48D1"/>
    <w:rsid w:val="000F00B6"/>
    <w:rsid w:val="000F209D"/>
    <w:rsid w:val="0010006A"/>
    <w:rsid w:val="00102389"/>
    <w:rsid w:val="00102DE8"/>
    <w:rsid w:val="00105B26"/>
    <w:rsid w:val="001120F5"/>
    <w:rsid w:val="00113D63"/>
    <w:rsid w:val="00120BB4"/>
    <w:rsid w:val="0012151D"/>
    <w:rsid w:val="00122B24"/>
    <w:rsid w:val="0012342F"/>
    <w:rsid w:val="00142B92"/>
    <w:rsid w:val="00145959"/>
    <w:rsid w:val="00145CB4"/>
    <w:rsid w:val="0014743C"/>
    <w:rsid w:val="00147F0D"/>
    <w:rsid w:val="001510AA"/>
    <w:rsid w:val="001519F2"/>
    <w:rsid w:val="00153932"/>
    <w:rsid w:val="00157DB8"/>
    <w:rsid w:val="0016159E"/>
    <w:rsid w:val="001665B8"/>
    <w:rsid w:val="0017351C"/>
    <w:rsid w:val="00195447"/>
    <w:rsid w:val="001A1211"/>
    <w:rsid w:val="001A1E28"/>
    <w:rsid w:val="001A3002"/>
    <w:rsid w:val="001A4FA4"/>
    <w:rsid w:val="001B3AF9"/>
    <w:rsid w:val="001B3DCA"/>
    <w:rsid w:val="001B777A"/>
    <w:rsid w:val="001C0E0F"/>
    <w:rsid w:val="001C112F"/>
    <w:rsid w:val="001D1FFD"/>
    <w:rsid w:val="001D2ACB"/>
    <w:rsid w:val="001D5FA7"/>
    <w:rsid w:val="001E0297"/>
    <w:rsid w:val="001E377B"/>
    <w:rsid w:val="001E51E8"/>
    <w:rsid w:val="001E521E"/>
    <w:rsid w:val="001F1B65"/>
    <w:rsid w:val="001F2FC4"/>
    <w:rsid w:val="00202E41"/>
    <w:rsid w:val="002070EB"/>
    <w:rsid w:val="0021167E"/>
    <w:rsid w:val="002137CC"/>
    <w:rsid w:val="00227E3E"/>
    <w:rsid w:val="00227FFD"/>
    <w:rsid w:val="00233BA8"/>
    <w:rsid w:val="0023506D"/>
    <w:rsid w:val="00250129"/>
    <w:rsid w:val="002513DB"/>
    <w:rsid w:val="00251D34"/>
    <w:rsid w:val="002555B8"/>
    <w:rsid w:val="002562F8"/>
    <w:rsid w:val="00256FB1"/>
    <w:rsid w:val="002610A5"/>
    <w:rsid w:val="0026147E"/>
    <w:rsid w:val="00263238"/>
    <w:rsid w:val="002757B2"/>
    <w:rsid w:val="00276026"/>
    <w:rsid w:val="002767C0"/>
    <w:rsid w:val="00276E7D"/>
    <w:rsid w:val="002850BC"/>
    <w:rsid w:val="00285181"/>
    <w:rsid w:val="0029478D"/>
    <w:rsid w:val="002A0E38"/>
    <w:rsid w:val="002A411E"/>
    <w:rsid w:val="002A61DD"/>
    <w:rsid w:val="002B02ED"/>
    <w:rsid w:val="002B75ED"/>
    <w:rsid w:val="002D602F"/>
    <w:rsid w:val="002E3151"/>
    <w:rsid w:val="002F4E45"/>
    <w:rsid w:val="00306929"/>
    <w:rsid w:val="00314EBB"/>
    <w:rsid w:val="003247E5"/>
    <w:rsid w:val="00327C7F"/>
    <w:rsid w:val="00330CEE"/>
    <w:rsid w:val="00333675"/>
    <w:rsid w:val="00337AC5"/>
    <w:rsid w:val="00342C5E"/>
    <w:rsid w:val="003436B2"/>
    <w:rsid w:val="00346C62"/>
    <w:rsid w:val="0035415E"/>
    <w:rsid w:val="003552C1"/>
    <w:rsid w:val="00356A7E"/>
    <w:rsid w:val="00360BF5"/>
    <w:rsid w:val="003621D9"/>
    <w:rsid w:val="00371BF3"/>
    <w:rsid w:val="00373569"/>
    <w:rsid w:val="00377DF9"/>
    <w:rsid w:val="00383AAD"/>
    <w:rsid w:val="00385F16"/>
    <w:rsid w:val="0038691C"/>
    <w:rsid w:val="0038789F"/>
    <w:rsid w:val="00387CE2"/>
    <w:rsid w:val="00390FAC"/>
    <w:rsid w:val="00395F49"/>
    <w:rsid w:val="003A2D62"/>
    <w:rsid w:val="003B0CEC"/>
    <w:rsid w:val="003B1894"/>
    <w:rsid w:val="003C2A8C"/>
    <w:rsid w:val="003C6CD8"/>
    <w:rsid w:val="003E1F6E"/>
    <w:rsid w:val="003E360F"/>
    <w:rsid w:val="003E7B21"/>
    <w:rsid w:val="003F355B"/>
    <w:rsid w:val="003F690F"/>
    <w:rsid w:val="00401A2A"/>
    <w:rsid w:val="0040439C"/>
    <w:rsid w:val="00406B72"/>
    <w:rsid w:val="004072FE"/>
    <w:rsid w:val="0041329F"/>
    <w:rsid w:val="00414F29"/>
    <w:rsid w:val="00417E55"/>
    <w:rsid w:val="004230D3"/>
    <w:rsid w:val="004258CE"/>
    <w:rsid w:val="004265FD"/>
    <w:rsid w:val="00426F0E"/>
    <w:rsid w:val="004446D4"/>
    <w:rsid w:val="004448DE"/>
    <w:rsid w:val="0044490E"/>
    <w:rsid w:val="004454BD"/>
    <w:rsid w:val="00445789"/>
    <w:rsid w:val="00452C0D"/>
    <w:rsid w:val="00460D51"/>
    <w:rsid w:val="0046363B"/>
    <w:rsid w:val="00477C10"/>
    <w:rsid w:val="00485720"/>
    <w:rsid w:val="004862C6"/>
    <w:rsid w:val="00486970"/>
    <w:rsid w:val="00490B05"/>
    <w:rsid w:val="00492CC2"/>
    <w:rsid w:val="00494291"/>
    <w:rsid w:val="004A200E"/>
    <w:rsid w:val="004A2C59"/>
    <w:rsid w:val="004A78D0"/>
    <w:rsid w:val="004A796C"/>
    <w:rsid w:val="004B29D7"/>
    <w:rsid w:val="004B5150"/>
    <w:rsid w:val="004B75A7"/>
    <w:rsid w:val="004C3C96"/>
    <w:rsid w:val="004C60BD"/>
    <w:rsid w:val="004D411D"/>
    <w:rsid w:val="004D5D1D"/>
    <w:rsid w:val="004E01EE"/>
    <w:rsid w:val="004E2775"/>
    <w:rsid w:val="004E2BDB"/>
    <w:rsid w:val="004E5B1F"/>
    <w:rsid w:val="004F33FE"/>
    <w:rsid w:val="004F5F27"/>
    <w:rsid w:val="004F6893"/>
    <w:rsid w:val="0050263E"/>
    <w:rsid w:val="00503060"/>
    <w:rsid w:val="00503384"/>
    <w:rsid w:val="00504B01"/>
    <w:rsid w:val="00514C06"/>
    <w:rsid w:val="00521FAA"/>
    <w:rsid w:val="00523040"/>
    <w:rsid w:val="005276CB"/>
    <w:rsid w:val="0053065E"/>
    <w:rsid w:val="0054559B"/>
    <w:rsid w:val="005555CB"/>
    <w:rsid w:val="00556527"/>
    <w:rsid w:val="00557823"/>
    <w:rsid w:val="00563B6D"/>
    <w:rsid w:val="00573323"/>
    <w:rsid w:val="005756EF"/>
    <w:rsid w:val="005775C9"/>
    <w:rsid w:val="00577936"/>
    <w:rsid w:val="00577B91"/>
    <w:rsid w:val="00582388"/>
    <w:rsid w:val="00582A28"/>
    <w:rsid w:val="00594331"/>
    <w:rsid w:val="00595A9D"/>
    <w:rsid w:val="005974FA"/>
    <w:rsid w:val="005A2939"/>
    <w:rsid w:val="005A36A8"/>
    <w:rsid w:val="005B4812"/>
    <w:rsid w:val="005D4084"/>
    <w:rsid w:val="005D5482"/>
    <w:rsid w:val="005D5752"/>
    <w:rsid w:val="005E0F55"/>
    <w:rsid w:val="005E32FB"/>
    <w:rsid w:val="005E3A77"/>
    <w:rsid w:val="005E3B44"/>
    <w:rsid w:val="005E6046"/>
    <w:rsid w:val="005F3C39"/>
    <w:rsid w:val="005F487A"/>
    <w:rsid w:val="00605DEF"/>
    <w:rsid w:val="00623828"/>
    <w:rsid w:val="0062440A"/>
    <w:rsid w:val="00631E02"/>
    <w:rsid w:val="006339F0"/>
    <w:rsid w:val="00640388"/>
    <w:rsid w:val="0064112D"/>
    <w:rsid w:val="006420FA"/>
    <w:rsid w:val="00642104"/>
    <w:rsid w:val="00644572"/>
    <w:rsid w:val="00646477"/>
    <w:rsid w:val="006525F4"/>
    <w:rsid w:val="00662D9D"/>
    <w:rsid w:val="00666311"/>
    <w:rsid w:val="00666D46"/>
    <w:rsid w:val="0067588B"/>
    <w:rsid w:val="00675DCA"/>
    <w:rsid w:val="00677354"/>
    <w:rsid w:val="00684990"/>
    <w:rsid w:val="0068698C"/>
    <w:rsid w:val="00691F98"/>
    <w:rsid w:val="00697777"/>
    <w:rsid w:val="006A26AC"/>
    <w:rsid w:val="006A5885"/>
    <w:rsid w:val="006B0B3E"/>
    <w:rsid w:val="006B35B6"/>
    <w:rsid w:val="006B68A3"/>
    <w:rsid w:val="006C03A3"/>
    <w:rsid w:val="006C0B69"/>
    <w:rsid w:val="006C530C"/>
    <w:rsid w:val="006C68F2"/>
    <w:rsid w:val="006D0A86"/>
    <w:rsid w:val="006D0BCC"/>
    <w:rsid w:val="006D1B00"/>
    <w:rsid w:val="006D4427"/>
    <w:rsid w:val="006E4242"/>
    <w:rsid w:val="006F0BB4"/>
    <w:rsid w:val="006F3EA3"/>
    <w:rsid w:val="006F5E38"/>
    <w:rsid w:val="0070263B"/>
    <w:rsid w:val="00702D66"/>
    <w:rsid w:val="0070322B"/>
    <w:rsid w:val="00705071"/>
    <w:rsid w:val="007139E4"/>
    <w:rsid w:val="007156DF"/>
    <w:rsid w:val="007159FD"/>
    <w:rsid w:val="0071605A"/>
    <w:rsid w:val="007227C0"/>
    <w:rsid w:val="00725569"/>
    <w:rsid w:val="00727E48"/>
    <w:rsid w:val="0073140E"/>
    <w:rsid w:val="00731BE6"/>
    <w:rsid w:val="00743C5C"/>
    <w:rsid w:val="00746361"/>
    <w:rsid w:val="00747747"/>
    <w:rsid w:val="0075150F"/>
    <w:rsid w:val="0076305D"/>
    <w:rsid w:val="00771AA1"/>
    <w:rsid w:val="0077304E"/>
    <w:rsid w:val="007742BD"/>
    <w:rsid w:val="007806E2"/>
    <w:rsid w:val="00780BAD"/>
    <w:rsid w:val="007824CA"/>
    <w:rsid w:val="007826AE"/>
    <w:rsid w:val="00787476"/>
    <w:rsid w:val="007B7127"/>
    <w:rsid w:val="007C2883"/>
    <w:rsid w:val="007C28D4"/>
    <w:rsid w:val="007D5205"/>
    <w:rsid w:val="007E0421"/>
    <w:rsid w:val="007E217F"/>
    <w:rsid w:val="007F0193"/>
    <w:rsid w:val="007F1B25"/>
    <w:rsid w:val="007F25F7"/>
    <w:rsid w:val="0081268B"/>
    <w:rsid w:val="008132BA"/>
    <w:rsid w:val="00816785"/>
    <w:rsid w:val="008225E1"/>
    <w:rsid w:val="00825542"/>
    <w:rsid w:val="0083404E"/>
    <w:rsid w:val="008347F2"/>
    <w:rsid w:val="008358B1"/>
    <w:rsid w:val="00840B3C"/>
    <w:rsid w:val="0084197C"/>
    <w:rsid w:val="0084367F"/>
    <w:rsid w:val="008471C3"/>
    <w:rsid w:val="00847A10"/>
    <w:rsid w:val="00851720"/>
    <w:rsid w:val="0085539E"/>
    <w:rsid w:val="0086060D"/>
    <w:rsid w:val="0086502E"/>
    <w:rsid w:val="008678F4"/>
    <w:rsid w:val="00874E63"/>
    <w:rsid w:val="008756CD"/>
    <w:rsid w:val="008766AA"/>
    <w:rsid w:val="00885287"/>
    <w:rsid w:val="008867EF"/>
    <w:rsid w:val="0088739A"/>
    <w:rsid w:val="008953AC"/>
    <w:rsid w:val="008A2342"/>
    <w:rsid w:val="008A5840"/>
    <w:rsid w:val="008A59E1"/>
    <w:rsid w:val="008A6125"/>
    <w:rsid w:val="008C594B"/>
    <w:rsid w:val="008D5EE5"/>
    <w:rsid w:val="008D73F4"/>
    <w:rsid w:val="008E32E4"/>
    <w:rsid w:val="008E46F0"/>
    <w:rsid w:val="008E5898"/>
    <w:rsid w:val="008F1FD4"/>
    <w:rsid w:val="00903068"/>
    <w:rsid w:val="009038A4"/>
    <w:rsid w:val="00905A9C"/>
    <w:rsid w:val="00906AF2"/>
    <w:rsid w:val="00914134"/>
    <w:rsid w:val="00914E32"/>
    <w:rsid w:val="0091766A"/>
    <w:rsid w:val="00926D91"/>
    <w:rsid w:val="00927D59"/>
    <w:rsid w:val="009317A3"/>
    <w:rsid w:val="0093585F"/>
    <w:rsid w:val="00940032"/>
    <w:rsid w:val="00942294"/>
    <w:rsid w:val="00947B8A"/>
    <w:rsid w:val="0095079F"/>
    <w:rsid w:val="00952CEB"/>
    <w:rsid w:val="009617F2"/>
    <w:rsid w:val="00961DC6"/>
    <w:rsid w:val="009645C4"/>
    <w:rsid w:val="00965C45"/>
    <w:rsid w:val="009675A3"/>
    <w:rsid w:val="00970F9F"/>
    <w:rsid w:val="00971BB2"/>
    <w:rsid w:val="009726EA"/>
    <w:rsid w:val="00977E86"/>
    <w:rsid w:val="00984D0B"/>
    <w:rsid w:val="00991BB3"/>
    <w:rsid w:val="00991E20"/>
    <w:rsid w:val="009A18FC"/>
    <w:rsid w:val="009C36B7"/>
    <w:rsid w:val="009C5EC4"/>
    <w:rsid w:val="009E2282"/>
    <w:rsid w:val="009E38DF"/>
    <w:rsid w:val="009E3C0A"/>
    <w:rsid w:val="009E3E7D"/>
    <w:rsid w:val="00A00359"/>
    <w:rsid w:val="00A017B4"/>
    <w:rsid w:val="00A0203A"/>
    <w:rsid w:val="00A03864"/>
    <w:rsid w:val="00A07D35"/>
    <w:rsid w:val="00A12778"/>
    <w:rsid w:val="00A13D19"/>
    <w:rsid w:val="00A22416"/>
    <w:rsid w:val="00A2353F"/>
    <w:rsid w:val="00A25CE7"/>
    <w:rsid w:val="00A2616E"/>
    <w:rsid w:val="00A30AA8"/>
    <w:rsid w:val="00A31B91"/>
    <w:rsid w:val="00A34544"/>
    <w:rsid w:val="00A3517F"/>
    <w:rsid w:val="00A359D2"/>
    <w:rsid w:val="00A406B2"/>
    <w:rsid w:val="00A42C65"/>
    <w:rsid w:val="00A52910"/>
    <w:rsid w:val="00A53D1C"/>
    <w:rsid w:val="00A56810"/>
    <w:rsid w:val="00A57216"/>
    <w:rsid w:val="00A62B98"/>
    <w:rsid w:val="00A64CA9"/>
    <w:rsid w:val="00A71469"/>
    <w:rsid w:val="00A80045"/>
    <w:rsid w:val="00A83D2D"/>
    <w:rsid w:val="00A84881"/>
    <w:rsid w:val="00A85A93"/>
    <w:rsid w:val="00A9717E"/>
    <w:rsid w:val="00AB215A"/>
    <w:rsid w:val="00AB4C18"/>
    <w:rsid w:val="00AB5203"/>
    <w:rsid w:val="00AC318E"/>
    <w:rsid w:val="00AC5366"/>
    <w:rsid w:val="00AC5952"/>
    <w:rsid w:val="00AC7AA0"/>
    <w:rsid w:val="00AD3C47"/>
    <w:rsid w:val="00AD6184"/>
    <w:rsid w:val="00AE0012"/>
    <w:rsid w:val="00AE05E2"/>
    <w:rsid w:val="00AE43DA"/>
    <w:rsid w:val="00AF414B"/>
    <w:rsid w:val="00AF7375"/>
    <w:rsid w:val="00B04274"/>
    <w:rsid w:val="00B0647F"/>
    <w:rsid w:val="00B068D7"/>
    <w:rsid w:val="00B1163C"/>
    <w:rsid w:val="00B1215C"/>
    <w:rsid w:val="00B12B3B"/>
    <w:rsid w:val="00B138A3"/>
    <w:rsid w:val="00B2588B"/>
    <w:rsid w:val="00B3581C"/>
    <w:rsid w:val="00B40437"/>
    <w:rsid w:val="00B4307D"/>
    <w:rsid w:val="00B44361"/>
    <w:rsid w:val="00B44CFE"/>
    <w:rsid w:val="00B4616D"/>
    <w:rsid w:val="00B464D6"/>
    <w:rsid w:val="00B51F68"/>
    <w:rsid w:val="00B615FE"/>
    <w:rsid w:val="00B71030"/>
    <w:rsid w:val="00B7113E"/>
    <w:rsid w:val="00B75019"/>
    <w:rsid w:val="00B8587E"/>
    <w:rsid w:val="00B912BA"/>
    <w:rsid w:val="00B96268"/>
    <w:rsid w:val="00BA67D6"/>
    <w:rsid w:val="00BA6ADC"/>
    <w:rsid w:val="00BC15A7"/>
    <w:rsid w:val="00BE1F5D"/>
    <w:rsid w:val="00BE58EE"/>
    <w:rsid w:val="00BE72D1"/>
    <w:rsid w:val="00BF35CE"/>
    <w:rsid w:val="00C01AAA"/>
    <w:rsid w:val="00C02788"/>
    <w:rsid w:val="00C0523B"/>
    <w:rsid w:val="00C067A6"/>
    <w:rsid w:val="00C07932"/>
    <w:rsid w:val="00C1703E"/>
    <w:rsid w:val="00C172CC"/>
    <w:rsid w:val="00C17900"/>
    <w:rsid w:val="00C2054C"/>
    <w:rsid w:val="00C25413"/>
    <w:rsid w:val="00C25C3C"/>
    <w:rsid w:val="00C26F73"/>
    <w:rsid w:val="00C30CCD"/>
    <w:rsid w:val="00C55363"/>
    <w:rsid w:val="00C607F9"/>
    <w:rsid w:val="00C61454"/>
    <w:rsid w:val="00C61CF9"/>
    <w:rsid w:val="00C6322F"/>
    <w:rsid w:val="00C70367"/>
    <w:rsid w:val="00C714DB"/>
    <w:rsid w:val="00C72A37"/>
    <w:rsid w:val="00C73BEF"/>
    <w:rsid w:val="00C823A0"/>
    <w:rsid w:val="00C86B77"/>
    <w:rsid w:val="00C9094E"/>
    <w:rsid w:val="00CA080A"/>
    <w:rsid w:val="00CA678F"/>
    <w:rsid w:val="00CA6DD8"/>
    <w:rsid w:val="00CA7D95"/>
    <w:rsid w:val="00CB37F6"/>
    <w:rsid w:val="00CB603F"/>
    <w:rsid w:val="00CC1AA0"/>
    <w:rsid w:val="00CD0C05"/>
    <w:rsid w:val="00CD102B"/>
    <w:rsid w:val="00CD150B"/>
    <w:rsid w:val="00CD1F2A"/>
    <w:rsid w:val="00CD3D9F"/>
    <w:rsid w:val="00CE1148"/>
    <w:rsid w:val="00CE3780"/>
    <w:rsid w:val="00CE6F10"/>
    <w:rsid w:val="00CE7092"/>
    <w:rsid w:val="00CF42D9"/>
    <w:rsid w:val="00CF4F89"/>
    <w:rsid w:val="00D0204B"/>
    <w:rsid w:val="00D06FAA"/>
    <w:rsid w:val="00D07745"/>
    <w:rsid w:val="00D12C8A"/>
    <w:rsid w:val="00D13FC9"/>
    <w:rsid w:val="00D2281E"/>
    <w:rsid w:val="00D238B6"/>
    <w:rsid w:val="00D2423D"/>
    <w:rsid w:val="00D25ABA"/>
    <w:rsid w:val="00D25EBA"/>
    <w:rsid w:val="00D26741"/>
    <w:rsid w:val="00D26DB6"/>
    <w:rsid w:val="00D31B43"/>
    <w:rsid w:val="00D31D39"/>
    <w:rsid w:val="00D37430"/>
    <w:rsid w:val="00D47B58"/>
    <w:rsid w:val="00D62F87"/>
    <w:rsid w:val="00D651CF"/>
    <w:rsid w:val="00D66AE5"/>
    <w:rsid w:val="00D71055"/>
    <w:rsid w:val="00D71C43"/>
    <w:rsid w:val="00D7469F"/>
    <w:rsid w:val="00D778A5"/>
    <w:rsid w:val="00D805E9"/>
    <w:rsid w:val="00D813B8"/>
    <w:rsid w:val="00D842D5"/>
    <w:rsid w:val="00D90170"/>
    <w:rsid w:val="00D9110A"/>
    <w:rsid w:val="00D925EB"/>
    <w:rsid w:val="00D927DD"/>
    <w:rsid w:val="00DA2316"/>
    <w:rsid w:val="00DA361D"/>
    <w:rsid w:val="00DA5ED8"/>
    <w:rsid w:val="00DA7F98"/>
    <w:rsid w:val="00DC6B0A"/>
    <w:rsid w:val="00DC75EE"/>
    <w:rsid w:val="00DD6AE6"/>
    <w:rsid w:val="00DE25B8"/>
    <w:rsid w:val="00DE5C62"/>
    <w:rsid w:val="00DE6FDF"/>
    <w:rsid w:val="00E00A1C"/>
    <w:rsid w:val="00E0515F"/>
    <w:rsid w:val="00E05C21"/>
    <w:rsid w:val="00E07228"/>
    <w:rsid w:val="00E0797E"/>
    <w:rsid w:val="00E1287E"/>
    <w:rsid w:val="00E12C97"/>
    <w:rsid w:val="00E13330"/>
    <w:rsid w:val="00E15D27"/>
    <w:rsid w:val="00E24704"/>
    <w:rsid w:val="00E266EB"/>
    <w:rsid w:val="00E26AEF"/>
    <w:rsid w:val="00E3612B"/>
    <w:rsid w:val="00E46EE9"/>
    <w:rsid w:val="00E50219"/>
    <w:rsid w:val="00E57416"/>
    <w:rsid w:val="00E75501"/>
    <w:rsid w:val="00E8022F"/>
    <w:rsid w:val="00E863DE"/>
    <w:rsid w:val="00E907D6"/>
    <w:rsid w:val="00E9094C"/>
    <w:rsid w:val="00E91F96"/>
    <w:rsid w:val="00E92134"/>
    <w:rsid w:val="00E92F2A"/>
    <w:rsid w:val="00E94610"/>
    <w:rsid w:val="00E94D68"/>
    <w:rsid w:val="00E95855"/>
    <w:rsid w:val="00E967BF"/>
    <w:rsid w:val="00EB5535"/>
    <w:rsid w:val="00EB5B50"/>
    <w:rsid w:val="00EC4362"/>
    <w:rsid w:val="00ED43E1"/>
    <w:rsid w:val="00ED4CD2"/>
    <w:rsid w:val="00ED581D"/>
    <w:rsid w:val="00EE106E"/>
    <w:rsid w:val="00EF2018"/>
    <w:rsid w:val="00EF2776"/>
    <w:rsid w:val="00EF59AF"/>
    <w:rsid w:val="00EF7150"/>
    <w:rsid w:val="00F006BF"/>
    <w:rsid w:val="00F009AB"/>
    <w:rsid w:val="00F030F2"/>
    <w:rsid w:val="00F146C4"/>
    <w:rsid w:val="00F15695"/>
    <w:rsid w:val="00F16D4D"/>
    <w:rsid w:val="00F21281"/>
    <w:rsid w:val="00F25D7A"/>
    <w:rsid w:val="00F25FAD"/>
    <w:rsid w:val="00F33E7D"/>
    <w:rsid w:val="00F37022"/>
    <w:rsid w:val="00F46260"/>
    <w:rsid w:val="00F5137F"/>
    <w:rsid w:val="00F54F5C"/>
    <w:rsid w:val="00F5612F"/>
    <w:rsid w:val="00F6167D"/>
    <w:rsid w:val="00F62116"/>
    <w:rsid w:val="00F62DBB"/>
    <w:rsid w:val="00F7363D"/>
    <w:rsid w:val="00F82BF1"/>
    <w:rsid w:val="00F879F2"/>
    <w:rsid w:val="00F95DBC"/>
    <w:rsid w:val="00FA289D"/>
    <w:rsid w:val="00FA64B3"/>
    <w:rsid w:val="00FB0C79"/>
    <w:rsid w:val="00FB2E51"/>
    <w:rsid w:val="00FB3FF0"/>
    <w:rsid w:val="00FC44F9"/>
    <w:rsid w:val="00FC4904"/>
    <w:rsid w:val="00FC6102"/>
    <w:rsid w:val="00FD615B"/>
    <w:rsid w:val="00FE0967"/>
    <w:rsid w:val="00FE4BE0"/>
    <w:rsid w:val="00FE5C48"/>
    <w:rsid w:val="00FE6139"/>
    <w:rsid w:val="00FE7103"/>
    <w:rsid w:val="00FF29EF"/>
    <w:rsid w:val="00FF2BDC"/>
    <w:rsid w:val="00FF3F3D"/>
    <w:rsid w:val="00FF495B"/>
    <w:rsid w:val="00FF5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HTML Cite"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C9094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071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link w:val="FooterChar"/>
    <w:rsid w:val="00FF3F3D"/>
    <w:pPr>
      <w:pBdr>
        <w:top w:val="single" w:sz="6" w:space="4" w:color="828172"/>
      </w:pBdr>
      <w:ind w:left="-57" w:right="-57"/>
    </w:pPr>
    <w:rPr>
      <w:rFonts w:ascii="Verdana" w:hAnsi="Verdana"/>
      <w:sz w:val="14"/>
      <w:szCs w:val="24"/>
      <w:lang w:eastAsia="en-US"/>
    </w:rPr>
  </w:style>
  <w:style w:type="paragraph" w:styleId="Header">
    <w:name w:val="header"/>
    <w:link w:val="HeaderChar"/>
    <w:rsid w:val="00E967BF"/>
    <w:pPr>
      <w:spacing w:before="260"/>
      <w:jc w:val="right"/>
    </w:pPr>
    <w:rPr>
      <w:rFonts w:ascii="Verdana" w:hAnsi="Verdana"/>
      <w:b/>
      <w:color w:val="A32E18"/>
      <w:sz w:val="19"/>
      <w:szCs w:val="24"/>
      <w:lang w:eastAsia="en-US"/>
    </w:rPr>
  </w:style>
  <w:style w:type="paragraph" w:customStyle="1" w:styleId="Unithead">
    <w:name w:val="Unit head"/>
    <w:next w:val="text"/>
    <w:qFormat/>
    <w:rsid w:val="00E967BF"/>
    <w:pPr>
      <w:pBdr>
        <w:top w:val="single" w:sz="8" w:space="2" w:color="827B72"/>
        <w:bottom w:val="single" w:sz="8" w:space="2" w:color="827B72"/>
      </w:pBdr>
      <w:spacing w:after="360" w:line="440" w:lineRule="exact"/>
      <w:ind w:left="28" w:right="284"/>
    </w:pPr>
    <w:rPr>
      <w:rFonts w:ascii="Verdana" w:hAnsi="Verdana"/>
      <w:b/>
      <w:color w:val="A32E18"/>
      <w:sz w:val="40"/>
      <w:szCs w:val="50"/>
    </w:rPr>
  </w:style>
  <w:style w:type="paragraph" w:styleId="TOC1">
    <w:name w:val="toc 1"/>
    <w:next w:val="TOC2"/>
    <w:uiPriority w:val="39"/>
    <w:rsid w:val="00E94D68"/>
    <w:pPr>
      <w:widowControl w:val="0"/>
      <w:tabs>
        <w:tab w:val="right" w:pos="8789"/>
      </w:tabs>
      <w:spacing w:before="60" w:after="60" w:line="300" w:lineRule="atLeast"/>
      <w:ind w:right="284"/>
    </w:pPr>
    <w:rPr>
      <w:rFonts w:ascii="Verdana" w:hAnsi="Verdana"/>
      <w:b/>
      <w:noProof/>
      <w:snapToGrid w:val="0"/>
      <w:sz w:val="26"/>
      <w:lang w:eastAsia="en-US"/>
    </w:rPr>
  </w:style>
  <w:style w:type="character" w:styleId="PageNumber">
    <w:name w:val="page number"/>
    <w:rsid w:val="00E967BF"/>
    <w:rPr>
      <w:rFonts w:ascii="Verdana" w:hAnsi="Verdana"/>
      <w:b/>
      <w:color w:val="A32E18"/>
    </w:rPr>
  </w:style>
  <w:style w:type="paragraph" w:customStyle="1" w:styleId="Ahead">
    <w:name w:val="A head"/>
    <w:next w:val="text"/>
    <w:qFormat/>
    <w:rsid w:val="00BA67D6"/>
    <w:pPr>
      <w:keepNext/>
      <w:pBdr>
        <w:bottom w:val="single" w:sz="8" w:space="1" w:color="827B72"/>
      </w:pBdr>
      <w:spacing w:before="120" w:after="360"/>
    </w:pPr>
    <w:rPr>
      <w:rFonts w:ascii="Verdana" w:hAnsi="Verdana"/>
      <w:b/>
      <w:color w:val="A32E18"/>
      <w:sz w:val="32"/>
      <w:szCs w:val="24"/>
      <w:lang w:eastAsia="en-US"/>
    </w:rPr>
  </w:style>
  <w:style w:type="paragraph" w:customStyle="1" w:styleId="Bhead">
    <w:name w:val="B head"/>
    <w:next w:val="text"/>
    <w:qFormat/>
    <w:rsid w:val="00BA67D6"/>
    <w:pPr>
      <w:keepNext/>
      <w:spacing w:before="240" w:after="120"/>
    </w:pPr>
    <w:rPr>
      <w:rFonts w:ascii="Verdana" w:hAnsi="Verdana" w:cs="Arial"/>
      <w:b/>
      <w:color w:val="A32E18"/>
      <w:sz w:val="26"/>
      <w:szCs w:val="24"/>
      <w:lang w:eastAsia="en-US"/>
    </w:rPr>
  </w:style>
  <w:style w:type="paragraph" w:customStyle="1" w:styleId="Chead">
    <w:name w:val="C head"/>
    <w:next w:val="text"/>
    <w:qFormat/>
    <w:rsid w:val="00356A7E"/>
    <w:pPr>
      <w:keepNext/>
      <w:spacing w:before="240" w:after="120"/>
      <w:ind w:left="567"/>
    </w:pPr>
    <w:rPr>
      <w:rFonts w:ascii="Verdana" w:hAnsi="Verdana" w:cs="Arial"/>
      <w:b/>
      <w:sz w:val="22"/>
      <w:szCs w:val="24"/>
      <w:lang w:eastAsia="en-US"/>
    </w:rPr>
  </w:style>
  <w:style w:type="paragraph" w:customStyle="1" w:styleId="text">
    <w:name w:val="text"/>
    <w:qFormat/>
    <w:rsid w:val="004F33FE"/>
    <w:pPr>
      <w:spacing w:before="80" w:after="60" w:line="240" w:lineRule="atLeast"/>
      <w:ind w:left="567"/>
    </w:pPr>
    <w:rPr>
      <w:rFonts w:ascii="Verdana" w:hAnsi="Verdana" w:cs="Arial"/>
      <w:szCs w:val="24"/>
      <w:lang w:eastAsia="en-US"/>
    </w:rPr>
  </w:style>
  <w:style w:type="paragraph" w:customStyle="1" w:styleId="textbullets">
    <w:name w:val="text bullets"/>
    <w:qFormat/>
    <w:rsid w:val="004F33FE"/>
    <w:pPr>
      <w:numPr>
        <w:numId w:val="8"/>
      </w:numPr>
      <w:tabs>
        <w:tab w:val="clear" w:pos="397"/>
        <w:tab w:val="left" w:pos="964"/>
      </w:tabs>
      <w:spacing w:before="80" w:after="60" w:line="240" w:lineRule="atLeast"/>
      <w:ind w:left="964"/>
    </w:pPr>
    <w:rPr>
      <w:rFonts w:ascii="Verdana" w:hAnsi="Verdana" w:cs="Arial"/>
      <w:szCs w:val="24"/>
      <w:lang w:eastAsia="en-US"/>
    </w:rPr>
  </w:style>
  <w:style w:type="numbering" w:customStyle="1" w:styleId="Listnum">
    <w:name w:val="List num"/>
    <w:basedOn w:val="NoList"/>
    <w:semiHidden/>
    <w:rsid w:val="00662D9D"/>
    <w:pPr>
      <w:numPr>
        <w:numId w:val="1"/>
      </w:numPr>
    </w:pPr>
  </w:style>
  <w:style w:type="character" w:customStyle="1" w:styleId="Feature2textChar">
    <w:name w:val="Feature 2 text Char"/>
    <w:link w:val="Feature2text"/>
    <w:rsid w:val="00AC7AA0"/>
    <w:rPr>
      <w:rFonts w:ascii="Verdana" w:hAnsi="Verdana" w:cs="Arial"/>
      <w:szCs w:val="24"/>
      <w:lang w:val="en-GB" w:eastAsia="en-US" w:bidi="ar-SA"/>
    </w:rPr>
  </w:style>
  <w:style w:type="paragraph" w:customStyle="1" w:styleId="Numberedlist">
    <w:name w:val="Numbered list"/>
    <w:qFormat/>
    <w:rsid w:val="00AC5366"/>
    <w:pPr>
      <w:numPr>
        <w:numId w:val="12"/>
      </w:numPr>
      <w:tabs>
        <w:tab w:val="left" w:pos="964"/>
      </w:tabs>
      <w:spacing w:before="80" w:after="60" w:line="240" w:lineRule="atLeast"/>
      <w:ind w:left="964" w:hanging="397"/>
    </w:pPr>
    <w:rPr>
      <w:rFonts w:ascii="Verdana" w:hAnsi="Verdana"/>
      <w:szCs w:val="24"/>
    </w:rPr>
  </w:style>
  <w:style w:type="paragraph" w:customStyle="1" w:styleId="Feature1head">
    <w:name w:val="Feature 1 head"/>
    <w:next w:val="Feature1text"/>
    <w:qFormat/>
    <w:rsid w:val="00A31B91"/>
    <w:pPr>
      <w:keepNext/>
      <w:pBdr>
        <w:top w:val="single" w:sz="4" w:space="2" w:color="A32E18"/>
        <w:left w:val="single" w:sz="4" w:space="4" w:color="A32E18"/>
        <w:bottom w:val="single" w:sz="4" w:space="2" w:color="A32E18"/>
        <w:right w:val="single" w:sz="4" w:space="4" w:color="A32E18"/>
      </w:pBdr>
      <w:shd w:val="clear" w:color="auto" w:fill="ECD6C9"/>
      <w:spacing w:before="80" w:after="60"/>
      <w:ind w:left="675" w:right="108"/>
    </w:pPr>
    <w:rPr>
      <w:rFonts w:ascii="Verdana" w:hAnsi="Verdana" w:cs="Arial"/>
      <w:b/>
      <w:sz w:val="22"/>
      <w:szCs w:val="24"/>
      <w:lang w:eastAsia="en-US"/>
    </w:rPr>
  </w:style>
  <w:style w:type="paragraph" w:customStyle="1" w:styleId="Feature1sub-head">
    <w:name w:val="Feature 1 sub-head"/>
    <w:next w:val="Feature1text"/>
    <w:qFormat/>
    <w:rsid w:val="00A31B91"/>
    <w:pPr>
      <w:keepNext/>
      <w:pBdr>
        <w:top w:val="single" w:sz="4" w:space="2" w:color="A32E18"/>
        <w:left w:val="single" w:sz="4" w:space="4" w:color="A32E18"/>
        <w:bottom w:val="single" w:sz="4" w:space="2" w:color="A32E18"/>
        <w:right w:val="single" w:sz="4" w:space="4" w:color="A32E18"/>
      </w:pBdr>
      <w:shd w:val="clear" w:color="auto" w:fill="ECD6C9"/>
      <w:spacing w:before="80" w:after="60"/>
      <w:ind w:left="675" w:right="108"/>
    </w:pPr>
    <w:rPr>
      <w:rFonts w:ascii="Verdana" w:hAnsi="Verdana" w:cs="Arial"/>
      <w:b/>
      <w:szCs w:val="24"/>
      <w:lang w:eastAsia="en-US"/>
    </w:rPr>
  </w:style>
  <w:style w:type="paragraph" w:customStyle="1" w:styleId="Feature1text">
    <w:name w:val="Feature 1 text"/>
    <w:qFormat/>
    <w:rsid w:val="00A31B91"/>
    <w:pPr>
      <w:pBdr>
        <w:top w:val="single" w:sz="4" w:space="2" w:color="A32E18"/>
        <w:left w:val="single" w:sz="4" w:space="4" w:color="A32E18"/>
        <w:bottom w:val="single" w:sz="4" w:space="2" w:color="A32E18"/>
        <w:right w:val="single" w:sz="4" w:space="4" w:color="A32E18"/>
      </w:pBdr>
      <w:shd w:val="clear" w:color="auto" w:fill="ECD6C9"/>
      <w:tabs>
        <w:tab w:val="left" w:pos="2114"/>
      </w:tabs>
      <w:spacing w:before="80" w:after="60" w:line="240" w:lineRule="atLeast"/>
      <w:ind w:left="675" w:right="108"/>
    </w:pPr>
    <w:rPr>
      <w:rFonts w:ascii="Verdana" w:hAnsi="Verdana" w:cs="Arial"/>
      <w:szCs w:val="24"/>
      <w:lang w:eastAsia="en-US"/>
    </w:rPr>
  </w:style>
  <w:style w:type="paragraph" w:customStyle="1" w:styleId="Feature1textbullets">
    <w:name w:val="Feature 1 text bullets"/>
    <w:qFormat/>
    <w:rsid w:val="00A31B91"/>
    <w:pPr>
      <w:numPr>
        <w:numId w:val="5"/>
      </w:numPr>
      <w:pBdr>
        <w:top w:val="single" w:sz="4" w:space="2" w:color="A32E18"/>
        <w:left w:val="single" w:sz="4" w:space="4" w:color="A32E18"/>
        <w:bottom w:val="single" w:sz="4" w:space="2" w:color="A32E18"/>
        <w:right w:val="single" w:sz="4" w:space="4" w:color="A32E18"/>
      </w:pBdr>
      <w:shd w:val="clear" w:color="auto" w:fill="ECD6C9"/>
      <w:tabs>
        <w:tab w:val="clear" w:pos="505"/>
        <w:tab w:val="num" w:pos="1072"/>
      </w:tabs>
      <w:spacing w:before="80" w:after="60" w:line="240" w:lineRule="atLeast"/>
      <w:ind w:left="1072" w:right="108"/>
    </w:pPr>
    <w:rPr>
      <w:rFonts w:ascii="Verdana" w:hAnsi="Verdana" w:cs="Arial"/>
      <w:szCs w:val="24"/>
      <w:lang w:eastAsia="en-US"/>
    </w:rPr>
  </w:style>
  <w:style w:type="paragraph" w:customStyle="1" w:styleId="Feature2head">
    <w:name w:val="Feature 2 head"/>
    <w:next w:val="Feature2text"/>
    <w:qFormat/>
    <w:rsid w:val="00AC7AA0"/>
    <w:pPr>
      <w:keepNext/>
      <w:pBdr>
        <w:top w:val="single" w:sz="4" w:space="2" w:color="A32E18"/>
        <w:left w:val="single" w:sz="4" w:space="4" w:color="A32E18"/>
        <w:bottom w:val="single" w:sz="4" w:space="2" w:color="A32E18"/>
        <w:right w:val="single" w:sz="4" w:space="4" w:color="A32E18"/>
      </w:pBdr>
      <w:spacing w:before="80" w:after="60"/>
      <w:ind w:left="675" w:right="108"/>
    </w:pPr>
    <w:rPr>
      <w:rFonts w:ascii="Verdana" w:hAnsi="Verdana" w:cs="Arial"/>
      <w:b/>
      <w:sz w:val="22"/>
      <w:szCs w:val="24"/>
      <w:lang w:eastAsia="en-US"/>
    </w:rPr>
  </w:style>
  <w:style w:type="paragraph" w:customStyle="1" w:styleId="Feature1textnumberedlist">
    <w:name w:val="Feature 1 text numbered list"/>
    <w:qFormat/>
    <w:rsid w:val="00A31B91"/>
    <w:pPr>
      <w:numPr>
        <w:numId w:val="7"/>
      </w:numPr>
      <w:pBdr>
        <w:top w:val="single" w:sz="4" w:space="2" w:color="A32E18"/>
        <w:left w:val="single" w:sz="4" w:space="4" w:color="A32E18"/>
        <w:bottom w:val="single" w:sz="4" w:space="2" w:color="A32E18"/>
        <w:right w:val="single" w:sz="4" w:space="4" w:color="A32E18"/>
      </w:pBdr>
      <w:shd w:val="clear" w:color="auto" w:fill="ECD6C9"/>
      <w:tabs>
        <w:tab w:val="num" w:pos="1072"/>
      </w:tabs>
      <w:spacing w:before="80" w:after="60" w:line="240" w:lineRule="atLeast"/>
      <w:ind w:left="1072" w:right="108"/>
    </w:pPr>
    <w:rPr>
      <w:rFonts w:ascii="Verdana" w:hAnsi="Verdana" w:cs="Arial"/>
      <w:szCs w:val="24"/>
      <w:lang w:eastAsia="en-US"/>
    </w:rPr>
  </w:style>
  <w:style w:type="paragraph" w:customStyle="1" w:styleId="Feature2sub-head">
    <w:name w:val="Feature 2 sub-head"/>
    <w:next w:val="Feature2text"/>
    <w:qFormat/>
    <w:rsid w:val="00AC7AA0"/>
    <w:pPr>
      <w:keepNext/>
      <w:pBdr>
        <w:top w:val="single" w:sz="4" w:space="2" w:color="A32E18"/>
        <w:left w:val="single" w:sz="4" w:space="4" w:color="A32E18"/>
        <w:bottom w:val="single" w:sz="4" w:space="2" w:color="A32E18"/>
        <w:right w:val="single" w:sz="4" w:space="4" w:color="A32E18"/>
      </w:pBdr>
      <w:spacing w:before="80" w:after="60"/>
      <w:ind w:left="675" w:right="108"/>
    </w:pPr>
    <w:rPr>
      <w:rFonts w:ascii="Verdana" w:hAnsi="Verdana" w:cs="Arial"/>
      <w:b/>
      <w:szCs w:val="24"/>
      <w:lang w:eastAsia="en-US"/>
    </w:rPr>
  </w:style>
  <w:style w:type="paragraph" w:customStyle="1" w:styleId="Feature2text">
    <w:name w:val="Feature 2 text"/>
    <w:link w:val="Feature2textChar"/>
    <w:qFormat/>
    <w:rsid w:val="00AC7AA0"/>
    <w:pPr>
      <w:pBdr>
        <w:top w:val="single" w:sz="4" w:space="2" w:color="A32E18"/>
        <w:left w:val="single" w:sz="4" w:space="4" w:color="A32E18"/>
        <w:bottom w:val="single" w:sz="4" w:space="2" w:color="A32E18"/>
        <w:right w:val="single" w:sz="4" w:space="4" w:color="A32E18"/>
      </w:pBdr>
      <w:spacing w:before="80" w:after="60" w:line="240" w:lineRule="atLeast"/>
      <w:ind w:left="675" w:right="108"/>
    </w:pPr>
    <w:rPr>
      <w:rFonts w:ascii="Verdana" w:hAnsi="Verdana" w:cs="Arial"/>
      <w:szCs w:val="24"/>
      <w:lang w:eastAsia="en-US"/>
    </w:rPr>
  </w:style>
  <w:style w:type="paragraph" w:customStyle="1" w:styleId="Feature2textbullets">
    <w:name w:val="Feature 2 text bullets"/>
    <w:qFormat/>
    <w:rsid w:val="00AC7AA0"/>
    <w:pPr>
      <w:numPr>
        <w:numId w:val="4"/>
      </w:numPr>
      <w:pBdr>
        <w:top w:val="single" w:sz="4" w:space="2" w:color="A32E18"/>
        <w:left w:val="single" w:sz="4" w:space="4" w:color="A32E18"/>
        <w:bottom w:val="single" w:sz="4" w:space="2" w:color="A32E18"/>
        <w:right w:val="single" w:sz="4" w:space="4" w:color="A32E18"/>
      </w:pBdr>
      <w:tabs>
        <w:tab w:val="clear" w:pos="505"/>
        <w:tab w:val="left" w:pos="1072"/>
      </w:tabs>
      <w:spacing w:before="80" w:after="60" w:line="240" w:lineRule="atLeast"/>
      <w:ind w:left="1072" w:right="108"/>
    </w:pPr>
    <w:rPr>
      <w:rFonts w:ascii="Verdana" w:hAnsi="Verdana" w:cs="Arial"/>
      <w:szCs w:val="24"/>
      <w:lang w:eastAsia="en-US"/>
    </w:rPr>
  </w:style>
  <w:style w:type="paragraph" w:customStyle="1" w:styleId="Feature2textnumberedlist">
    <w:name w:val="Feature 2 text numbered list"/>
    <w:qFormat/>
    <w:rsid w:val="00AC7AA0"/>
    <w:pPr>
      <w:numPr>
        <w:numId w:val="6"/>
      </w:numPr>
      <w:pBdr>
        <w:top w:val="single" w:sz="4" w:space="2" w:color="A32E18"/>
        <w:left w:val="single" w:sz="4" w:space="4" w:color="A32E18"/>
        <w:bottom w:val="single" w:sz="4" w:space="2" w:color="A32E18"/>
        <w:right w:val="single" w:sz="4" w:space="4" w:color="A32E18"/>
      </w:pBdr>
      <w:tabs>
        <w:tab w:val="clear" w:pos="397"/>
        <w:tab w:val="left" w:pos="1072"/>
      </w:tabs>
      <w:spacing w:before="80" w:after="60" w:line="240" w:lineRule="atLeast"/>
      <w:ind w:left="1072" w:right="108"/>
    </w:pPr>
    <w:rPr>
      <w:rFonts w:ascii="Verdana" w:hAnsi="Verdana" w:cs="Arial"/>
      <w:szCs w:val="24"/>
      <w:lang w:eastAsia="en-US"/>
    </w:rPr>
  </w:style>
  <w:style w:type="paragraph" w:customStyle="1" w:styleId="Tablehead">
    <w:name w:val="Table head"/>
    <w:next w:val="Tabletext"/>
    <w:qFormat/>
    <w:rsid w:val="00926D91"/>
    <w:pPr>
      <w:spacing w:before="80" w:after="60"/>
    </w:pPr>
    <w:rPr>
      <w:rFonts w:ascii="Verdana" w:hAnsi="Verdana" w:cs="Arial"/>
      <w:b/>
      <w:sz w:val="22"/>
      <w:szCs w:val="24"/>
      <w:lang w:eastAsia="en-US"/>
    </w:rPr>
  </w:style>
  <w:style w:type="paragraph" w:customStyle="1" w:styleId="Tablesub-head">
    <w:name w:val="Table sub-head"/>
    <w:next w:val="Tabletext"/>
    <w:qFormat/>
    <w:rsid w:val="00926D91"/>
    <w:pPr>
      <w:spacing w:before="80" w:after="60"/>
    </w:pPr>
    <w:rPr>
      <w:rFonts w:ascii="Verdana" w:hAnsi="Verdana" w:cs="Arial"/>
      <w:b/>
      <w:szCs w:val="24"/>
      <w:lang w:eastAsia="en-US"/>
    </w:rPr>
  </w:style>
  <w:style w:type="paragraph" w:customStyle="1" w:styleId="Tabletext">
    <w:name w:val="Table text"/>
    <w:rsid w:val="00675DCA"/>
    <w:pPr>
      <w:spacing w:before="80" w:after="60" w:line="240" w:lineRule="atLeast"/>
    </w:pPr>
    <w:rPr>
      <w:rFonts w:ascii="Verdana" w:hAnsi="Verdana" w:cs="Arial"/>
      <w:szCs w:val="24"/>
      <w:lang w:eastAsia="en-US"/>
    </w:rPr>
  </w:style>
  <w:style w:type="paragraph" w:customStyle="1" w:styleId="Tabletextbullets">
    <w:name w:val="Table text bullets"/>
    <w:qFormat/>
    <w:rsid w:val="00675DCA"/>
    <w:pPr>
      <w:numPr>
        <w:numId w:val="9"/>
      </w:numPr>
      <w:spacing w:before="80" w:after="60" w:line="240" w:lineRule="atLeast"/>
    </w:pPr>
    <w:rPr>
      <w:rFonts w:ascii="Verdana" w:hAnsi="Verdana" w:cs="Arial"/>
      <w:szCs w:val="24"/>
      <w:lang w:eastAsia="en-US"/>
    </w:rPr>
  </w:style>
  <w:style w:type="paragraph" w:customStyle="1" w:styleId="Tabletextnumberedlist">
    <w:name w:val="Table text numbered list"/>
    <w:qFormat/>
    <w:rsid w:val="00E0515F"/>
    <w:pPr>
      <w:numPr>
        <w:numId w:val="11"/>
      </w:numPr>
      <w:spacing w:before="80" w:after="60" w:line="240" w:lineRule="atLeast"/>
    </w:pPr>
    <w:rPr>
      <w:rFonts w:ascii="Verdana" w:hAnsi="Verdana" w:cs="Arial"/>
      <w:szCs w:val="24"/>
      <w:lang w:eastAsia="en-US"/>
    </w:rPr>
  </w:style>
  <w:style w:type="paragraph" w:customStyle="1" w:styleId="Crossreference">
    <w:name w:val="Cross reference"/>
    <w:next w:val="text"/>
    <w:qFormat/>
    <w:rsid w:val="008867EF"/>
    <w:pPr>
      <w:spacing w:before="60" w:after="60"/>
      <w:ind w:right="851"/>
      <w:jc w:val="right"/>
    </w:pPr>
    <w:rPr>
      <w:rFonts w:ascii="Verdana" w:hAnsi="Verdana" w:cs="Arial"/>
      <w:sz w:val="18"/>
      <w:szCs w:val="24"/>
      <w:lang w:eastAsia="en-US"/>
    </w:rPr>
  </w:style>
  <w:style w:type="paragraph" w:customStyle="1" w:styleId="Textonwritingline">
    <w:name w:val="Text on writing line"/>
    <w:next w:val="text"/>
    <w:qFormat/>
    <w:rsid w:val="009317A3"/>
    <w:pPr>
      <w:spacing w:before="60" w:after="60"/>
      <w:ind w:left="567"/>
    </w:pPr>
    <w:rPr>
      <w:rFonts w:ascii="Comic Sans MS" w:hAnsi="Comic Sans MS" w:cs="Arial"/>
      <w:szCs w:val="24"/>
      <w:u w:val="single"/>
      <w:lang w:eastAsia="en-US"/>
    </w:rPr>
  </w:style>
  <w:style w:type="paragraph" w:customStyle="1" w:styleId="awsmallspace">
    <w:name w:val="a/w small space"/>
    <w:next w:val="text"/>
    <w:qFormat/>
    <w:rsid w:val="008867EF"/>
    <w:pPr>
      <w:spacing w:before="2800" w:after="120"/>
      <w:jc w:val="center"/>
    </w:pPr>
    <w:rPr>
      <w:rFonts w:ascii="Verdana" w:hAnsi="Verdana" w:cs="Arial"/>
      <w:color w:val="FF00FF"/>
      <w:szCs w:val="24"/>
      <w:lang w:eastAsia="en-US"/>
    </w:rPr>
  </w:style>
  <w:style w:type="paragraph" w:customStyle="1" w:styleId="awmediumspace">
    <w:name w:val="a/w medium space"/>
    <w:next w:val="text"/>
    <w:rsid w:val="008867EF"/>
    <w:pPr>
      <w:spacing w:before="4800" w:after="120"/>
      <w:jc w:val="center"/>
    </w:pPr>
    <w:rPr>
      <w:rFonts w:ascii="Verdana" w:hAnsi="Verdana" w:cs="Arial"/>
      <w:color w:val="FF00FF"/>
      <w:szCs w:val="24"/>
      <w:lang w:eastAsia="en-US"/>
    </w:rPr>
  </w:style>
  <w:style w:type="paragraph" w:customStyle="1" w:styleId="awlargespace">
    <w:name w:val="a/w large space"/>
    <w:next w:val="text"/>
    <w:rsid w:val="008867EF"/>
    <w:pPr>
      <w:spacing w:before="6800" w:after="120"/>
      <w:jc w:val="center"/>
    </w:pPr>
    <w:rPr>
      <w:rFonts w:ascii="Verdana" w:hAnsi="Verdana" w:cs="Arial"/>
      <w:color w:val="FF00FF"/>
      <w:szCs w:val="24"/>
      <w:lang w:eastAsia="en-US"/>
    </w:rPr>
  </w:style>
  <w:style w:type="table" w:customStyle="1" w:styleId="Table1">
    <w:name w:val="Table 1"/>
    <w:basedOn w:val="TableNormal"/>
    <w:rsid w:val="00377DF9"/>
    <w:rPr>
      <w:rFonts w:ascii="Verdana" w:hAnsi="Verdana"/>
    </w:rPr>
    <w:tblPr>
      <w:tblInd w:w="108" w:type="dxa"/>
      <w:tblBorders>
        <w:top w:val="single" w:sz="4" w:space="0" w:color="A32E18"/>
        <w:left w:val="single" w:sz="4" w:space="0" w:color="A32E18"/>
        <w:bottom w:val="single" w:sz="4" w:space="0" w:color="A32E18"/>
        <w:right w:val="single" w:sz="4" w:space="0" w:color="A32E18"/>
        <w:insideH w:val="single" w:sz="4" w:space="0" w:color="A32E18"/>
        <w:insideV w:val="single" w:sz="4" w:space="0" w:color="A32E18"/>
      </w:tblBorders>
    </w:tblPr>
    <w:tblStylePr w:type="firstRow">
      <w:tblPr/>
      <w:tcPr>
        <w:tcBorders>
          <w:top w:val="single" w:sz="4" w:space="0" w:color="A32E18"/>
          <w:left w:val="single" w:sz="4" w:space="0" w:color="A32E18"/>
          <w:bottom w:val="single" w:sz="4" w:space="0" w:color="A32E18"/>
          <w:right w:val="single" w:sz="4" w:space="0" w:color="A32E18"/>
          <w:insideH w:val="single" w:sz="4" w:space="0" w:color="A32E18"/>
          <w:insideV w:val="single" w:sz="4" w:space="0" w:color="A32E18"/>
          <w:tl2br w:val="nil"/>
          <w:tr2bl w:val="nil"/>
        </w:tcBorders>
        <w:shd w:val="clear" w:color="auto" w:fill="ECD6C9"/>
      </w:tcPr>
    </w:tblStylePr>
  </w:style>
  <w:style w:type="table" w:customStyle="1" w:styleId="Table4">
    <w:name w:val="Table 4"/>
    <w:basedOn w:val="TableNormal"/>
    <w:rsid w:val="004072FE"/>
    <w:rPr>
      <w:rFonts w:ascii="Verdana" w:hAnsi="Verdana"/>
    </w:rPr>
    <w:tblPr>
      <w:tblInd w:w="108" w:type="dxa"/>
      <w:tblBorders>
        <w:top w:val="single" w:sz="4" w:space="0" w:color="ECD6C9"/>
        <w:left w:val="single" w:sz="4" w:space="0" w:color="ECD6C9"/>
        <w:bottom w:val="single" w:sz="4" w:space="0" w:color="ECD6C9"/>
        <w:right w:val="single" w:sz="4" w:space="0" w:color="ECD6C9"/>
        <w:insideH w:val="single" w:sz="4" w:space="0" w:color="ECD6C9"/>
        <w:insideV w:val="single" w:sz="4" w:space="0" w:color="ECD6C9"/>
      </w:tblBorders>
    </w:tblPr>
    <w:tblStylePr w:type="firstRow">
      <w:rPr>
        <w:color w:val="FFFFFF"/>
      </w:rPr>
      <w:tblPr/>
      <w:tcPr>
        <w:tcBorders>
          <w:top w:val="single" w:sz="4" w:space="0" w:color="ECD6C9"/>
          <w:left w:val="single" w:sz="4" w:space="0" w:color="ECD6C9"/>
          <w:bottom w:val="single" w:sz="4" w:space="0" w:color="ECD6C9"/>
          <w:right w:val="single" w:sz="4" w:space="0" w:color="ECD6C9"/>
          <w:insideH w:val="single" w:sz="4" w:space="0" w:color="ECD6C9"/>
          <w:insideV w:val="single" w:sz="4" w:space="0" w:color="ECD6C9"/>
          <w:tl2br w:val="nil"/>
          <w:tr2bl w:val="nil"/>
        </w:tcBorders>
        <w:shd w:val="clear" w:color="auto" w:fill="A32E18"/>
      </w:tcPr>
    </w:tblStylePr>
    <w:tblStylePr w:type="firstCol">
      <w:rPr>
        <w:color w:val="FFFFFF"/>
      </w:rPr>
      <w:tblPr/>
      <w:tcPr>
        <w:tcBorders>
          <w:top w:val="single" w:sz="4" w:space="0" w:color="ECD6C9"/>
          <w:left w:val="single" w:sz="4" w:space="0" w:color="ECD6C9"/>
          <w:bottom w:val="single" w:sz="4" w:space="0" w:color="ECD6C9"/>
          <w:right w:val="single" w:sz="4" w:space="0" w:color="ECD6C9"/>
          <w:insideH w:val="nil"/>
          <w:insideV w:val="nil"/>
          <w:tl2br w:val="nil"/>
          <w:tr2bl w:val="nil"/>
        </w:tcBorders>
        <w:shd w:val="clear" w:color="auto" w:fill="A32E18"/>
      </w:tcPr>
    </w:tblStylePr>
  </w:style>
  <w:style w:type="table" w:customStyle="1" w:styleId="Table3">
    <w:name w:val="Table 3"/>
    <w:basedOn w:val="TableNormal"/>
    <w:rsid w:val="00E95855"/>
    <w:rPr>
      <w:rFonts w:ascii="Verdana" w:hAnsi="Verdana"/>
    </w:rPr>
    <w:tblPr>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CD6C9"/>
    </w:tcPr>
    <w:tblStylePr w:type="firstRow">
      <w:rPr>
        <w:color w:val="FFFFFF"/>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A32E18"/>
      </w:tcPr>
    </w:tblStylePr>
  </w:style>
  <w:style w:type="paragraph" w:customStyle="1" w:styleId="HeaderOdd">
    <w:name w:val="Header Odd"/>
    <w:basedOn w:val="Header"/>
    <w:rsid w:val="00903068"/>
    <w:pPr>
      <w:jc w:val="left"/>
    </w:pPr>
  </w:style>
  <w:style w:type="paragraph" w:customStyle="1" w:styleId="IconRight">
    <w:name w:val="IconRight"/>
    <w:basedOn w:val="Normal"/>
    <w:rsid w:val="00816785"/>
    <w:pPr>
      <w:framePr w:w="1429" w:h="907" w:hSpace="2268" w:wrap="around" w:vAnchor="page" w:hAnchor="page" w:xAlign="outside" w:y="313"/>
      <w:jc w:val="right"/>
    </w:pPr>
  </w:style>
  <w:style w:type="numbering" w:customStyle="1" w:styleId="Listfeature">
    <w:name w:val="List feature"/>
    <w:basedOn w:val="NoList"/>
    <w:semiHidden/>
    <w:rsid w:val="00662D9D"/>
    <w:pPr>
      <w:numPr>
        <w:numId w:val="7"/>
      </w:numPr>
    </w:pPr>
  </w:style>
  <w:style w:type="numbering" w:customStyle="1" w:styleId="Listtable">
    <w:name w:val="List table"/>
    <w:basedOn w:val="NoList"/>
    <w:semiHidden/>
    <w:rsid w:val="00E0515F"/>
    <w:pPr>
      <w:numPr>
        <w:numId w:val="10"/>
      </w:numPr>
    </w:pPr>
  </w:style>
  <w:style w:type="table" w:customStyle="1" w:styleId="Table2">
    <w:name w:val="Table 2"/>
    <w:basedOn w:val="TableNormal"/>
    <w:rsid w:val="00DA7F98"/>
    <w:rPr>
      <w:rFonts w:ascii="Verdana" w:hAnsi="Verdana"/>
    </w:rPr>
    <w:tblPr>
      <w:tblInd w:w="108" w:type="dxa"/>
      <w:tblBorders>
        <w:top w:val="single" w:sz="4" w:space="0" w:color="A32E18"/>
        <w:left w:val="single" w:sz="4" w:space="0" w:color="A32E18"/>
        <w:bottom w:val="single" w:sz="4" w:space="0" w:color="A32E18"/>
        <w:right w:val="single" w:sz="4" w:space="0" w:color="A32E18"/>
        <w:insideH w:val="single" w:sz="4" w:space="0" w:color="A32E18"/>
        <w:insideV w:val="single" w:sz="4" w:space="0" w:color="A32E18"/>
      </w:tblBorders>
    </w:tblPr>
  </w:style>
  <w:style w:type="paragraph" w:styleId="TOC2">
    <w:name w:val="toc 2"/>
    <w:next w:val="TOC3"/>
    <w:uiPriority w:val="39"/>
    <w:rsid w:val="00E94D68"/>
    <w:pPr>
      <w:tabs>
        <w:tab w:val="right" w:pos="8789"/>
      </w:tabs>
      <w:spacing w:before="60" w:after="60" w:line="260" w:lineRule="atLeast"/>
      <w:ind w:left="425" w:right="284"/>
    </w:pPr>
    <w:rPr>
      <w:rFonts w:ascii="Verdana" w:hAnsi="Verdana"/>
      <w:noProof/>
      <w:sz w:val="22"/>
      <w:lang w:eastAsia="en-US"/>
    </w:rPr>
  </w:style>
  <w:style w:type="paragraph" w:styleId="TOC3">
    <w:name w:val="toc 3"/>
    <w:next w:val="Normal"/>
    <w:uiPriority w:val="39"/>
    <w:rsid w:val="00E94D68"/>
    <w:pPr>
      <w:tabs>
        <w:tab w:val="right" w:pos="8789"/>
      </w:tabs>
      <w:spacing w:before="60" w:after="60" w:line="280" w:lineRule="atLeast"/>
      <w:ind w:left="709" w:right="284"/>
    </w:pPr>
    <w:rPr>
      <w:rFonts w:ascii="Verdana" w:hAnsi="Verdana"/>
      <w:noProof/>
      <w:sz w:val="22"/>
      <w:lang w:eastAsia="en-US"/>
    </w:rPr>
  </w:style>
  <w:style w:type="paragraph" w:customStyle="1" w:styleId="Contents">
    <w:name w:val="Contents"/>
    <w:next w:val="TOC1"/>
    <w:qFormat/>
    <w:rsid w:val="00D927DD"/>
    <w:pPr>
      <w:pBdr>
        <w:bottom w:val="single" w:sz="12" w:space="1" w:color="A32E18"/>
      </w:pBdr>
      <w:shd w:val="clear" w:color="auto" w:fill="A32E18"/>
      <w:spacing w:after="240" w:line="420" w:lineRule="atLeast"/>
      <w:ind w:left="28" w:right="284"/>
      <w:outlineLvl w:val="0"/>
    </w:pPr>
    <w:rPr>
      <w:rFonts w:ascii="Verdana" w:hAnsi="Verdana" w:cs="Trebuchet MS"/>
      <w:b/>
      <w:bCs/>
      <w:color w:val="FFFFFF"/>
      <w:sz w:val="32"/>
      <w:szCs w:val="32"/>
      <w:lang w:eastAsia="en-US"/>
    </w:rPr>
  </w:style>
  <w:style w:type="paragraph" w:customStyle="1" w:styleId="Footereven">
    <w:name w:val="Footer even"/>
    <w:basedOn w:val="Footer"/>
    <w:rsid w:val="00FF3F3D"/>
    <w:pPr>
      <w:jc w:val="right"/>
    </w:pPr>
  </w:style>
  <w:style w:type="paragraph" w:customStyle="1" w:styleId="Chapternumber">
    <w:name w:val="Chapter number"/>
    <w:basedOn w:val="Unithead"/>
    <w:qFormat/>
    <w:rsid w:val="00BA67D6"/>
    <w:rPr>
      <w:b w:val="0"/>
    </w:rPr>
  </w:style>
  <w:style w:type="paragraph" w:customStyle="1" w:styleId="Alphalist">
    <w:name w:val="Alpha list"/>
    <w:qFormat/>
    <w:rsid w:val="00F95DBC"/>
    <w:pPr>
      <w:numPr>
        <w:numId w:val="2"/>
      </w:numPr>
      <w:tabs>
        <w:tab w:val="clear" w:pos="794"/>
        <w:tab w:val="left" w:pos="1361"/>
      </w:tabs>
      <w:spacing w:before="80" w:after="60" w:line="240" w:lineRule="atLeast"/>
      <w:ind w:left="1361"/>
    </w:pPr>
    <w:rPr>
      <w:rFonts w:ascii="Verdana" w:hAnsi="Verdana"/>
      <w:szCs w:val="24"/>
    </w:rPr>
  </w:style>
  <w:style w:type="numbering" w:customStyle="1" w:styleId="Listalpha">
    <w:name w:val="List alpha"/>
    <w:basedOn w:val="NoList"/>
    <w:semiHidden/>
    <w:rsid w:val="00662D9D"/>
    <w:pPr>
      <w:numPr>
        <w:numId w:val="2"/>
      </w:numPr>
    </w:pPr>
  </w:style>
  <w:style w:type="numbering" w:customStyle="1" w:styleId="Listroman">
    <w:name w:val="List roman"/>
    <w:basedOn w:val="NoList"/>
    <w:semiHidden/>
    <w:rsid w:val="00662D9D"/>
    <w:pPr>
      <w:numPr>
        <w:numId w:val="3"/>
      </w:numPr>
    </w:pPr>
  </w:style>
  <w:style w:type="paragraph" w:customStyle="1" w:styleId="Icon">
    <w:name w:val="Icon"/>
    <w:rsid w:val="00816785"/>
    <w:pPr>
      <w:framePr w:w="1429" w:h="907" w:hSpace="2268" w:wrap="around" w:vAnchor="page" w:hAnchor="page" w:xAlign="outside" w:y="313"/>
    </w:pPr>
    <w:rPr>
      <w:sz w:val="24"/>
      <w:szCs w:val="24"/>
      <w:lang w:eastAsia="en-US"/>
    </w:rPr>
  </w:style>
  <w:style w:type="character" w:customStyle="1" w:styleId="FooterChar">
    <w:name w:val="Footer Char"/>
    <w:link w:val="Footer"/>
    <w:rsid w:val="00E24704"/>
    <w:rPr>
      <w:rFonts w:ascii="Verdana" w:hAnsi="Verdana"/>
      <w:sz w:val="14"/>
      <w:szCs w:val="24"/>
      <w:lang w:eastAsia="en-US" w:bidi="ar-SA"/>
    </w:rPr>
  </w:style>
  <w:style w:type="character" w:customStyle="1" w:styleId="HeaderChar">
    <w:name w:val="Header Char"/>
    <w:link w:val="Header"/>
    <w:rsid w:val="00E24704"/>
    <w:rPr>
      <w:rFonts w:ascii="Verdana" w:hAnsi="Verdana"/>
      <w:b/>
      <w:color w:val="A32E18"/>
      <w:sz w:val="19"/>
      <w:szCs w:val="24"/>
      <w:lang w:eastAsia="en-US" w:bidi="ar-SA"/>
    </w:rPr>
  </w:style>
  <w:style w:type="character" w:customStyle="1" w:styleId="WW8Num9z2">
    <w:name w:val="WW8Num9z2"/>
    <w:rsid w:val="00102DE8"/>
    <w:rPr>
      <w:rFonts w:ascii="Wingdings" w:hAnsi="Wingdings"/>
    </w:rPr>
  </w:style>
  <w:style w:type="character" w:customStyle="1" w:styleId="WW8Num10z0">
    <w:name w:val="WW8Num10z0"/>
    <w:rsid w:val="00250129"/>
    <w:rPr>
      <w:rFonts w:ascii="Symbol" w:hAnsi="Symbol"/>
    </w:rPr>
  </w:style>
  <w:style w:type="character" w:styleId="CommentReference">
    <w:name w:val="annotation reference"/>
    <w:rsid w:val="00A25CE7"/>
    <w:rPr>
      <w:sz w:val="16"/>
      <w:szCs w:val="16"/>
    </w:rPr>
  </w:style>
  <w:style w:type="paragraph" w:styleId="CommentText">
    <w:name w:val="annotation text"/>
    <w:basedOn w:val="Normal"/>
    <w:link w:val="CommentTextChar"/>
    <w:rsid w:val="00A25CE7"/>
    <w:rPr>
      <w:sz w:val="20"/>
      <w:szCs w:val="20"/>
    </w:rPr>
  </w:style>
  <w:style w:type="character" w:customStyle="1" w:styleId="CommentTextChar">
    <w:name w:val="Comment Text Char"/>
    <w:link w:val="CommentText"/>
    <w:rsid w:val="00A25CE7"/>
    <w:rPr>
      <w:lang w:eastAsia="en-US"/>
    </w:rPr>
  </w:style>
  <w:style w:type="paragraph" w:styleId="CommentSubject">
    <w:name w:val="annotation subject"/>
    <w:basedOn w:val="CommentText"/>
    <w:next w:val="CommentText"/>
    <w:link w:val="CommentSubjectChar"/>
    <w:rsid w:val="00A25CE7"/>
    <w:rPr>
      <w:b/>
      <w:bCs/>
    </w:rPr>
  </w:style>
  <w:style w:type="character" w:customStyle="1" w:styleId="CommentSubjectChar">
    <w:name w:val="Comment Subject Char"/>
    <w:link w:val="CommentSubject"/>
    <w:rsid w:val="00A25CE7"/>
    <w:rPr>
      <w:b/>
      <w:bCs/>
      <w:lang w:eastAsia="en-US"/>
    </w:rPr>
  </w:style>
  <w:style w:type="paragraph" w:styleId="BalloonText">
    <w:name w:val="Balloon Text"/>
    <w:basedOn w:val="Normal"/>
    <w:link w:val="BalloonTextChar"/>
    <w:rsid w:val="00A25CE7"/>
    <w:rPr>
      <w:rFonts w:ascii="Tahoma" w:hAnsi="Tahoma"/>
      <w:sz w:val="16"/>
      <w:szCs w:val="16"/>
    </w:rPr>
  </w:style>
  <w:style w:type="character" w:customStyle="1" w:styleId="BalloonTextChar">
    <w:name w:val="Balloon Text Char"/>
    <w:link w:val="BalloonText"/>
    <w:rsid w:val="00A25CE7"/>
    <w:rPr>
      <w:rFonts w:ascii="Tahoma" w:hAnsi="Tahoma" w:cs="Tahoma"/>
      <w:sz w:val="16"/>
      <w:szCs w:val="16"/>
      <w:lang w:eastAsia="en-US"/>
    </w:rPr>
  </w:style>
  <w:style w:type="paragraph" w:customStyle="1" w:styleId="Text-bold">
    <w:name w:val="Text-bold"/>
    <w:basedOn w:val="text"/>
    <w:rsid w:val="00C61454"/>
    <w:pPr>
      <w:spacing w:before="60" w:line="220" w:lineRule="atLeast"/>
      <w:ind w:left="0"/>
    </w:pPr>
    <w:rPr>
      <w:rFonts w:ascii="Trebuchet MS" w:hAnsi="Trebuchet MS" w:cs="Times New Roman"/>
      <w:b/>
      <w:szCs w:val="20"/>
    </w:rPr>
  </w:style>
  <w:style w:type="character" w:styleId="Hyperlink">
    <w:name w:val="Hyperlink"/>
    <w:rsid w:val="00C0523B"/>
    <w:rPr>
      <w:color w:val="0000FF"/>
      <w:u w:val="single"/>
    </w:rPr>
  </w:style>
  <w:style w:type="character" w:styleId="FollowedHyperlink">
    <w:name w:val="FollowedHyperlink"/>
    <w:rsid w:val="00C0523B"/>
    <w:rPr>
      <w:color w:val="800080"/>
      <w:u w:val="single"/>
    </w:rPr>
  </w:style>
  <w:style w:type="character" w:styleId="HTMLCite">
    <w:name w:val="HTML Cite"/>
    <w:basedOn w:val="DefaultParagraphFont"/>
    <w:uiPriority w:val="99"/>
    <w:unhideWhenUsed/>
    <w:rsid w:val="0073140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HTML Cite"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C9094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071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link w:val="FooterChar"/>
    <w:rsid w:val="00FF3F3D"/>
    <w:pPr>
      <w:pBdr>
        <w:top w:val="single" w:sz="6" w:space="4" w:color="828172"/>
      </w:pBdr>
      <w:ind w:left="-57" w:right="-57"/>
    </w:pPr>
    <w:rPr>
      <w:rFonts w:ascii="Verdana" w:hAnsi="Verdana"/>
      <w:sz w:val="14"/>
      <w:szCs w:val="24"/>
      <w:lang w:eastAsia="en-US"/>
    </w:rPr>
  </w:style>
  <w:style w:type="paragraph" w:styleId="Header">
    <w:name w:val="header"/>
    <w:link w:val="HeaderChar"/>
    <w:rsid w:val="00E967BF"/>
    <w:pPr>
      <w:spacing w:before="260"/>
      <w:jc w:val="right"/>
    </w:pPr>
    <w:rPr>
      <w:rFonts w:ascii="Verdana" w:hAnsi="Verdana"/>
      <w:b/>
      <w:color w:val="A32E18"/>
      <w:sz w:val="19"/>
      <w:szCs w:val="24"/>
      <w:lang w:eastAsia="en-US"/>
    </w:rPr>
  </w:style>
  <w:style w:type="paragraph" w:customStyle="1" w:styleId="Unithead">
    <w:name w:val="Unit head"/>
    <w:next w:val="text"/>
    <w:qFormat/>
    <w:rsid w:val="00E967BF"/>
    <w:pPr>
      <w:pBdr>
        <w:top w:val="single" w:sz="8" w:space="2" w:color="827B72"/>
        <w:bottom w:val="single" w:sz="8" w:space="2" w:color="827B72"/>
      </w:pBdr>
      <w:spacing w:after="360" w:line="440" w:lineRule="exact"/>
      <w:ind w:left="28" w:right="284"/>
    </w:pPr>
    <w:rPr>
      <w:rFonts w:ascii="Verdana" w:hAnsi="Verdana"/>
      <w:b/>
      <w:color w:val="A32E18"/>
      <w:sz w:val="40"/>
      <w:szCs w:val="50"/>
    </w:rPr>
  </w:style>
  <w:style w:type="paragraph" w:styleId="TOC1">
    <w:name w:val="toc 1"/>
    <w:next w:val="TOC2"/>
    <w:uiPriority w:val="39"/>
    <w:rsid w:val="00E94D68"/>
    <w:pPr>
      <w:widowControl w:val="0"/>
      <w:tabs>
        <w:tab w:val="right" w:pos="8789"/>
      </w:tabs>
      <w:spacing w:before="60" w:after="60" w:line="300" w:lineRule="atLeast"/>
      <w:ind w:right="284"/>
    </w:pPr>
    <w:rPr>
      <w:rFonts w:ascii="Verdana" w:hAnsi="Verdana"/>
      <w:b/>
      <w:noProof/>
      <w:snapToGrid w:val="0"/>
      <w:sz w:val="26"/>
      <w:lang w:eastAsia="en-US"/>
    </w:rPr>
  </w:style>
  <w:style w:type="character" w:styleId="PageNumber">
    <w:name w:val="page number"/>
    <w:rsid w:val="00E967BF"/>
    <w:rPr>
      <w:rFonts w:ascii="Verdana" w:hAnsi="Verdana"/>
      <w:b/>
      <w:color w:val="A32E18"/>
    </w:rPr>
  </w:style>
  <w:style w:type="paragraph" w:customStyle="1" w:styleId="Ahead">
    <w:name w:val="A head"/>
    <w:next w:val="text"/>
    <w:qFormat/>
    <w:rsid w:val="00BA67D6"/>
    <w:pPr>
      <w:keepNext/>
      <w:pBdr>
        <w:bottom w:val="single" w:sz="8" w:space="1" w:color="827B72"/>
      </w:pBdr>
      <w:spacing w:before="120" w:after="360"/>
    </w:pPr>
    <w:rPr>
      <w:rFonts w:ascii="Verdana" w:hAnsi="Verdana"/>
      <w:b/>
      <w:color w:val="A32E18"/>
      <w:sz w:val="32"/>
      <w:szCs w:val="24"/>
      <w:lang w:eastAsia="en-US"/>
    </w:rPr>
  </w:style>
  <w:style w:type="paragraph" w:customStyle="1" w:styleId="Bhead">
    <w:name w:val="B head"/>
    <w:next w:val="text"/>
    <w:qFormat/>
    <w:rsid w:val="00BA67D6"/>
    <w:pPr>
      <w:keepNext/>
      <w:spacing w:before="240" w:after="120"/>
    </w:pPr>
    <w:rPr>
      <w:rFonts w:ascii="Verdana" w:hAnsi="Verdana" w:cs="Arial"/>
      <w:b/>
      <w:color w:val="A32E18"/>
      <w:sz w:val="26"/>
      <w:szCs w:val="24"/>
      <w:lang w:eastAsia="en-US"/>
    </w:rPr>
  </w:style>
  <w:style w:type="paragraph" w:customStyle="1" w:styleId="Chead">
    <w:name w:val="C head"/>
    <w:next w:val="text"/>
    <w:qFormat/>
    <w:rsid w:val="00356A7E"/>
    <w:pPr>
      <w:keepNext/>
      <w:spacing w:before="240" w:after="120"/>
      <w:ind w:left="567"/>
    </w:pPr>
    <w:rPr>
      <w:rFonts w:ascii="Verdana" w:hAnsi="Verdana" w:cs="Arial"/>
      <w:b/>
      <w:sz w:val="22"/>
      <w:szCs w:val="24"/>
      <w:lang w:eastAsia="en-US"/>
    </w:rPr>
  </w:style>
  <w:style w:type="paragraph" w:customStyle="1" w:styleId="text">
    <w:name w:val="text"/>
    <w:qFormat/>
    <w:rsid w:val="004F33FE"/>
    <w:pPr>
      <w:spacing w:before="80" w:after="60" w:line="240" w:lineRule="atLeast"/>
      <w:ind w:left="567"/>
    </w:pPr>
    <w:rPr>
      <w:rFonts w:ascii="Verdana" w:hAnsi="Verdana" w:cs="Arial"/>
      <w:szCs w:val="24"/>
      <w:lang w:eastAsia="en-US"/>
    </w:rPr>
  </w:style>
  <w:style w:type="paragraph" w:customStyle="1" w:styleId="textbullets">
    <w:name w:val="text bullets"/>
    <w:qFormat/>
    <w:rsid w:val="004F33FE"/>
    <w:pPr>
      <w:numPr>
        <w:numId w:val="8"/>
      </w:numPr>
      <w:tabs>
        <w:tab w:val="clear" w:pos="397"/>
        <w:tab w:val="left" w:pos="964"/>
      </w:tabs>
      <w:spacing w:before="80" w:after="60" w:line="240" w:lineRule="atLeast"/>
      <w:ind w:left="964"/>
    </w:pPr>
    <w:rPr>
      <w:rFonts w:ascii="Verdana" w:hAnsi="Verdana" w:cs="Arial"/>
      <w:szCs w:val="24"/>
      <w:lang w:eastAsia="en-US"/>
    </w:rPr>
  </w:style>
  <w:style w:type="numbering" w:customStyle="1" w:styleId="Listnum">
    <w:name w:val="List num"/>
    <w:basedOn w:val="NoList"/>
    <w:semiHidden/>
    <w:rsid w:val="00662D9D"/>
    <w:pPr>
      <w:numPr>
        <w:numId w:val="1"/>
      </w:numPr>
    </w:pPr>
  </w:style>
  <w:style w:type="character" w:customStyle="1" w:styleId="Feature2textChar">
    <w:name w:val="Feature 2 text Char"/>
    <w:link w:val="Feature2text"/>
    <w:rsid w:val="00AC7AA0"/>
    <w:rPr>
      <w:rFonts w:ascii="Verdana" w:hAnsi="Verdana" w:cs="Arial"/>
      <w:szCs w:val="24"/>
      <w:lang w:val="en-GB" w:eastAsia="en-US" w:bidi="ar-SA"/>
    </w:rPr>
  </w:style>
  <w:style w:type="paragraph" w:customStyle="1" w:styleId="Numberedlist">
    <w:name w:val="Numbered list"/>
    <w:qFormat/>
    <w:rsid w:val="00AC5366"/>
    <w:pPr>
      <w:numPr>
        <w:numId w:val="12"/>
      </w:numPr>
      <w:tabs>
        <w:tab w:val="left" w:pos="964"/>
      </w:tabs>
      <w:spacing w:before="80" w:after="60" w:line="240" w:lineRule="atLeast"/>
      <w:ind w:left="964" w:hanging="397"/>
    </w:pPr>
    <w:rPr>
      <w:rFonts w:ascii="Verdana" w:hAnsi="Verdana"/>
      <w:szCs w:val="24"/>
    </w:rPr>
  </w:style>
  <w:style w:type="paragraph" w:customStyle="1" w:styleId="Feature1head">
    <w:name w:val="Feature 1 head"/>
    <w:next w:val="Feature1text"/>
    <w:qFormat/>
    <w:rsid w:val="00A31B91"/>
    <w:pPr>
      <w:keepNext/>
      <w:pBdr>
        <w:top w:val="single" w:sz="4" w:space="2" w:color="A32E18"/>
        <w:left w:val="single" w:sz="4" w:space="4" w:color="A32E18"/>
        <w:bottom w:val="single" w:sz="4" w:space="2" w:color="A32E18"/>
        <w:right w:val="single" w:sz="4" w:space="4" w:color="A32E18"/>
      </w:pBdr>
      <w:shd w:val="clear" w:color="auto" w:fill="ECD6C9"/>
      <w:spacing w:before="80" w:after="60"/>
      <w:ind w:left="675" w:right="108"/>
    </w:pPr>
    <w:rPr>
      <w:rFonts w:ascii="Verdana" w:hAnsi="Verdana" w:cs="Arial"/>
      <w:b/>
      <w:sz w:val="22"/>
      <w:szCs w:val="24"/>
      <w:lang w:eastAsia="en-US"/>
    </w:rPr>
  </w:style>
  <w:style w:type="paragraph" w:customStyle="1" w:styleId="Feature1sub-head">
    <w:name w:val="Feature 1 sub-head"/>
    <w:next w:val="Feature1text"/>
    <w:qFormat/>
    <w:rsid w:val="00A31B91"/>
    <w:pPr>
      <w:keepNext/>
      <w:pBdr>
        <w:top w:val="single" w:sz="4" w:space="2" w:color="A32E18"/>
        <w:left w:val="single" w:sz="4" w:space="4" w:color="A32E18"/>
        <w:bottom w:val="single" w:sz="4" w:space="2" w:color="A32E18"/>
        <w:right w:val="single" w:sz="4" w:space="4" w:color="A32E18"/>
      </w:pBdr>
      <w:shd w:val="clear" w:color="auto" w:fill="ECD6C9"/>
      <w:spacing w:before="80" w:after="60"/>
      <w:ind w:left="675" w:right="108"/>
    </w:pPr>
    <w:rPr>
      <w:rFonts w:ascii="Verdana" w:hAnsi="Verdana" w:cs="Arial"/>
      <w:b/>
      <w:szCs w:val="24"/>
      <w:lang w:eastAsia="en-US"/>
    </w:rPr>
  </w:style>
  <w:style w:type="paragraph" w:customStyle="1" w:styleId="Feature1text">
    <w:name w:val="Feature 1 text"/>
    <w:qFormat/>
    <w:rsid w:val="00A31B91"/>
    <w:pPr>
      <w:pBdr>
        <w:top w:val="single" w:sz="4" w:space="2" w:color="A32E18"/>
        <w:left w:val="single" w:sz="4" w:space="4" w:color="A32E18"/>
        <w:bottom w:val="single" w:sz="4" w:space="2" w:color="A32E18"/>
        <w:right w:val="single" w:sz="4" w:space="4" w:color="A32E18"/>
      </w:pBdr>
      <w:shd w:val="clear" w:color="auto" w:fill="ECD6C9"/>
      <w:tabs>
        <w:tab w:val="left" w:pos="2114"/>
      </w:tabs>
      <w:spacing w:before="80" w:after="60" w:line="240" w:lineRule="atLeast"/>
      <w:ind w:left="675" w:right="108"/>
    </w:pPr>
    <w:rPr>
      <w:rFonts w:ascii="Verdana" w:hAnsi="Verdana" w:cs="Arial"/>
      <w:szCs w:val="24"/>
      <w:lang w:eastAsia="en-US"/>
    </w:rPr>
  </w:style>
  <w:style w:type="paragraph" w:customStyle="1" w:styleId="Feature1textbullets">
    <w:name w:val="Feature 1 text bullets"/>
    <w:qFormat/>
    <w:rsid w:val="00A31B91"/>
    <w:pPr>
      <w:numPr>
        <w:numId w:val="5"/>
      </w:numPr>
      <w:pBdr>
        <w:top w:val="single" w:sz="4" w:space="2" w:color="A32E18"/>
        <w:left w:val="single" w:sz="4" w:space="4" w:color="A32E18"/>
        <w:bottom w:val="single" w:sz="4" w:space="2" w:color="A32E18"/>
        <w:right w:val="single" w:sz="4" w:space="4" w:color="A32E18"/>
      </w:pBdr>
      <w:shd w:val="clear" w:color="auto" w:fill="ECD6C9"/>
      <w:tabs>
        <w:tab w:val="clear" w:pos="505"/>
        <w:tab w:val="num" w:pos="1072"/>
      </w:tabs>
      <w:spacing w:before="80" w:after="60" w:line="240" w:lineRule="atLeast"/>
      <w:ind w:left="1072" w:right="108"/>
    </w:pPr>
    <w:rPr>
      <w:rFonts w:ascii="Verdana" w:hAnsi="Verdana" w:cs="Arial"/>
      <w:szCs w:val="24"/>
      <w:lang w:eastAsia="en-US"/>
    </w:rPr>
  </w:style>
  <w:style w:type="paragraph" w:customStyle="1" w:styleId="Feature2head">
    <w:name w:val="Feature 2 head"/>
    <w:next w:val="Feature2text"/>
    <w:qFormat/>
    <w:rsid w:val="00AC7AA0"/>
    <w:pPr>
      <w:keepNext/>
      <w:pBdr>
        <w:top w:val="single" w:sz="4" w:space="2" w:color="A32E18"/>
        <w:left w:val="single" w:sz="4" w:space="4" w:color="A32E18"/>
        <w:bottom w:val="single" w:sz="4" w:space="2" w:color="A32E18"/>
        <w:right w:val="single" w:sz="4" w:space="4" w:color="A32E18"/>
      </w:pBdr>
      <w:spacing w:before="80" w:after="60"/>
      <w:ind w:left="675" w:right="108"/>
    </w:pPr>
    <w:rPr>
      <w:rFonts w:ascii="Verdana" w:hAnsi="Verdana" w:cs="Arial"/>
      <w:b/>
      <w:sz w:val="22"/>
      <w:szCs w:val="24"/>
      <w:lang w:eastAsia="en-US"/>
    </w:rPr>
  </w:style>
  <w:style w:type="paragraph" w:customStyle="1" w:styleId="Feature1textnumberedlist">
    <w:name w:val="Feature 1 text numbered list"/>
    <w:qFormat/>
    <w:rsid w:val="00A31B91"/>
    <w:pPr>
      <w:numPr>
        <w:numId w:val="7"/>
      </w:numPr>
      <w:pBdr>
        <w:top w:val="single" w:sz="4" w:space="2" w:color="A32E18"/>
        <w:left w:val="single" w:sz="4" w:space="4" w:color="A32E18"/>
        <w:bottom w:val="single" w:sz="4" w:space="2" w:color="A32E18"/>
        <w:right w:val="single" w:sz="4" w:space="4" w:color="A32E18"/>
      </w:pBdr>
      <w:shd w:val="clear" w:color="auto" w:fill="ECD6C9"/>
      <w:tabs>
        <w:tab w:val="num" w:pos="1072"/>
      </w:tabs>
      <w:spacing w:before="80" w:after="60" w:line="240" w:lineRule="atLeast"/>
      <w:ind w:left="1072" w:right="108"/>
    </w:pPr>
    <w:rPr>
      <w:rFonts w:ascii="Verdana" w:hAnsi="Verdana" w:cs="Arial"/>
      <w:szCs w:val="24"/>
      <w:lang w:eastAsia="en-US"/>
    </w:rPr>
  </w:style>
  <w:style w:type="paragraph" w:customStyle="1" w:styleId="Feature2sub-head">
    <w:name w:val="Feature 2 sub-head"/>
    <w:next w:val="Feature2text"/>
    <w:qFormat/>
    <w:rsid w:val="00AC7AA0"/>
    <w:pPr>
      <w:keepNext/>
      <w:pBdr>
        <w:top w:val="single" w:sz="4" w:space="2" w:color="A32E18"/>
        <w:left w:val="single" w:sz="4" w:space="4" w:color="A32E18"/>
        <w:bottom w:val="single" w:sz="4" w:space="2" w:color="A32E18"/>
        <w:right w:val="single" w:sz="4" w:space="4" w:color="A32E18"/>
      </w:pBdr>
      <w:spacing w:before="80" w:after="60"/>
      <w:ind w:left="675" w:right="108"/>
    </w:pPr>
    <w:rPr>
      <w:rFonts w:ascii="Verdana" w:hAnsi="Verdana" w:cs="Arial"/>
      <w:b/>
      <w:szCs w:val="24"/>
      <w:lang w:eastAsia="en-US"/>
    </w:rPr>
  </w:style>
  <w:style w:type="paragraph" w:customStyle="1" w:styleId="Feature2text">
    <w:name w:val="Feature 2 text"/>
    <w:link w:val="Feature2textChar"/>
    <w:qFormat/>
    <w:rsid w:val="00AC7AA0"/>
    <w:pPr>
      <w:pBdr>
        <w:top w:val="single" w:sz="4" w:space="2" w:color="A32E18"/>
        <w:left w:val="single" w:sz="4" w:space="4" w:color="A32E18"/>
        <w:bottom w:val="single" w:sz="4" w:space="2" w:color="A32E18"/>
        <w:right w:val="single" w:sz="4" w:space="4" w:color="A32E18"/>
      </w:pBdr>
      <w:spacing w:before="80" w:after="60" w:line="240" w:lineRule="atLeast"/>
      <w:ind w:left="675" w:right="108"/>
    </w:pPr>
    <w:rPr>
      <w:rFonts w:ascii="Verdana" w:hAnsi="Verdana" w:cs="Arial"/>
      <w:szCs w:val="24"/>
      <w:lang w:eastAsia="en-US"/>
    </w:rPr>
  </w:style>
  <w:style w:type="paragraph" w:customStyle="1" w:styleId="Feature2textbullets">
    <w:name w:val="Feature 2 text bullets"/>
    <w:qFormat/>
    <w:rsid w:val="00AC7AA0"/>
    <w:pPr>
      <w:numPr>
        <w:numId w:val="4"/>
      </w:numPr>
      <w:pBdr>
        <w:top w:val="single" w:sz="4" w:space="2" w:color="A32E18"/>
        <w:left w:val="single" w:sz="4" w:space="4" w:color="A32E18"/>
        <w:bottom w:val="single" w:sz="4" w:space="2" w:color="A32E18"/>
        <w:right w:val="single" w:sz="4" w:space="4" w:color="A32E18"/>
      </w:pBdr>
      <w:tabs>
        <w:tab w:val="clear" w:pos="505"/>
        <w:tab w:val="left" w:pos="1072"/>
      </w:tabs>
      <w:spacing w:before="80" w:after="60" w:line="240" w:lineRule="atLeast"/>
      <w:ind w:left="1072" w:right="108"/>
    </w:pPr>
    <w:rPr>
      <w:rFonts w:ascii="Verdana" w:hAnsi="Verdana" w:cs="Arial"/>
      <w:szCs w:val="24"/>
      <w:lang w:eastAsia="en-US"/>
    </w:rPr>
  </w:style>
  <w:style w:type="paragraph" w:customStyle="1" w:styleId="Feature2textnumberedlist">
    <w:name w:val="Feature 2 text numbered list"/>
    <w:qFormat/>
    <w:rsid w:val="00AC7AA0"/>
    <w:pPr>
      <w:numPr>
        <w:numId w:val="6"/>
      </w:numPr>
      <w:pBdr>
        <w:top w:val="single" w:sz="4" w:space="2" w:color="A32E18"/>
        <w:left w:val="single" w:sz="4" w:space="4" w:color="A32E18"/>
        <w:bottom w:val="single" w:sz="4" w:space="2" w:color="A32E18"/>
        <w:right w:val="single" w:sz="4" w:space="4" w:color="A32E18"/>
      </w:pBdr>
      <w:tabs>
        <w:tab w:val="clear" w:pos="397"/>
        <w:tab w:val="left" w:pos="1072"/>
      </w:tabs>
      <w:spacing w:before="80" w:after="60" w:line="240" w:lineRule="atLeast"/>
      <w:ind w:left="1072" w:right="108"/>
    </w:pPr>
    <w:rPr>
      <w:rFonts w:ascii="Verdana" w:hAnsi="Verdana" w:cs="Arial"/>
      <w:szCs w:val="24"/>
      <w:lang w:eastAsia="en-US"/>
    </w:rPr>
  </w:style>
  <w:style w:type="paragraph" w:customStyle="1" w:styleId="Tablehead">
    <w:name w:val="Table head"/>
    <w:next w:val="Tabletext"/>
    <w:qFormat/>
    <w:rsid w:val="00926D91"/>
    <w:pPr>
      <w:spacing w:before="80" w:after="60"/>
    </w:pPr>
    <w:rPr>
      <w:rFonts w:ascii="Verdana" w:hAnsi="Verdana" w:cs="Arial"/>
      <w:b/>
      <w:sz w:val="22"/>
      <w:szCs w:val="24"/>
      <w:lang w:eastAsia="en-US"/>
    </w:rPr>
  </w:style>
  <w:style w:type="paragraph" w:customStyle="1" w:styleId="Tablesub-head">
    <w:name w:val="Table sub-head"/>
    <w:next w:val="Tabletext"/>
    <w:qFormat/>
    <w:rsid w:val="00926D91"/>
    <w:pPr>
      <w:spacing w:before="80" w:after="60"/>
    </w:pPr>
    <w:rPr>
      <w:rFonts w:ascii="Verdana" w:hAnsi="Verdana" w:cs="Arial"/>
      <w:b/>
      <w:szCs w:val="24"/>
      <w:lang w:eastAsia="en-US"/>
    </w:rPr>
  </w:style>
  <w:style w:type="paragraph" w:customStyle="1" w:styleId="Tabletext">
    <w:name w:val="Table text"/>
    <w:rsid w:val="00675DCA"/>
    <w:pPr>
      <w:spacing w:before="80" w:after="60" w:line="240" w:lineRule="atLeast"/>
    </w:pPr>
    <w:rPr>
      <w:rFonts w:ascii="Verdana" w:hAnsi="Verdana" w:cs="Arial"/>
      <w:szCs w:val="24"/>
      <w:lang w:eastAsia="en-US"/>
    </w:rPr>
  </w:style>
  <w:style w:type="paragraph" w:customStyle="1" w:styleId="Tabletextbullets">
    <w:name w:val="Table text bullets"/>
    <w:qFormat/>
    <w:rsid w:val="00675DCA"/>
    <w:pPr>
      <w:numPr>
        <w:numId w:val="9"/>
      </w:numPr>
      <w:spacing w:before="80" w:after="60" w:line="240" w:lineRule="atLeast"/>
    </w:pPr>
    <w:rPr>
      <w:rFonts w:ascii="Verdana" w:hAnsi="Verdana" w:cs="Arial"/>
      <w:szCs w:val="24"/>
      <w:lang w:eastAsia="en-US"/>
    </w:rPr>
  </w:style>
  <w:style w:type="paragraph" w:customStyle="1" w:styleId="Tabletextnumberedlist">
    <w:name w:val="Table text numbered list"/>
    <w:qFormat/>
    <w:rsid w:val="00E0515F"/>
    <w:pPr>
      <w:numPr>
        <w:numId w:val="11"/>
      </w:numPr>
      <w:spacing w:before="80" w:after="60" w:line="240" w:lineRule="atLeast"/>
    </w:pPr>
    <w:rPr>
      <w:rFonts w:ascii="Verdana" w:hAnsi="Verdana" w:cs="Arial"/>
      <w:szCs w:val="24"/>
      <w:lang w:eastAsia="en-US"/>
    </w:rPr>
  </w:style>
  <w:style w:type="paragraph" w:customStyle="1" w:styleId="Crossreference">
    <w:name w:val="Cross reference"/>
    <w:next w:val="text"/>
    <w:qFormat/>
    <w:rsid w:val="008867EF"/>
    <w:pPr>
      <w:spacing w:before="60" w:after="60"/>
      <w:ind w:right="851"/>
      <w:jc w:val="right"/>
    </w:pPr>
    <w:rPr>
      <w:rFonts w:ascii="Verdana" w:hAnsi="Verdana" w:cs="Arial"/>
      <w:sz w:val="18"/>
      <w:szCs w:val="24"/>
      <w:lang w:eastAsia="en-US"/>
    </w:rPr>
  </w:style>
  <w:style w:type="paragraph" w:customStyle="1" w:styleId="Textonwritingline">
    <w:name w:val="Text on writing line"/>
    <w:next w:val="text"/>
    <w:qFormat/>
    <w:rsid w:val="009317A3"/>
    <w:pPr>
      <w:spacing w:before="60" w:after="60"/>
      <w:ind w:left="567"/>
    </w:pPr>
    <w:rPr>
      <w:rFonts w:ascii="Comic Sans MS" w:hAnsi="Comic Sans MS" w:cs="Arial"/>
      <w:szCs w:val="24"/>
      <w:u w:val="single"/>
      <w:lang w:eastAsia="en-US"/>
    </w:rPr>
  </w:style>
  <w:style w:type="paragraph" w:customStyle="1" w:styleId="awsmallspace">
    <w:name w:val="a/w small space"/>
    <w:next w:val="text"/>
    <w:qFormat/>
    <w:rsid w:val="008867EF"/>
    <w:pPr>
      <w:spacing w:before="2800" w:after="120"/>
      <w:jc w:val="center"/>
    </w:pPr>
    <w:rPr>
      <w:rFonts w:ascii="Verdana" w:hAnsi="Verdana" w:cs="Arial"/>
      <w:color w:val="FF00FF"/>
      <w:szCs w:val="24"/>
      <w:lang w:eastAsia="en-US"/>
    </w:rPr>
  </w:style>
  <w:style w:type="paragraph" w:customStyle="1" w:styleId="awmediumspace">
    <w:name w:val="a/w medium space"/>
    <w:next w:val="text"/>
    <w:rsid w:val="008867EF"/>
    <w:pPr>
      <w:spacing w:before="4800" w:after="120"/>
      <w:jc w:val="center"/>
    </w:pPr>
    <w:rPr>
      <w:rFonts w:ascii="Verdana" w:hAnsi="Verdana" w:cs="Arial"/>
      <w:color w:val="FF00FF"/>
      <w:szCs w:val="24"/>
      <w:lang w:eastAsia="en-US"/>
    </w:rPr>
  </w:style>
  <w:style w:type="paragraph" w:customStyle="1" w:styleId="awlargespace">
    <w:name w:val="a/w large space"/>
    <w:next w:val="text"/>
    <w:rsid w:val="008867EF"/>
    <w:pPr>
      <w:spacing w:before="6800" w:after="120"/>
      <w:jc w:val="center"/>
    </w:pPr>
    <w:rPr>
      <w:rFonts w:ascii="Verdana" w:hAnsi="Verdana" w:cs="Arial"/>
      <w:color w:val="FF00FF"/>
      <w:szCs w:val="24"/>
      <w:lang w:eastAsia="en-US"/>
    </w:rPr>
  </w:style>
  <w:style w:type="table" w:customStyle="1" w:styleId="Table1">
    <w:name w:val="Table 1"/>
    <w:basedOn w:val="TableNormal"/>
    <w:rsid w:val="00377DF9"/>
    <w:rPr>
      <w:rFonts w:ascii="Verdana" w:hAnsi="Verdana"/>
    </w:rPr>
    <w:tblPr>
      <w:tblInd w:w="108" w:type="dxa"/>
      <w:tblBorders>
        <w:top w:val="single" w:sz="4" w:space="0" w:color="A32E18"/>
        <w:left w:val="single" w:sz="4" w:space="0" w:color="A32E18"/>
        <w:bottom w:val="single" w:sz="4" w:space="0" w:color="A32E18"/>
        <w:right w:val="single" w:sz="4" w:space="0" w:color="A32E18"/>
        <w:insideH w:val="single" w:sz="4" w:space="0" w:color="A32E18"/>
        <w:insideV w:val="single" w:sz="4" w:space="0" w:color="A32E18"/>
      </w:tblBorders>
    </w:tblPr>
    <w:tblStylePr w:type="firstRow">
      <w:tblPr/>
      <w:tcPr>
        <w:tcBorders>
          <w:top w:val="single" w:sz="4" w:space="0" w:color="A32E18"/>
          <w:left w:val="single" w:sz="4" w:space="0" w:color="A32E18"/>
          <w:bottom w:val="single" w:sz="4" w:space="0" w:color="A32E18"/>
          <w:right w:val="single" w:sz="4" w:space="0" w:color="A32E18"/>
          <w:insideH w:val="single" w:sz="4" w:space="0" w:color="A32E18"/>
          <w:insideV w:val="single" w:sz="4" w:space="0" w:color="A32E18"/>
          <w:tl2br w:val="nil"/>
          <w:tr2bl w:val="nil"/>
        </w:tcBorders>
        <w:shd w:val="clear" w:color="auto" w:fill="ECD6C9"/>
      </w:tcPr>
    </w:tblStylePr>
  </w:style>
  <w:style w:type="table" w:customStyle="1" w:styleId="Table4">
    <w:name w:val="Table 4"/>
    <w:basedOn w:val="TableNormal"/>
    <w:rsid w:val="004072FE"/>
    <w:rPr>
      <w:rFonts w:ascii="Verdana" w:hAnsi="Verdana"/>
    </w:rPr>
    <w:tblPr>
      <w:tblInd w:w="108" w:type="dxa"/>
      <w:tblBorders>
        <w:top w:val="single" w:sz="4" w:space="0" w:color="ECD6C9"/>
        <w:left w:val="single" w:sz="4" w:space="0" w:color="ECD6C9"/>
        <w:bottom w:val="single" w:sz="4" w:space="0" w:color="ECD6C9"/>
        <w:right w:val="single" w:sz="4" w:space="0" w:color="ECD6C9"/>
        <w:insideH w:val="single" w:sz="4" w:space="0" w:color="ECD6C9"/>
        <w:insideV w:val="single" w:sz="4" w:space="0" w:color="ECD6C9"/>
      </w:tblBorders>
    </w:tblPr>
    <w:tblStylePr w:type="firstRow">
      <w:rPr>
        <w:color w:val="FFFFFF"/>
      </w:rPr>
      <w:tblPr/>
      <w:tcPr>
        <w:tcBorders>
          <w:top w:val="single" w:sz="4" w:space="0" w:color="ECD6C9"/>
          <w:left w:val="single" w:sz="4" w:space="0" w:color="ECD6C9"/>
          <w:bottom w:val="single" w:sz="4" w:space="0" w:color="ECD6C9"/>
          <w:right w:val="single" w:sz="4" w:space="0" w:color="ECD6C9"/>
          <w:insideH w:val="single" w:sz="4" w:space="0" w:color="ECD6C9"/>
          <w:insideV w:val="single" w:sz="4" w:space="0" w:color="ECD6C9"/>
          <w:tl2br w:val="nil"/>
          <w:tr2bl w:val="nil"/>
        </w:tcBorders>
        <w:shd w:val="clear" w:color="auto" w:fill="A32E18"/>
      </w:tcPr>
    </w:tblStylePr>
    <w:tblStylePr w:type="firstCol">
      <w:rPr>
        <w:color w:val="FFFFFF"/>
      </w:rPr>
      <w:tblPr/>
      <w:tcPr>
        <w:tcBorders>
          <w:top w:val="single" w:sz="4" w:space="0" w:color="ECD6C9"/>
          <w:left w:val="single" w:sz="4" w:space="0" w:color="ECD6C9"/>
          <w:bottom w:val="single" w:sz="4" w:space="0" w:color="ECD6C9"/>
          <w:right w:val="single" w:sz="4" w:space="0" w:color="ECD6C9"/>
          <w:insideH w:val="nil"/>
          <w:insideV w:val="nil"/>
          <w:tl2br w:val="nil"/>
          <w:tr2bl w:val="nil"/>
        </w:tcBorders>
        <w:shd w:val="clear" w:color="auto" w:fill="A32E18"/>
      </w:tcPr>
    </w:tblStylePr>
  </w:style>
  <w:style w:type="table" w:customStyle="1" w:styleId="Table3">
    <w:name w:val="Table 3"/>
    <w:basedOn w:val="TableNormal"/>
    <w:rsid w:val="00E95855"/>
    <w:rPr>
      <w:rFonts w:ascii="Verdana" w:hAnsi="Verdana"/>
    </w:rPr>
    <w:tblPr>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CD6C9"/>
    </w:tcPr>
    <w:tblStylePr w:type="firstRow">
      <w:rPr>
        <w:color w:val="FFFFFF"/>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A32E18"/>
      </w:tcPr>
    </w:tblStylePr>
  </w:style>
  <w:style w:type="paragraph" w:customStyle="1" w:styleId="HeaderOdd">
    <w:name w:val="Header Odd"/>
    <w:basedOn w:val="Header"/>
    <w:rsid w:val="00903068"/>
    <w:pPr>
      <w:jc w:val="left"/>
    </w:pPr>
  </w:style>
  <w:style w:type="paragraph" w:customStyle="1" w:styleId="IconRight">
    <w:name w:val="IconRight"/>
    <w:basedOn w:val="Normal"/>
    <w:rsid w:val="00816785"/>
    <w:pPr>
      <w:framePr w:w="1429" w:h="907" w:hSpace="2268" w:wrap="around" w:vAnchor="page" w:hAnchor="page" w:xAlign="outside" w:y="313"/>
      <w:jc w:val="right"/>
    </w:pPr>
  </w:style>
  <w:style w:type="numbering" w:customStyle="1" w:styleId="Listfeature">
    <w:name w:val="List feature"/>
    <w:basedOn w:val="NoList"/>
    <w:semiHidden/>
    <w:rsid w:val="00662D9D"/>
    <w:pPr>
      <w:numPr>
        <w:numId w:val="7"/>
      </w:numPr>
    </w:pPr>
  </w:style>
  <w:style w:type="numbering" w:customStyle="1" w:styleId="Listtable">
    <w:name w:val="List table"/>
    <w:basedOn w:val="NoList"/>
    <w:semiHidden/>
    <w:rsid w:val="00E0515F"/>
    <w:pPr>
      <w:numPr>
        <w:numId w:val="10"/>
      </w:numPr>
    </w:pPr>
  </w:style>
  <w:style w:type="table" w:customStyle="1" w:styleId="Table2">
    <w:name w:val="Table 2"/>
    <w:basedOn w:val="TableNormal"/>
    <w:rsid w:val="00DA7F98"/>
    <w:rPr>
      <w:rFonts w:ascii="Verdana" w:hAnsi="Verdana"/>
    </w:rPr>
    <w:tblPr>
      <w:tblInd w:w="108" w:type="dxa"/>
      <w:tblBorders>
        <w:top w:val="single" w:sz="4" w:space="0" w:color="A32E18"/>
        <w:left w:val="single" w:sz="4" w:space="0" w:color="A32E18"/>
        <w:bottom w:val="single" w:sz="4" w:space="0" w:color="A32E18"/>
        <w:right w:val="single" w:sz="4" w:space="0" w:color="A32E18"/>
        <w:insideH w:val="single" w:sz="4" w:space="0" w:color="A32E18"/>
        <w:insideV w:val="single" w:sz="4" w:space="0" w:color="A32E18"/>
      </w:tblBorders>
    </w:tblPr>
  </w:style>
  <w:style w:type="paragraph" w:styleId="TOC2">
    <w:name w:val="toc 2"/>
    <w:next w:val="TOC3"/>
    <w:uiPriority w:val="39"/>
    <w:rsid w:val="00E94D68"/>
    <w:pPr>
      <w:tabs>
        <w:tab w:val="right" w:pos="8789"/>
      </w:tabs>
      <w:spacing w:before="60" w:after="60" w:line="260" w:lineRule="atLeast"/>
      <w:ind w:left="425" w:right="284"/>
    </w:pPr>
    <w:rPr>
      <w:rFonts w:ascii="Verdana" w:hAnsi="Verdana"/>
      <w:noProof/>
      <w:sz w:val="22"/>
      <w:lang w:eastAsia="en-US"/>
    </w:rPr>
  </w:style>
  <w:style w:type="paragraph" w:styleId="TOC3">
    <w:name w:val="toc 3"/>
    <w:next w:val="Normal"/>
    <w:uiPriority w:val="39"/>
    <w:rsid w:val="00E94D68"/>
    <w:pPr>
      <w:tabs>
        <w:tab w:val="right" w:pos="8789"/>
      </w:tabs>
      <w:spacing w:before="60" w:after="60" w:line="280" w:lineRule="atLeast"/>
      <w:ind w:left="709" w:right="284"/>
    </w:pPr>
    <w:rPr>
      <w:rFonts w:ascii="Verdana" w:hAnsi="Verdana"/>
      <w:noProof/>
      <w:sz w:val="22"/>
      <w:lang w:eastAsia="en-US"/>
    </w:rPr>
  </w:style>
  <w:style w:type="paragraph" w:customStyle="1" w:styleId="Contents">
    <w:name w:val="Contents"/>
    <w:next w:val="TOC1"/>
    <w:qFormat/>
    <w:rsid w:val="00D927DD"/>
    <w:pPr>
      <w:pBdr>
        <w:bottom w:val="single" w:sz="12" w:space="1" w:color="A32E18"/>
      </w:pBdr>
      <w:shd w:val="clear" w:color="auto" w:fill="A32E18"/>
      <w:spacing w:after="240" w:line="420" w:lineRule="atLeast"/>
      <w:ind w:left="28" w:right="284"/>
      <w:outlineLvl w:val="0"/>
    </w:pPr>
    <w:rPr>
      <w:rFonts w:ascii="Verdana" w:hAnsi="Verdana" w:cs="Trebuchet MS"/>
      <w:b/>
      <w:bCs/>
      <w:color w:val="FFFFFF"/>
      <w:sz w:val="32"/>
      <w:szCs w:val="32"/>
      <w:lang w:eastAsia="en-US"/>
    </w:rPr>
  </w:style>
  <w:style w:type="paragraph" w:customStyle="1" w:styleId="Footereven">
    <w:name w:val="Footer even"/>
    <w:basedOn w:val="Footer"/>
    <w:rsid w:val="00FF3F3D"/>
    <w:pPr>
      <w:jc w:val="right"/>
    </w:pPr>
  </w:style>
  <w:style w:type="paragraph" w:customStyle="1" w:styleId="Chapternumber">
    <w:name w:val="Chapter number"/>
    <w:basedOn w:val="Unithead"/>
    <w:qFormat/>
    <w:rsid w:val="00BA67D6"/>
    <w:rPr>
      <w:b w:val="0"/>
    </w:rPr>
  </w:style>
  <w:style w:type="paragraph" w:customStyle="1" w:styleId="Alphalist">
    <w:name w:val="Alpha list"/>
    <w:qFormat/>
    <w:rsid w:val="00F95DBC"/>
    <w:pPr>
      <w:numPr>
        <w:numId w:val="2"/>
      </w:numPr>
      <w:tabs>
        <w:tab w:val="clear" w:pos="794"/>
        <w:tab w:val="left" w:pos="1361"/>
      </w:tabs>
      <w:spacing w:before="80" w:after="60" w:line="240" w:lineRule="atLeast"/>
      <w:ind w:left="1361"/>
    </w:pPr>
    <w:rPr>
      <w:rFonts w:ascii="Verdana" w:hAnsi="Verdana"/>
      <w:szCs w:val="24"/>
    </w:rPr>
  </w:style>
  <w:style w:type="numbering" w:customStyle="1" w:styleId="Listalpha">
    <w:name w:val="List alpha"/>
    <w:basedOn w:val="NoList"/>
    <w:semiHidden/>
    <w:rsid w:val="00662D9D"/>
    <w:pPr>
      <w:numPr>
        <w:numId w:val="2"/>
      </w:numPr>
    </w:pPr>
  </w:style>
  <w:style w:type="numbering" w:customStyle="1" w:styleId="Listroman">
    <w:name w:val="List roman"/>
    <w:basedOn w:val="NoList"/>
    <w:semiHidden/>
    <w:rsid w:val="00662D9D"/>
    <w:pPr>
      <w:numPr>
        <w:numId w:val="3"/>
      </w:numPr>
    </w:pPr>
  </w:style>
  <w:style w:type="paragraph" w:customStyle="1" w:styleId="Icon">
    <w:name w:val="Icon"/>
    <w:rsid w:val="00816785"/>
    <w:pPr>
      <w:framePr w:w="1429" w:h="907" w:hSpace="2268" w:wrap="around" w:vAnchor="page" w:hAnchor="page" w:xAlign="outside" w:y="313"/>
    </w:pPr>
    <w:rPr>
      <w:sz w:val="24"/>
      <w:szCs w:val="24"/>
      <w:lang w:eastAsia="en-US"/>
    </w:rPr>
  </w:style>
  <w:style w:type="character" w:customStyle="1" w:styleId="FooterChar">
    <w:name w:val="Footer Char"/>
    <w:link w:val="Footer"/>
    <w:rsid w:val="00E24704"/>
    <w:rPr>
      <w:rFonts w:ascii="Verdana" w:hAnsi="Verdana"/>
      <w:sz w:val="14"/>
      <w:szCs w:val="24"/>
      <w:lang w:eastAsia="en-US" w:bidi="ar-SA"/>
    </w:rPr>
  </w:style>
  <w:style w:type="character" w:customStyle="1" w:styleId="HeaderChar">
    <w:name w:val="Header Char"/>
    <w:link w:val="Header"/>
    <w:rsid w:val="00E24704"/>
    <w:rPr>
      <w:rFonts w:ascii="Verdana" w:hAnsi="Verdana"/>
      <w:b/>
      <w:color w:val="A32E18"/>
      <w:sz w:val="19"/>
      <w:szCs w:val="24"/>
      <w:lang w:eastAsia="en-US" w:bidi="ar-SA"/>
    </w:rPr>
  </w:style>
  <w:style w:type="character" w:customStyle="1" w:styleId="WW8Num9z2">
    <w:name w:val="WW8Num9z2"/>
    <w:rsid w:val="00102DE8"/>
    <w:rPr>
      <w:rFonts w:ascii="Wingdings" w:hAnsi="Wingdings"/>
    </w:rPr>
  </w:style>
  <w:style w:type="character" w:customStyle="1" w:styleId="WW8Num10z0">
    <w:name w:val="WW8Num10z0"/>
    <w:rsid w:val="00250129"/>
    <w:rPr>
      <w:rFonts w:ascii="Symbol" w:hAnsi="Symbol"/>
    </w:rPr>
  </w:style>
  <w:style w:type="character" w:styleId="CommentReference">
    <w:name w:val="annotation reference"/>
    <w:rsid w:val="00A25CE7"/>
    <w:rPr>
      <w:sz w:val="16"/>
      <w:szCs w:val="16"/>
    </w:rPr>
  </w:style>
  <w:style w:type="paragraph" w:styleId="CommentText">
    <w:name w:val="annotation text"/>
    <w:basedOn w:val="Normal"/>
    <w:link w:val="CommentTextChar"/>
    <w:rsid w:val="00A25CE7"/>
    <w:rPr>
      <w:sz w:val="20"/>
      <w:szCs w:val="20"/>
    </w:rPr>
  </w:style>
  <w:style w:type="character" w:customStyle="1" w:styleId="CommentTextChar">
    <w:name w:val="Comment Text Char"/>
    <w:link w:val="CommentText"/>
    <w:rsid w:val="00A25CE7"/>
    <w:rPr>
      <w:lang w:eastAsia="en-US"/>
    </w:rPr>
  </w:style>
  <w:style w:type="paragraph" w:styleId="CommentSubject">
    <w:name w:val="annotation subject"/>
    <w:basedOn w:val="CommentText"/>
    <w:next w:val="CommentText"/>
    <w:link w:val="CommentSubjectChar"/>
    <w:rsid w:val="00A25CE7"/>
    <w:rPr>
      <w:b/>
      <w:bCs/>
    </w:rPr>
  </w:style>
  <w:style w:type="character" w:customStyle="1" w:styleId="CommentSubjectChar">
    <w:name w:val="Comment Subject Char"/>
    <w:link w:val="CommentSubject"/>
    <w:rsid w:val="00A25CE7"/>
    <w:rPr>
      <w:b/>
      <w:bCs/>
      <w:lang w:eastAsia="en-US"/>
    </w:rPr>
  </w:style>
  <w:style w:type="paragraph" w:styleId="BalloonText">
    <w:name w:val="Balloon Text"/>
    <w:basedOn w:val="Normal"/>
    <w:link w:val="BalloonTextChar"/>
    <w:rsid w:val="00A25CE7"/>
    <w:rPr>
      <w:rFonts w:ascii="Tahoma" w:hAnsi="Tahoma"/>
      <w:sz w:val="16"/>
      <w:szCs w:val="16"/>
    </w:rPr>
  </w:style>
  <w:style w:type="character" w:customStyle="1" w:styleId="BalloonTextChar">
    <w:name w:val="Balloon Text Char"/>
    <w:link w:val="BalloonText"/>
    <w:rsid w:val="00A25CE7"/>
    <w:rPr>
      <w:rFonts w:ascii="Tahoma" w:hAnsi="Tahoma" w:cs="Tahoma"/>
      <w:sz w:val="16"/>
      <w:szCs w:val="16"/>
      <w:lang w:eastAsia="en-US"/>
    </w:rPr>
  </w:style>
  <w:style w:type="paragraph" w:customStyle="1" w:styleId="Text-bold">
    <w:name w:val="Text-bold"/>
    <w:basedOn w:val="text"/>
    <w:rsid w:val="00C61454"/>
    <w:pPr>
      <w:spacing w:before="60" w:line="220" w:lineRule="atLeast"/>
      <w:ind w:left="0"/>
    </w:pPr>
    <w:rPr>
      <w:rFonts w:ascii="Trebuchet MS" w:hAnsi="Trebuchet MS" w:cs="Times New Roman"/>
      <w:b/>
      <w:szCs w:val="20"/>
    </w:rPr>
  </w:style>
  <w:style w:type="character" w:styleId="Hyperlink">
    <w:name w:val="Hyperlink"/>
    <w:rsid w:val="00C0523B"/>
    <w:rPr>
      <w:color w:val="0000FF"/>
      <w:u w:val="single"/>
    </w:rPr>
  </w:style>
  <w:style w:type="character" w:styleId="FollowedHyperlink">
    <w:name w:val="FollowedHyperlink"/>
    <w:rsid w:val="00C0523B"/>
    <w:rPr>
      <w:color w:val="800080"/>
      <w:u w:val="single"/>
    </w:rPr>
  </w:style>
  <w:style w:type="character" w:styleId="HTMLCite">
    <w:name w:val="HTML Cite"/>
    <w:basedOn w:val="DefaultParagraphFont"/>
    <w:uiPriority w:val="99"/>
    <w:unhideWhenUsed/>
    <w:rsid w:val="007314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8646">
      <w:bodyDiv w:val="1"/>
      <w:marLeft w:val="0"/>
      <w:marRight w:val="0"/>
      <w:marTop w:val="0"/>
      <w:marBottom w:val="0"/>
      <w:divBdr>
        <w:top w:val="none" w:sz="0" w:space="0" w:color="auto"/>
        <w:left w:val="none" w:sz="0" w:space="0" w:color="auto"/>
        <w:bottom w:val="none" w:sz="0" w:space="0" w:color="auto"/>
        <w:right w:val="none" w:sz="0" w:space="0" w:color="auto"/>
      </w:divBdr>
    </w:div>
    <w:div w:id="571080867">
      <w:bodyDiv w:val="1"/>
      <w:marLeft w:val="0"/>
      <w:marRight w:val="0"/>
      <w:marTop w:val="0"/>
      <w:marBottom w:val="0"/>
      <w:divBdr>
        <w:top w:val="none" w:sz="0" w:space="0" w:color="auto"/>
        <w:left w:val="none" w:sz="0" w:space="0" w:color="auto"/>
        <w:bottom w:val="none" w:sz="0" w:space="0" w:color="auto"/>
        <w:right w:val="none" w:sz="0" w:space="0" w:color="auto"/>
      </w:divBdr>
    </w:div>
    <w:div w:id="1120954730">
      <w:bodyDiv w:val="1"/>
      <w:marLeft w:val="0"/>
      <w:marRight w:val="0"/>
      <w:marTop w:val="0"/>
      <w:marBottom w:val="0"/>
      <w:divBdr>
        <w:top w:val="none" w:sz="0" w:space="0" w:color="auto"/>
        <w:left w:val="none" w:sz="0" w:space="0" w:color="auto"/>
        <w:bottom w:val="none" w:sz="0" w:space="0" w:color="auto"/>
        <w:right w:val="none" w:sz="0" w:space="0" w:color="auto"/>
      </w:divBdr>
    </w:div>
    <w:div w:id="1435829449">
      <w:bodyDiv w:val="1"/>
      <w:marLeft w:val="0"/>
      <w:marRight w:val="0"/>
      <w:marTop w:val="0"/>
      <w:marBottom w:val="0"/>
      <w:divBdr>
        <w:top w:val="none" w:sz="0" w:space="0" w:color="auto"/>
        <w:left w:val="none" w:sz="0" w:space="0" w:color="auto"/>
        <w:bottom w:val="none" w:sz="0" w:space="0" w:color="auto"/>
        <w:right w:val="none" w:sz="0" w:space="0" w:color="auto"/>
      </w:divBdr>
      <w:divsChild>
        <w:div w:id="544946452">
          <w:marLeft w:val="0"/>
          <w:marRight w:val="0"/>
          <w:marTop w:val="0"/>
          <w:marBottom w:val="0"/>
          <w:divBdr>
            <w:top w:val="none" w:sz="0" w:space="0" w:color="auto"/>
            <w:left w:val="none" w:sz="0" w:space="0" w:color="auto"/>
            <w:bottom w:val="none" w:sz="0" w:space="0" w:color="auto"/>
            <w:right w:val="none" w:sz="0" w:space="0" w:color="auto"/>
          </w:divBdr>
          <w:divsChild>
            <w:div w:id="1865053470">
              <w:marLeft w:val="0"/>
              <w:marRight w:val="0"/>
              <w:marTop w:val="0"/>
              <w:marBottom w:val="0"/>
              <w:divBdr>
                <w:top w:val="none" w:sz="0" w:space="0" w:color="auto"/>
                <w:left w:val="none" w:sz="0" w:space="0" w:color="auto"/>
                <w:bottom w:val="none" w:sz="0" w:space="0" w:color="auto"/>
                <w:right w:val="none" w:sz="0" w:space="0" w:color="auto"/>
              </w:divBdr>
              <w:divsChild>
                <w:div w:id="122891847">
                  <w:marLeft w:val="0"/>
                  <w:marRight w:val="0"/>
                  <w:marTop w:val="0"/>
                  <w:marBottom w:val="0"/>
                  <w:divBdr>
                    <w:top w:val="none" w:sz="0" w:space="0" w:color="auto"/>
                    <w:left w:val="none" w:sz="0" w:space="0" w:color="auto"/>
                    <w:bottom w:val="none" w:sz="0" w:space="0" w:color="auto"/>
                    <w:right w:val="none" w:sz="0" w:space="0" w:color="auto"/>
                  </w:divBdr>
                  <w:divsChild>
                    <w:div w:id="1001196328">
                      <w:marLeft w:val="0"/>
                      <w:marRight w:val="0"/>
                      <w:marTop w:val="0"/>
                      <w:marBottom w:val="0"/>
                      <w:divBdr>
                        <w:top w:val="none" w:sz="0" w:space="0" w:color="auto"/>
                        <w:left w:val="none" w:sz="0" w:space="0" w:color="auto"/>
                        <w:bottom w:val="none" w:sz="0" w:space="0" w:color="auto"/>
                        <w:right w:val="none" w:sz="0" w:space="0" w:color="auto"/>
                      </w:divBdr>
                      <w:divsChild>
                        <w:div w:id="1367487496">
                          <w:marLeft w:val="0"/>
                          <w:marRight w:val="0"/>
                          <w:marTop w:val="36"/>
                          <w:marBottom w:val="0"/>
                          <w:divBdr>
                            <w:top w:val="none" w:sz="0" w:space="0" w:color="auto"/>
                            <w:left w:val="none" w:sz="0" w:space="0" w:color="auto"/>
                            <w:bottom w:val="none" w:sz="0" w:space="0" w:color="auto"/>
                            <w:right w:val="none" w:sz="0" w:space="0" w:color="auto"/>
                          </w:divBdr>
                          <w:divsChild>
                            <w:div w:id="900098458">
                              <w:marLeft w:val="0"/>
                              <w:marRight w:val="0"/>
                              <w:marTop w:val="0"/>
                              <w:marBottom w:val="0"/>
                              <w:divBdr>
                                <w:top w:val="none" w:sz="0" w:space="0" w:color="auto"/>
                                <w:left w:val="none" w:sz="0" w:space="0" w:color="auto"/>
                                <w:bottom w:val="none" w:sz="0" w:space="0" w:color="auto"/>
                                <w:right w:val="none" w:sz="0" w:space="0" w:color="auto"/>
                              </w:divBdr>
                              <w:divsChild>
                                <w:div w:id="114639875">
                                  <w:marLeft w:val="1656"/>
                                  <w:marRight w:val="3048"/>
                                  <w:marTop w:val="0"/>
                                  <w:marBottom w:val="0"/>
                                  <w:divBdr>
                                    <w:top w:val="none" w:sz="0" w:space="0" w:color="auto"/>
                                    <w:left w:val="none" w:sz="0" w:space="0" w:color="auto"/>
                                    <w:bottom w:val="none" w:sz="0" w:space="0" w:color="auto"/>
                                    <w:right w:val="none" w:sz="0" w:space="0" w:color="auto"/>
                                  </w:divBdr>
                                  <w:divsChild>
                                    <w:div w:id="545722239">
                                      <w:marLeft w:val="0"/>
                                      <w:marRight w:val="0"/>
                                      <w:marTop w:val="0"/>
                                      <w:marBottom w:val="0"/>
                                      <w:divBdr>
                                        <w:top w:val="none" w:sz="0" w:space="0" w:color="auto"/>
                                        <w:left w:val="none" w:sz="0" w:space="0" w:color="auto"/>
                                        <w:bottom w:val="none" w:sz="0" w:space="0" w:color="auto"/>
                                        <w:right w:val="none" w:sz="0" w:space="0" w:color="auto"/>
                                      </w:divBdr>
                                      <w:divsChild>
                                        <w:div w:id="379482801">
                                          <w:marLeft w:val="0"/>
                                          <w:marRight w:val="0"/>
                                          <w:marTop w:val="0"/>
                                          <w:marBottom w:val="0"/>
                                          <w:divBdr>
                                            <w:top w:val="none" w:sz="0" w:space="0" w:color="auto"/>
                                            <w:left w:val="none" w:sz="0" w:space="0" w:color="auto"/>
                                            <w:bottom w:val="none" w:sz="0" w:space="0" w:color="auto"/>
                                            <w:right w:val="none" w:sz="0" w:space="0" w:color="auto"/>
                                          </w:divBdr>
                                          <w:divsChild>
                                            <w:div w:id="1831407030">
                                              <w:marLeft w:val="0"/>
                                              <w:marRight w:val="0"/>
                                              <w:marTop w:val="0"/>
                                              <w:marBottom w:val="0"/>
                                              <w:divBdr>
                                                <w:top w:val="none" w:sz="0" w:space="0" w:color="auto"/>
                                                <w:left w:val="none" w:sz="0" w:space="0" w:color="auto"/>
                                                <w:bottom w:val="none" w:sz="0" w:space="0" w:color="auto"/>
                                                <w:right w:val="none" w:sz="0" w:space="0" w:color="auto"/>
                                              </w:divBdr>
                                              <w:divsChild>
                                                <w:div w:id="1469854373">
                                                  <w:marLeft w:val="0"/>
                                                  <w:marRight w:val="0"/>
                                                  <w:marTop w:val="0"/>
                                                  <w:marBottom w:val="0"/>
                                                  <w:divBdr>
                                                    <w:top w:val="none" w:sz="0" w:space="0" w:color="auto"/>
                                                    <w:left w:val="none" w:sz="0" w:space="0" w:color="auto"/>
                                                    <w:bottom w:val="none" w:sz="0" w:space="0" w:color="auto"/>
                                                    <w:right w:val="none" w:sz="0" w:space="0" w:color="auto"/>
                                                  </w:divBdr>
                                                  <w:divsChild>
                                                    <w:div w:id="838538744">
                                                      <w:marLeft w:val="0"/>
                                                      <w:marRight w:val="0"/>
                                                      <w:marTop w:val="0"/>
                                                      <w:marBottom w:val="0"/>
                                                      <w:divBdr>
                                                        <w:top w:val="none" w:sz="0" w:space="0" w:color="auto"/>
                                                        <w:left w:val="none" w:sz="0" w:space="0" w:color="auto"/>
                                                        <w:bottom w:val="none" w:sz="0" w:space="0" w:color="auto"/>
                                                        <w:right w:val="none" w:sz="0" w:space="0" w:color="auto"/>
                                                      </w:divBdr>
                                                      <w:divsChild>
                                                        <w:div w:id="2009864815">
                                                          <w:marLeft w:val="0"/>
                                                          <w:marRight w:val="0"/>
                                                          <w:marTop w:val="0"/>
                                                          <w:marBottom w:val="0"/>
                                                          <w:divBdr>
                                                            <w:top w:val="none" w:sz="0" w:space="0" w:color="auto"/>
                                                            <w:left w:val="none" w:sz="0" w:space="0" w:color="auto"/>
                                                            <w:bottom w:val="none" w:sz="0" w:space="0" w:color="auto"/>
                                                            <w:right w:val="none" w:sz="0" w:space="0" w:color="auto"/>
                                                          </w:divBdr>
                                                          <w:divsChild>
                                                            <w:div w:id="539585643">
                                                              <w:marLeft w:val="0"/>
                                                              <w:marRight w:val="0"/>
                                                              <w:marTop w:val="0"/>
                                                              <w:marBottom w:val="0"/>
                                                              <w:divBdr>
                                                                <w:top w:val="none" w:sz="0" w:space="0" w:color="auto"/>
                                                                <w:left w:val="none" w:sz="0" w:space="0" w:color="auto"/>
                                                                <w:bottom w:val="none" w:sz="0" w:space="0" w:color="auto"/>
                                                                <w:right w:val="none" w:sz="0" w:space="0" w:color="auto"/>
                                                              </w:divBdr>
                                                              <w:divsChild>
                                                                <w:div w:id="280036633">
                                                                  <w:marLeft w:val="0"/>
                                                                  <w:marRight w:val="0"/>
                                                                  <w:marTop w:val="0"/>
                                                                  <w:marBottom w:val="0"/>
                                                                  <w:divBdr>
                                                                    <w:top w:val="none" w:sz="0" w:space="0" w:color="auto"/>
                                                                    <w:left w:val="none" w:sz="0" w:space="0" w:color="auto"/>
                                                                    <w:bottom w:val="none" w:sz="0" w:space="0" w:color="auto"/>
                                                                    <w:right w:val="none" w:sz="0" w:space="0" w:color="auto"/>
                                                                  </w:divBdr>
                                                                  <w:divsChild>
                                                                    <w:div w:id="2120948795">
                                                                      <w:marLeft w:val="0"/>
                                                                      <w:marRight w:val="0"/>
                                                                      <w:marTop w:val="0"/>
                                                                      <w:marBottom w:val="0"/>
                                                                      <w:divBdr>
                                                                        <w:top w:val="none" w:sz="0" w:space="0" w:color="auto"/>
                                                                        <w:left w:val="none" w:sz="0" w:space="0" w:color="auto"/>
                                                                        <w:bottom w:val="none" w:sz="0" w:space="0" w:color="auto"/>
                                                                        <w:right w:val="none" w:sz="0" w:space="0" w:color="auto"/>
                                                                      </w:divBdr>
                                                                      <w:divsChild>
                                                                        <w:div w:id="1132937791">
                                                                          <w:marLeft w:val="0"/>
                                                                          <w:marRight w:val="0"/>
                                                                          <w:marTop w:val="0"/>
                                                                          <w:marBottom w:val="0"/>
                                                                          <w:divBdr>
                                                                            <w:top w:val="none" w:sz="0" w:space="0" w:color="auto"/>
                                                                            <w:left w:val="none" w:sz="0" w:space="0" w:color="auto"/>
                                                                            <w:bottom w:val="none" w:sz="0" w:space="0" w:color="auto"/>
                                                                            <w:right w:val="none" w:sz="0" w:space="0" w:color="auto"/>
                                                                          </w:divBdr>
                                                                          <w:divsChild>
                                                                            <w:div w:id="690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7829736">
      <w:bodyDiv w:val="1"/>
      <w:marLeft w:val="0"/>
      <w:marRight w:val="0"/>
      <w:marTop w:val="0"/>
      <w:marBottom w:val="0"/>
      <w:divBdr>
        <w:top w:val="none" w:sz="0" w:space="0" w:color="auto"/>
        <w:left w:val="none" w:sz="0" w:space="0" w:color="auto"/>
        <w:bottom w:val="none" w:sz="0" w:space="0" w:color="auto"/>
        <w:right w:val="none" w:sz="0" w:space="0" w:color="auto"/>
      </w:divBdr>
    </w:div>
    <w:div w:id="205057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implypsychology.pwp.blueyonder.co.uk/stats%20tables.pdf" TargetMode="External"/><Relationship Id="rId18" Type="http://schemas.openxmlformats.org/officeDocument/2006/relationships/hyperlink" Target="http://www.simplypsychology.pwp.blueyonder.co.uk/stats%20tables.pdf"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simplypsychology.org/anterograde-amnesia.html" TargetMode="External"/><Relationship Id="rId17" Type="http://schemas.openxmlformats.org/officeDocument/2006/relationships/hyperlink" Target="http://www.simplypsychology.org/bobo-doll.html" TargetMode="External"/><Relationship Id="rId2" Type="http://schemas.openxmlformats.org/officeDocument/2006/relationships/customXml" Target="../customXml/item1.xml"/><Relationship Id="rId16" Type="http://schemas.openxmlformats.org/officeDocument/2006/relationships/hyperlink" Target="http://www.ar.cc.mn.us/biederman/courses/p1110/conditioning2.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simplypsychology.org/eyewitness-testimony.html"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www.nobelprize.org/educational/medicine/pavlov/" TargetMode="External"/><Relationship Id="rId23" Type="http://schemas.openxmlformats.org/officeDocument/2006/relationships/fontTable" Target="fontTable.xml"/><Relationship Id="rId10" Type="http://schemas.openxmlformats.org/officeDocument/2006/relationships/hyperlink" Target="http://www.simplypsychology.pwp.blueyonder.co.uk/sampling.html"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simplypsychology.pwp.blueyonder.co.uk/stats%20tables.pdf"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C1463-2C5A-4AE6-9E14-FC2099273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2044</Words>
  <Characters>14106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GCE Getting Started</vt:lpstr>
    </vt:vector>
  </TitlesOfParts>
  <Company>Pearson Education</Company>
  <LinksUpToDate>false</LinksUpToDate>
  <CharactersWithSpaces>16118</CharactersWithSpaces>
  <SharedDoc>false</SharedDoc>
  <HLinks>
    <vt:vector size="192" baseType="variant">
      <vt:variant>
        <vt:i4>4128870</vt:i4>
      </vt:variant>
      <vt:variant>
        <vt:i4>93</vt:i4>
      </vt:variant>
      <vt:variant>
        <vt:i4>0</vt:i4>
      </vt:variant>
      <vt:variant>
        <vt:i4>5</vt:i4>
      </vt:variant>
      <vt:variant>
        <vt:lpwstr>https://www.gov.uk/government/policies/creating-a-fairer-and-more-equal-society/supporting-pages/the-united-nations-convention-on-the-rights-of-the-child-uncrc</vt:lpwstr>
      </vt:variant>
      <vt:variant>
        <vt:lpwstr/>
      </vt:variant>
      <vt:variant>
        <vt:i4>7274602</vt:i4>
      </vt:variant>
      <vt:variant>
        <vt:i4>90</vt:i4>
      </vt:variant>
      <vt:variant>
        <vt:i4>0</vt:i4>
      </vt:variant>
      <vt:variant>
        <vt:i4>5</vt:i4>
      </vt:variant>
      <vt:variant>
        <vt:lpwstr>http://careers.bps.org.uk/area/forensic</vt:lpwstr>
      </vt:variant>
      <vt:variant>
        <vt:lpwstr/>
      </vt:variant>
      <vt:variant>
        <vt:i4>1966147</vt:i4>
      </vt:variant>
      <vt:variant>
        <vt:i4>87</vt:i4>
      </vt:variant>
      <vt:variant>
        <vt:i4>0</vt:i4>
      </vt:variant>
      <vt:variant>
        <vt:i4>5</vt:i4>
      </vt:variant>
      <vt:variant>
        <vt:lpwstr>http://www.bbc.co.uk/programmes/b00s6qdj</vt:lpwstr>
      </vt:variant>
      <vt:variant>
        <vt:lpwstr/>
      </vt:variant>
      <vt:variant>
        <vt:i4>4849673</vt:i4>
      </vt:variant>
      <vt:variant>
        <vt:i4>84</vt:i4>
      </vt:variant>
      <vt:variant>
        <vt:i4>0</vt:i4>
      </vt:variant>
      <vt:variant>
        <vt:i4>5</vt:i4>
      </vt:variant>
      <vt:variant>
        <vt:lpwstr>http://www.simplypsychology.pwp.blueyonder.co.uk/stats tables.pdf</vt:lpwstr>
      </vt:variant>
      <vt:variant>
        <vt:lpwstr/>
      </vt:variant>
      <vt:variant>
        <vt:i4>720982</vt:i4>
      </vt:variant>
      <vt:variant>
        <vt:i4>81</vt:i4>
      </vt:variant>
      <vt:variant>
        <vt:i4>0</vt:i4>
      </vt:variant>
      <vt:variant>
        <vt:i4>5</vt:i4>
      </vt:variant>
      <vt:variant>
        <vt:lpwstr>http://www.ar.cc.mn.us/biederman/courses/p1110/conditioning2.htm</vt:lpwstr>
      </vt:variant>
      <vt:variant>
        <vt:lpwstr/>
      </vt:variant>
      <vt:variant>
        <vt:i4>2359396</vt:i4>
      </vt:variant>
      <vt:variant>
        <vt:i4>78</vt:i4>
      </vt:variant>
      <vt:variant>
        <vt:i4>0</vt:i4>
      </vt:variant>
      <vt:variant>
        <vt:i4>5</vt:i4>
      </vt:variant>
      <vt:variant>
        <vt:lpwstr>http://www.nobelprize.org/educational/medicine/pavlov/</vt:lpwstr>
      </vt:variant>
      <vt:variant>
        <vt:lpwstr/>
      </vt:variant>
      <vt:variant>
        <vt:i4>4849673</vt:i4>
      </vt:variant>
      <vt:variant>
        <vt:i4>75</vt:i4>
      </vt:variant>
      <vt:variant>
        <vt:i4>0</vt:i4>
      </vt:variant>
      <vt:variant>
        <vt:i4>5</vt:i4>
      </vt:variant>
      <vt:variant>
        <vt:lpwstr>http://www.simplypsychology.pwp.blueyonder.co.uk/stats tables.pdf</vt:lpwstr>
      </vt:variant>
      <vt:variant>
        <vt:lpwstr/>
      </vt:variant>
      <vt:variant>
        <vt:i4>4849673</vt:i4>
      </vt:variant>
      <vt:variant>
        <vt:i4>72</vt:i4>
      </vt:variant>
      <vt:variant>
        <vt:i4>0</vt:i4>
      </vt:variant>
      <vt:variant>
        <vt:i4>5</vt:i4>
      </vt:variant>
      <vt:variant>
        <vt:lpwstr>http://www.simplypsychology.pwp.blueyonder.co.uk/stats tables.pdf</vt:lpwstr>
      </vt:variant>
      <vt:variant>
        <vt:lpwstr/>
      </vt:variant>
      <vt:variant>
        <vt:i4>4718669</vt:i4>
      </vt:variant>
      <vt:variant>
        <vt:i4>69</vt:i4>
      </vt:variant>
      <vt:variant>
        <vt:i4>0</vt:i4>
      </vt:variant>
      <vt:variant>
        <vt:i4>5</vt:i4>
      </vt:variant>
      <vt:variant>
        <vt:lpwstr>http://www.simplypsychology.org/anterograde-amnesia.html</vt:lpwstr>
      </vt:variant>
      <vt:variant>
        <vt:lpwstr/>
      </vt:variant>
      <vt:variant>
        <vt:i4>5308480</vt:i4>
      </vt:variant>
      <vt:variant>
        <vt:i4>66</vt:i4>
      </vt:variant>
      <vt:variant>
        <vt:i4>0</vt:i4>
      </vt:variant>
      <vt:variant>
        <vt:i4>5</vt:i4>
      </vt:variant>
      <vt:variant>
        <vt:lpwstr>http://www.simplypsychology.org/eyewitness-testimony.html</vt:lpwstr>
      </vt:variant>
      <vt:variant>
        <vt:lpwstr/>
      </vt:variant>
      <vt:variant>
        <vt:i4>3670077</vt:i4>
      </vt:variant>
      <vt:variant>
        <vt:i4>63</vt:i4>
      </vt:variant>
      <vt:variant>
        <vt:i4>0</vt:i4>
      </vt:variant>
      <vt:variant>
        <vt:i4>5</vt:i4>
      </vt:variant>
      <vt:variant>
        <vt:lpwstr>http://www.simplypsychology.pwp.blueyonder.co.uk/sampling.html</vt:lpwstr>
      </vt:variant>
      <vt:variant>
        <vt:lpwstr/>
      </vt:variant>
      <vt:variant>
        <vt:i4>4128870</vt:i4>
      </vt:variant>
      <vt:variant>
        <vt:i4>60</vt:i4>
      </vt:variant>
      <vt:variant>
        <vt:i4>0</vt:i4>
      </vt:variant>
      <vt:variant>
        <vt:i4>5</vt:i4>
      </vt:variant>
      <vt:variant>
        <vt:lpwstr>https://www.gov.uk/government/policies/creating-a-fairer-and-more-equal-society/supporting-pages/the-united-nations-convention-on-the-rights-of-the-child-uncrc</vt:lpwstr>
      </vt:variant>
      <vt:variant>
        <vt:lpwstr/>
      </vt:variant>
      <vt:variant>
        <vt:i4>7274602</vt:i4>
      </vt:variant>
      <vt:variant>
        <vt:i4>57</vt:i4>
      </vt:variant>
      <vt:variant>
        <vt:i4>0</vt:i4>
      </vt:variant>
      <vt:variant>
        <vt:i4>5</vt:i4>
      </vt:variant>
      <vt:variant>
        <vt:lpwstr>http://careers.bps.org.uk/area/forensic</vt:lpwstr>
      </vt:variant>
      <vt:variant>
        <vt:lpwstr/>
      </vt:variant>
      <vt:variant>
        <vt:i4>1966147</vt:i4>
      </vt:variant>
      <vt:variant>
        <vt:i4>54</vt:i4>
      </vt:variant>
      <vt:variant>
        <vt:i4>0</vt:i4>
      </vt:variant>
      <vt:variant>
        <vt:i4>5</vt:i4>
      </vt:variant>
      <vt:variant>
        <vt:lpwstr>http://www.bbc.co.uk/programmes/b00s6qdj</vt:lpwstr>
      </vt:variant>
      <vt:variant>
        <vt:lpwstr/>
      </vt:variant>
      <vt:variant>
        <vt:i4>4849673</vt:i4>
      </vt:variant>
      <vt:variant>
        <vt:i4>51</vt:i4>
      </vt:variant>
      <vt:variant>
        <vt:i4>0</vt:i4>
      </vt:variant>
      <vt:variant>
        <vt:i4>5</vt:i4>
      </vt:variant>
      <vt:variant>
        <vt:lpwstr>http://www.simplypsychology.pwp.blueyonder.co.uk/stats tables.pdf</vt:lpwstr>
      </vt:variant>
      <vt:variant>
        <vt:lpwstr/>
      </vt:variant>
      <vt:variant>
        <vt:i4>8257658</vt:i4>
      </vt:variant>
      <vt:variant>
        <vt:i4>48</vt:i4>
      </vt:variant>
      <vt:variant>
        <vt:i4>0</vt:i4>
      </vt:variant>
      <vt:variant>
        <vt:i4>5</vt:i4>
      </vt:variant>
      <vt:variant>
        <vt:lpwstr>http://www.simplypsychology.org/bobo-doll.html</vt:lpwstr>
      </vt:variant>
      <vt:variant>
        <vt:lpwstr/>
      </vt:variant>
      <vt:variant>
        <vt:i4>720982</vt:i4>
      </vt:variant>
      <vt:variant>
        <vt:i4>45</vt:i4>
      </vt:variant>
      <vt:variant>
        <vt:i4>0</vt:i4>
      </vt:variant>
      <vt:variant>
        <vt:i4>5</vt:i4>
      </vt:variant>
      <vt:variant>
        <vt:lpwstr>http://www.ar.cc.mn.us/biederman/courses/p1110/conditioning2.htm</vt:lpwstr>
      </vt:variant>
      <vt:variant>
        <vt:lpwstr/>
      </vt:variant>
      <vt:variant>
        <vt:i4>2359396</vt:i4>
      </vt:variant>
      <vt:variant>
        <vt:i4>42</vt:i4>
      </vt:variant>
      <vt:variant>
        <vt:i4>0</vt:i4>
      </vt:variant>
      <vt:variant>
        <vt:i4>5</vt:i4>
      </vt:variant>
      <vt:variant>
        <vt:lpwstr>http://www.nobelprize.org/educational/medicine/pavlov/</vt:lpwstr>
      </vt:variant>
      <vt:variant>
        <vt:lpwstr/>
      </vt:variant>
      <vt:variant>
        <vt:i4>4849673</vt:i4>
      </vt:variant>
      <vt:variant>
        <vt:i4>39</vt:i4>
      </vt:variant>
      <vt:variant>
        <vt:i4>0</vt:i4>
      </vt:variant>
      <vt:variant>
        <vt:i4>5</vt:i4>
      </vt:variant>
      <vt:variant>
        <vt:lpwstr>http://www.simplypsychology.pwp.blueyonder.co.uk/stats tables.pdf</vt:lpwstr>
      </vt:variant>
      <vt:variant>
        <vt:lpwstr/>
      </vt:variant>
      <vt:variant>
        <vt:i4>4849673</vt:i4>
      </vt:variant>
      <vt:variant>
        <vt:i4>36</vt:i4>
      </vt:variant>
      <vt:variant>
        <vt:i4>0</vt:i4>
      </vt:variant>
      <vt:variant>
        <vt:i4>5</vt:i4>
      </vt:variant>
      <vt:variant>
        <vt:lpwstr>http://www.simplypsychology.pwp.blueyonder.co.uk/stats tables.pdf</vt:lpwstr>
      </vt:variant>
      <vt:variant>
        <vt:lpwstr/>
      </vt:variant>
      <vt:variant>
        <vt:i4>4718669</vt:i4>
      </vt:variant>
      <vt:variant>
        <vt:i4>33</vt:i4>
      </vt:variant>
      <vt:variant>
        <vt:i4>0</vt:i4>
      </vt:variant>
      <vt:variant>
        <vt:i4>5</vt:i4>
      </vt:variant>
      <vt:variant>
        <vt:lpwstr>http://www.simplypsychology.org/anterograde-amnesia.html</vt:lpwstr>
      </vt:variant>
      <vt:variant>
        <vt:lpwstr/>
      </vt:variant>
      <vt:variant>
        <vt:i4>5308480</vt:i4>
      </vt:variant>
      <vt:variant>
        <vt:i4>30</vt:i4>
      </vt:variant>
      <vt:variant>
        <vt:i4>0</vt:i4>
      </vt:variant>
      <vt:variant>
        <vt:i4>5</vt:i4>
      </vt:variant>
      <vt:variant>
        <vt:lpwstr>http://www.simplypsychology.org/eyewitness-testimony.html</vt:lpwstr>
      </vt:variant>
      <vt:variant>
        <vt:lpwstr/>
      </vt:variant>
      <vt:variant>
        <vt:i4>3670077</vt:i4>
      </vt:variant>
      <vt:variant>
        <vt:i4>27</vt:i4>
      </vt:variant>
      <vt:variant>
        <vt:i4>0</vt:i4>
      </vt:variant>
      <vt:variant>
        <vt:i4>5</vt:i4>
      </vt:variant>
      <vt:variant>
        <vt:lpwstr>http://www.simplypsychology.pwp.blueyonder.co.uk/sampling.html</vt:lpwstr>
      </vt:variant>
      <vt:variant>
        <vt:lpwstr/>
      </vt:variant>
      <vt:variant>
        <vt:i4>4849673</vt:i4>
      </vt:variant>
      <vt:variant>
        <vt:i4>24</vt:i4>
      </vt:variant>
      <vt:variant>
        <vt:i4>0</vt:i4>
      </vt:variant>
      <vt:variant>
        <vt:i4>5</vt:i4>
      </vt:variant>
      <vt:variant>
        <vt:lpwstr>http://www.simplypsychology.pwp.blueyonder.co.uk/stats tables.pdf</vt:lpwstr>
      </vt:variant>
      <vt:variant>
        <vt:lpwstr/>
      </vt:variant>
      <vt:variant>
        <vt:i4>8257658</vt:i4>
      </vt:variant>
      <vt:variant>
        <vt:i4>21</vt:i4>
      </vt:variant>
      <vt:variant>
        <vt:i4>0</vt:i4>
      </vt:variant>
      <vt:variant>
        <vt:i4>5</vt:i4>
      </vt:variant>
      <vt:variant>
        <vt:lpwstr>http://www.simplypsychology.org/bobo-doll.html</vt:lpwstr>
      </vt:variant>
      <vt:variant>
        <vt:lpwstr/>
      </vt:variant>
      <vt:variant>
        <vt:i4>720982</vt:i4>
      </vt:variant>
      <vt:variant>
        <vt:i4>18</vt:i4>
      </vt:variant>
      <vt:variant>
        <vt:i4>0</vt:i4>
      </vt:variant>
      <vt:variant>
        <vt:i4>5</vt:i4>
      </vt:variant>
      <vt:variant>
        <vt:lpwstr>http://www.ar.cc.mn.us/biederman/courses/p1110/conditioning2.htm</vt:lpwstr>
      </vt:variant>
      <vt:variant>
        <vt:lpwstr/>
      </vt:variant>
      <vt:variant>
        <vt:i4>2359396</vt:i4>
      </vt:variant>
      <vt:variant>
        <vt:i4>15</vt:i4>
      </vt:variant>
      <vt:variant>
        <vt:i4>0</vt:i4>
      </vt:variant>
      <vt:variant>
        <vt:i4>5</vt:i4>
      </vt:variant>
      <vt:variant>
        <vt:lpwstr>http://www.nobelprize.org/educational/medicine/pavlov/</vt:lpwstr>
      </vt:variant>
      <vt:variant>
        <vt:lpwstr/>
      </vt:variant>
      <vt:variant>
        <vt:i4>4849673</vt:i4>
      </vt:variant>
      <vt:variant>
        <vt:i4>12</vt:i4>
      </vt:variant>
      <vt:variant>
        <vt:i4>0</vt:i4>
      </vt:variant>
      <vt:variant>
        <vt:i4>5</vt:i4>
      </vt:variant>
      <vt:variant>
        <vt:lpwstr>http://www.simplypsychology.pwp.blueyonder.co.uk/stats tables.pdf</vt:lpwstr>
      </vt:variant>
      <vt:variant>
        <vt:lpwstr/>
      </vt:variant>
      <vt:variant>
        <vt:i4>4849673</vt:i4>
      </vt:variant>
      <vt:variant>
        <vt:i4>9</vt:i4>
      </vt:variant>
      <vt:variant>
        <vt:i4>0</vt:i4>
      </vt:variant>
      <vt:variant>
        <vt:i4>5</vt:i4>
      </vt:variant>
      <vt:variant>
        <vt:lpwstr>http://www.simplypsychology.pwp.blueyonder.co.uk/stats tables.pdf</vt:lpwstr>
      </vt:variant>
      <vt:variant>
        <vt:lpwstr/>
      </vt:variant>
      <vt:variant>
        <vt:i4>4718669</vt:i4>
      </vt:variant>
      <vt:variant>
        <vt:i4>6</vt:i4>
      </vt:variant>
      <vt:variant>
        <vt:i4>0</vt:i4>
      </vt:variant>
      <vt:variant>
        <vt:i4>5</vt:i4>
      </vt:variant>
      <vt:variant>
        <vt:lpwstr>http://www.simplypsychology.org/anterograde-amnesia.html</vt:lpwstr>
      </vt:variant>
      <vt:variant>
        <vt:lpwstr/>
      </vt:variant>
      <vt:variant>
        <vt:i4>5308480</vt:i4>
      </vt:variant>
      <vt:variant>
        <vt:i4>3</vt:i4>
      </vt:variant>
      <vt:variant>
        <vt:i4>0</vt:i4>
      </vt:variant>
      <vt:variant>
        <vt:i4>5</vt:i4>
      </vt:variant>
      <vt:variant>
        <vt:lpwstr>http://www.simplypsychology.org/eyewitness-testimony.html</vt:lpwstr>
      </vt:variant>
      <vt:variant>
        <vt:lpwstr/>
      </vt:variant>
      <vt:variant>
        <vt:i4>3670077</vt:i4>
      </vt:variant>
      <vt:variant>
        <vt:i4>0</vt:i4>
      </vt:variant>
      <vt:variant>
        <vt:i4>0</vt:i4>
      </vt:variant>
      <vt:variant>
        <vt:i4>5</vt:i4>
      </vt:variant>
      <vt:variant>
        <vt:lpwstr>http://www.simplypsychology.pwp.blueyonder.co.uk/sampling.html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 Getting Started</dc:title>
  <dc:creator>regan_c</dc:creator>
  <cp:lastModifiedBy>Sohal, Kam</cp:lastModifiedBy>
  <cp:revision>3</cp:revision>
  <cp:lastPrinted>2014-03-24T13:35:00Z</cp:lastPrinted>
  <dcterms:created xsi:type="dcterms:W3CDTF">2015-02-26T12:41:00Z</dcterms:created>
  <dcterms:modified xsi:type="dcterms:W3CDTF">2015-02-26T12:41:00Z</dcterms:modified>
</cp:coreProperties>
</file>