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068927" w14:textId="77777777" w:rsidR="00C82A0E" w:rsidRDefault="00C82A0E" w:rsidP="00241BC7">
      <w:pPr>
        <w:pStyle w:val="Front"/>
      </w:pPr>
      <w:r w:rsidRPr="001C2151">
        <w:t>Pearson</w:t>
      </w:r>
    </w:p>
    <w:p w14:paraId="3EC86F37" w14:textId="77777777" w:rsidR="00C82A0E" w:rsidRDefault="00C82A0E" w:rsidP="00241BC7">
      <w:pPr>
        <w:pStyle w:val="Front"/>
      </w:pPr>
      <w:r w:rsidRPr="001C2151">
        <w:t>Edexcel A Level</w:t>
      </w:r>
    </w:p>
    <w:p w14:paraId="2A5F66DA" w14:textId="77777777" w:rsidR="00C82A0E" w:rsidRPr="005A59BA" w:rsidRDefault="00C82A0E" w:rsidP="00241BC7">
      <w:pPr>
        <w:pStyle w:val="Front"/>
        <w:rPr>
          <w:b w:val="0"/>
        </w:rPr>
      </w:pPr>
      <w:r w:rsidRPr="005A59BA">
        <w:rPr>
          <w:b w:val="0"/>
        </w:rPr>
        <w:t>in History</w:t>
      </w:r>
    </w:p>
    <w:p w14:paraId="28F972D1" w14:textId="77777777" w:rsidR="00C82A0E" w:rsidRPr="00781F5D" w:rsidRDefault="00C82A0E" w:rsidP="00241BC7">
      <w:pPr>
        <w:pStyle w:val="Front1"/>
      </w:pPr>
      <w:r w:rsidRPr="00781F5D">
        <w:t>Topic booklet</w:t>
      </w:r>
      <w:bookmarkStart w:id="0" w:name="_GoBack"/>
      <w:bookmarkEnd w:id="0"/>
    </w:p>
    <w:p w14:paraId="04B6898E" w14:textId="77777777" w:rsidR="00C82A0E" w:rsidRPr="0079013D" w:rsidRDefault="00C82A0E" w:rsidP="00241BC7">
      <w:pPr>
        <w:pStyle w:val="Front2"/>
      </w:pPr>
      <w:r>
        <w:t>Paper 3</w:t>
      </w:r>
      <w:r w:rsidRPr="0079013D">
        <w:t xml:space="preserve"> </w:t>
      </w:r>
      <w:r>
        <w:t>Option 39.1: Civil rights and race relations in the USA, 1850–2009</w:t>
      </w:r>
    </w:p>
    <w:p w14:paraId="69C7C6F4" w14:textId="77777777" w:rsidR="00C82A0E" w:rsidRPr="00E35EEA" w:rsidRDefault="00C82A0E" w:rsidP="00241BC7"/>
    <w:p w14:paraId="30286B96" w14:textId="77777777" w:rsidR="00C82A0E" w:rsidRDefault="00C82A0E" w:rsidP="00241BC7">
      <w:pPr>
        <w:pStyle w:val="Unithead"/>
        <w:sectPr w:rsidR="00C82A0E" w:rsidSect="00A05F0B">
          <w:headerReference w:type="even" r:id="rId8"/>
          <w:headerReference w:type="default" r:id="rId9"/>
          <w:pgSz w:w="11900" w:h="16840" w:code="9"/>
          <w:pgMar w:top="1418" w:right="1418" w:bottom="1134" w:left="1418" w:header="567" w:footer="567" w:gutter="0"/>
          <w:pgNumType w:start="1"/>
          <w:cols w:space="708"/>
          <w:rtlGutter/>
        </w:sectPr>
      </w:pPr>
    </w:p>
    <w:p w14:paraId="19B43761" w14:textId="77777777" w:rsidR="00C82A0E" w:rsidRPr="00BF5448" w:rsidRDefault="00C82A0E" w:rsidP="00241BC7">
      <w:pPr>
        <w:pStyle w:val="Unithead"/>
        <w:ind w:left="0"/>
      </w:pPr>
      <w:r>
        <w:lastRenderedPageBreak/>
        <w:t>Option 39.1: Civil rights and race relations in the USA, 1850–2009</w:t>
      </w:r>
    </w:p>
    <w:p w14:paraId="31BD4E91" w14:textId="77777777" w:rsidR="00C82A0E" w:rsidRDefault="00C82A0E" w:rsidP="00241BC7">
      <w:pPr>
        <w:pStyle w:val="text"/>
      </w:pPr>
      <w:r>
        <w:t xml:space="preserve">This topic booklet has been written to support teachers delivering </w:t>
      </w:r>
      <w:r w:rsidRPr="002E3891">
        <w:rPr>
          <w:b/>
        </w:rPr>
        <w:t xml:space="preserve">Paper 3 Option </w:t>
      </w:r>
      <w:r w:rsidRPr="00241BC7">
        <w:rPr>
          <w:b/>
        </w:rPr>
        <w:t>39.1: Civil rights and race relations in the USA, 1850–2009</w:t>
      </w:r>
      <w:r>
        <w:t xml:space="preserve"> of the 2015 A level History specification. We’re providing it in Word so that it’s easy for you to take extracts or sections from it and adapt them or give them to students. </w:t>
      </w:r>
    </w:p>
    <w:p w14:paraId="467BF1B5" w14:textId="77777777" w:rsidR="00C82A0E" w:rsidRDefault="00C82A0E" w:rsidP="00241BC7">
      <w:pPr>
        <w:pStyle w:val="text"/>
      </w:pPr>
      <w:r>
        <w:t xml:space="preserve">We’ve provided an overview of the topic which helps to provide contextual background and explain why we think this is a fascinating topic to study. The overview could be used, for example, in open evening materials or be given to students at the start of the course. </w:t>
      </w:r>
    </w:p>
    <w:p w14:paraId="1BF48F36" w14:textId="77777777" w:rsidR="00C82A0E" w:rsidRDefault="00C82A0E" w:rsidP="00241BC7">
      <w:pPr>
        <w:pStyle w:val="text"/>
      </w:pPr>
      <w:r>
        <w:t xml:space="preserve">You’ll also find some content guidance; a student timeline, which can be given to students for them to add to and adapt; a list of resources for students and for teachers; and information about overlap between this topic and the 2008 specification. </w:t>
      </w:r>
    </w:p>
    <w:p w14:paraId="1026D805" w14:textId="77777777" w:rsidR="00C82A0E" w:rsidRDefault="00C82A0E" w:rsidP="00241BC7">
      <w:pPr>
        <w:pStyle w:val="text"/>
      </w:pPr>
      <w:r>
        <w:t>For more detail about planning, look out for the Getting Started guide, Course planner and schemes of work.</w:t>
      </w:r>
    </w:p>
    <w:p w14:paraId="3D3A03A5" w14:textId="77777777" w:rsidR="00C82A0E" w:rsidRDefault="00C82A0E" w:rsidP="00241BC7">
      <w:pPr>
        <w:pStyle w:val="text"/>
      </w:pPr>
      <w:r>
        <w:br w:type="page"/>
      </w:r>
    </w:p>
    <w:p w14:paraId="15817FD8" w14:textId="77777777" w:rsidR="007F1103" w:rsidRDefault="00C82A0E" w:rsidP="0080398C">
      <w:pPr>
        <w:pStyle w:val="Contents"/>
        <w:rPr>
          <w:noProof/>
        </w:rPr>
      </w:pPr>
      <w:r w:rsidRPr="00E94D68">
        <w:lastRenderedPageBreak/>
        <w:t>Contents</w:t>
      </w:r>
      <w:r w:rsidR="00102D65" w:rsidRPr="00126497">
        <w:rPr>
          <w:rFonts w:cs="Times New Roman"/>
          <w:noProof/>
          <w:sz w:val="26"/>
          <w:szCs w:val="20"/>
        </w:rPr>
        <w:fldChar w:fldCharType="begin"/>
      </w:r>
      <w:r w:rsidRPr="00126497">
        <w:instrText xml:space="preserve"> TOC \t " A head,1,B head,2,C head,3 " </w:instrText>
      </w:r>
      <w:r w:rsidR="00102D65" w:rsidRPr="00126497">
        <w:rPr>
          <w:rFonts w:cs="Times New Roman"/>
          <w:noProof/>
          <w:sz w:val="26"/>
          <w:szCs w:val="20"/>
        </w:rPr>
        <w:fldChar w:fldCharType="separate"/>
      </w:r>
    </w:p>
    <w:p w14:paraId="241237A5" w14:textId="77777777" w:rsidR="007F1103" w:rsidRDefault="007F1103">
      <w:pPr>
        <w:pStyle w:val="TOC1"/>
        <w:rPr>
          <w:rFonts w:asciiTheme="minorHAnsi" w:eastAsiaTheme="minorEastAsia" w:hAnsiTheme="minorHAnsi" w:cstheme="minorBidi"/>
          <w:b w:val="0"/>
          <w:sz w:val="22"/>
          <w:szCs w:val="22"/>
          <w:lang w:eastAsia="zh-CN"/>
        </w:rPr>
      </w:pPr>
      <w:r>
        <w:t>Civil rights and race relations in the USA, 1850–2009</w:t>
      </w:r>
      <w:r>
        <w:tab/>
      </w:r>
      <w:r>
        <w:fldChar w:fldCharType="begin"/>
      </w:r>
      <w:r>
        <w:instrText xml:space="preserve"> PAGEREF _Toc499020846 \h </w:instrText>
      </w:r>
      <w:r>
        <w:fldChar w:fldCharType="separate"/>
      </w:r>
      <w:r>
        <w:t>3</w:t>
      </w:r>
      <w:r>
        <w:fldChar w:fldCharType="end"/>
      </w:r>
    </w:p>
    <w:p w14:paraId="69ED74EE" w14:textId="77777777" w:rsidR="007F1103" w:rsidRDefault="007F1103">
      <w:pPr>
        <w:pStyle w:val="TOC2"/>
        <w:rPr>
          <w:rFonts w:asciiTheme="minorHAnsi" w:eastAsiaTheme="minorEastAsia" w:hAnsiTheme="minorHAnsi" w:cstheme="minorBidi"/>
          <w:szCs w:val="22"/>
          <w:lang w:eastAsia="zh-CN"/>
        </w:rPr>
      </w:pPr>
      <w:r>
        <w:t>Overview</w:t>
      </w:r>
      <w:r>
        <w:tab/>
      </w:r>
      <w:r>
        <w:fldChar w:fldCharType="begin"/>
      </w:r>
      <w:r>
        <w:instrText xml:space="preserve"> PAGEREF _Toc499020847 \h </w:instrText>
      </w:r>
      <w:r>
        <w:fldChar w:fldCharType="separate"/>
      </w:r>
      <w:r>
        <w:t>3</w:t>
      </w:r>
      <w:r>
        <w:fldChar w:fldCharType="end"/>
      </w:r>
    </w:p>
    <w:p w14:paraId="55ABACF2" w14:textId="77777777" w:rsidR="007F1103" w:rsidRDefault="007F1103">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_Toc499020848 \h </w:instrText>
      </w:r>
      <w:r>
        <w:fldChar w:fldCharType="separate"/>
      </w:r>
      <w:r>
        <w:t>4</w:t>
      </w:r>
      <w:r>
        <w:fldChar w:fldCharType="end"/>
      </w:r>
    </w:p>
    <w:p w14:paraId="36169BA1" w14:textId="77777777" w:rsidR="007F1103" w:rsidRDefault="007F1103">
      <w:pPr>
        <w:pStyle w:val="TOC3"/>
        <w:rPr>
          <w:rFonts w:asciiTheme="minorHAnsi" w:eastAsiaTheme="minorEastAsia" w:hAnsiTheme="minorHAnsi" w:cstheme="minorBidi"/>
          <w:szCs w:val="22"/>
          <w:lang w:eastAsia="zh-CN"/>
        </w:rPr>
      </w:pPr>
      <w:r>
        <w:t>Aspects in breadth</w:t>
      </w:r>
      <w:r>
        <w:tab/>
      </w:r>
      <w:r>
        <w:fldChar w:fldCharType="begin"/>
      </w:r>
      <w:r>
        <w:instrText xml:space="preserve"> PAGEREF _Toc499020849 \h </w:instrText>
      </w:r>
      <w:r>
        <w:fldChar w:fldCharType="separate"/>
      </w:r>
      <w:r>
        <w:t>4</w:t>
      </w:r>
      <w:r>
        <w:fldChar w:fldCharType="end"/>
      </w:r>
    </w:p>
    <w:p w14:paraId="1C5D2F8E" w14:textId="77777777" w:rsidR="007F1103" w:rsidRDefault="007F1103">
      <w:pPr>
        <w:pStyle w:val="TOC3"/>
        <w:rPr>
          <w:rFonts w:asciiTheme="minorHAnsi" w:eastAsiaTheme="minorEastAsia" w:hAnsiTheme="minorHAnsi" w:cstheme="minorBidi"/>
          <w:szCs w:val="22"/>
          <w:lang w:eastAsia="zh-CN"/>
        </w:rPr>
      </w:pPr>
      <w:r>
        <w:t>Aspects in depth</w:t>
      </w:r>
      <w:r>
        <w:tab/>
      </w:r>
      <w:r>
        <w:fldChar w:fldCharType="begin"/>
      </w:r>
      <w:r>
        <w:instrText xml:space="preserve"> PAGEREF _Toc499020850 \h </w:instrText>
      </w:r>
      <w:r>
        <w:fldChar w:fldCharType="separate"/>
      </w:r>
      <w:r>
        <w:t>4</w:t>
      </w:r>
      <w:r>
        <w:fldChar w:fldCharType="end"/>
      </w:r>
    </w:p>
    <w:p w14:paraId="3DF619AD" w14:textId="77777777" w:rsidR="007F1103" w:rsidRDefault="007F1103">
      <w:pPr>
        <w:pStyle w:val="TOC2"/>
        <w:rPr>
          <w:rFonts w:asciiTheme="minorHAnsi" w:eastAsiaTheme="minorEastAsia" w:hAnsiTheme="minorHAnsi" w:cstheme="minorBidi"/>
          <w:szCs w:val="22"/>
          <w:lang w:eastAsia="zh-CN"/>
        </w:rPr>
      </w:pPr>
      <w:r>
        <w:t>Student timeline</w:t>
      </w:r>
      <w:r>
        <w:tab/>
      </w:r>
      <w:r>
        <w:fldChar w:fldCharType="begin"/>
      </w:r>
      <w:r>
        <w:instrText xml:space="preserve"> PAGEREF _Toc499020851 \h </w:instrText>
      </w:r>
      <w:r>
        <w:fldChar w:fldCharType="separate"/>
      </w:r>
      <w:r>
        <w:t>6</w:t>
      </w:r>
      <w:r>
        <w:fldChar w:fldCharType="end"/>
      </w:r>
    </w:p>
    <w:p w14:paraId="2543D971" w14:textId="77777777" w:rsidR="007F1103" w:rsidRDefault="007F1103">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_Toc499020852 \h </w:instrText>
      </w:r>
      <w:r>
        <w:fldChar w:fldCharType="separate"/>
      </w:r>
      <w:r>
        <w:t>12</w:t>
      </w:r>
      <w:r>
        <w:fldChar w:fldCharType="end"/>
      </w:r>
    </w:p>
    <w:p w14:paraId="4B5B95CC" w14:textId="77777777" w:rsidR="00C82A0E" w:rsidRPr="00126497" w:rsidRDefault="00102D65" w:rsidP="00897527">
      <w:pPr>
        <w:pStyle w:val="text"/>
      </w:pPr>
      <w:r w:rsidRPr="00126497">
        <w:fldChar w:fldCharType="end"/>
      </w:r>
    </w:p>
    <w:p w14:paraId="138E8768" w14:textId="77777777" w:rsidR="00C82A0E" w:rsidRPr="00126497" w:rsidRDefault="00C82A0E" w:rsidP="00897527">
      <w:pPr>
        <w:pStyle w:val="text"/>
        <w:sectPr w:rsidR="00C82A0E" w:rsidRPr="00126497" w:rsidSect="00A05F0B">
          <w:headerReference w:type="even" r:id="rId10"/>
          <w:headerReference w:type="default" r:id="rId11"/>
          <w:footerReference w:type="even" r:id="rId12"/>
          <w:footerReference w:type="default" r:id="rId13"/>
          <w:pgSz w:w="11900" w:h="16840" w:code="9"/>
          <w:pgMar w:top="1418" w:right="1418" w:bottom="1134" w:left="1418" w:header="567" w:footer="567" w:gutter="0"/>
          <w:pgNumType w:start="1"/>
          <w:cols w:space="708"/>
        </w:sectPr>
      </w:pPr>
    </w:p>
    <w:p w14:paraId="5DED6185" w14:textId="77777777" w:rsidR="00C82A0E" w:rsidRPr="00BF5448" w:rsidRDefault="00C82A0E" w:rsidP="00F47B92">
      <w:pPr>
        <w:pStyle w:val="Ahead"/>
        <w:ind w:right="1361"/>
      </w:pPr>
      <w:bookmarkStart w:id="1" w:name="_Toc408242517"/>
      <w:bookmarkStart w:id="2" w:name="_Toc499020846"/>
      <w:r>
        <w:lastRenderedPageBreak/>
        <w:t>Civil rights and race relations in the USA, 1850–2009</w:t>
      </w:r>
      <w:bookmarkEnd w:id="1"/>
      <w:bookmarkEnd w:id="2"/>
    </w:p>
    <w:p w14:paraId="76C302C1" w14:textId="77777777" w:rsidR="00C82A0E" w:rsidRDefault="00C82A0E" w:rsidP="00A40DEA">
      <w:pPr>
        <w:pStyle w:val="Bhead"/>
      </w:pPr>
      <w:bookmarkStart w:id="3" w:name="_Toc499020847"/>
      <w:r>
        <w:t>Overview</w:t>
      </w:r>
      <w:bookmarkEnd w:id="3"/>
    </w:p>
    <w:p w14:paraId="324DA558" w14:textId="77777777" w:rsidR="00C82A0E" w:rsidRPr="00D03DCE" w:rsidRDefault="00C82A0E" w:rsidP="000275DE">
      <w:pPr>
        <w:pStyle w:val="text"/>
      </w:pPr>
      <w:r w:rsidRPr="00D03DCE">
        <w:t xml:space="preserve">This option comprises two parts: </w:t>
      </w:r>
      <w:r>
        <w:t>the ‘</w:t>
      </w:r>
      <w:r w:rsidRPr="00A40DEA">
        <w:t>Aspects in breadth</w:t>
      </w:r>
      <w:r>
        <w:t>’</w:t>
      </w:r>
      <w:r w:rsidRPr="009A1042">
        <w:t xml:space="preserve"> </w:t>
      </w:r>
      <w:r w:rsidRPr="00D03DCE">
        <w:t xml:space="preserve">focus on long-term changes and contextualise the </w:t>
      </w:r>
      <w:r>
        <w:t>‘</w:t>
      </w:r>
      <w:r w:rsidRPr="00A40DEA">
        <w:t>Aspects in depth</w:t>
      </w:r>
      <w:r>
        <w:t>’</w:t>
      </w:r>
      <w:r w:rsidRPr="00D03DCE">
        <w:t xml:space="preserve">, which focus in detail on </w:t>
      </w:r>
      <w:r>
        <w:t xml:space="preserve">key </w:t>
      </w:r>
      <w:r w:rsidRPr="00D03DCE">
        <w:t>episodes and give students the opportunity to develop skills in analysing and evaluating source material.</w:t>
      </w:r>
    </w:p>
    <w:p w14:paraId="67CCE4ED" w14:textId="77777777" w:rsidR="00C82A0E" w:rsidRDefault="00C82A0E" w:rsidP="000275DE">
      <w:pPr>
        <w:pStyle w:val="text"/>
      </w:pPr>
      <w:r w:rsidRPr="00D03DCE">
        <w:rPr>
          <w:color w:val="000000"/>
        </w:rPr>
        <w:t>Together, the breadth and depth topics explore</w:t>
      </w:r>
      <w:r>
        <w:t xml:space="preserve"> developments which have shaped contemporary America and remain a fundamental issue in US society: the changing pattern of race relations between black and white Americans, both in terms of civil rights and also broader social and cultural changes over the period, one which started with millions of black Americans in slavery and ended with Barack Obama as President.</w:t>
      </w:r>
    </w:p>
    <w:p w14:paraId="3A774EA3" w14:textId="77777777" w:rsidR="00C82A0E" w:rsidRDefault="00C82A0E" w:rsidP="00897527">
      <w:pPr>
        <w:pStyle w:val="text"/>
      </w:pPr>
    </w:p>
    <w:p w14:paraId="0E108455" w14:textId="77777777" w:rsidR="00C82A0E" w:rsidRPr="006A729F" w:rsidRDefault="00C82A0E" w:rsidP="006A729F">
      <w:pPr>
        <w:pStyle w:val="text"/>
        <w:rPr>
          <w:b/>
        </w:rPr>
      </w:pPr>
      <w:r w:rsidRPr="006A729F">
        <w:rPr>
          <w:b/>
        </w:rPr>
        <w:t xml:space="preserve">Aspects in breadth: </w:t>
      </w:r>
      <w:r>
        <w:rPr>
          <w:b/>
        </w:rPr>
        <w:t>c</w:t>
      </w:r>
      <w:r w:rsidRPr="00E57FBD">
        <w:rPr>
          <w:b/>
        </w:rPr>
        <w:t>hanging perceptions of race relations, 1850–2009</w:t>
      </w:r>
    </w:p>
    <w:p w14:paraId="2AB15E70" w14:textId="77777777" w:rsidR="00C82A0E" w:rsidRPr="00A22DF9" w:rsidRDefault="00C82A0E" w:rsidP="00A22DF9">
      <w:pPr>
        <w:pStyle w:val="text"/>
      </w:pPr>
      <w:r w:rsidRPr="00A22DF9">
        <w:t xml:space="preserve">1 </w:t>
      </w:r>
      <w:r w:rsidRPr="00F04E7A">
        <w:t>The changing geography of civil rights issues</w:t>
      </w:r>
    </w:p>
    <w:p w14:paraId="7180B2F2" w14:textId="77777777" w:rsidR="00C82A0E" w:rsidRPr="00A22DF9" w:rsidRDefault="00C82A0E" w:rsidP="00A22DF9">
      <w:pPr>
        <w:pStyle w:val="text"/>
      </w:pPr>
      <w:r w:rsidRPr="00A22DF9">
        <w:t xml:space="preserve">2 </w:t>
      </w:r>
      <w:r w:rsidRPr="00F04E7A">
        <w:t>Changing portrayal of civil rights issues in fiction and film</w:t>
      </w:r>
    </w:p>
    <w:p w14:paraId="715DD9F5" w14:textId="77777777" w:rsidR="00C82A0E" w:rsidRPr="006A729F" w:rsidRDefault="00C82A0E" w:rsidP="006A729F">
      <w:pPr>
        <w:pStyle w:val="text"/>
        <w:rPr>
          <w:b/>
        </w:rPr>
      </w:pPr>
      <w:r w:rsidRPr="006A729F">
        <w:rPr>
          <w:b/>
        </w:rPr>
        <w:t>Aspects in depth</w:t>
      </w:r>
      <w:r>
        <w:rPr>
          <w:b/>
        </w:rPr>
        <w:t>: e</w:t>
      </w:r>
      <w:r w:rsidRPr="00E57FBD">
        <w:rPr>
          <w:b/>
        </w:rPr>
        <w:t>mancipation and moves towards greater equality</w:t>
      </w:r>
    </w:p>
    <w:p w14:paraId="387F8982" w14:textId="77777777" w:rsidR="00C82A0E" w:rsidRDefault="00C82A0E" w:rsidP="006A729F">
      <w:pPr>
        <w:pStyle w:val="text"/>
      </w:pPr>
      <w:r>
        <w:t xml:space="preserve">1 </w:t>
      </w:r>
      <w:r w:rsidRPr="00F4375A">
        <w:rPr>
          <w:sz w:val="19"/>
          <w:szCs w:val="19"/>
        </w:rPr>
        <w:t>‘Free at last’, 1865–77</w:t>
      </w:r>
    </w:p>
    <w:p w14:paraId="0FCB23A9" w14:textId="77777777" w:rsidR="00C82A0E" w:rsidRDefault="00C82A0E" w:rsidP="006A729F">
      <w:pPr>
        <w:pStyle w:val="text"/>
      </w:pPr>
      <w:r>
        <w:t xml:space="preserve">2 </w:t>
      </w:r>
      <w:r w:rsidRPr="00F4375A">
        <w:rPr>
          <w:sz w:val="19"/>
          <w:szCs w:val="19"/>
        </w:rPr>
        <w:t>The triumph of ‘Jim Crow’, 1883–c1900</w:t>
      </w:r>
    </w:p>
    <w:p w14:paraId="7F23BF4A" w14:textId="77777777" w:rsidR="00C82A0E" w:rsidRDefault="00C82A0E" w:rsidP="006A729F">
      <w:pPr>
        <w:pStyle w:val="text"/>
      </w:pPr>
      <w:r>
        <w:t xml:space="preserve">3 </w:t>
      </w:r>
      <w:r w:rsidRPr="00F4375A">
        <w:rPr>
          <w:sz w:val="19"/>
          <w:szCs w:val="19"/>
        </w:rPr>
        <w:t>The New Deal and race relations, 1933–41</w:t>
      </w:r>
    </w:p>
    <w:p w14:paraId="196E833B" w14:textId="77777777" w:rsidR="00C82A0E" w:rsidRDefault="00C82A0E" w:rsidP="006A729F">
      <w:pPr>
        <w:pStyle w:val="text"/>
      </w:pPr>
      <w:r>
        <w:t xml:space="preserve">4 </w:t>
      </w:r>
      <w:r w:rsidRPr="00F4375A">
        <w:rPr>
          <w:sz w:val="19"/>
          <w:szCs w:val="19"/>
        </w:rPr>
        <w:t>‘I have a dream’, 1954–68</w:t>
      </w:r>
    </w:p>
    <w:p w14:paraId="3FAD1FF6" w14:textId="77777777" w:rsidR="00C82A0E" w:rsidRDefault="00C82A0E" w:rsidP="006A729F">
      <w:pPr>
        <w:pStyle w:val="text"/>
        <w:rPr>
          <w:sz w:val="19"/>
          <w:szCs w:val="19"/>
        </w:rPr>
      </w:pPr>
      <w:r>
        <w:t xml:space="preserve">5 </w:t>
      </w:r>
      <w:r w:rsidRPr="00F4375A">
        <w:rPr>
          <w:sz w:val="19"/>
          <w:szCs w:val="19"/>
        </w:rPr>
        <w:t>Obama's campaign for the Presidency 2004–09</w:t>
      </w:r>
    </w:p>
    <w:p w14:paraId="6FAFFCAD" w14:textId="77777777" w:rsidR="00C82A0E" w:rsidRDefault="00C82A0E" w:rsidP="006A729F">
      <w:pPr>
        <w:pStyle w:val="text"/>
        <w:rPr>
          <w:sz w:val="19"/>
          <w:szCs w:val="19"/>
        </w:rPr>
      </w:pPr>
    </w:p>
    <w:p w14:paraId="4D7D70A8" w14:textId="77777777" w:rsidR="00C82A0E" w:rsidRDefault="00C82A0E" w:rsidP="009A1042">
      <w:pPr>
        <w:pStyle w:val="text"/>
      </w:pPr>
      <w:r>
        <w:t>For anyone interested in the social, cultural and political history of the United States, this is likely to be a very appealing option. It addresses what many would consider the big issue in American domestic history, race relations.</w:t>
      </w:r>
    </w:p>
    <w:p w14:paraId="6057C7F4" w14:textId="77777777" w:rsidR="00C82A0E" w:rsidRDefault="00C82A0E" w:rsidP="00AB1DE5">
      <w:pPr>
        <w:pStyle w:val="text"/>
      </w:pPr>
      <w:r>
        <w:t xml:space="preserve">The ‘Aspects in breadth’ require students firstly to address the changing geography of the relationship between black Americans and white Americans, starting with an awareness of the roots of the problems in the southern states, where slavery was a key institution until 1865. The migration of black Americans to the northern states and cities is a key development and students will appreciate the creation of racial identities in such areas as Harlem in New York. Perhaps less well known, but of real significance, is the marked drift back to the old south after 1970. The other great theme which should be highly enjoyable to study is the literary and visual portrayal of changing race relations. A series of classic books are itemised and many of these were turned into successful films which became cinema classics, such as </w:t>
      </w:r>
      <w:r w:rsidRPr="00D508D9">
        <w:rPr>
          <w:i/>
        </w:rPr>
        <w:t xml:space="preserve">Gone with </w:t>
      </w:r>
      <w:r>
        <w:rPr>
          <w:i/>
        </w:rPr>
        <w:t>t</w:t>
      </w:r>
      <w:r w:rsidRPr="00D508D9">
        <w:rPr>
          <w:i/>
        </w:rPr>
        <w:t>he Wind</w:t>
      </w:r>
      <w:r>
        <w:t xml:space="preserve"> and </w:t>
      </w:r>
      <w:r w:rsidRPr="00D508D9">
        <w:rPr>
          <w:i/>
        </w:rPr>
        <w:t>To Kill a Mocking Bird</w:t>
      </w:r>
      <w:r>
        <w:t xml:space="preserve">. A series of highly popular films and television series are also itemised for study and students will doubtless come to appreciate the complex relationship of the media as a reflector and shaper of changing opinions. </w:t>
      </w:r>
    </w:p>
    <w:p w14:paraId="229EBD33" w14:textId="77777777" w:rsidR="00C82A0E" w:rsidRDefault="00C82A0E" w:rsidP="00B5329C">
      <w:pPr>
        <w:pStyle w:val="text"/>
      </w:pPr>
      <w:r>
        <w:t xml:space="preserve">The ‘Aspects in depth’ start with a study of the first 12 years of freedom for America's ex-slaves and students will study the initial dramatic changes during the period of 'Radical Reconstruction', but also the inevitable backlash and the emergence of organisations like the Ku Klux Klan. The second ‘Aspect in depth’ has as its focus the triumph throughout most of the old south of segregation and repression at the end of the nineteenth century. This partially reversed the advances of the 1860s and created the racially divided south that was to exist into the 1960s. The third aspect looks at the New Deal of the 1930s and its impact on </w:t>
      </w:r>
      <w:r>
        <w:lastRenderedPageBreak/>
        <w:t>black Americans: on the surface very limited, but nevertheless remarkable in changing the voting patterns of blacks in the old south. The fourth aspect has as its subject the heroic advances of the 1950s and 1960s and the central figure of Martin Luther King. Students will appreciate his triumphs but also the increasing disillusion with his approach amongst many younger, more militant black Americans. Finally, the remarkable triumph of Barack Obama in 2008 forms the subject matter of the fifth aspect, but it is not intended to signal with this topic that the issue of race relations is closed.</w:t>
      </w:r>
    </w:p>
    <w:p w14:paraId="3ECD1409" w14:textId="77777777" w:rsidR="00C82A0E" w:rsidRPr="001E17EC" w:rsidRDefault="00C82A0E" w:rsidP="00B937ED">
      <w:pPr>
        <w:pStyle w:val="text"/>
        <w:rPr>
          <w:szCs w:val="20"/>
        </w:rPr>
      </w:pPr>
    </w:p>
    <w:p w14:paraId="5C86742F" w14:textId="77777777" w:rsidR="00C82A0E" w:rsidRDefault="00C82A0E" w:rsidP="002A6B05">
      <w:pPr>
        <w:pStyle w:val="Bhead"/>
      </w:pPr>
      <w:bookmarkStart w:id="4" w:name="_Toc499020848"/>
      <w:r>
        <w:t>Content guidance</w:t>
      </w:r>
      <w:bookmarkEnd w:id="4"/>
    </w:p>
    <w:p w14:paraId="2D2423E4" w14:textId="77777777" w:rsidR="00BE2117" w:rsidRPr="00BE2117" w:rsidRDefault="00BE2117" w:rsidP="00BE2117">
      <w:pPr>
        <w:pStyle w:val="text"/>
      </w:pPr>
      <w:r>
        <w:t>This section provides additional guidance on the specification content. It should be remembered that the official specification is the only authoritative source of information and should always be referred to for definitive guidance.</w:t>
      </w:r>
    </w:p>
    <w:p w14:paraId="5E819C1F" w14:textId="77777777" w:rsidR="00C82A0E" w:rsidRPr="00B745A9" w:rsidRDefault="00C82A0E" w:rsidP="00B745A9">
      <w:pPr>
        <w:pStyle w:val="Chead"/>
      </w:pPr>
      <w:bookmarkStart w:id="5" w:name="_Toc499020849"/>
      <w:r>
        <w:t>Aspects in breadth</w:t>
      </w:r>
      <w:bookmarkEnd w:id="5"/>
    </w:p>
    <w:p w14:paraId="2D4F373E" w14:textId="77777777" w:rsidR="00C82A0E" w:rsidRPr="009673B3" w:rsidRDefault="00C82A0E" w:rsidP="00B745A9">
      <w:pPr>
        <w:pStyle w:val="text"/>
      </w:pPr>
      <w:r w:rsidRPr="009673B3">
        <w:t xml:space="preserve">The main focus of </w:t>
      </w:r>
      <w:r>
        <w:t>the ‘Aspects in breadth’</w:t>
      </w:r>
      <w:r w:rsidRPr="009673B3">
        <w:t xml:space="preserve"> is on the changing awareness of the white majority of the problems and lifestyle of the black minority.</w:t>
      </w:r>
    </w:p>
    <w:p w14:paraId="5307012A" w14:textId="77777777" w:rsidR="00C82A0E" w:rsidRPr="009673B3" w:rsidRDefault="00C82A0E" w:rsidP="004C62A4">
      <w:pPr>
        <w:pStyle w:val="text"/>
      </w:pPr>
      <w:r w:rsidRPr="009673B3">
        <w:t>Within this, the key elements focus on the shifting physic</w:t>
      </w:r>
      <w:r>
        <w:t xml:space="preserve">al proximity of the two groups </w:t>
      </w:r>
      <w:r w:rsidRPr="009673B3">
        <w:t>and the wider intellectual context determined by works of lit</w:t>
      </w:r>
      <w:r>
        <w:t>erary fiction and popular films</w:t>
      </w:r>
      <w:r w:rsidRPr="009673B3">
        <w:t>.</w:t>
      </w:r>
    </w:p>
    <w:p w14:paraId="4EC49893" w14:textId="77777777" w:rsidR="00C82A0E" w:rsidRPr="009673B3" w:rsidRDefault="00C82A0E" w:rsidP="00EA5451">
      <w:pPr>
        <w:pStyle w:val="text"/>
        <w:rPr>
          <w:b/>
        </w:rPr>
      </w:pPr>
      <w:r>
        <w:t>T</w:t>
      </w:r>
      <w:r w:rsidRPr="009673B3">
        <w:t>he focus of t</w:t>
      </w:r>
      <w:r>
        <w:t>he</w:t>
      </w:r>
      <w:r w:rsidRPr="009673B3">
        <w:t xml:space="preserve"> theme</w:t>
      </w:r>
      <w:r>
        <w:t>s</w:t>
      </w:r>
      <w:r w:rsidRPr="009673B3">
        <w:t xml:space="preserve"> is on the </w:t>
      </w:r>
      <w:r w:rsidRPr="009673B3">
        <w:rPr>
          <w:i/>
        </w:rPr>
        <w:t>process</w:t>
      </w:r>
      <w:r w:rsidRPr="009673B3">
        <w:t xml:space="preserve"> of change over a long period of time, </w:t>
      </w:r>
      <w:r>
        <w:t>rather than concentrating</w:t>
      </w:r>
      <w:r w:rsidRPr="009673B3">
        <w:t xml:space="preserve"> exclusively on one particular person or innovation. </w:t>
      </w:r>
      <w:r>
        <w:t xml:space="preserve">Students </w:t>
      </w:r>
      <w:r w:rsidRPr="009673B3">
        <w:t>should, however, be able to explore key turning points and understand the reasons why key changes took place, why they were important and what their main effects wer</w:t>
      </w:r>
      <w:r>
        <w:t>e. These turning points include:</w:t>
      </w:r>
    </w:p>
    <w:p w14:paraId="671E23F4" w14:textId="77777777" w:rsidR="00C82A0E" w:rsidRPr="009673B3" w:rsidRDefault="00C82A0E" w:rsidP="004D473E">
      <w:pPr>
        <w:pStyle w:val="textbullets"/>
      </w:pPr>
      <w:r>
        <w:t>t</w:t>
      </w:r>
      <w:r w:rsidRPr="009673B3">
        <w:t xml:space="preserve">he </w:t>
      </w:r>
      <w:r>
        <w:t xml:space="preserve">publication of </w:t>
      </w:r>
      <w:r w:rsidRPr="004D473E">
        <w:rPr>
          <w:i/>
        </w:rPr>
        <w:t>Uncle Tom's Cabin</w:t>
      </w:r>
      <w:r w:rsidRPr="009673B3">
        <w:t>, 1852</w:t>
      </w:r>
    </w:p>
    <w:p w14:paraId="0A563EB5" w14:textId="77777777" w:rsidR="00C82A0E" w:rsidRPr="009673B3" w:rsidRDefault="00C82A0E" w:rsidP="004D473E">
      <w:pPr>
        <w:pStyle w:val="textbullets"/>
      </w:pPr>
      <w:r>
        <w:t>mass migration into Harlem from 1905</w:t>
      </w:r>
    </w:p>
    <w:p w14:paraId="29B04AEC" w14:textId="77777777" w:rsidR="00C82A0E" w:rsidRPr="009673B3" w:rsidRDefault="00C82A0E" w:rsidP="004D473E">
      <w:pPr>
        <w:pStyle w:val="textbullets"/>
      </w:pPr>
      <w:r w:rsidRPr="004D473E">
        <w:rPr>
          <w:i/>
        </w:rPr>
        <w:t>Birth of a Nation</w:t>
      </w:r>
      <w:r w:rsidRPr="009673B3">
        <w:t xml:space="preserve"> 1915</w:t>
      </w:r>
    </w:p>
    <w:p w14:paraId="6B36F6CE" w14:textId="77777777" w:rsidR="00C82A0E" w:rsidRPr="009673B3" w:rsidRDefault="00C82A0E" w:rsidP="004D473E">
      <w:pPr>
        <w:pStyle w:val="textbullets"/>
      </w:pPr>
      <w:r>
        <w:t xml:space="preserve">migration north and west </w:t>
      </w:r>
      <w:r w:rsidRPr="009673B3">
        <w:t>1941</w:t>
      </w:r>
      <w:r>
        <w:t>–</w:t>
      </w:r>
      <w:r w:rsidRPr="009673B3">
        <w:t>45</w:t>
      </w:r>
    </w:p>
    <w:p w14:paraId="36A72A15" w14:textId="77777777" w:rsidR="00C82A0E" w:rsidRDefault="00C82A0E" w:rsidP="00510F59">
      <w:pPr>
        <w:pStyle w:val="textbullets"/>
      </w:pPr>
      <w:r w:rsidRPr="00D91C42">
        <w:rPr>
          <w:i/>
        </w:rPr>
        <w:t>Roots</w:t>
      </w:r>
      <w:r w:rsidRPr="009673B3">
        <w:t xml:space="preserve"> 1977</w:t>
      </w:r>
    </w:p>
    <w:p w14:paraId="46063B2D" w14:textId="77777777" w:rsidR="00C82A0E" w:rsidRPr="00B83CD6" w:rsidRDefault="00C82A0E" w:rsidP="00B83CD6">
      <w:pPr>
        <w:pStyle w:val="Chead"/>
      </w:pPr>
      <w:bookmarkStart w:id="6" w:name="_Toc499020850"/>
      <w:r w:rsidRPr="00B83CD6">
        <w:t>Aspects in depth</w:t>
      </w:r>
      <w:bookmarkEnd w:id="6"/>
    </w:p>
    <w:p w14:paraId="7818F520" w14:textId="77777777" w:rsidR="00C82A0E" w:rsidRPr="009673B3" w:rsidRDefault="00C82A0E" w:rsidP="00B83CD6">
      <w:pPr>
        <w:pStyle w:val="text"/>
      </w:pPr>
      <w:r w:rsidRPr="009673B3">
        <w:t xml:space="preserve">The </w:t>
      </w:r>
      <w:r>
        <w:t xml:space="preserve">‘Aspects in depth’ focus </w:t>
      </w:r>
      <w:r w:rsidRPr="009673B3">
        <w:t>o</w:t>
      </w:r>
      <w:r>
        <w:t xml:space="preserve">n a five important episodes in civil rights in the USA </w:t>
      </w:r>
      <w:r w:rsidRPr="009673B3">
        <w:t>between 1850 and 2009.</w:t>
      </w:r>
    </w:p>
    <w:p w14:paraId="7080CD46" w14:textId="77777777" w:rsidR="00C82A0E" w:rsidRPr="009673B3" w:rsidRDefault="00C82A0E" w:rsidP="008F20FF">
      <w:pPr>
        <w:pStyle w:val="text"/>
      </w:pPr>
      <w:r w:rsidRPr="009673B3">
        <w:t xml:space="preserve">Although the topics are clarified separately below, </w:t>
      </w:r>
      <w:r>
        <w:t>students</w:t>
      </w:r>
      <w:r w:rsidRPr="009673B3">
        <w:t xml:space="preserve"> should appreciate the linkages between them since questions, including document questions, may be set which target the content of more than one topic, for example the Jim Crow Laws figure in </w:t>
      </w:r>
      <w:r>
        <w:t>t</w:t>
      </w:r>
      <w:r w:rsidRPr="009673B3">
        <w:t>opics 2,</w:t>
      </w:r>
      <w:r>
        <w:t xml:space="preserve"> </w:t>
      </w:r>
      <w:r w:rsidRPr="009673B3">
        <w:t>3 and 4</w:t>
      </w:r>
      <w:r>
        <w:t>.</w:t>
      </w:r>
    </w:p>
    <w:p w14:paraId="184FF1FD" w14:textId="77777777" w:rsidR="00C82A0E" w:rsidRPr="009673B3" w:rsidRDefault="00C82A0E" w:rsidP="00937FEE">
      <w:pPr>
        <w:pStyle w:val="text"/>
      </w:pPr>
      <w:r w:rsidRPr="00937FEE">
        <w:t>Students</w:t>
      </w:r>
      <w:r>
        <w:rPr>
          <w:b/>
        </w:rPr>
        <w:t xml:space="preserve"> </w:t>
      </w:r>
      <w:r w:rsidRPr="009673B3">
        <w:t>will be required to interpret and evaluate a documentary extract in its historical context, but the knowledge they will need to have will be central to that specified in the topics. Questions will not require them to demonstrate knowledge of references in documents to events or individuals other than those explicitly specified.</w:t>
      </w:r>
    </w:p>
    <w:p w14:paraId="4E033E9E" w14:textId="77777777" w:rsidR="00C82A0E" w:rsidRPr="006A4A57" w:rsidRDefault="00C82A0E" w:rsidP="006A4A57">
      <w:pPr>
        <w:pStyle w:val="text"/>
        <w:keepNext/>
        <w:spacing w:before="240" w:after="80"/>
        <w:rPr>
          <w:b/>
        </w:rPr>
      </w:pPr>
      <w:r w:rsidRPr="006A4A57">
        <w:rPr>
          <w:b/>
        </w:rPr>
        <w:t>Topic 1</w:t>
      </w:r>
      <w:r>
        <w:rPr>
          <w:b/>
        </w:rPr>
        <w:t>: ‘Free at last’, 1865–77</w:t>
      </w:r>
    </w:p>
    <w:p w14:paraId="6D8606B7" w14:textId="77777777" w:rsidR="00C82A0E" w:rsidRDefault="00C82A0E" w:rsidP="00770F7D">
      <w:pPr>
        <w:pStyle w:val="text"/>
      </w:pPr>
      <w:r w:rsidRPr="009673B3">
        <w:t>The focus of the topic is on the remarkable transformation</w:t>
      </w:r>
      <w:r>
        <w:t xml:space="preserve"> in the legal position of most b</w:t>
      </w:r>
      <w:r w:rsidRPr="009673B3">
        <w:t>lack American</w:t>
      </w:r>
      <w:r>
        <w:t xml:space="preserve">s in these years starting with </w:t>
      </w:r>
      <w:r w:rsidRPr="009673B3">
        <w:t>the Thirteenth Amendment abolishing slavery throughout the USA. Students should understand the</w:t>
      </w:r>
      <w:r>
        <w:t xml:space="preserve"> new economic position of black Americans</w:t>
      </w:r>
      <w:r w:rsidRPr="009673B3">
        <w:t xml:space="preserve"> and the nature of sharecropping</w:t>
      </w:r>
      <w:r>
        <w:t xml:space="preserve">, and the problems facing the defeated confederacy in the aftermath of the Civil War. </w:t>
      </w:r>
      <w:r w:rsidRPr="009673B3">
        <w:t xml:space="preserve">They should understand the real social and political advance symbolised by the two black Americans who entered the Senate and the </w:t>
      </w:r>
      <w:r>
        <w:t xml:space="preserve">20 </w:t>
      </w:r>
      <w:r w:rsidRPr="009673B3">
        <w:t xml:space="preserve">in the House of Representatives. </w:t>
      </w:r>
      <w:r w:rsidRPr="009673B3">
        <w:lastRenderedPageBreak/>
        <w:t xml:space="preserve">Students should understand how these changes came about but also the very great resentment bred by them in the </w:t>
      </w:r>
      <w:r>
        <w:t>s</w:t>
      </w:r>
      <w:r w:rsidRPr="009673B3">
        <w:t>outh</w:t>
      </w:r>
      <w:r>
        <w:t>.</w:t>
      </w:r>
    </w:p>
    <w:p w14:paraId="49BC9A15" w14:textId="77777777" w:rsidR="00C82A0E" w:rsidRDefault="00C82A0E" w:rsidP="00770F7D">
      <w:pPr>
        <w:pStyle w:val="text"/>
        <w:keepNext/>
        <w:spacing w:before="240" w:after="80"/>
        <w:rPr>
          <w:b/>
        </w:rPr>
      </w:pPr>
      <w:r w:rsidRPr="00770F7D">
        <w:rPr>
          <w:b/>
        </w:rPr>
        <w:t>T</w:t>
      </w:r>
      <w:r w:rsidRPr="009673B3">
        <w:rPr>
          <w:b/>
        </w:rPr>
        <w:t xml:space="preserve">opic </w:t>
      </w:r>
      <w:r>
        <w:rPr>
          <w:b/>
        </w:rPr>
        <w:t>2: The t</w:t>
      </w:r>
      <w:r w:rsidRPr="009673B3">
        <w:rPr>
          <w:b/>
        </w:rPr>
        <w:t xml:space="preserve">riumph of </w:t>
      </w:r>
      <w:r>
        <w:rPr>
          <w:b/>
        </w:rPr>
        <w:t>‘Jim Crow’, 1883–c1900</w:t>
      </w:r>
    </w:p>
    <w:p w14:paraId="636FFE5B" w14:textId="77777777" w:rsidR="00C82A0E" w:rsidRPr="009673B3" w:rsidRDefault="00C82A0E" w:rsidP="00AE736A">
      <w:pPr>
        <w:pStyle w:val="text"/>
        <w:rPr>
          <w:b/>
        </w:rPr>
      </w:pPr>
      <w:r w:rsidRPr="009673B3">
        <w:t xml:space="preserve">The focus of the topic is on the steady erosion of political and social gains mainly in the 1890s throughout the </w:t>
      </w:r>
      <w:r>
        <w:t>s</w:t>
      </w:r>
      <w:r w:rsidRPr="009673B3">
        <w:t xml:space="preserve">outhern </w:t>
      </w:r>
      <w:r>
        <w:t>s</w:t>
      </w:r>
      <w:r w:rsidRPr="009673B3">
        <w:t xml:space="preserve">tates. </w:t>
      </w:r>
      <w:r>
        <w:t>Students</w:t>
      </w:r>
      <w:r w:rsidRPr="009673B3">
        <w:t xml:space="preserve"> should appreciate the importance of the </w:t>
      </w:r>
      <w:r>
        <w:t xml:space="preserve">group of cases known as the ‘Civil Rights Cases’ which led to the </w:t>
      </w:r>
      <w:r w:rsidRPr="009673B3">
        <w:t xml:space="preserve">Supreme Court </w:t>
      </w:r>
      <w:r>
        <w:t>d</w:t>
      </w:r>
      <w:r w:rsidRPr="009673B3">
        <w:t xml:space="preserve">ecision in 1883 </w:t>
      </w:r>
      <w:r>
        <w:t>that</w:t>
      </w:r>
      <w:r w:rsidRPr="009673B3">
        <w:t xml:space="preserve"> </w:t>
      </w:r>
      <w:r>
        <w:t xml:space="preserve">placed limitations on federal power to protect black people against discrimination by private individuals. Students need to understand how this </w:t>
      </w:r>
      <w:r w:rsidRPr="009673B3">
        <w:t xml:space="preserve">opened the way for </w:t>
      </w:r>
      <w:r>
        <w:t xml:space="preserve">the Jim Crow Laws and </w:t>
      </w:r>
      <w:r w:rsidRPr="009673B3">
        <w:t>the reasons why state after state introduced both social segregation and political discrimination.</w:t>
      </w:r>
      <w:r>
        <w:t xml:space="preserve"> </w:t>
      </w:r>
      <w:r w:rsidRPr="009673B3">
        <w:t>Finally students should understand the importance of the Supreme Court whi</w:t>
      </w:r>
      <w:r>
        <w:t xml:space="preserve">ch upheld these developments </w:t>
      </w:r>
      <w:r w:rsidRPr="009673B3">
        <w:t>in a series of judgements</w:t>
      </w:r>
      <w:r>
        <w:t xml:space="preserve">. </w:t>
      </w:r>
    </w:p>
    <w:p w14:paraId="5A7DC405" w14:textId="77777777" w:rsidR="00C82A0E" w:rsidRPr="00DC3F54" w:rsidRDefault="00C82A0E" w:rsidP="00DC3F54">
      <w:pPr>
        <w:pStyle w:val="text"/>
        <w:keepNext/>
        <w:spacing w:before="240" w:after="80"/>
        <w:rPr>
          <w:b/>
        </w:rPr>
      </w:pPr>
      <w:r>
        <w:rPr>
          <w:b/>
        </w:rPr>
        <w:t>Topic 3: The New Deal and race relations,</w:t>
      </w:r>
      <w:r w:rsidRPr="00DC3F54">
        <w:rPr>
          <w:b/>
        </w:rPr>
        <w:t xml:space="preserve"> 1933</w:t>
      </w:r>
      <w:r>
        <w:rPr>
          <w:b/>
        </w:rPr>
        <w:t>–</w:t>
      </w:r>
      <w:r w:rsidRPr="00DC3F54">
        <w:rPr>
          <w:b/>
        </w:rPr>
        <w:t xml:space="preserve">41 </w:t>
      </w:r>
    </w:p>
    <w:p w14:paraId="25D5E14A" w14:textId="77777777" w:rsidR="00C82A0E" w:rsidRPr="009673B3" w:rsidRDefault="00C82A0E" w:rsidP="00B436AA">
      <w:pPr>
        <w:pStyle w:val="text"/>
        <w:rPr>
          <w:b/>
        </w:rPr>
      </w:pPr>
      <w:r w:rsidRPr="009673B3">
        <w:t>The</w:t>
      </w:r>
      <w:r>
        <w:t xml:space="preserve"> focus of this topic is on the </w:t>
      </w:r>
      <w:r w:rsidRPr="009673B3">
        <w:t>period of extensive reform in the USA, known as the New Deal. Stu</w:t>
      </w:r>
      <w:r>
        <w:t xml:space="preserve">dents should understand why it </w:t>
      </w:r>
      <w:r w:rsidRPr="009673B3">
        <w:t>remains controversial with regard to its impact on black Americans and grasp the ways in which it failed to address major grievances and in some ways harmed their interests. Students</w:t>
      </w:r>
      <w:r>
        <w:t xml:space="preserve"> should understand Roosevelt's </w:t>
      </w:r>
      <w:r w:rsidRPr="009673B3">
        <w:t xml:space="preserve">dependence on the votes of </w:t>
      </w:r>
      <w:r>
        <w:t xml:space="preserve">white </w:t>
      </w:r>
      <w:r w:rsidRPr="009673B3">
        <w:t xml:space="preserve">southern Democrats in both houses and his unwillingness to provoke a split in the Democrat Party at this time. On the other hand students should understand the very concrete measures of economic benefit to black Americans and the very significant number appointed to the </w:t>
      </w:r>
      <w:r>
        <w:t>f</w:t>
      </w:r>
      <w:r w:rsidRPr="009673B3">
        <w:t>ederal bureaucracy, and the change in black voting patterns.</w:t>
      </w:r>
    </w:p>
    <w:p w14:paraId="193095D3" w14:textId="77777777" w:rsidR="00C82A0E" w:rsidRPr="009908F4" w:rsidRDefault="00C82A0E" w:rsidP="009908F4">
      <w:pPr>
        <w:pStyle w:val="text"/>
        <w:keepNext/>
        <w:spacing w:before="240" w:after="80"/>
        <w:rPr>
          <w:b/>
        </w:rPr>
      </w:pPr>
      <w:r w:rsidRPr="009908F4">
        <w:rPr>
          <w:b/>
        </w:rPr>
        <w:t>T</w:t>
      </w:r>
      <w:r>
        <w:rPr>
          <w:b/>
        </w:rPr>
        <w:t>opic 4: ‘I have a dream’, 1954–68</w:t>
      </w:r>
    </w:p>
    <w:p w14:paraId="77F06D21" w14:textId="77777777" w:rsidR="00C82A0E" w:rsidRPr="009673B3" w:rsidRDefault="00C82A0E" w:rsidP="006651E8">
      <w:pPr>
        <w:pStyle w:val="text"/>
      </w:pPr>
      <w:r w:rsidRPr="009673B3">
        <w:t xml:space="preserve">The focus of this topic is on the most famous and dramatic period of change </w:t>
      </w:r>
      <w:r>
        <w:t>in race relations in the USA in</w:t>
      </w:r>
      <w:r w:rsidRPr="009673B3">
        <w:t xml:space="preserve"> the twentieth century. </w:t>
      </w:r>
      <w:r>
        <w:t xml:space="preserve">Students should understand why </w:t>
      </w:r>
      <w:r w:rsidRPr="009673B3">
        <w:t xml:space="preserve">there </w:t>
      </w:r>
      <w:r>
        <w:t xml:space="preserve">was </w:t>
      </w:r>
      <w:r w:rsidRPr="009673B3">
        <w:t xml:space="preserve">such an outburst of protest at this time and why these protests bore such legislative fruit. They should </w:t>
      </w:r>
      <w:r>
        <w:t xml:space="preserve">appreciate the impact of </w:t>
      </w:r>
      <w:r w:rsidR="00BF45A8">
        <w:t xml:space="preserve">each of the </w:t>
      </w:r>
      <w:r>
        <w:t xml:space="preserve">named </w:t>
      </w:r>
      <w:r w:rsidRPr="009673B3">
        <w:t>personalities and the wider social and economic context</w:t>
      </w:r>
      <w:r>
        <w:t>.</w:t>
      </w:r>
      <w:r w:rsidRPr="009673B3">
        <w:t xml:space="preserve"> Students should understand why </w:t>
      </w:r>
      <w:r>
        <w:t xml:space="preserve">after a period of struggle and </w:t>
      </w:r>
      <w:r w:rsidRPr="009673B3">
        <w:t>appar</w:t>
      </w:r>
      <w:r>
        <w:t>e</w:t>
      </w:r>
      <w:r w:rsidRPr="009673B3">
        <w:t>nt success</w:t>
      </w:r>
      <w:r>
        <w:t>,</w:t>
      </w:r>
      <w:r w:rsidRPr="009673B3">
        <w:t xml:space="preserve"> splits developed in the </w:t>
      </w:r>
      <w:r>
        <w:t>c</w:t>
      </w:r>
      <w:r w:rsidRPr="009673B3">
        <w:t xml:space="preserve">ivil </w:t>
      </w:r>
      <w:r>
        <w:t>r</w:t>
      </w:r>
      <w:r w:rsidRPr="009673B3">
        <w:t xml:space="preserve">ights movement </w:t>
      </w:r>
    </w:p>
    <w:p w14:paraId="5D979501" w14:textId="77777777" w:rsidR="00C82A0E" w:rsidRPr="006530C8" w:rsidRDefault="00C82A0E" w:rsidP="006530C8">
      <w:pPr>
        <w:pStyle w:val="text"/>
        <w:keepNext/>
        <w:spacing w:before="240" w:after="80"/>
        <w:rPr>
          <w:b/>
        </w:rPr>
      </w:pPr>
      <w:r>
        <w:rPr>
          <w:b/>
        </w:rPr>
        <w:t xml:space="preserve">Topic 5: </w:t>
      </w:r>
      <w:r w:rsidRPr="006530C8">
        <w:rPr>
          <w:b/>
        </w:rPr>
        <w:t>Obama</w:t>
      </w:r>
      <w:r>
        <w:rPr>
          <w:b/>
        </w:rPr>
        <w:t>’s campaign for the presidency,</w:t>
      </w:r>
      <w:r w:rsidRPr="006530C8">
        <w:rPr>
          <w:b/>
        </w:rPr>
        <w:t xml:space="preserve"> 2004</w:t>
      </w:r>
      <w:r>
        <w:rPr>
          <w:b/>
        </w:rPr>
        <w:t>–09</w:t>
      </w:r>
    </w:p>
    <w:p w14:paraId="1B3C37AF" w14:textId="77777777" w:rsidR="00C82A0E" w:rsidRDefault="00C82A0E" w:rsidP="000D553C">
      <w:pPr>
        <w:pStyle w:val="text"/>
      </w:pPr>
      <w:r w:rsidRPr="009673B3">
        <w:t>The focus of this topic is on the remarkable process which led to the arrival of the first black American in the White House in January</w:t>
      </w:r>
      <w:r>
        <w:t xml:space="preserve"> </w:t>
      </w:r>
      <w:r w:rsidRPr="009673B3">
        <w:t xml:space="preserve">2009. </w:t>
      </w:r>
      <w:r>
        <w:t>Students</w:t>
      </w:r>
      <w:r w:rsidRPr="009673B3">
        <w:t xml:space="preserve"> should understand something of his talents that were revealed in his election to the Senate in 2004 and the causes of his selection as the Democratic candidate</w:t>
      </w:r>
      <w:r>
        <w:t>,</w:t>
      </w:r>
      <w:r w:rsidRPr="009673B3">
        <w:t xml:space="preserve"> after</w:t>
      </w:r>
      <w:r>
        <w:t xml:space="preserve"> a hard fought campaign in 2007–</w:t>
      </w:r>
      <w:r w:rsidRPr="009673B3">
        <w:t xml:space="preserve">08 against Hilary Clinton. </w:t>
      </w:r>
      <w:r>
        <w:t>Students</w:t>
      </w:r>
      <w:r w:rsidRPr="009673B3">
        <w:t xml:space="preserve"> should understand the favourable circumstances that helped produce victory in November 2008, including the unpopularity of the sitting Republican</w:t>
      </w:r>
      <w:r>
        <w:t xml:space="preserve"> </w:t>
      </w:r>
      <w:r w:rsidRPr="009673B3">
        <w:t>and the economic circumstances. However they should also understand the special qualities displayed by the victor and the originality of much of the campaign techniques</w:t>
      </w:r>
      <w:r>
        <w:t xml:space="preserve"> (and its ability to raise a huge war chest)</w:t>
      </w:r>
      <w:r w:rsidRPr="009673B3">
        <w:t xml:space="preserve"> and the ho</w:t>
      </w:r>
      <w:r>
        <w:t>pes and aspirations he inspired</w:t>
      </w:r>
      <w:r w:rsidRPr="009673B3">
        <w:t>, particularly in black voters</w:t>
      </w:r>
      <w:r>
        <w:t>, which mobilised such a high proportion of his target vote.</w:t>
      </w:r>
    </w:p>
    <w:p w14:paraId="7030F2C3" w14:textId="77777777" w:rsidR="00C82A0E" w:rsidRDefault="00C82A0E" w:rsidP="002A6B05">
      <w:pPr>
        <w:pStyle w:val="Bhead"/>
      </w:pPr>
      <w:r>
        <w:br w:type="page"/>
      </w:r>
      <w:bookmarkStart w:id="7" w:name="_Toc499020851"/>
      <w:r>
        <w:lastRenderedPageBreak/>
        <w:t>Student timeline</w:t>
      </w:r>
      <w:bookmarkEnd w:id="7"/>
    </w:p>
    <w:p w14:paraId="20DE19E7" w14:textId="77777777" w:rsidR="00C82A0E" w:rsidRDefault="00C82A0E" w:rsidP="006969A9">
      <w:pPr>
        <w:pStyle w:val="text"/>
      </w:pPr>
      <w:r w:rsidRPr="008C3319">
        <w:t xml:space="preserve">The timeline below could be given to students (and could be further edited and added to by them). Dates relating to the </w:t>
      </w:r>
      <w:r>
        <w:t>‘</w:t>
      </w:r>
      <w:r w:rsidRPr="008C3319">
        <w:t>Aspects in breadth</w:t>
      </w:r>
      <w:r>
        <w:t>’</w:t>
      </w:r>
      <w:r w:rsidRPr="008C3319">
        <w:t xml:space="preserve"> are given on the left; dates relating to the </w:t>
      </w:r>
      <w:r>
        <w:t>‘</w:t>
      </w:r>
      <w:r w:rsidRPr="008C3319">
        <w:t>Aspects in depth</w:t>
      </w:r>
      <w:r>
        <w:t>’</w:t>
      </w:r>
      <w:r w:rsidRPr="008C3319">
        <w:t xml:space="preserve"> are given on the right. </w:t>
      </w:r>
      <w:r>
        <w:t>Students may find it useful to colour-code events or themes.</w:t>
      </w:r>
    </w:p>
    <w:p w14:paraId="03947E86" w14:textId="77777777" w:rsidR="00C82A0E" w:rsidRPr="006969A9" w:rsidRDefault="00C82A0E" w:rsidP="006969A9">
      <w:pPr>
        <w:pStyle w:val="text"/>
      </w:pPr>
      <w:r>
        <w:t>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w:t>
      </w:r>
      <w:r>
        <w:br/>
      </w:r>
    </w:p>
    <w:tbl>
      <w:tblPr>
        <w:tblW w:w="8505" w:type="dxa"/>
        <w:tblInd w:w="675"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ook w:val="01E0" w:firstRow="1" w:lastRow="1" w:firstColumn="1" w:lastColumn="1" w:noHBand="0" w:noVBand="0"/>
      </w:tblPr>
      <w:tblGrid>
        <w:gridCol w:w="2835"/>
        <w:gridCol w:w="2694"/>
        <w:gridCol w:w="2976"/>
      </w:tblGrid>
      <w:tr w:rsidR="00C82A0E" w:rsidRPr="00CB5995" w14:paraId="0F204ED8" w14:textId="77777777" w:rsidTr="00CB5995">
        <w:trPr>
          <w:cantSplit/>
          <w:tblHeader/>
        </w:trPr>
        <w:tc>
          <w:tcPr>
            <w:tcW w:w="2835" w:type="dxa"/>
            <w:shd w:val="clear" w:color="auto" w:fill="ECD6C9"/>
          </w:tcPr>
          <w:p w14:paraId="72C698B8" w14:textId="77777777" w:rsidR="00C82A0E" w:rsidRPr="009C347A" w:rsidRDefault="00C82A0E" w:rsidP="0064447C">
            <w:pPr>
              <w:pStyle w:val="Tablesub-head"/>
            </w:pPr>
            <w:r w:rsidRPr="009C347A">
              <w:t>Aspects in breadth</w:t>
            </w:r>
          </w:p>
        </w:tc>
        <w:tc>
          <w:tcPr>
            <w:tcW w:w="2694" w:type="dxa"/>
            <w:shd w:val="clear" w:color="auto" w:fill="ECD6C9"/>
          </w:tcPr>
          <w:p w14:paraId="47DDB3F8" w14:textId="77777777" w:rsidR="00C82A0E" w:rsidRPr="009C347A" w:rsidRDefault="00CA75A0" w:rsidP="00CB5995">
            <w:pPr>
              <w:pStyle w:val="Tablesub-head"/>
              <w:jc w:val="center"/>
            </w:pPr>
            <w:r>
              <w:t>Date/general events</w:t>
            </w:r>
          </w:p>
        </w:tc>
        <w:tc>
          <w:tcPr>
            <w:tcW w:w="2976" w:type="dxa"/>
            <w:shd w:val="clear" w:color="auto" w:fill="ECD6C9"/>
          </w:tcPr>
          <w:p w14:paraId="1F4E04F1" w14:textId="77777777" w:rsidR="00C82A0E" w:rsidRPr="009C347A" w:rsidRDefault="00C82A0E" w:rsidP="0064447C">
            <w:pPr>
              <w:pStyle w:val="Tablesub-head"/>
            </w:pPr>
            <w:r w:rsidRPr="009C347A">
              <w:t xml:space="preserve">Aspects in depth </w:t>
            </w:r>
          </w:p>
        </w:tc>
      </w:tr>
      <w:tr w:rsidR="00C82A0E" w:rsidRPr="00CB5995" w14:paraId="4F033D3A" w14:textId="77777777" w:rsidTr="00CB5995">
        <w:trPr>
          <w:cantSplit/>
        </w:trPr>
        <w:tc>
          <w:tcPr>
            <w:tcW w:w="2835" w:type="dxa"/>
          </w:tcPr>
          <w:p w14:paraId="657D7E45" w14:textId="77777777" w:rsidR="00C82A0E" w:rsidRPr="009E55B8" w:rsidRDefault="00C82A0E" w:rsidP="0064447C">
            <w:pPr>
              <w:pStyle w:val="Tabletext"/>
            </w:pPr>
          </w:p>
        </w:tc>
        <w:tc>
          <w:tcPr>
            <w:tcW w:w="2694" w:type="dxa"/>
          </w:tcPr>
          <w:p w14:paraId="1A621A0D" w14:textId="77777777" w:rsidR="00C82A0E" w:rsidRPr="00CB5995" w:rsidRDefault="00C82A0E" w:rsidP="00CB5995">
            <w:pPr>
              <w:pStyle w:val="Tabletext"/>
              <w:jc w:val="center"/>
              <w:rPr>
                <w:shd w:val="clear" w:color="auto" w:fill="FFFFFF"/>
              </w:rPr>
            </w:pPr>
            <w:r w:rsidRPr="00CB5995">
              <w:rPr>
                <w:shd w:val="clear" w:color="auto" w:fill="FFFFFF"/>
              </w:rPr>
              <w:t>1820</w:t>
            </w:r>
          </w:p>
          <w:p w14:paraId="408E174D" w14:textId="77777777" w:rsidR="00C82A0E" w:rsidRPr="00CB5995" w:rsidRDefault="00C82A0E" w:rsidP="00CB5995">
            <w:pPr>
              <w:pStyle w:val="Tabletext"/>
              <w:jc w:val="center"/>
              <w:rPr>
                <w:shd w:val="clear" w:color="auto" w:fill="FFFFFF"/>
              </w:rPr>
            </w:pPr>
            <w:r w:rsidRPr="00CB5995">
              <w:rPr>
                <w:shd w:val="clear" w:color="auto" w:fill="FFFFFF"/>
              </w:rPr>
              <w:t>Missouri Compromise</w:t>
            </w:r>
          </w:p>
        </w:tc>
        <w:tc>
          <w:tcPr>
            <w:tcW w:w="2976" w:type="dxa"/>
          </w:tcPr>
          <w:p w14:paraId="2620AFC1" w14:textId="77777777" w:rsidR="00C82A0E" w:rsidRPr="009E55B8" w:rsidRDefault="00C82A0E" w:rsidP="004974B9">
            <w:pPr>
              <w:pStyle w:val="Tabletext"/>
            </w:pPr>
          </w:p>
        </w:tc>
      </w:tr>
      <w:tr w:rsidR="00C82A0E" w:rsidRPr="00CB5995" w14:paraId="5EE2D35F" w14:textId="77777777" w:rsidTr="00CB5995">
        <w:trPr>
          <w:cantSplit/>
        </w:trPr>
        <w:tc>
          <w:tcPr>
            <w:tcW w:w="2835" w:type="dxa"/>
          </w:tcPr>
          <w:p w14:paraId="4A50CA2A" w14:textId="77777777" w:rsidR="00C82A0E" w:rsidRPr="009E55B8" w:rsidRDefault="00C82A0E" w:rsidP="004974B9">
            <w:pPr>
              <w:pStyle w:val="Tabletext"/>
            </w:pPr>
            <w:r w:rsidRPr="00CB5995">
              <w:rPr>
                <w:i/>
                <w:iCs/>
                <w:shd w:val="clear" w:color="auto" w:fill="FFFFFF"/>
              </w:rPr>
              <w:t xml:space="preserve">Uncle Tom’s Cabin </w:t>
            </w:r>
            <w:r w:rsidRPr="00CB5995">
              <w:rPr>
                <w:iCs/>
                <w:shd w:val="clear" w:color="auto" w:fill="FFFFFF"/>
              </w:rPr>
              <w:t>by</w:t>
            </w:r>
            <w:r w:rsidRPr="00CB5995">
              <w:rPr>
                <w:i/>
                <w:iCs/>
                <w:shd w:val="clear" w:color="auto" w:fill="FFFFFF"/>
              </w:rPr>
              <w:t xml:space="preserve"> </w:t>
            </w:r>
            <w:r w:rsidRPr="009E55B8">
              <w:t>Harriet Beecher Stowe</w:t>
            </w:r>
            <w:r>
              <w:t xml:space="preserve"> published</w:t>
            </w:r>
          </w:p>
        </w:tc>
        <w:tc>
          <w:tcPr>
            <w:tcW w:w="2694" w:type="dxa"/>
          </w:tcPr>
          <w:p w14:paraId="18687CE9" w14:textId="77777777" w:rsidR="00C82A0E" w:rsidRPr="009E55B8" w:rsidRDefault="00C82A0E" w:rsidP="00CB5995">
            <w:pPr>
              <w:pStyle w:val="Tabletext"/>
              <w:jc w:val="center"/>
            </w:pPr>
            <w:r w:rsidRPr="00CB5995">
              <w:rPr>
                <w:shd w:val="clear" w:color="auto" w:fill="FFFFFF"/>
              </w:rPr>
              <w:t>1852</w:t>
            </w:r>
          </w:p>
        </w:tc>
        <w:tc>
          <w:tcPr>
            <w:tcW w:w="2976" w:type="dxa"/>
          </w:tcPr>
          <w:p w14:paraId="7B8CAD57" w14:textId="77777777" w:rsidR="00C82A0E" w:rsidRPr="009E55B8" w:rsidRDefault="00C82A0E" w:rsidP="008830AC">
            <w:pPr>
              <w:pStyle w:val="Tabletext"/>
            </w:pPr>
          </w:p>
        </w:tc>
      </w:tr>
      <w:tr w:rsidR="00C82A0E" w:rsidRPr="00CB5995" w14:paraId="5000F348" w14:textId="77777777" w:rsidTr="00CB5995">
        <w:trPr>
          <w:cantSplit/>
        </w:trPr>
        <w:tc>
          <w:tcPr>
            <w:tcW w:w="2835" w:type="dxa"/>
          </w:tcPr>
          <w:p w14:paraId="3ED3CB96" w14:textId="77777777" w:rsidR="00C82A0E" w:rsidRPr="009E55B8" w:rsidRDefault="00C82A0E" w:rsidP="0064447C">
            <w:pPr>
              <w:pStyle w:val="Tabletext"/>
            </w:pPr>
          </w:p>
        </w:tc>
        <w:tc>
          <w:tcPr>
            <w:tcW w:w="2694" w:type="dxa"/>
          </w:tcPr>
          <w:p w14:paraId="5E361ECB" w14:textId="77777777" w:rsidR="00C82A0E" w:rsidRDefault="00C82A0E" w:rsidP="00CB5995">
            <w:pPr>
              <w:pStyle w:val="Tabletext"/>
              <w:jc w:val="center"/>
            </w:pPr>
            <w:r w:rsidRPr="009E55B8">
              <w:t xml:space="preserve">1860 </w:t>
            </w:r>
          </w:p>
          <w:p w14:paraId="5D4841C3" w14:textId="77777777" w:rsidR="00C82A0E" w:rsidRPr="009E55B8" w:rsidRDefault="00C82A0E" w:rsidP="00CB5995">
            <w:pPr>
              <w:pStyle w:val="Tabletext"/>
              <w:jc w:val="center"/>
            </w:pPr>
            <w:r w:rsidRPr="009E55B8">
              <w:t>Abraham Lincoln elected President of America</w:t>
            </w:r>
          </w:p>
        </w:tc>
        <w:tc>
          <w:tcPr>
            <w:tcW w:w="2976" w:type="dxa"/>
          </w:tcPr>
          <w:p w14:paraId="380FC4E2" w14:textId="77777777" w:rsidR="00C82A0E" w:rsidRPr="009E55B8" w:rsidRDefault="00C82A0E" w:rsidP="004974B9">
            <w:pPr>
              <w:pStyle w:val="Tabletext"/>
            </w:pPr>
          </w:p>
        </w:tc>
      </w:tr>
      <w:tr w:rsidR="00C82A0E" w:rsidRPr="00CB5995" w14:paraId="616EFBF3" w14:textId="77777777" w:rsidTr="00CB5995">
        <w:trPr>
          <w:cantSplit/>
        </w:trPr>
        <w:tc>
          <w:tcPr>
            <w:tcW w:w="2835" w:type="dxa"/>
          </w:tcPr>
          <w:p w14:paraId="4F82018C" w14:textId="77777777" w:rsidR="00C82A0E" w:rsidRPr="009E55B8" w:rsidRDefault="00C82A0E" w:rsidP="0064447C">
            <w:pPr>
              <w:pStyle w:val="Tabletext"/>
            </w:pPr>
          </w:p>
        </w:tc>
        <w:tc>
          <w:tcPr>
            <w:tcW w:w="2694" w:type="dxa"/>
          </w:tcPr>
          <w:p w14:paraId="49824362" w14:textId="77777777" w:rsidR="00C82A0E" w:rsidRDefault="00C82A0E" w:rsidP="00CB5995">
            <w:pPr>
              <w:pStyle w:val="Tabletext"/>
              <w:jc w:val="center"/>
            </w:pPr>
            <w:r w:rsidRPr="009E55B8">
              <w:t>1861</w:t>
            </w:r>
          </w:p>
          <w:p w14:paraId="255FD32E" w14:textId="77777777" w:rsidR="00C82A0E" w:rsidRPr="009E55B8" w:rsidRDefault="00C82A0E" w:rsidP="00CB5995">
            <w:pPr>
              <w:pStyle w:val="Tabletext"/>
              <w:jc w:val="center"/>
            </w:pPr>
            <w:r w:rsidRPr="009E55B8">
              <w:t>American Civil War beg</w:t>
            </w:r>
            <w:r>
              <w:t>an</w:t>
            </w:r>
          </w:p>
        </w:tc>
        <w:tc>
          <w:tcPr>
            <w:tcW w:w="2976" w:type="dxa"/>
          </w:tcPr>
          <w:p w14:paraId="6835579C" w14:textId="77777777" w:rsidR="00C82A0E" w:rsidRPr="009E55B8" w:rsidRDefault="00C82A0E" w:rsidP="004974B9">
            <w:pPr>
              <w:pStyle w:val="Tabletext"/>
            </w:pPr>
          </w:p>
        </w:tc>
      </w:tr>
      <w:tr w:rsidR="00C82A0E" w:rsidRPr="00CB5995" w14:paraId="4946C86F" w14:textId="77777777" w:rsidTr="00CB5995">
        <w:trPr>
          <w:cantSplit/>
        </w:trPr>
        <w:tc>
          <w:tcPr>
            <w:tcW w:w="2835" w:type="dxa"/>
          </w:tcPr>
          <w:p w14:paraId="79C471EA" w14:textId="77777777" w:rsidR="00C82A0E" w:rsidRPr="009E55B8" w:rsidRDefault="00C82A0E" w:rsidP="0064447C">
            <w:pPr>
              <w:pStyle w:val="Tabletext"/>
            </w:pPr>
          </w:p>
        </w:tc>
        <w:tc>
          <w:tcPr>
            <w:tcW w:w="2694" w:type="dxa"/>
          </w:tcPr>
          <w:p w14:paraId="005319A5" w14:textId="77777777" w:rsidR="00C82A0E" w:rsidRDefault="00C82A0E" w:rsidP="00CB5995">
            <w:pPr>
              <w:pStyle w:val="Tabletext"/>
              <w:jc w:val="center"/>
            </w:pPr>
            <w:r w:rsidRPr="009E55B8">
              <w:t>1862</w:t>
            </w:r>
          </w:p>
          <w:p w14:paraId="0F0B7755" w14:textId="77777777" w:rsidR="00C82A0E" w:rsidRPr="009E55B8" w:rsidRDefault="00C82A0E" w:rsidP="00CB5995">
            <w:pPr>
              <w:pStyle w:val="Tabletext"/>
              <w:jc w:val="center"/>
            </w:pPr>
            <w:r w:rsidRPr="009E55B8">
              <w:t>General David Hunter declare</w:t>
            </w:r>
            <w:r>
              <w:t>d</w:t>
            </w:r>
            <w:r w:rsidRPr="009E55B8">
              <w:t xml:space="preserve"> the freedom of all slaves in South Carolina, Georgia and Florida</w:t>
            </w:r>
          </w:p>
        </w:tc>
        <w:tc>
          <w:tcPr>
            <w:tcW w:w="2976" w:type="dxa"/>
          </w:tcPr>
          <w:p w14:paraId="45EDA7AF" w14:textId="77777777" w:rsidR="00C82A0E" w:rsidRPr="009E55B8" w:rsidRDefault="00C82A0E" w:rsidP="004974B9">
            <w:pPr>
              <w:pStyle w:val="Tabletext"/>
            </w:pPr>
            <w:r w:rsidRPr="00CB5995">
              <w:rPr>
                <w:shd w:val="clear" w:color="auto" w:fill="FFFFFF"/>
              </w:rPr>
              <w:t xml:space="preserve"> </w:t>
            </w:r>
          </w:p>
        </w:tc>
      </w:tr>
      <w:tr w:rsidR="00C82A0E" w:rsidRPr="00CB5995" w14:paraId="56B64A9B" w14:textId="77777777" w:rsidTr="00CB5995">
        <w:trPr>
          <w:cantSplit/>
        </w:trPr>
        <w:tc>
          <w:tcPr>
            <w:tcW w:w="2835" w:type="dxa"/>
          </w:tcPr>
          <w:p w14:paraId="3B8430E7" w14:textId="77777777" w:rsidR="00C82A0E" w:rsidRPr="009E55B8" w:rsidRDefault="00C82A0E" w:rsidP="0064447C">
            <w:pPr>
              <w:pStyle w:val="Tabletext"/>
            </w:pPr>
          </w:p>
        </w:tc>
        <w:tc>
          <w:tcPr>
            <w:tcW w:w="2694" w:type="dxa"/>
          </w:tcPr>
          <w:p w14:paraId="5954DAF1" w14:textId="77777777" w:rsidR="00C82A0E" w:rsidRDefault="00C82A0E" w:rsidP="00CB5995">
            <w:pPr>
              <w:pStyle w:val="Tabletext"/>
              <w:jc w:val="center"/>
            </w:pPr>
            <w:r w:rsidRPr="009E55B8">
              <w:t>1863</w:t>
            </w:r>
          </w:p>
          <w:p w14:paraId="27604544" w14:textId="77777777" w:rsidR="00C82A0E" w:rsidRPr="009E55B8" w:rsidRDefault="00C82A0E" w:rsidP="00CB5995">
            <w:pPr>
              <w:pStyle w:val="Tabletext"/>
              <w:jc w:val="center"/>
            </w:pPr>
            <w:r w:rsidRPr="009E55B8">
              <w:t>Emancipation Proclamation</w:t>
            </w:r>
          </w:p>
          <w:p w14:paraId="334E02E4" w14:textId="77777777" w:rsidR="00C82A0E" w:rsidRPr="009E55B8" w:rsidRDefault="00C82A0E" w:rsidP="00CB5995">
            <w:pPr>
              <w:pStyle w:val="Tabletext"/>
              <w:jc w:val="center"/>
            </w:pPr>
            <w:r w:rsidRPr="009E55B8">
              <w:t>Union beg</w:t>
            </w:r>
            <w:r>
              <w:t>an</w:t>
            </w:r>
            <w:r w:rsidRPr="009E55B8">
              <w:t xml:space="preserve"> enlisting black soldiers</w:t>
            </w:r>
          </w:p>
          <w:p w14:paraId="52D1BFB7" w14:textId="77777777" w:rsidR="00C82A0E" w:rsidRPr="009E55B8" w:rsidRDefault="00C82A0E" w:rsidP="00CB5995">
            <w:pPr>
              <w:pStyle w:val="Tabletext"/>
              <w:jc w:val="center"/>
            </w:pPr>
            <w:r w:rsidRPr="009E55B8">
              <w:t>Black soldiers play</w:t>
            </w:r>
            <w:r>
              <w:t>ed</w:t>
            </w:r>
            <w:r w:rsidRPr="009E55B8">
              <w:t xml:space="preserve"> decisive roles in the battles at Port Hudson, Millken’s Ben and Fort Wagner</w:t>
            </w:r>
          </w:p>
        </w:tc>
        <w:tc>
          <w:tcPr>
            <w:tcW w:w="2976" w:type="dxa"/>
          </w:tcPr>
          <w:p w14:paraId="53B4B5FB" w14:textId="77777777" w:rsidR="00C82A0E" w:rsidRPr="009E55B8" w:rsidRDefault="00C82A0E" w:rsidP="004974B9">
            <w:pPr>
              <w:pStyle w:val="Tabletext"/>
            </w:pPr>
          </w:p>
        </w:tc>
      </w:tr>
      <w:tr w:rsidR="00C82A0E" w:rsidRPr="00CB5995" w14:paraId="32570B5C" w14:textId="77777777" w:rsidTr="00CB5995">
        <w:trPr>
          <w:cantSplit/>
        </w:trPr>
        <w:tc>
          <w:tcPr>
            <w:tcW w:w="2835" w:type="dxa"/>
          </w:tcPr>
          <w:p w14:paraId="2A58EFC8" w14:textId="77777777" w:rsidR="00C82A0E" w:rsidRPr="009E55B8" w:rsidRDefault="00C82A0E" w:rsidP="0064447C">
            <w:pPr>
              <w:pStyle w:val="Tabletext"/>
            </w:pPr>
          </w:p>
        </w:tc>
        <w:tc>
          <w:tcPr>
            <w:tcW w:w="2694" w:type="dxa"/>
          </w:tcPr>
          <w:p w14:paraId="30F38C78" w14:textId="77777777" w:rsidR="00C82A0E" w:rsidRDefault="00C82A0E" w:rsidP="00CB5995">
            <w:pPr>
              <w:pStyle w:val="Tabletext"/>
              <w:jc w:val="center"/>
            </w:pPr>
            <w:r w:rsidRPr="009E55B8">
              <w:t>1864</w:t>
            </w:r>
          </w:p>
          <w:p w14:paraId="0A60B602" w14:textId="77777777" w:rsidR="00C82A0E" w:rsidRPr="009E55B8" w:rsidRDefault="00C82A0E" w:rsidP="00CB5995">
            <w:pPr>
              <w:pStyle w:val="Tabletext"/>
              <w:jc w:val="center"/>
            </w:pPr>
            <w:r w:rsidRPr="009E55B8">
              <w:t>Abraham Lincoln re-elected President of America</w:t>
            </w:r>
          </w:p>
        </w:tc>
        <w:tc>
          <w:tcPr>
            <w:tcW w:w="2976" w:type="dxa"/>
          </w:tcPr>
          <w:p w14:paraId="3B33191C" w14:textId="77777777" w:rsidR="00C82A0E" w:rsidRPr="00CB5995" w:rsidRDefault="00C82A0E" w:rsidP="004974B9">
            <w:pPr>
              <w:pStyle w:val="Tabletext"/>
              <w:rPr>
                <w:shd w:val="clear" w:color="auto" w:fill="FFFFFF"/>
              </w:rPr>
            </w:pPr>
          </w:p>
        </w:tc>
      </w:tr>
      <w:tr w:rsidR="00C82A0E" w:rsidRPr="00CB5995" w14:paraId="6BDC30D1" w14:textId="77777777" w:rsidTr="00CB5995">
        <w:trPr>
          <w:cantSplit/>
          <w:trHeight w:val="108"/>
        </w:trPr>
        <w:tc>
          <w:tcPr>
            <w:tcW w:w="2835" w:type="dxa"/>
            <w:vMerge w:val="restart"/>
          </w:tcPr>
          <w:p w14:paraId="505B8723" w14:textId="77777777" w:rsidR="00C82A0E" w:rsidRPr="009E55B8" w:rsidRDefault="00C82A0E" w:rsidP="0064447C">
            <w:pPr>
              <w:pStyle w:val="Tabletext"/>
            </w:pPr>
          </w:p>
        </w:tc>
        <w:tc>
          <w:tcPr>
            <w:tcW w:w="2694" w:type="dxa"/>
            <w:vMerge w:val="restart"/>
          </w:tcPr>
          <w:p w14:paraId="625C24D3" w14:textId="77777777" w:rsidR="00C82A0E" w:rsidRDefault="00C82A0E" w:rsidP="00CB5995">
            <w:pPr>
              <w:pStyle w:val="Tabletext"/>
              <w:jc w:val="center"/>
            </w:pPr>
            <w:r w:rsidRPr="009E55B8">
              <w:t>1865</w:t>
            </w:r>
          </w:p>
          <w:p w14:paraId="03FDAE10" w14:textId="77777777" w:rsidR="00C82A0E" w:rsidRPr="009E55B8" w:rsidRDefault="00C82A0E" w:rsidP="00CB5995">
            <w:pPr>
              <w:pStyle w:val="Tabletext"/>
              <w:jc w:val="center"/>
            </w:pPr>
            <w:r w:rsidRPr="009E55B8">
              <w:t>Thirteenth Amendment</w:t>
            </w:r>
            <w:r>
              <w:t xml:space="preserve"> a</w:t>
            </w:r>
            <w:r w:rsidRPr="009E55B8">
              <w:t>bolishe</w:t>
            </w:r>
            <w:r>
              <w:t>d</w:t>
            </w:r>
            <w:r w:rsidRPr="009E55B8">
              <w:t xml:space="preserve"> slavery</w:t>
            </w:r>
          </w:p>
        </w:tc>
        <w:tc>
          <w:tcPr>
            <w:tcW w:w="2976" w:type="dxa"/>
          </w:tcPr>
          <w:p w14:paraId="360B5582" w14:textId="77777777" w:rsidR="00C82A0E" w:rsidRPr="009E55B8" w:rsidRDefault="00C82A0E" w:rsidP="001248FD">
            <w:pPr>
              <w:pStyle w:val="Tabletext"/>
            </w:pPr>
            <w:r w:rsidRPr="00CB5995">
              <w:rPr>
                <w:shd w:val="clear" w:color="auto" w:fill="FFFFFF"/>
              </w:rPr>
              <w:t xml:space="preserve">Start of </w:t>
            </w:r>
            <w:r>
              <w:t>the</w:t>
            </w:r>
            <w:r w:rsidRPr="009E55B8">
              <w:t xml:space="preserve"> Reconstruction </w:t>
            </w:r>
            <w:r>
              <w:t>e</w:t>
            </w:r>
            <w:r w:rsidRPr="009E55B8">
              <w:t>ra</w:t>
            </w:r>
            <w:r>
              <w:t xml:space="preserve"> </w:t>
            </w:r>
          </w:p>
        </w:tc>
      </w:tr>
      <w:tr w:rsidR="00C82A0E" w:rsidRPr="00CB5995" w14:paraId="5B85459E" w14:textId="77777777" w:rsidTr="00CB5995">
        <w:trPr>
          <w:cantSplit/>
          <w:trHeight w:val="70"/>
        </w:trPr>
        <w:tc>
          <w:tcPr>
            <w:tcW w:w="2835" w:type="dxa"/>
            <w:vMerge/>
          </w:tcPr>
          <w:p w14:paraId="7949C4E6" w14:textId="77777777" w:rsidR="00C82A0E" w:rsidRPr="009E55B8" w:rsidRDefault="00C82A0E" w:rsidP="0064447C">
            <w:pPr>
              <w:pStyle w:val="Tabletext"/>
            </w:pPr>
          </w:p>
        </w:tc>
        <w:tc>
          <w:tcPr>
            <w:tcW w:w="2694" w:type="dxa"/>
            <w:vMerge/>
          </w:tcPr>
          <w:p w14:paraId="1E1398E1" w14:textId="77777777" w:rsidR="00C82A0E" w:rsidRPr="009E55B8" w:rsidRDefault="00C82A0E" w:rsidP="00CB5995">
            <w:pPr>
              <w:pStyle w:val="Tabletext"/>
              <w:jc w:val="center"/>
            </w:pPr>
          </w:p>
        </w:tc>
        <w:tc>
          <w:tcPr>
            <w:tcW w:w="2976" w:type="dxa"/>
          </w:tcPr>
          <w:p w14:paraId="70DCA3D0" w14:textId="77777777" w:rsidR="00C82A0E" w:rsidRPr="00CB5995" w:rsidRDefault="00C82A0E" w:rsidP="0064447C">
            <w:pPr>
              <w:pStyle w:val="Tabletext"/>
              <w:rPr>
                <w:shd w:val="clear" w:color="auto" w:fill="FFFFFF"/>
              </w:rPr>
            </w:pPr>
            <w:r w:rsidRPr="00CB5995">
              <w:rPr>
                <w:shd w:val="clear" w:color="auto" w:fill="FFFFFF"/>
              </w:rPr>
              <w:t>Black Codes passed in the southern states</w:t>
            </w:r>
          </w:p>
        </w:tc>
      </w:tr>
      <w:tr w:rsidR="00C82A0E" w:rsidRPr="00CB5995" w14:paraId="11A82A95" w14:textId="77777777" w:rsidTr="00CB5995">
        <w:trPr>
          <w:cantSplit/>
        </w:trPr>
        <w:tc>
          <w:tcPr>
            <w:tcW w:w="2835" w:type="dxa"/>
            <w:vMerge/>
          </w:tcPr>
          <w:p w14:paraId="22CC9D56" w14:textId="77777777" w:rsidR="00C82A0E" w:rsidRPr="009E55B8" w:rsidRDefault="00C82A0E" w:rsidP="0064447C">
            <w:pPr>
              <w:pStyle w:val="Tabletext"/>
            </w:pPr>
          </w:p>
        </w:tc>
        <w:tc>
          <w:tcPr>
            <w:tcW w:w="2694" w:type="dxa"/>
            <w:vMerge/>
          </w:tcPr>
          <w:p w14:paraId="1EBCA50A" w14:textId="77777777" w:rsidR="00C82A0E" w:rsidRPr="009E55B8" w:rsidRDefault="00C82A0E" w:rsidP="00CB5995">
            <w:pPr>
              <w:pStyle w:val="Tabletext"/>
              <w:jc w:val="center"/>
            </w:pPr>
          </w:p>
        </w:tc>
        <w:tc>
          <w:tcPr>
            <w:tcW w:w="2976" w:type="dxa"/>
          </w:tcPr>
          <w:p w14:paraId="46143E55" w14:textId="77777777" w:rsidR="00C82A0E" w:rsidRPr="009E55B8" w:rsidRDefault="00C82A0E" w:rsidP="0064447C">
            <w:pPr>
              <w:pStyle w:val="Tabletext"/>
            </w:pPr>
            <w:r w:rsidRPr="00CB5995">
              <w:rPr>
                <w:shd w:val="clear" w:color="auto" w:fill="FFFFFF"/>
              </w:rPr>
              <w:t>Freedman's Bureau Act established the Freedman’s Bureau</w:t>
            </w:r>
          </w:p>
        </w:tc>
      </w:tr>
      <w:tr w:rsidR="00C82A0E" w:rsidRPr="00CB5995" w14:paraId="2B632BEC" w14:textId="77777777" w:rsidTr="00CB5995">
        <w:trPr>
          <w:cantSplit/>
        </w:trPr>
        <w:tc>
          <w:tcPr>
            <w:tcW w:w="2835" w:type="dxa"/>
          </w:tcPr>
          <w:p w14:paraId="7B765896" w14:textId="77777777" w:rsidR="00C82A0E" w:rsidRPr="009E55B8" w:rsidRDefault="00C82A0E" w:rsidP="0064447C">
            <w:pPr>
              <w:pStyle w:val="Tabletext"/>
            </w:pPr>
          </w:p>
        </w:tc>
        <w:tc>
          <w:tcPr>
            <w:tcW w:w="2694" w:type="dxa"/>
          </w:tcPr>
          <w:p w14:paraId="0631771E" w14:textId="77777777" w:rsidR="00C82A0E" w:rsidRPr="00E928BC" w:rsidRDefault="00C82A0E" w:rsidP="00CB5995">
            <w:pPr>
              <w:pStyle w:val="Tabletext"/>
              <w:jc w:val="center"/>
            </w:pPr>
            <w:r w:rsidRPr="009E55B8">
              <w:t>1868</w:t>
            </w:r>
          </w:p>
        </w:tc>
        <w:tc>
          <w:tcPr>
            <w:tcW w:w="2976" w:type="dxa"/>
          </w:tcPr>
          <w:p w14:paraId="32B380DB" w14:textId="77777777" w:rsidR="00C82A0E" w:rsidRPr="009E55B8" w:rsidRDefault="00C82A0E" w:rsidP="0064447C">
            <w:pPr>
              <w:pStyle w:val="Tabletext"/>
            </w:pPr>
            <w:r w:rsidRPr="009E55B8">
              <w:t>Fourteenth Amendment</w:t>
            </w:r>
            <w:r>
              <w:t xml:space="preserve"> </w:t>
            </w:r>
            <w:r w:rsidRPr="009E55B8">
              <w:t>establishe</w:t>
            </w:r>
            <w:r>
              <w:t>d</w:t>
            </w:r>
            <w:r w:rsidRPr="009E55B8">
              <w:t xml:space="preserve"> equal citizenship rights to everyone born in America</w:t>
            </w:r>
          </w:p>
        </w:tc>
      </w:tr>
      <w:tr w:rsidR="00C82A0E" w:rsidRPr="00CB5995" w14:paraId="50E6AA8E" w14:textId="77777777" w:rsidTr="00CB5995">
        <w:trPr>
          <w:cantSplit/>
        </w:trPr>
        <w:tc>
          <w:tcPr>
            <w:tcW w:w="2835" w:type="dxa"/>
          </w:tcPr>
          <w:p w14:paraId="1698D8D3" w14:textId="77777777" w:rsidR="00C82A0E" w:rsidRPr="005600A4" w:rsidRDefault="00C82A0E" w:rsidP="0064447C">
            <w:pPr>
              <w:pStyle w:val="Tabletext"/>
            </w:pPr>
          </w:p>
        </w:tc>
        <w:tc>
          <w:tcPr>
            <w:tcW w:w="2694" w:type="dxa"/>
          </w:tcPr>
          <w:p w14:paraId="00C2D333" w14:textId="77777777" w:rsidR="00C82A0E" w:rsidRPr="00E928BC" w:rsidRDefault="00C82A0E" w:rsidP="00CB5995">
            <w:pPr>
              <w:pStyle w:val="Tabletext"/>
              <w:jc w:val="center"/>
            </w:pPr>
            <w:r w:rsidRPr="009E55B8">
              <w:t>1870</w:t>
            </w:r>
          </w:p>
        </w:tc>
        <w:tc>
          <w:tcPr>
            <w:tcW w:w="2976" w:type="dxa"/>
          </w:tcPr>
          <w:p w14:paraId="4D2CF603" w14:textId="77777777" w:rsidR="00C82A0E" w:rsidRPr="009E55B8" w:rsidRDefault="00C82A0E" w:rsidP="0064447C">
            <w:pPr>
              <w:pStyle w:val="Tabletext"/>
            </w:pPr>
            <w:r w:rsidRPr="009E55B8">
              <w:t>Fifteenth Amendment</w:t>
            </w:r>
            <w:r>
              <w:t xml:space="preserve"> </w:t>
            </w:r>
            <w:r w:rsidRPr="009E55B8">
              <w:t>guarante</w:t>
            </w:r>
            <w:r>
              <w:t>ed</w:t>
            </w:r>
            <w:r w:rsidRPr="009E55B8">
              <w:t xml:space="preserve"> voting rights to all citizens regardless of race</w:t>
            </w:r>
          </w:p>
        </w:tc>
      </w:tr>
      <w:tr w:rsidR="00C82A0E" w:rsidRPr="00CB5995" w14:paraId="77A3572D" w14:textId="77777777" w:rsidTr="00CB5995">
        <w:trPr>
          <w:cantSplit/>
        </w:trPr>
        <w:tc>
          <w:tcPr>
            <w:tcW w:w="2835" w:type="dxa"/>
          </w:tcPr>
          <w:p w14:paraId="3C29EA3E" w14:textId="77777777" w:rsidR="00C82A0E" w:rsidRPr="005600A4" w:rsidRDefault="00C82A0E" w:rsidP="0064447C">
            <w:pPr>
              <w:pStyle w:val="Tabletext"/>
            </w:pPr>
          </w:p>
        </w:tc>
        <w:tc>
          <w:tcPr>
            <w:tcW w:w="2694" w:type="dxa"/>
          </w:tcPr>
          <w:p w14:paraId="2F0C3281" w14:textId="77777777" w:rsidR="00C82A0E" w:rsidRPr="009E55B8" w:rsidRDefault="00C82A0E" w:rsidP="00CB5995">
            <w:pPr>
              <w:pStyle w:val="Tabletext"/>
              <w:jc w:val="center"/>
            </w:pPr>
            <w:r w:rsidRPr="009E55B8">
              <w:t>1875</w:t>
            </w:r>
          </w:p>
        </w:tc>
        <w:tc>
          <w:tcPr>
            <w:tcW w:w="2976" w:type="dxa"/>
          </w:tcPr>
          <w:p w14:paraId="01FA3A83" w14:textId="77777777" w:rsidR="00C82A0E" w:rsidRPr="009E55B8" w:rsidRDefault="00C82A0E" w:rsidP="0064447C">
            <w:pPr>
              <w:pStyle w:val="Tabletext"/>
            </w:pPr>
            <w:r w:rsidRPr="009E55B8">
              <w:t>Civil Rights Act</w:t>
            </w:r>
          </w:p>
        </w:tc>
      </w:tr>
      <w:tr w:rsidR="00C82A0E" w:rsidRPr="00CB5995" w14:paraId="3D5856AD" w14:textId="77777777" w:rsidTr="00CB5995">
        <w:trPr>
          <w:cantSplit/>
        </w:trPr>
        <w:tc>
          <w:tcPr>
            <w:tcW w:w="2835" w:type="dxa"/>
          </w:tcPr>
          <w:p w14:paraId="50546444" w14:textId="77777777" w:rsidR="00C82A0E" w:rsidRPr="005600A4" w:rsidRDefault="00C82A0E" w:rsidP="0064447C">
            <w:pPr>
              <w:pStyle w:val="Tabletext"/>
            </w:pPr>
          </w:p>
        </w:tc>
        <w:tc>
          <w:tcPr>
            <w:tcW w:w="2694" w:type="dxa"/>
          </w:tcPr>
          <w:p w14:paraId="50976C7A" w14:textId="77777777" w:rsidR="00C82A0E" w:rsidRPr="009E55B8" w:rsidRDefault="00C82A0E" w:rsidP="00CB5995">
            <w:pPr>
              <w:pStyle w:val="Tabletext"/>
              <w:jc w:val="center"/>
            </w:pPr>
            <w:r w:rsidRPr="009E55B8">
              <w:t>1877</w:t>
            </w:r>
          </w:p>
        </w:tc>
        <w:tc>
          <w:tcPr>
            <w:tcW w:w="2976" w:type="dxa"/>
          </w:tcPr>
          <w:p w14:paraId="5C29741D" w14:textId="77777777" w:rsidR="00C82A0E" w:rsidRPr="009E55B8" w:rsidRDefault="00C82A0E" w:rsidP="001248FD">
            <w:pPr>
              <w:pStyle w:val="Tabletext"/>
            </w:pPr>
            <w:r w:rsidRPr="009E55B8">
              <w:t xml:space="preserve">End of the Reconstruction </w:t>
            </w:r>
            <w:r>
              <w:t>era</w:t>
            </w:r>
          </w:p>
        </w:tc>
      </w:tr>
      <w:tr w:rsidR="00C82A0E" w:rsidRPr="00CB5995" w14:paraId="56B6DC03" w14:textId="77777777" w:rsidTr="00CB5995">
        <w:trPr>
          <w:cantSplit/>
        </w:trPr>
        <w:tc>
          <w:tcPr>
            <w:tcW w:w="2835" w:type="dxa"/>
          </w:tcPr>
          <w:p w14:paraId="0101F209" w14:textId="77777777" w:rsidR="00C82A0E" w:rsidRPr="00CB5995" w:rsidRDefault="00C82A0E" w:rsidP="00CB42D5">
            <w:pPr>
              <w:pStyle w:val="Tabletext"/>
              <w:rPr>
                <w:shd w:val="clear" w:color="auto" w:fill="FFFFFF"/>
              </w:rPr>
            </w:pPr>
            <w:r w:rsidRPr="00CB5995">
              <w:rPr>
                <w:shd w:val="clear" w:color="auto" w:fill="FFFFFF"/>
              </w:rPr>
              <w:t>Tuskegee Normal and Industrial Institute established</w:t>
            </w:r>
          </w:p>
        </w:tc>
        <w:tc>
          <w:tcPr>
            <w:tcW w:w="2694" w:type="dxa"/>
          </w:tcPr>
          <w:p w14:paraId="42AEE5D0" w14:textId="77777777" w:rsidR="00C82A0E" w:rsidRPr="009E55B8" w:rsidRDefault="00C82A0E" w:rsidP="00CB5995">
            <w:pPr>
              <w:pStyle w:val="Tabletext"/>
              <w:jc w:val="center"/>
            </w:pPr>
            <w:r w:rsidRPr="00CB5995">
              <w:rPr>
                <w:shd w:val="clear" w:color="auto" w:fill="FFFFFF"/>
              </w:rPr>
              <w:t>1881</w:t>
            </w:r>
          </w:p>
        </w:tc>
        <w:tc>
          <w:tcPr>
            <w:tcW w:w="2976" w:type="dxa"/>
          </w:tcPr>
          <w:p w14:paraId="4AB32C49" w14:textId="77777777" w:rsidR="00C82A0E" w:rsidRPr="00CB5995" w:rsidRDefault="00C82A0E" w:rsidP="0064447C">
            <w:pPr>
              <w:pStyle w:val="Tabletext"/>
              <w:rPr>
                <w:shd w:val="clear" w:color="auto" w:fill="FFFFFF"/>
              </w:rPr>
            </w:pPr>
          </w:p>
        </w:tc>
      </w:tr>
      <w:tr w:rsidR="00C82A0E" w:rsidRPr="00CB5995" w14:paraId="0A6E6573" w14:textId="77777777" w:rsidTr="00CB5995">
        <w:trPr>
          <w:cantSplit/>
        </w:trPr>
        <w:tc>
          <w:tcPr>
            <w:tcW w:w="2835" w:type="dxa"/>
          </w:tcPr>
          <w:p w14:paraId="402343B8" w14:textId="77777777" w:rsidR="00C82A0E" w:rsidRPr="009E55B8" w:rsidRDefault="00C82A0E" w:rsidP="00CB42D5">
            <w:pPr>
              <w:pStyle w:val="Tabletext"/>
            </w:pPr>
            <w:r w:rsidRPr="00CB5995">
              <w:rPr>
                <w:i/>
                <w:iCs/>
              </w:rPr>
              <w:t>Huckleberry Finn</w:t>
            </w:r>
            <w:r w:rsidRPr="009E55B8">
              <w:t xml:space="preserve"> </w:t>
            </w:r>
            <w:r>
              <w:t>published</w:t>
            </w:r>
          </w:p>
        </w:tc>
        <w:tc>
          <w:tcPr>
            <w:tcW w:w="2694" w:type="dxa"/>
          </w:tcPr>
          <w:p w14:paraId="23E9C183" w14:textId="77777777" w:rsidR="00C82A0E" w:rsidRPr="00CB5995" w:rsidRDefault="00C82A0E" w:rsidP="00CB5995">
            <w:pPr>
              <w:pStyle w:val="Tabletext"/>
              <w:jc w:val="center"/>
              <w:rPr>
                <w:shd w:val="clear" w:color="auto" w:fill="FFFFFF"/>
              </w:rPr>
            </w:pPr>
            <w:r w:rsidRPr="009E55B8">
              <w:t>1885</w:t>
            </w:r>
          </w:p>
        </w:tc>
        <w:tc>
          <w:tcPr>
            <w:tcW w:w="2976" w:type="dxa"/>
          </w:tcPr>
          <w:p w14:paraId="59B185FF" w14:textId="77777777" w:rsidR="00C82A0E" w:rsidRPr="00CB5995" w:rsidRDefault="00C82A0E" w:rsidP="0064447C">
            <w:pPr>
              <w:pStyle w:val="Tabletext"/>
              <w:rPr>
                <w:shd w:val="clear" w:color="auto" w:fill="FFFFFF"/>
              </w:rPr>
            </w:pPr>
          </w:p>
        </w:tc>
      </w:tr>
      <w:tr w:rsidR="00C82A0E" w:rsidRPr="00CB5995" w14:paraId="49368FEE" w14:textId="77777777" w:rsidTr="00CB5995">
        <w:trPr>
          <w:cantSplit/>
        </w:trPr>
        <w:tc>
          <w:tcPr>
            <w:tcW w:w="2835" w:type="dxa"/>
          </w:tcPr>
          <w:p w14:paraId="4836B023" w14:textId="77777777" w:rsidR="00C82A0E" w:rsidRPr="005600A4" w:rsidRDefault="00C82A0E" w:rsidP="0064447C">
            <w:pPr>
              <w:pStyle w:val="Tabletext"/>
            </w:pPr>
          </w:p>
        </w:tc>
        <w:tc>
          <w:tcPr>
            <w:tcW w:w="2694" w:type="dxa"/>
          </w:tcPr>
          <w:p w14:paraId="751013DD" w14:textId="77777777" w:rsidR="00C82A0E" w:rsidRPr="009E55B8" w:rsidRDefault="00C82A0E" w:rsidP="00CB5995">
            <w:pPr>
              <w:pStyle w:val="Tabletext"/>
              <w:jc w:val="center"/>
            </w:pPr>
            <w:r w:rsidRPr="009E55B8">
              <w:t>1890</w:t>
            </w:r>
            <w:r>
              <w:t>–</w:t>
            </w:r>
            <w:r w:rsidRPr="009E55B8">
              <w:t>1910</w:t>
            </w:r>
          </w:p>
        </w:tc>
        <w:tc>
          <w:tcPr>
            <w:tcW w:w="2976" w:type="dxa"/>
          </w:tcPr>
          <w:p w14:paraId="04D70DBC" w14:textId="77777777" w:rsidR="00C82A0E" w:rsidRPr="009E55B8" w:rsidRDefault="00C82A0E" w:rsidP="0064447C">
            <w:pPr>
              <w:pStyle w:val="Tabletext"/>
            </w:pPr>
            <w:r w:rsidRPr="009E55B8">
              <w:t>Black Americans disenfranchised across most of the southern states</w:t>
            </w:r>
          </w:p>
        </w:tc>
      </w:tr>
      <w:tr w:rsidR="00C82A0E" w:rsidRPr="00CB5995" w14:paraId="5AFB6CCE" w14:textId="77777777" w:rsidTr="00CB5995">
        <w:trPr>
          <w:cantSplit/>
        </w:trPr>
        <w:tc>
          <w:tcPr>
            <w:tcW w:w="2835" w:type="dxa"/>
          </w:tcPr>
          <w:p w14:paraId="4D3C84DD" w14:textId="77777777" w:rsidR="00C82A0E" w:rsidRPr="005600A4" w:rsidRDefault="00C82A0E" w:rsidP="0064447C">
            <w:pPr>
              <w:pStyle w:val="Tabletext"/>
            </w:pPr>
          </w:p>
        </w:tc>
        <w:tc>
          <w:tcPr>
            <w:tcW w:w="2694" w:type="dxa"/>
          </w:tcPr>
          <w:p w14:paraId="25C1DF3D" w14:textId="77777777" w:rsidR="00C82A0E" w:rsidRPr="009E55B8" w:rsidRDefault="00C82A0E" w:rsidP="00CB5995">
            <w:pPr>
              <w:pStyle w:val="Tabletext"/>
              <w:jc w:val="center"/>
            </w:pPr>
            <w:r w:rsidRPr="009E55B8">
              <w:t>1890</w:t>
            </w:r>
          </w:p>
        </w:tc>
        <w:tc>
          <w:tcPr>
            <w:tcW w:w="2976" w:type="dxa"/>
          </w:tcPr>
          <w:p w14:paraId="199DEF8B" w14:textId="77777777" w:rsidR="00C82A0E" w:rsidRPr="009E55B8" w:rsidRDefault="00C82A0E" w:rsidP="0064447C">
            <w:pPr>
              <w:pStyle w:val="Tabletext"/>
            </w:pPr>
            <w:r>
              <w:t>S</w:t>
            </w:r>
            <w:r w:rsidRPr="009E55B8">
              <w:t xml:space="preserve">egregation in the </w:t>
            </w:r>
            <w:r>
              <w:t>s</w:t>
            </w:r>
            <w:r w:rsidRPr="009E55B8">
              <w:t>outh</w:t>
            </w:r>
            <w:r>
              <w:t xml:space="preserve"> began</w:t>
            </w:r>
          </w:p>
        </w:tc>
      </w:tr>
      <w:tr w:rsidR="00C82A0E" w:rsidRPr="00CB5995" w14:paraId="664EDCAC" w14:textId="77777777" w:rsidTr="00CB5995">
        <w:trPr>
          <w:cantSplit/>
        </w:trPr>
        <w:tc>
          <w:tcPr>
            <w:tcW w:w="2835" w:type="dxa"/>
          </w:tcPr>
          <w:p w14:paraId="7A89F559" w14:textId="77777777" w:rsidR="00C82A0E" w:rsidRPr="00CB5995" w:rsidRDefault="00C82A0E" w:rsidP="00CB42D5">
            <w:pPr>
              <w:pStyle w:val="Tabletext"/>
              <w:rPr>
                <w:shd w:val="clear" w:color="auto" w:fill="FFFFFF"/>
              </w:rPr>
            </w:pPr>
            <w:r w:rsidRPr="00CB5995">
              <w:rPr>
                <w:shd w:val="clear" w:color="auto" w:fill="FFFFFF"/>
              </w:rPr>
              <w:t>Booker T Washington gave the Atlanta Exposition Speech</w:t>
            </w:r>
          </w:p>
        </w:tc>
        <w:tc>
          <w:tcPr>
            <w:tcW w:w="2694" w:type="dxa"/>
          </w:tcPr>
          <w:p w14:paraId="1996415C" w14:textId="77777777" w:rsidR="00C82A0E" w:rsidRPr="009E55B8" w:rsidRDefault="00C82A0E" w:rsidP="00CB5995">
            <w:pPr>
              <w:pStyle w:val="Tabletext"/>
              <w:jc w:val="center"/>
            </w:pPr>
          </w:p>
        </w:tc>
        <w:tc>
          <w:tcPr>
            <w:tcW w:w="2976" w:type="dxa"/>
          </w:tcPr>
          <w:p w14:paraId="34561ACC" w14:textId="77777777" w:rsidR="00C82A0E" w:rsidRPr="00CB5995" w:rsidRDefault="00C82A0E" w:rsidP="0064447C">
            <w:pPr>
              <w:pStyle w:val="Tabletext"/>
              <w:rPr>
                <w:shd w:val="clear" w:color="auto" w:fill="FFFFFF"/>
              </w:rPr>
            </w:pPr>
          </w:p>
        </w:tc>
      </w:tr>
      <w:tr w:rsidR="00C82A0E" w:rsidRPr="00CB5995" w14:paraId="7135F9CF" w14:textId="77777777" w:rsidTr="00CB5995">
        <w:trPr>
          <w:cantSplit/>
        </w:trPr>
        <w:tc>
          <w:tcPr>
            <w:tcW w:w="2835" w:type="dxa"/>
          </w:tcPr>
          <w:p w14:paraId="7A74A725" w14:textId="77777777" w:rsidR="00C82A0E" w:rsidRPr="005600A4" w:rsidRDefault="00C82A0E" w:rsidP="0064447C">
            <w:pPr>
              <w:pStyle w:val="Tabletext"/>
            </w:pPr>
          </w:p>
        </w:tc>
        <w:tc>
          <w:tcPr>
            <w:tcW w:w="2694" w:type="dxa"/>
          </w:tcPr>
          <w:p w14:paraId="683D2F86" w14:textId="77777777" w:rsidR="00C82A0E" w:rsidRPr="001415B6" w:rsidRDefault="00C82A0E" w:rsidP="00CB5995">
            <w:pPr>
              <w:pStyle w:val="Tabletext"/>
              <w:jc w:val="center"/>
            </w:pPr>
            <w:r w:rsidRPr="009E55B8">
              <w:t>1896</w:t>
            </w:r>
          </w:p>
        </w:tc>
        <w:tc>
          <w:tcPr>
            <w:tcW w:w="2976" w:type="dxa"/>
          </w:tcPr>
          <w:p w14:paraId="0E5515E7" w14:textId="77777777" w:rsidR="00C82A0E" w:rsidRPr="009E55B8" w:rsidRDefault="00C82A0E" w:rsidP="0064447C">
            <w:pPr>
              <w:pStyle w:val="Tabletext"/>
            </w:pPr>
            <w:r w:rsidRPr="009E55B8">
              <w:t>Plessy v. Ferguson</w:t>
            </w:r>
            <w:r>
              <w:t>:</w:t>
            </w:r>
            <w:r w:rsidRPr="009E55B8">
              <w:t xml:space="preserve"> establishe</w:t>
            </w:r>
            <w:r>
              <w:t>d</w:t>
            </w:r>
            <w:r w:rsidRPr="009E55B8">
              <w:t xml:space="preserve"> the legal principle of ‘separate but equal’</w:t>
            </w:r>
          </w:p>
        </w:tc>
      </w:tr>
      <w:tr w:rsidR="00C82A0E" w:rsidRPr="00CB5995" w14:paraId="377F8994" w14:textId="77777777" w:rsidTr="00CB5995">
        <w:trPr>
          <w:cantSplit/>
        </w:trPr>
        <w:tc>
          <w:tcPr>
            <w:tcW w:w="2835" w:type="dxa"/>
          </w:tcPr>
          <w:p w14:paraId="3EBD718F" w14:textId="77777777" w:rsidR="00C82A0E" w:rsidRPr="00CB5995" w:rsidRDefault="00C82A0E" w:rsidP="0064447C">
            <w:pPr>
              <w:pStyle w:val="Tabletext"/>
              <w:rPr>
                <w:shd w:val="clear" w:color="auto" w:fill="FFFFFF"/>
              </w:rPr>
            </w:pPr>
          </w:p>
        </w:tc>
        <w:tc>
          <w:tcPr>
            <w:tcW w:w="2694" w:type="dxa"/>
          </w:tcPr>
          <w:p w14:paraId="04BA626E" w14:textId="77777777" w:rsidR="00C82A0E" w:rsidRPr="009E55B8" w:rsidRDefault="00C82A0E" w:rsidP="00CB5995">
            <w:pPr>
              <w:pStyle w:val="Tabletext"/>
              <w:jc w:val="center"/>
            </w:pPr>
            <w:r w:rsidRPr="009E55B8">
              <w:t>1890</w:t>
            </w:r>
          </w:p>
        </w:tc>
        <w:tc>
          <w:tcPr>
            <w:tcW w:w="2976" w:type="dxa"/>
          </w:tcPr>
          <w:p w14:paraId="7D5EC384" w14:textId="77777777" w:rsidR="00C82A0E" w:rsidRPr="00CB5995" w:rsidRDefault="00C82A0E" w:rsidP="0064447C">
            <w:pPr>
              <w:pStyle w:val="Tabletext"/>
              <w:rPr>
                <w:shd w:val="clear" w:color="auto" w:fill="FFFFFF"/>
              </w:rPr>
            </w:pPr>
            <w:r w:rsidRPr="00CB5995">
              <w:rPr>
                <w:shd w:val="clear" w:color="auto" w:fill="FFFFFF"/>
              </w:rPr>
              <w:t xml:space="preserve">Black voters in </w:t>
            </w:r>
            <w:r w:rsidRPr="009E55B8">
              <w:t>Mississippi</w:t>
            </w:r>
            <w:r>
              <w:t xml:space="preserve"> disenfranchised</w:t>
            </w:r>
          </w:p>
        </w:tc>
      </w:tr>
      <w:tr w:rsidR="00C82A0E" w:rsidRPr="00CB5995" w14:paraId="60293F59" w14:textId="77777777" w:rsidTr="00CB5995">
        <w:trPr>
          <w:cantSplit/>
        </w:trPr>
        <w:tc>
          <w:tcPr>
            <w:tcW w:w="2835" w:type="dxa"/>
          </w:tcPr>
          <w:p w14:paraId="32CDB886" w14:textId="77777777" w:rsidR="00C82A0E" w:rsidRPr="00CB5995" w:rsidRDefault="00C82A0E" w:rsidP="0064447C">
            <w:pPr>
              <w:pStyle w:val="Tabletext"/>
              <w:rPr>
                <w:shd w:val="clear" w:color="auto" w:fill="FFFFFF"/>
              </w:rPr>
            </w:pPr>
          </w:p>
        </w:tc>
        <w:tc>
          <w:tcPr>
            <w:tcW w:w="2694" w:type="dxa"/>
          </w:tcPr>
          <w:p w14:paraId="192CCAA4" w14:textId="77777777" w:rsidR="00C82A0E" w:rsidRPr="009E55B8" w:rsidRDefault="00C82A0E" w:rsidP="00CB5995">
            <w:pPr>
              <w:pStyle w:val="Tabletext"/>
              <w:jc w:val="center"/>
            </w:pPr>
            <w:r w:rsidRPr="009E55B8">
              <w:t>1898</w:t>
            </w:r>
          </w:p>
        </w:tc>
        <w:tc>
          <w:tcPr>
            <w:tcW w:w="2976" w:type="dxa"/>
          </w:tcPr>
          <w:p w14:paraId="6666C6E0" w14:textId="77777777" w:rsidR="00C82A0E" w:rsidRPr="009E55B8" w:rsidRDefault="00C82A0E" w:rsidP="0064447C">
            <w:pPr>
              <w:pStyle w:val="Tabletext"/>
            </w:pPr>
            <w:r w:rsidRPr="00CB5995">
              <w:rPr>
                <w:shd w:val="clear" w:color="auto" w:fill="FFFFFF"/>
              </w:rPr>
              <w:t xml:space="preserve">‘Grandfather clause’ in </w:t>
            </w:r>
            <w:r w:rsidRPr="009E55B8">
              <w:t>Louisiana</w:t>
            </w:r>
            <w:r>
              <w:t xml:space="preserve"> introduced</w:t>
            </w:r>
          </w:p>
          <w:p w14:paraId="0FE85C4A" w14:textId="77777777" w:rsidR="00C82A0E" w:rsidRPr="00CB5995" w:rsidRDefault="00C82A0E" w:rsidP="0064447C">
            <w:pPr>
              <w:pStyle w:val="Tabletext"/>
              <w:rPr>
                <w:shd w:val="clear" w:color="auto" w:fill="FFFFFF"/>
              </w:rPr>
            </w:pPr>
            <w:r w:rsidRPr="009E55B8">
              <w:t>Mississippi v. Wilkinson</w:t>
            </w:r>
          </w:p>
        </w:tc>
      </w:tr>
      <w:tr w:rsidR="00C82A0E" w:rsidRPr="00CB5995" w14:paraId="6BBDA816" w14:textId="77777777" w:rsidTr="00CB5995">
        <w:trPr>
          <w:cantSplit/>
        </w:trPr>
        <w:tc>
          <w:tcPr>
            <w:tcW w:w="2835" w:type="dxa"/>
          </w:tcPr>
          <w:p w14:paraId="29702994" w14:textId="77777777" w:rsidR="00C82A0E" w:rsidRPr="00CB5995" w:rsidRDefault="00C82A0E" w:rsidP="0064447C">
            <w:pPr>
              <w:pStyle w:val="Tabletext"/>
              <w:rPr>
                <w:shd w:val="clear" w:color="auto" w:fill="FFFFFF"/>
              </w:rPr>
            </w:pPr>
          </w:p>
        </w:tc>
        <w:tc>
          <w:tcPr>
            <w:tcW w:w="2694" w:type="dxa"/>
          </w:tcPr>
          <w:p w14:paraId="4EF7C9FD" w14:textId="77777777" w:rsidR="00C82A0E" w:rsidRPr="009E55B8" w:rsidRDefault="00C82A0E" w:rsidP="00CB5995">
            <w:pPr>
              <w:pStyle w:val="Tabletext"/>
              <w:jc w:val="center"/>
            </w:pPr>
            <w:r w:rsidRPr="009E55B8">
              <w:t>1899</w:t>
            </w:r>
          </w:p>
        </w:tc>
        <w:tc>
          <w:tcPr>
            <w:tcW w:w="2976" w:type="dxa"/>
          </w:tcPr>
          <w:p w14:paraId="130CC3BB" w14:textId="77777777" w:rsidR="00C82A0E" w:rsidRPr="00CB5995" w:rsidRDefault="00C82A0E" w:rsidP="0064447C">
            <w:pPr>
              <w:pStyle w:val="Tabletext"/>
              <w:rPr>
                <w:shd w:val="clear" w:color="auto" w:fill="FFFFFF"/>
              </w:rPr>
            </w:pPr>
            <w:r w:rsidRPr="009E55B8">
              <w:t>Cumming v. Board of Education</w:t>
            </w:r>
          </w:p>
        </w:tc>
      </w:tr>
      <w:tr w:rsidR="00C82A0E" w:rsidRPr="00CB5995" w14:paraId="7FE81FCD" w14:textId="77777777" w:rsidTr="00CB5995">
        <w:trPr>
          <w:cantSplit/>
        </w:trPr>
        <w:tc>
          <w:tcPr>
            <w:tcW w:w="2835" w:type="dxa"/>
          </w:tcPr>
          <w:p w14:paraId="65E634F3" w14:textId="77777777" w:rsidR="00C82A0E" w:rsidRPr="005600A4" w:rsidRDefault="00C82A0E" w:rsidP="0064447C">
            <w:pPr>
              <w:pStyle w:val="Tabletext"/>
            </w:pPr>
          </w:p>
        </w:tc>
        <w:tc>
          <w:tcPr>
            <w:tcW w:w="2694" w:type="dxa"/>
          </w:tcPr>
          <w:p w14:paraId="4B8A29EA" w14:textId="77777777" w:rsidR="00C82A0E" w:rsidRPr="00CB5995" w:rsidRDefault="00C82A0E" w:rsidP="00CB5995">
            <w:pPr>
              <w:pStyle w:val="Tabletext"/>
              <w:jc w:val="center"/>
              <w:rPr>
                <w:shd w:val="clear" w:color="auto" w:fill="FFFFFF"/>
              </w:rPr>
            </w:pPr>
            <w:r w:rsidRPr="00CB5995">
              <w:rPr>
                <w:shd w:val="clear" w:color="auto" w:fill="FFFFFF"/>
              </w:rPr>
              <w:t>1903</w:t>
            </w:r>
          </w:p>
        </w:tc>
        <w:tc>
          <w:tcPr>
            <w:tcW w:w="2976" w:type="dxa"/>
          </w:tcPr>
          <w:p w14:paraId="0E76D578" w14:textId="77777777" w:rsidR="00C82A0E" w:rsidRPr="00CB5995" w:rsidRDefault="00C82A0E" w:rsidP="009F465B">
            <w:pPr>
              <w:pStyle w:val="Tabletext"/>
              <w:rPr>
                <w:shd w:val="clear" w:color="auto" w:fill="FFFFFF"/>
              </w:rPr>
            </w:pPr>
            <w:r w:rsidRPr="00CB5995">
              <w:rPr>
                <w:i/>
                <w:iCs/>
                <w:shd w:val="clear" w:color="auto" w:fill="FFFFFF"/>
              </w:rPr>
              <w:t xml:space="preserve">The Souls of Black Folk </w:t>
            </w:r>
            <w:r w:rsidRPr="00CB5995">
              <w:rPr>
                <w:iCs/>
                <w:shd w:val="clear" w:color="auto" w:fill="FFFFFF"/>
              </w:rPr>
              <w:t xml:space="preserve">by </w:t>
            </w:r>
            <w:r w:rsidRPr="00CB5995">
              <w:rPr>
                <w:shd w:val="clear" w:color="auto" w:fill="FFFFFF"/>
              </w:rPr>
              <w:t>W E B Du Bois published</w:t>
            </w:r>
          </w:p>
        </w:tc>
      </w:tr>
      <w:tr w:rsidR="00C82A0E" w:rsidRPr="00CB5995" w14:paraId="167156E3" w14:textId="77777777" w:rsidTr="00CB5995">
        <w:trPr>
          <w:cantSplit/>
        </w:trPr>
        <w:tc>
          <w:tcPr>
            <w:tcW w:w="2835" w:type="dxa"/>
          </w:tcPr>
          <w:p w14:paraId="0718F90E" w14:textId="77777777" w:rsidR="00C82A0E" w:rsidRPr="00CB5995" w:rsidRDefault="00C82A0E" w:rsidP="0064447C">
            <w:pPr>
              <w:pStyle w:val="Tabletext"/>
              <w:rPr>
                <w:shd w:val="clear" w:color="auto" w:fill="FFFFFF"/>
              </w:rPr>
            </w:pPr>
            <w:r>
              <w:t>M</w:t>
            </w:r>
            <w:r w:rsidRPr="005600A4">
              <w:t>ass migration into Harlem</w:t>
            </w:r>
            <w:r>
              <w:t xml:space="preserve"> began</w:t>
            </w:r>
          </w:p>
        </w:tc>
        <w:tc>
          <w:tcPr>
            <w:tcW w:w="2694" w:type="dxa"/>
          </w:tcPr>
          <w:p w14:paraId="6417520B" w14:textId="77777777" w:rsidR="00C82A0E" w:rsidRPr="00CB5995" w:rsidRDefault="00C82A0E" w:rsidP="00CB5995">
            <w:pPr>
              <w:pStyle w:val="Tabletext"/>
              <w:jc w:val="center"/>
              <w:rPr>
                <w:shd w:val="clear" w:color="auto" w:fill="FFFFFF"/>
              </w:rPr>
            </w:pPr>
            <w:r w:rsidRPr="00CB5995">
              <w:rPr>
                <w:shd w:val="clear" w:color="auto" w:fill="FFFFFF"/>
              </w:rPr>
              <w:t>1905</w:t>
            </w:r>
          </w:p>
        </w:tc>
        <w:tc>
          <w:tcPr>
            <w:tcW w:w="2976" w:type="dxa"/>
          </w:tcPr>
          <w:p w14:paraId="6DB36688" w14:textId="77777777" w:rsidR="00C82A0E" w:rsidRPr="00CB5995" w:rsidRDefault="00C82A0E" w:rsidP="0064447C">
            <w:pPr>
              <w:pStyle w:val="Tabletext"/>
              <w:rPr>
                <w:shd w:val="clear" w:color="auto" w:fill="FFFFFF"/>
              </w:rPr>
            </w:pPr>
          </w:p>
        </w:tc>
      </w:tr>
      <w:tr w:rsidR="00C82A0E" w:rsidRPr="00CB5995" w14:paraId="1D2D70AC" w14:textId="77777777" w:rsidTr="00CB5995">
        <w:trPr>
          <w:cantSplit/>
        </w:trPr>
        <w:tc>
          <w:tcPr>
            <w:tcW w:w="2835" w:type="dxa"/>
          </w:tcPr>
          <w:p w14:paraId="151EF019" w14:textId="77777777" w:rsidR="00C82A0E" w:rsidRPr="005600A4" w:rsidRDefault="00C82A0E" w:rsidP="0064447C">
            <w:pPr>
              <w:pStyle w:val="Tabletext"/>
            </w:pPr>
          </w:p>
        </w:tc>
        <w:tc>
          <w:tcPr>
            <w:tcW w:w="2694" w:type="dxa"/>
          </w:tcPr>
          <w:p w14:paraId="5EEDBA4F" w14:textId="77777777" w:rsidR="00C82A0E" w:rsidRPr="00CB5995" w:rsidRDefault="00C82A0E" w:rsidP="00CB5995">
            <w:pPr>
              <w:pStyle w:val="Tabletext"/>
              <w:jc w:val="center"/>
              <w:rPr>
                <w:shd w:val="clear" w:color="auto" w:fill="FFFFFF"/>
              </w:rPr>
            </w:pPr>
            <w:r w:rsidRPr="00CB5995">
              <w:rPr>
                <w:shd w:val="clear" w:color="auto" w:fill="FFFFFF"/>
              </w:rPr>
              <w:t>1909</w:t>
            </w:r>
          </w:p>
          <w:p w14:paraId="611150A0" w14:textId="77777777" w:rsidR="00C82A0E" w:rsidRPr="009E55B8" w:rsidRDefault="00C82A0E" w:rsidP="00CB5995">
            <w:pPr>
              <w:pStyle w:val="Tabletext"/>
              <w:jc w:val="center"/>
            </w:pPr>
            <w:r w:rsidRPr="009E55B8">
              <w:t>National Association for the Advancement of Colored People (NAACP)</w:t>
            </w:r>
          </w:p>
        </w:tc>
        <w:tc>
          <w:tcPr>
            <w:tcW w:w="2976" w:type="dxa"/>
          </w:tcPr>
          <w:p w14:paraId="704EE17D" w14:textId="77777777" w:rsidR="00C82A0E" w:rsidRPr="009E55B8" w:rsidRDefault="00C82A0E" w:rsidP="004974B9">
            <w:pPr>
              <w:pStyle w:val="Tabletext"/>
            </w:pPr>
            <w:r w:rsidRPr="009E55B8">
              <w:t xml:space="preserve"> </w:t>
            </w:r>
          </w:p>
        </w:tc>
      </w:tr>
      <w:tr w:rsidR="00C82A0E" w:rsidRPr="00CB5995" w14:paraId="1CCE14F7" w14:textId="77777777" w:rsidTr="00CB5995">
        <w:trPr>
          <w:cantSplit/>
        </w:trPr>
        <w:tc>
          <w:tcPr>
            <w:tcW w:w="2835" w:type="dxa"/>
          </w:tcPr>
          <w:p w14:paraId="73483E7D" w14:textId="77777777" w:rsidR="00C82A0E" w:rsidRPr="009E55B8" w:rsidRDefault="00C82A0E" w:rsidP="0064447C">
            <w:pPr>
              <w:pStyle w:val="Tabletext"/>
            </w:pPr>
            <w:r w:rsidRPr="009E55B8">
              <w:t>Film</w:t>
            </w:r>
            <w:r>
              <w:t xml:space="preserve"> </w:t>
            </w:r>
            <w:r w:rsidRPr="00CB5995">
              <w:rPr>
                <w:i/>
                <w:iCs/>
              </w:rPr>
              <w:t>Birth of a Nation</w:t>
            </w:r>
            <w:r w:rsidRPr="009E55B8">
              <w:t xml:space="preserve"> released</w:t>
            </w:r>
          </w:p>
        </w:tc>
        <w:tc>
          <w:tcPr>
            <w:tcW w:w="2694" w:type="dxa"/>
          </w:tcPr>
          <w:p w14:paraId="3592309B" w14:textId="77777777" w:rsidR="00C82A0E" w:rsidRPr="009E55B8" w:rsidRDefault="00C82A0E" w:rsidP="00CB5995">
            <w:pPr>
              <w:pStyle w:val="Tabletext"/>
              <w:jc w:val="center"/>
            </w:pPr>
            <w:r w:rsidRPr="009E55B8">
              <w:t>1915</w:t>
            </w:r>
          </w:p>
        </w:tc>
        <w:tc>
          <w:tcPr>
            <w:tcW w:w="2976" w:type="dxa"/>
          </w:tcPr>
          <w:p w14:paraId="445F7310" w14:textId="77777777" w:rsidR="00C82A0E" w:rsidRPr="009E55B8" w:rsidRDefault="00C82A0E" w:rsidP="0064447C">
            <w:pPr>
              <w:pStyle w:val="Tabletext"/>
            </w:pPr>
          </w:p>
        </w:tc>
      </w:tr>
      <w:tr w:rsidR="00C82A0E" w:rsidRPr="00CB5995" w14:paraId="4B959D84" w14:textId="77777777" w:rsidTr="00CB5995">
        <w:trPr>
          <w:cantSplit/>
        </w:trPr>
        <w:tc>
          <w:tcPr>
            <w:tcW w:w="2835" w:type="dxa"/>
          </w:tcPr>
          <w:p w14:paraId="29070DA4" w14:textId="77777777" w:rsidR="00C82A0E" w:rsidRPr="00CB5995" w:rsidRDefault="00C82A0E" w:rsidP="0064447C">
            <w:pPr>
              <w:pStyle w:val="Tabletext"/>
              <w:rPr>
                <w:i/>
              </w:rPr>
            </w:pPr>
            <w:r w:rsidRPr="009E55B8">
              <w:t xml:space="preserve">Riots in Chicago </w:t>
            </w:r>
          </w:p>
        </w:tc>
        <w:tc>
          <w:tcPr>
            <w:tcW w:w="2694" w:type="dxa"/>
          </w:tcPr>
          <w:p w14:paraId="0EA3121D" w14:textId="77777777" w:rsidR="00C82A0E" w:rsidRPr="009E55B8" w:rsidRDefault="00C82A0E" w:rsidP="00CB5995">
            <w:pPr>
              <w:pStyle w:val="Tabletext"/>
              <w:jc w:val="center"/>
            </w:pPr>
            <w:r w:rsidRPr="009E55B8">
              <w:t>1919</w:t>
            </w:r>
          </w:p>
        </w:tc>
        <w:tc>
          <w:tcPr>
            <w:tcW w:w="2976" w:type="dxa"/>
          </w:tcPr>
          <w:p w14:paraId="20FAAB98" w14:textId="77777777" w:rsidR="00C82A0E" w:rsidRPr="009E55B8" w:rsidRDefault="00C82A0E" w:rsidP="0064447C">
            <w:pPr>
              <w:pStyle w:val="Tabletext"/>
            </w:pPr>
          </w:p>
        </w:tc>
      </w:tr>
      <w:tr w:rsidR="00C82A0E" w:rsidRPr="00CB5995" w14:paraId="17984ED7" w14:textId="77777777" w:rsidTr="00CB5995">
        <w:trPr>
          <w:cantSplit/>
        </w:trPr>
        <w:tc>
          <w:tcPr>
            <w:tcW w:w="2835" w:type="dxa"/>
          </w:tcPr>
          <w:p w14:paraId="45C8ACBE" w14:textId="77777777" w:rsidR="00C82A0E" w:rsidRPr="009E55B8" w:rsidRDefault="00C82A0E" w:rsidP="00A22DF9">
            <w:pPr>
              <w:pStyle w:val="Tabletext"/>
            </w:pPr>
            <w:r w:rsidRPr="009E55B8">
              <w:t xml:space="preserve">Harlem Renaissance </w:t>
            </w:r>
            <w:r>
              <w:t>began</w:t>
            </w:r>
          </w:p>
        </w:tc>
        <w:tc>
          <w:tcPr>
            <w:tcW w:w="2694" w:type="dxa"/>
          </w:tcPr>
          <w:p w14:paraId="3E97BC0E" w14:textId="77777777" w:rsidR="00C82A0E" w:rsidRPr="009E55B8" w:rsidRDefault="00C82A0E" w:rsidP="00CB5995">
            <w:pPr>
              <w:pStyle w:val="Tabletext"/>
              <w:jc w:val="center"/>
            </w:pPr>
            <w:r w:rsidRPr="009E55B8">
              <w:t>1920s</w:t>
            </w:r>
          </w:p>
        </w:tc>
        <w:tc>
          <w:tcPr>
            <w:tcW w:w="2976" w:type="dxa"/>
          </w:tcPr>
          <w:p w14:paraId="5E16466B" w14:textId="77777777" w:rsidR="00C82A0E" w:rsidRPr="009E55B8" w:rsidRDefault="00C82A0E" w:rsidP="0064447C">
            <w:pPr>
              <w:pStyle w:val="Tabletext"/>
            </w:pPr>
          </w:p>
        </w:tc>
      </w:tr>
      <w:tr w:rsidR="00C82A0E" w:rsidRPr="00CB5995" w14:paraId="08326510" w14:textId="77777777" w:rsidTr="00CB5995">
        <w:trPr>
          <w:cantSplit/>
        </w:trPr>
        <w:tc>
          <w:tcPr>
            <w:tcW w:w="2835" w:type="dxa"/>
          </w:tcPr>
          <w:p w14:paraId="49154B06" w14:textId="77777777" w:rsidR="00C82A0E" w:rsidRPr="009E55B8" w:rsidRDefault="00C82A0E" w:rsidP="0064447C">
            <w:pPr>
              <w:pStyle w:val="Tabletext"/>
            </w:pPr>
            <w:r w:rsidRPr="009E55B8">
              <w:t>Riots in Tulsa</w:t>
            </w:r>
          </w:p>
        </w:tc>
        <w:tc>
          <w:tcPr>
            <w:tcW w:w="2694" w:type="dxa"/>
          </w:tcPr>
          <w:p w14:paraId="50EBF281" w14:textId="77777777" w:rsidR="00C82A0E" w:rsidRPr="009E55B8" w:rsidRDefault="00C82A0E" w:rsidP="00CB5995">
            <w:pPr>
              <w:pStyle w:val="Tabletext"/>
              <w:jc w:val="center"/>
            </w:pPr>
            <w:r w:rsidRPr="009E55B8">
              <w:t>1921</w:t>
            </w:r>
          </w:p>
        </w:tc>
        <w:tc>
          <w:tcPr>
            <w:tcW w:w="2976" w:type="dxa"/>
          </w:tcPr>
          <w:p w14:paraId="06C32A17" w14:textId="77777777" w:rsidR="00C82A0E" w:rsidRPr="009E55B8" w:rsidRDefault="00C82A0E" w:rsidP="0064447C">
            <w:pPr>
              <w:pStyle w:val="Tabletext"/>
            </w:pPr>
          </w:p>
        </w:tc>
      </w:tr>
      <w:tr w:rsidR="00C82A0E" w:rsidRPr="00CB5995" w14:paraId="0122A5F2" w14:textId="77777777" w:rsidTr="00CB5995">
        <w:trPr>
          <w:cantSplit/>
        </w:trPr>
        <w:tc>
          <w:tcPr>
            <w:tcW w:w="2835" w:type="dxa"/>
          </w:tcPr>
          <w:p w14:paraId="105BCCD7" w14:textId="77777777" w:rsidR="00C82A0E" w:rsidRPr="009E55B8" w:rsidRDefault="00C82A0E" w:rsidP="0064447C">
            <w:pPr>
              <w:pStyle w:val="Tabletext"/>
            </w:pPr>
          </w:p>
        </w:tc>
        <w:tc>
          <w:tcPr>
            <w:tcW w:w="2694" w:type="dxa"/>
          </w:tcPr>
          <w:p w14:paraId="2CCE0629" w14:textId="77777777" w:rsidR="00C82A0E" w:rsidRPr="009E55B8" w:rsidRDefault="00C82A0E" w:rsidP="00CB5995">
            <w:pPr>
              <w:pStyle w:val="Tabletext"/>
              <w:jc w:val="center"/>
            </w:pPr>
            <w:r>
              <w:t>1932</w:t>
            </w:r>
          </w:p>
        </w:tc>
        <w:tc>
          <w:tcPr>
            <w:tcW w:w="2976" w:type="dxa"/>
          </w:tcPr>
          <w:p w14:paraId="76CF1341" w14:textId="77777777" w:rsidR="00C82A0E" w:rsidRPr="00010006" w:rsidRDefault="00C82A0E" w:rsidP="009F465B">
            <w:pPr>
              <w:pStyle w:val="Tabletext"/>
            </w:pPr>
            <w:r w:rsidRPr="00CB5995">
              <w:rPr>
                <w:szCs w:val="20"/>
              </w:rPr>
              <w:t>About 75 per cent of black Americans voted Republican</w:t>
            </w:r>
          </w:p>
        </w:tc>
      </w:tr>
      <w:tr w:rsidR="00C82A0E" w:rsidRPr="00CB5995" w14:paraId="044B6F75" w14:textId="77777777" w:rsidTr="00CB5995">
        <w:trPr>
          <w:cantSplit/>
        </w:trPr>
        <w:tc>
          <w:tcPr>
            <w:tcW w:w="2835" w:type="dxa"/>
          </w:tcPr>
          <w:p w14:paraId="2944D5CF" w14:textId="77777777" w:rsidR="00C82A0E" w:rsidRPr="009E55B8" w:rsidRDefault="00C82A0E" w:rsidP="0064447C">
            <w:pPr>
              <w:pStyle w:val="Tabletext"/>
            </w:pPr>
          </w:p>
        </w:tc>
        <w:tc>
          <w:tcPr>
            <w:tcW w:w="2694" w:type="dxa"/>
          </w:tcPr>
          <w:p w14:paraId="50CB3613" w14:textId="77777777" w:rsidR="00C82A0E" w:rsidRPr="009E55B8" w:rsidRDefault="00C82A0E" w:rsidP="00CB5995">
            <w:pPr>
              <w:pStyle w:val="Tabletext"/>
              <w:jc w:val="center"/>
            </w:pPr>
            <w:r w:rsidRPr="009E55B8">
              <w:t>1933</w:t>
            </w:r>
          </w:p>
        </w:tc>
        <w:tc>
          <w:tcPr>
            <w:tcW w:w="2976" w:type="dxa"/>
          </w:tcPr>
          <w:p w14:paraId="1EE64E02" w14:textId="77777777" w:rsidR="00C82A0E" w:rsidRPr="009E55B8" w:rsidRDefault="00C82A0E" w:rsidP="004974B9">
            <w:pPr>
              <w:pStyle w:val="Tabletext"/>
            </w:pPr>
            <w:r>
              <w:t>N</w:t>
            </w:r>
            <w:r w:rsidRPr="009E55B8">
              <w:t>ew Deal</w:t>
            </w:r>
            <w:r>
              <w:t xml:space="preserve"> began</w:t>
            </w:r>
            <w:r w:rsidRPr="009E55B8">
              <w:t xml:space="preserve">: AAA, CCC, </w:t>
            </w:r>
            <w:r w:rsidRPr="00010006">
              <w:t>NRA introduced</w:t>
            </w:r>
            <w:r w:rsidRPr="00CB5995">
              <w:rPr>
                <w:szCs w:val="20"/>
              </w:rPr>
              <w:t>. NRA tended to discriminate against black Americans.</w:t>
            </w:r>
          </w:p>
        </w:tc>
      </w:tr>
      <w:tr w:rsidR="00C82A0E" w:rsidRPr="00CB5995" w14:paraId="6BC01E80" w14:textId="77777777" w:rsidTr="00CB5995">
        <w:trPr>
          <w:cantSplit/>
        </w:trPr>
        <w:tc>
          <w:tcPr>
            <w:tcW w:w="2835" w:type="dxa"/>
          </w:tcPr>
          <w:p w14:paraId="5CFF8EFA" w14:textId="77777777" w:rsidR="00C82A0E" w:rsidRPr="009E55B8" w:rsidRDefault="00C82A0E" w:rsidP="00CB42D5">
            <w:pPr>
              <w:pStyle w:val="Tabletext"/>
            </w:pPr>
            <w:r w:rsidRPr="00CB5995">
              <w:rPr>
                <w:i/>
              </w:rPr>
              <w:t xml:space="preserve">Gone with the Wind </w:t>
            </w:r>
            <w:r w:rsidRPr="00CB42D5">
              <w:t>published</w:t>
            </w:r>
          </w:p>
        </w:tc>
        <w:tc>
          <w:tcPr>
            <w:tcW w:w="2694" w:type="dxa"/>
          </w:tcPr>
          <w:p w14:paraId="531D04DB" w14:textId="77777777" w:rsidR="00C82A0E" w:rsidRPr="009E55B8" w:rsidRDefault="00C82A0E" w:rsidP="00CB5995">
            <w:pPr>
              <w:pStyle w:val="Tabletext"/>
              <w:jc w:val="center"/>
            </w:pPr>
            <w:r w:rsidRPr="009E55B8">
              <w:t>1934</w:t>
            </w:r>
          </w:p>
        </w:tc>
        <w:tc>
          <w:tcPr>
            <w:tcW w:w="2976" w:type="dxa"/>
          </w:tcPr>
          <w:p w14:paraId="1B501EF3" w14:textId="77777777" w:rsidR="00C82A0E" w:rsidRPr="006B7AFD" w:rsidRDefault="00C82A0E" w:rsidP="004974B9">
            <w:pPr>
              <w:pStyle w:val="Tabletext"/>
            </w:pPr>
            <w:r w:rsidRPr="00CB5995">
              <w:rPr>
                <w:szCs w:val="20"/>
              </w:rPr>
              <w:t>Eleanor Roosevelt photographed with black Americans and declared support for Anti-Lynching Bill</w:t>
            </w:r>
          </w:p>
        </w:tc>
      </w:tr>
      <w:tr w:rsidR="00C82A0E" w:rsidRPr="00CB5995" w14:paraId="76CCC6E2" w14:textId="77777777" w:rsidTr="00CB5995">
        <w:trPr>
          <w:cantSplit/>
        </w:trPr>
        <w:tc>
          <w:tcPr>
            <w:tcW w:w="2835" w:type="dxa"/>
          </w:tcPr>
          <w:p w14:paraId="445F069E" w14:textId="77777777" w:rsidR="00C82A0E" w:rsidRPr="009E55B8" w:rsidRDefault="00C82A0E" w:rsidP="0064447C">
            <w:pPr>
              <w:pStyle w:val="Tabletext"/>
            </w:pPr>
          </w:p>
        </w:tc>
        <w:tc>
          <w:tcPr>
            <w:tcW w:w="2694" w:type="dxa"/>
          </w:tcPr>
          <w:p w14:paraId="0C8DA774" w14:textId="77777777" w:rsidR="00C82A0E" w:rsidRPr="009E55B8" w:rsidRDefault="00C82A0E" w:rsidP="00CB5995">
            <w:pPr>
              <w:pStyle w:val="Tabletext"/>
              <w:jc w:val="center"/>
            </w:pPr>
            <w:r w:rsidRPr="009E55B8">
              <w:t>1935</w:t>
            </w:r>
          </w:p>
        </w:tc>
        <w:tc>
          <w:tcPr>
            <w:tcW w:w="2976" w:type="dxa"/>
          </w:tcPr>
          <w:p w14:paraId="315DCEA1" w14:textId="77777777" w:rsidR="00C82A0E" w:rsidRPr="009E55B8" w:rsidRDefault="00C82A0E" w:rsidP="004974B9">
            <w:pPr>
              <w:pStyle w:val="Tabletext"/>
            </w:pPr>
            <w:r w:rsidRPr="00CB5995">
              <w:rPr>
                <w:szCs w:val="20"/>
              </w:rPr>
              <w:t>New phase of New Deal, sometimes referred to as the Second New Deal. About 30 per cent of black Americans on relief.</w:t>
            </w:r>
          </w:p>
        </w:tc>
      </w:tr>
      <w:tr w:rsidR="00C82A0E" w:rsidRPr="00CB5995" w14:paraId="56B22EC8" w14:textId="77777777" w:rsidTr="00CB5995">
        <w:trPr>
          <w:cantSplit/>
        </w:trPr>
        <w:tc>
          <w:tcPr>
            <w:tcW w:w="2835" w:type="dxa"/>
          </w:tcPr>
          <w:p w14:paraId="28F6C87C" w14:textId="77777777" w:rsidR="00C82A0E" w:rsidRPr="009E55B8" w:rsidRDefault="00C82A0E" w:rsidP="0064447C">
            <w:pPr>
              <w:pStyle w:val="Tabletext"/>
            </w:pPr>
          </w:p>
        </w:tc>
        <w:tc>
          <w:tcPr>
            <w:tcW w:w="2694" w:type="dxa"/>
          </w:tcPr>
          <w:p w14:paraId="1E76049B" w14:textId="77777777" w:rsidR="00C82A0E" w:rsidRPr="009E55B8" w:rsidRDefault="00C82A0E" w:rsidP="00CB5995">
            <w:pPr>
              <w:pStyle w:val="Tabletext"/>
              <w:jc w:val="center"/>
            </w:pPr>
            <w:r>
              <w:t>1936</w:t>
            </w:r>
          </w:p>
        </w:tc>
        <w:tc>
          <w:tcPr>
            <w:tcW w:w="2976" w:type="dxa"/>
          </w:tcPr>
          <w:p w14:paraId="309B73B2" w14:textId="77777777" w:rsidR="00C82A0E" w:rsidRPr="00ED0203" w:rsidRDefault="00C82A0E" w:rsidP="004974B9">
            <w:pPr>
              <w:pStyle w:val="Tabletext"/>
            </w:pPr>
            <w:r w:rsidRPr="00CB5995">
              <w:rPr>
                <w:szCs w:val="20"/>
              </w:rPr>
              <w:t>About 75 per cent of black Americans voted Democrat</w:t>
            </w:r>
          </w:p>
        </w:tc>
      </w:tr>
      <w:tr w:rsidR="00C82A0E" w:rsidRPr="00CB5995" w14:paraId="0C3F49DE" w14:textId="77777777" w:rsidTr="00CB5995">
        <w:trPr>
          <w:cantSplit/>
          <w:trHeight w:val="1678"/>
        </w:trPr>
        <w:tc>
          <w:tcPr>
            <w:tcW w:w="2835" w:type="dxa"/>
          </w:tcPr>
          <w:p w14:paraId="0CB99490" w14:textId="77777777" w:rsidR="00C82A0E" w:rsidRPr="009E55B8" w:rsidRDefault="00C82A0E" w:rsidP="00FD77CD">
            <w:pPr>
              <w:pStyle w:val="Tabletext"/>
            </w:pPr>
          </w:p>
        </w:tc>
        <w:tc>
          <w:tcPr>
            <w:tcW w:w="2694" w:type="dxa"/>
          </w:tcPr>
          <w:p w14:paraId="46850CFD" w14:textId="77777777" w:rsidR="00C82A0E" w:rsidRDefault="00C82A0E" w:rsidP="00CB5995">
            <w:pPr>
              <w:pStyle w:val="Tabletext"/>
              <w:jc w:val="center"/>
            </w:pPr>
            <w:r w:rsidRPr="009E55B8">
              <w:t xml:space="preserve">1938 </w:t>
            </w:r>
          </w:p>
          <w:p w14:paraId="795013FB" w14:textId="77777777" w:rsidR="00C82A0E" w:rsidRPr="009E55B8" w:rsidRDefault="00C82A0E" w:rsidP="00CB5995">
            <w:pPr>
              <w:pStyle w:val="Tabletext"/>
              <w:jc w:val="center"/>
            </w:pPr>
            <w:r w:rsidRPr="009E55B8">
              <w:t>Thurgood Marshall appointed as leader of the NAACP’s legal defence group</w:t>
            </w:r>
          </w:p>
        </w:tc>
        <w:tc>
          <w:tcPr>
            <w:tcW w:w="2976" w:type="dxa"/>
          </w:tcPr>
          <w:p w14:paraId="101B8EBB" w14:textId="77777777" w:rsidR="00C82A0E" w:rsidRPr="00ED0203" w:rsidRDefault="00C82A0E" w:rsidP="00ED0203">
            <w:pPr>
              <w:pStyle w:val="Tabletext"/>
            </w:pPr>
            <w:r w:rsidRPr="00CB5995">
              <w:rPr>
                <w:szCs w:val="20"/>
              </w:rPr>
              <w:t>Anti-lynching Bill stopped in the Senate by southern Democrats; FDR failed to intervene.</w:t>
            </w:r>
          </w:p>
        </w:tc>
      </w:tr>
      <w:tr w:rsidR="00C82A0E" w:rsidRPr="00CB5995" w14:paraId="281C00FD" w14:textId="77777777" w:rsidTr="00CB5995">
        <w:trPr>
          <w:cantSplit/>
        </w:trPr>
        <w:tc>
          <w:tcPr>
            <w:tcW w:w="2835" w:type="dxa"/>
          </w:tcPr>
          <w:p w14:paraId="73018A62" w14:textId="77777777" w:rsidR="00C82A0E" w:rsidRPr="009E55B8" w:rsidRDefault="00C82A0E" w:rsidP="0064447C">
            <w:pPr>
              <w:pStyle w:val="Tabletext"/>
            </w:pPr>
          </w:p>
        </w:tc>
        <w:tc>
          <w:tcPr>
            <w:tcW w:w="2694" w:type="dxa"/>
          </w:tcPr>
          <w:p w14:paraId="1D26CF69" w14:textId="77777777" w:rsidR="00C82A0E" w:rsidRPr="009E55B8" w:rsidRDefault="00C82A0E" w:rsidP="00CB5995">
            <w:pPr>
              <w:pStyle w:val="Tabletext"/>
              <w:jc w:val="center"/>
            </w:pPr>
            <w:r>
              <w:t>1939</w:t>
            </w:r>
          </w:p>
        </w:tc>
        <w:tc>
          <w:tcPr>
            <w:tcW w:w="2976" w:type="dxa"/>
          </w:tcPr>
          <w:p w14:paraId="74EFA1B8" w14:textId="77777777" w:rsidR="00C82A0E" w:rsidRPr="00ED0203" w:rsidRDefault="00C82A0E" w:rsidP="009F465B">
            <w:pPr>
              <w:pStyle w:val="Tabletext"/>
            </w:pPr>
            <w:r w:rsidRPr="00CB5995">
              <w:rPr>
                <w:szCs w:val="20"/>
              </w:rPr>
              <w:t>Over 1 million WPA jobs held by black Americans</w:t>
            </w:r>
          </w:p>
        </w:tc>
      </w:tr>
      <w:tr w:rsidR="00C82A0E" w:rsidRPr="00CB5995" w14:paraId="443EC6A8" w14:textId="77777777" w:rsidTr="00CB5995">
        <w:trPr>
          <w:cantSplit/>
        </w:trPr>
        <w:tc>
          <w:tcPr>
            <w:tcW w:w="2835" w:type="dxa"/>
          </w:tcPr>
          <w:p w14:paraId="555EA82D" w14:textId="77777777" w:rsidR="00C82A0E" w:rsidRPr="009E55B8" w:rsidRDefault="00C82A0E" w:rsidP="0064447C">
            <w:pPr>
              <w:pStyle w:val="Tabletext"/>
            </w:pPr>
          </w:p>
        </w:tc>
        <w:tc>
          <w:tcPr>
            <w:tcW w:w="2694" w:type="dxa"/>
          </w:tcPr>
          <w:p w14:paraId="2B669E04" w14:textId="77777777" w:rsidR="00C82A0E" w:rsidRDefault="00C82A0E" w:rsidP="00CB5995">
            <w:pPr>
              <w:pStyle w:val="Tabletext"/>
              <w:jc w:val="center"/>
            </w:pPr>
            <w:r w:rsidRPr="009E55B8">
              <w:t>1942</w:t>
            </w:r>
          </w:p>
          <w:p w14:paraId="1AC8C6DD" w14:textId="77777777" w:rsidR="00C82A0E" w:rsidRPr="009E55B8" w:rsidRDefault="00C82A0E" w:rsidP="00CB5995">
            <w:pPr>
              <w:pStyle w:val="Tabletext"/>
              <w:jc w:val="center"/>
            </w:pPr>
            <w:r w:rsidRPr="009E55B8">
              <w:t>Congress of Racial Equality (CORE)</w:t>
            </w:r>
            <w:r>
              <w:t xml:space="preserve"> founded</w:t>
            </w:r>
          </w:p>
        </w:tc>
        <w:tc>
          <w:tcPr>
            <w:tcW w:w="2976" w:type="dxa"/>
          </w:tcPr>
          <w:p w14:paraId="2381C3BC" w14:textId="77777777" w:rsidR="00C82A0E" w:rsidRPr="009E55B8" w:rsidRDefault="00C82A0E" w:rsidP="004974B9">
            <w:pPr>
              <w:pStyle w:val="Tabletext"/>
            </w:pPr>
            <w:r w:rsidRPr="009E55B8">
              <w:t xml:space="preserve"> </w:t>
            </w:r>
          </w:p>
        </w:tc>
      </w:tr>
      <w:tr w:rsidR="00C82A0E" w:rsidRPr="00CB5995" w14:paraId="5C038A92" w14:textId="77777777" w:rsidTr="00CB5995">
        <w:trPr>
          <w:cantSplit/>
        </w:trPr>
        <w:tc>
          <w:tcPr>
            <w:tcW w:w="2835" w:type="dxa"/>
          </w:tcPr>
          <w:p w14:paraId="3758002F" w14:textId="77777777" w:rsidR="00C82A0E" w:rsidRPr="005600A4" w:rsidRDefault="00C82A0E" w:rsidP="00A22DF9">
            <w:pPr>
              <w:pStyle w:val="Tabletext"/>
            </w:pPr>
            <w:r w:rsidRPr="005600A4">
              <w:t>‘</w:t>
            </w:r>
            <w:r>
              <w:t>W</w:t>
            </w:r>
            <w:r w:rsidRPr="005600A4">
              <w:t>hite flight’</w:t>
            </w:r>
            <w:r>
              <w:t xml:space="preserve"> began:</w:t>
            </w:r>
            <w:r w:rsidRPr="005600A4">
              <w:t xml:space="preserve"> white exodus to the suburbs</w:t>
            </w:r>
          </w:p>
        </w:tc>
        <w:tc>
          <w:tcPr>
            <w:tcW w:w="2694" w:type="dxa"/>
          </w:tcPr>
          <w:p w14:paraId="460BED28" w14:textId="77777777" w:rsidR="00C82A0E" w:rsidRPr="009E55B8" w:rsidRDefault="00C82A0E" w:rsidP="00CB5995">
            <w:pPr>
              <w:pStyle w:val="Tabletext"/>
              <w:jc w:val="center"/>
            </w:pPr>
            <w:r w:rsidRPr="009E55B8">
              <w:t>1945</w:t>
            </w:r>
            <w:r>
              <w:t>–</w:t>
            </w:r>
          </w:p>
        </w:tc>
        <w:tc>
          <w:tcPr>
            <w:tcW w:w="2976" w:type="dxa"/>
          </w:tcPr>
          <w:p w14:paraId="5295E874" w14:textId="77777777" w:rsidR="00C82A0E" w:rsidRPr="009E55B8" w:rsidRDefault="00C82A0E" w:rsidP="0064447C">
            <w:pPr>
              <w:pStyle w:val="Tabletext"/>
            </w:pPr>
          </w:p>
        </w:tc>
      </w:tr>
      <w:tr w:rsidR="00C82A0E" w:rsidRPr="00CB5995" w14:paraId="744A7824" w14:textId="77777777" w:rsidTr="00CB5995">
        <w:trPr>
          <w:cantSplit/>
        </w:trPr>
        <w:tc>
          <w:tcPr>
            <w:tcW w:w="2835" w:type="dxa"/>
          </w:tcPr>
          <w:p w14:paraId="0EE7FA7A" w14:textId="77777777" w:rsidR="00C82A0E" w:rsidRPr="00CB5995" w:rsidRDefault="00C82A0E" w:rsidP="00FD77CD">
            <w:pPr>
              <w:pStyle w:val="Tabletext"/>
              <w:rPr>
                <w:spacing w:val="-2"/>
              </w:rPr>
            </w:pPr>
            <w:r w:rsidRPr="00CB5995">
              <w:rPr>
                <w:spacing w:val="-2"/>
              </w:rPr>
              <w:lastRenderedPageBreak/>
              <w:t>The construction of Levittown began – racially segregated estates in Long Island, New York</w:t>
            </w:r>
          </w:p>
          <w:p w14:paraId="7480E253" w14:textId="77777777" w:rsidR="00C82A0E" w:rsidRPr="00CB5995" w:rsidRDefault="00C82A0E" w:rsidP="0064447C">
            <w:pPr>
              <w:pStyle w:val="Tabletext"/>
              <w:rPr>
                <w:spacing w:val="-2"/>
              </w:rPr>
            </w:pPr>
            <w:r w:rsidRPr="00CB5995">
              <w:rPr>
                <w:spacing w:val="-2"/>
                <w:shd w:val="clear" w:color="auto" w:fill="FFFFFF"/>
              </w:rPr>
              <w:t>Harry S Truman became the first US President to address the NAACP</w:t>
            </w:r>
          </w:p>
        </w:tc>
        <w:tc>
          <w:tcPr>
            <w:tcW w:w="2694" w:type="dxa"/>
          </w:tcPr>
          <w:p w14:paraId="0F777959" w14:textId="77777777" w:rsidR="00C82A0E" w:rsidRPr="009E55B8" w:rsidRDefault="00C82A0E" w:rsidP="00CB5995">
            <w:pPr>
              <w:pStyle w:val="Tabletext"/>
              <w:jc w:val="center"/>
            </w:pPr>
            <w:r w:rsidRPr="00CB5995">
              <w:rPr>
                <w:shd w:val="clear" w:color="auto" w:fill="FFFFFF"/>
              </w:rPr>
              <w:t>1947</w:t>
            </w:r>
          </w:p>
        </w:tc>
        <w:tc>
          <w:tcPr>
            <w:tcW w:w="2976" w:type="dxa"/>
          </w:tcPr>
          <w:p w14:paraId="75771416" w14:textId="77777777" w:rsidR="00C82A0E" w:rsidRPr="009E55B8" w:rsidRDefault="00C82A0E" w:rsidP="0064447C">
            <w:pPr>
              <w:pStyle w:val="Tabletext"/>
            </w:pPr>
          </w:p>
        </w:tc>
      </w:tr>
      <w:tr w:rsidR="00C82A0E" w:rsidRPr="00CB5995" w14:paraId="05A92285" w14:textId="77777777" w:rsidTr="00CB5995">
        <w:trPr>
          <w:cantSplit/>
        </w:trPr>
        <w:tc>
          <w:tcPr>
            <w:tcW w:w="2835" w:type="dxa"/>
          </w:tcPr>
          <w:p w14:paraId="67EFE97F" w14:textId="77777777" w:rsidR="00C82A0E" w:rsidRPr="005600A4" w:rsidRDefault="00C82A0E" w:rsidP="0064447C">
            <w:pPr>
              <w:pStyle w:val="Tabletext"/>
            </w:pPr>
          </w:p>
        </w:tc>
        <w:tc>
          <w:tcPr>
            <w:tcW w:w="2694" w:type="dxa"/>
          </w:tcPr>
          <w:p w14:paraId="79DDA70B" w14:textId="77777777" w:rsidR="00C82A0E" w:rsidRPr="009E55B8" w:rsidRDefault="00C82A0E" w:rsidP="00CB5995">
            <w:pPr>
              <w:pStyle w:val="Tabletext"/>
              <w:jc w:val="center"/>
            </w:pPr>
            <w:r w:rsidRPr="009E55B8">
              <w:t>1954</w:t>
            </w:r>
          </w:p>
        </w:tc>
        <w:tc>
          <w:tcPr>
            <w:tcW w:w="2976" w:type="dxa"/>
          </w:tcPr>
          <w:p w14:paraId="475E3F24" w14:textId="77777777" w:rsidR="00C82A0E" w:rsidRPr="009E55B8" w:rsidRDefault="00C82A0E" w:rsidP="0064447C">
            <w:pPr>
              <w:pStyle w:val="Tabletext"/>
            </w:pPr>
            <w:r w:rsidRPr="009E55B8">
              <w:t>Brown v. Board of Education</w:t>
            </w:r>
          </w:p>
        </w:tc>
      </w:tr>
      <w:tr w:rsidR="00C82A0E" w:rsidRPr="00CB5995" w14:paraId="3BF54781" w14:textId="77777777" w:rsidTr="00CB5995">
        <w:trPr>
          <w:cantSplit/>
        </w:trPr>
        <w:tc>
          <w:tcPr>
            <w:tcW w:w="2835" w:type="dxa"/>
            <w:vMerge w:val="restart"/>
          </w:tcPr>
          <w:p w14:paraId="449E0502" w14:textId="77777777" w:rsidR="00C82A0E" w:rsidRPr="005600A4" w:rsidRDefault="00C82A0E" w:rsidP="0064447C">
            <w:pPr>
              <w:pStyle w:val="Tabletext"/>
            </w:pPr>
          </w:p>
        </w:tc>
        <w:tc>
          <w:tcPr>
            <w:tcW w:w="2694" w:type="dxa"/>
            <w:vMerge w:val="restart"/>
          </w:tcPr>
          <w:p w14:paraId="7D32FC82" w14:textId="77777777" w:rsidR="00C82A0E" w:rsidRPr="009E55B8" w:rsidRDefault="00C82A0E" w:rsidP="00CB5995">
            <w:pPr>
              <w:pStyle w:val="Tabletext"/>
              <w:jc w:val="center"/>
            </w:pPr>
            <w:r w:rsidRPr="009E55B8">
              <w:t>1955</w:t>
            </w:r>
          </w:p>
        </w:tc>
        <w:tc>
          <w:tcPr>
            <w:tcW w:w="2976" w:type="dxa"/>
          </w:tcPr>
          <w:p w14:paraId="280DFED0" w14:textId="77777777" w:rsidR="00C82A0E" w:rsidRPr="009E55B8" w:rsidRDefault="00C82A0E" w:rsidP="0064447C">
            <w:pPr>
              <w:pStyle w:val="Tabletext"/>
            </w:pPr>
            <w:r w:rsidRPr="009E55B8">
              <w:t>Brown II</w:t>
            </w:r>
          </w:p>
        </w:tc>
      </w:tr>
      <w:tr w:rsidR="00C82A0E" w:rsidRPr="00CB5995" w14:paraId="34A18F9A" w14:textId="77777777" w:rsidTr="00CB5995">
        <w:trPr>
          <w:cantSplit/>
        </w:trPr>
        <w:tc>
          <w:tcPr>
            <w:tcW w:w="2835" w:type="dxa"/>
            <w:vMerge/>
          </w:tcPr>
          <w:p w14:paraId="4BC506D0" w14:textId="77777777" w:rsidR="00C82A0E" w:rsidRPr="005600A4" w:rsidRDefault="00C82A0E" w:rsidP="0064447C">
            <w:pPr>
              <w:pStyle w:val="Tabletext"/>
            </w:pPr>
          </w:p>
        </w:tc>
        <w:tc>
          <w:tcPr>
            <w:tcW w:w="2694" w:type="dxa"/>
            <w:vMerge/>
          </w:tcPr>
          <w:p w14:paraId="60A3496E" w14:textId="77777777" w:rsidR="00C82A0E" w:rsidRPr="009E55B8" w:rsidRDefault="00C82A0E" w:rsidP="00CB5995">
            <w:pPr>
              <w:pStyle w:val="Tabletext"/>
              <w:jc w:val="center"/>
            </w:pPr>
          </w:p>
        </w:tc>
        <w:tc>
          <w:tcPr>
            <w:tcW w:w="2976" w:type="dxa"/>
          </w:tcPr>
          <w:p w14:paraId="7344E211" w14:textId="77777777" w:rsidR="00C82A0E" w:rsidRPr="009E55B8" w:rsidRDefault="00C82A0E" w:rsidP="0064447C">
            <w:pPr>
              <w:pStyle w:val="Tabletext"/>
            </w:pPr>
            <w:r w:rsidRPr="009E55B8">
              <w:t>Lynching of Emmett Till</w:t>
            </w:r>
          </w:p>
        </w:tc>
      </w:tr>
      <w:tr w:rsidR="00C82A0E" w:rsidRPr="00CB5995" w14:paraId="5B2ABAEA" w14:textId="77777777" w:rsidTr="00CB5995">
        <w:trPr>
          <w:cantSplit/>
        </w:trPr>
        <w:tc>
          <w:tcPr>
            <w:tcW w:w="2835" w:type="dxa"/>
            <w:vMerge/>
          </w:tcPr>
          <w:p w14:paraId="350ED04D" w14:textId="77777777" w:rsidR="00C82A0E" w:rsidRPr="005600A4" w:rsidRDefault="00C82A0E" w:rsidP="0064447C">
            <w:pPr>
              <w:pStyle w:val="Tabletext"/>
            </w:pPr>
          </w:p>
        </w:tc>
        <w:tc>
          <w:tcPr>
            <w:tcW w:w="2694" w:type="dxa"/>
            <w:vMerge/>
          </w:tcPr>
          <w:p w14:paraId="1459ED25" w14:textId="77777777" w:rsidR="00C82A0E" w:rsidRPr="009E55B8" w:rsidRDefault="00C82A0E" w:rsidP="00CB5995">
            <w:pPr>
              <w:pStyle w:val="Tabletext"/>
              <w:jc w:val="center"/>
            </w:pPr>
          </w:p>
        </w:tc>
        <w:tc>
          <w:tcPr>
            <w:tcW w:w="2976" w:type="dxa"/>
          </w:tcPr>
          <w:p w14:paraId="58EB6FBE" w14:textId="77777777" w:rsidR="00C82A0E" w:rsidRPr="009E55B8" w:rsidRDefault="00C82A0E" w:rsidP="0064447C">
            <w:pPr>
              <w:pStyle w:val="Tabletext"/>
            </w:pPr>
            <w:r w:rsidRPr="009E55B8">
              <w:t xml:space="preserve">Montgomery </w:t>
            </w:r>
            <w:r>
              <w:t>b</w:t>
            </w:r>
            <w:r w:rsidRPr="009E55B8">
              <w:t xml:space="preserve">us </w:t>
            </w:r>
            <w:r>
              <w:t>b</w:t>
            </w:r>
            <w:r w:rsidRPr="009E55B8">
              <w:t>oycott</w:t>
            </w:r>
            <w:r>
              <w:t xml:space="preserve"> began</w:t>
            </w:r>
          </w:p>
        </w:tc>
      </w:tr>
      <w:tr w:rsidR="00C82A0E" w:rsidRPr="00CB5995" w14:paraId="5F8E09D0" w14:textId="77777777" w:rsidTr="00CB5995">
        <w:trPr>
          <w:cantSplit/>
        </w:trPr>
        <w:tc>
          <w:tcPr>
            <w:tcW w:w="2835" w:type="dxa"/>
            <w:vMerge w:val="restart"/>
          </w:tcPr>
          <w:p w14:paraId="11519C9F" w14:textId="77777777" w:rsidR="00C82A0E" w:rsidRPr="009E55B8" w:rsidRDefault="00C82A0E" w:rsidP="0064447C">
            <w:pPr>
              <w:pStyle w:val="Tabletext"/>
            </w:pPr>
          </w:p>
        </w:tc>
        <w:tc>
          <w:tcPr>
            <w:tcW w:w="2694" w:type="dxa"/>
            <w:vMerge w:val="restart"/>
          </w:tcPr>
          <w:p w14:paraId="02F22BAC" w14:textId="77777777" w:rsidR="00C82A0E" w:rsidRPr="009E55B8" w:rsidRDefault="00C82A0E" w:rsidP="00CB5995">
            <w:pPr>
              <w:pStyle w:val="Tabletext"/>
              <w:jc w:val="center"/>
            </w:pPr>
            <w:r w:rsidRPr="009E55B8">
              <w:t>1957</w:t>
            </w:r>
          </w:p>
        </w:tc>
        <w:tc>
          <w:tcPr>
            <w:tcW w:w="2976" w:type="dxa"/>
          </w:tcPr>
          <w:p w14:paraId="1F8229E5" w14:textId="77777777" w:rsidR="00C82A0E" w:rsidRPr="009E55B8" w:rsidRDefault="00C82A0E" w:rsidP="0064447C">
            <w:pPr>
              <w:pStyle w:val="Tabletext"/>
            </w:pPr>
            <w:r w:rsidRPr="009E55B8">
              <w:t>Southern Christian Leadership Conference (SCLC) created</w:t>
            </w:r>
          </w:p>
        </w:tc>
      </w:tr>
      <w:tr w:rsidR="00C82A0E" w:rsidRPr="00CB5995" w14:paraId="5F20F7DA" w14:textId="77777777" w:rsidTr="00CB5995">
        <w:trPr>
          <w:cantSplit/>
        </w:trPr>
        <w:tc>
          <w:tcPr>
            <w:tcW w:w="2835" w:type="dxa"/>
            <w:vMerge/>
          </w:tcPr>
          <w:p w14:paraId="671B5650" w14:textId="77777777" w:rsidR="00C82A0E" w:rsidRPr="009E55B8" w:rsidRDefault="00C82A0E" w:rsidP="0064447C">
            <w:pPr>
              <w:pStyle w:val="Tabletext"/>
            </w:pPr>
          </w:p>
        </w:tc>
        <w:tc>
          <w:tcPr>
            <w:tcW w:w="2694" w:type="dxa"/>
            <w:vMerge/>
          </w:tcPr>
          <w:p w14:paraId="1ECB2E88" w14:textId="77777777" w:rsidR="00C82A0E" w:rsidRPr="009E55B8" w:rsidRDefault="00C82A0E" w:rsidP="00CB5995">
            <w:pPr>
              <w:pStyle w:val="Tabletext"/>
              <w:jc w:val="center"/>
            </w:pPr>
          </w:p>
        </w:tc>
        <w:tc>
          <w:tcPr>
            <w:tcW w:w="2976" w:type="dxa"/>
          </w:tcPr>
          <w:p w14:paraId="73C4C75C" w14:textId="77777777" w:rsidR="00C82A0E" w:rsidRPr="009E55B8" w:rsidRDefault="00C82A0E" w:rsidP="0064447C">
            <w:pPr>
              <w:pStyle w:val="Tabletext"/>
            </w:pPr>
            <w:r w:rsidRPr="009E55B8">
              <w:t xml:space="preserve">Little Rock </w:t>
            </w:r>
            <w:r>
              <w:t>c</w:t>
            </w:r>
            <w:r w:rsidRPr="009E55B8">
              <w:t>ampaign</w:t>
            </w:r>
          </w:p>
        </w:tc>
      </w:tr>
      <w:tr w:rsidR="00C82A0E" w:rsidRPr="00CB5995" w14:paraId="0FABC7D6" w14:textId="77777777" w:rsidTr="00CB5995">
        <w:trPr>
          <w:cantSplit/>
          <w:trHeight w:val="70"/>
        </w:trPr>
        <w:tc>
          <w:tcPr>
            <w:tcW w:w="2835" w:type="dxa"/>
            <w:vMerge w:val="restart"/>
          </w:tcPr>
          <w:p w14:paraId="0ED14189" w14:textId="77777777" w:rsidR="00C82A0E" w:rsidRPr="009E55B8" w:rsidRDefault="00C82A0E" w:rsidP="00FD77CD">
            <w:pPr>
              <w:pStyle w:val="Tabletext"/>
            </w:pPr>
            <w:r w:rsidRPr="00CB5995">
              <w:rPr>
                <w:i/>
                <w:iCs/>
              </w:rPr>
              <w:t xml:space="preserve">To Kill a Mocking Bird </w:t>
            </w:r>
            <w:r w:rsidRPr="00CB5995">
              <w:rPr>
                <w:iCs/>
              </w:rPr>
              <w:t>published</w:t>
            </w:r>
          </w:p>
        </w:tc>
        <w:tc>
          <w:tcPr>
            <w:tcW w:w="2694" w:type="dxa"/>
            <w:vMerge w:val="restart"/>
          </w:tcPr>
          <w:p w14:paraId="0CCBE85C" w14:textId="77777777" w:rsidR="00C82A0E" w:rsidRPr="009E55B8" w:rsidRDefault="00C82A0E" w:rsidP="00CB5995">
            <w:pPr>
              <w:pStyle w:val="Tabletext"/>
              <w:jc w:val="center"/>
            </w:pPr>
            <w:r w:rsidRPr="009E55B8">
              <w:t>1960</w:t>
            </w:r>
          </w:p>
        </w:tc>
        <w:tc>
          <w:tcPr>
            <w:tcW w:w="2976" w:type="dxa"/>
          </w:tcPr>
          <w:p w14:paraId="059DBEC2" w14:textId="77777777" w:rsidR="00C82A0E" w:rsidRPr="009E55B8" w:rsidRDefault="00C82A0E" w:rsidP="0064447C">
            <w:pPr>
              <w:pStyle w:val="Tabletext"/>
            </w:pPr>
            <w:r w:rsidRPr="009E55B8">
              <w:t xml:space="preserve">Greensboro’ </w:t>
            </w:r>
            <w:r>
              <w:t>s</w:t>
            </w:r>
            <w:r w:rsidRPr="009E55B8">
              <w:t>it-ins</w:t>
            </w:r>
          </w:p>
        </w:tc>
      </w:tr>
      <w:tr w:rsidR="00C82A0E" w:rsidRPr="00CB5995" w14:paraId="7696B79A" w14:textId="77777777" w:rsidTr="00CB5995">
        <w:trPr>
          <w:cantSplit/>
        </w:trPr>
        <w:tc>
          <w:tcPr>
            <w:tcW w:w="2835" w:type="dxa"/>
            <w:vMerge/>
          </w:tcPr>
          <w:p w14:paraId="4C1E086D" w14:textId="77777777" w:rsidR="00C82A0E" w:rsidRPr="009E55B8" w:rsidRDefault="00C82A0E" w:rsidP="0064447C">
            <w:pPr>
              <w:pStyle w:val="Tabletext"/>
            </w:pPr>
          </w:p>
        </w:tc>
        <w:tc>
          <w:tcPr>
            <w:tcW w:w="2694" w:type="dxa"/>
            <w:vMerge/>
          </w:tcPr>
          <w:p w14:paraId="37361377" w14:textId="77777777" w:rsidR="00C82A0E" w:rsidRPr="009E55B8" w:rsidRDefault="00C82A0E" w:rsidP="00CB5995">
            <w:pPr>
              <w:pStyle w:val="Tabletext"/>
              <w:jc w:val="center"/>
            </w:pPr>
          </w:p>
        </w:tc>
        <w:tc>
          <w:tcPr>
            <w:tcW w:w="2976" w:type="dxa"/>
          </w:tcPr>
          <w:p w14:paraId="30959C37" w14:textId="77777777" w:rsidR="00C82A0E" w:rsidRPr="009E55B8" w:rsidRDefault="00C82A0E" w:rsidP="0064447C">
            <w:pPr>
              <w:pStyle w:val="Tabletext"/>
            </w:pPr>
            <w:r w:rsidRPr="009E55B8">
              <w:t xml:space="preserve">Student Nonviolent Coordinating Committee (SNCC) founded </w:t>
            </w:r>
          </w:p>
        </w:tc>
      </w:tr>
      <w:tr w:rsidR="00C82A0E" w:rsidRPr="00CB5995" w14:paraId="6350F3E3" w14:textId="77777777" w:rsidTr="00CB5995">
        <w:trPr>
          <w:cantSplit/>
        </w:trPr>
        <w:tc>
          <w:tcPr>
            <w:tcW w:w="2835" w:type="dxa"/>
            <w:vMerge w:val="restart"/>
          </w:tcPr>
          <w:p w14:paraId="0F0E960B" w14:textId="77777777" w:rsidR="00C82A0E" w:rsidRPr="009E55B8" w:rsidRDefault="00C82A0E" w:rsidP="0064447C">
            <w:pPr>
              <w:pStyle w:val="Tabletext"/>
            </w:pPr>
          </w:p>
        </w:tc>
        <w:tc>
          <w:tcPr>
            <w:tcW w:w="2694" w:type="dxa"/>
            <w:vMerge w:val="restart"/>
          </w:tcPr>
          <w:p w14:paraId="3D9EEAA7" w14:textId="77777777" w:rsidR="00C82A0E" w:rsidRPr="009E55B8" w:rsidRDefault="00C82A0E" w:rsidP="00CB5995">
            <w:pPr>
              <w:pStyle w:val="Tabletext"/>
              <w:jc w:val="center"/>
            </w:pPr>
            <w:r w:rsidRPr="009E55B8">
              <w:t>1961</w:t>
            </w:r>
          </w:p>
        </w:tc>
        <w:tc>
          <w:tcPr>
            <w:tcW w:w="2976" w:type="dxa"/>
          </w:tcPr>
          <w:p w14:paraId="149CED86" w14:textId="77777777" w:rsidR="00C82A0E" w:rsidRPr="009E55B8" w:rsidRDefault="00C82A0E" w:rsidP="0064447C">
            <w:pPr>
              <w:pStyle w:val="Tabletext"/>
            </w:pPr>
            <w:r w:rsidRPr="009E55B8">
              <w:t xml:space="preserve">Freedom </w:t>
            </w:r>
            <w:r>
              <w:t>r</w:t>
            </w:r>
            <w:r w:rsidRPr="009E55B8">
              <w:t xml:space="preserve">ides </w:t>
            </w:r>
          </w:p>
        </w:tc>
      </w:tr>
      <w:tr w:rsidR="00C82A0E" w:rsidRPr="00CB5995" w14:paraId="32058AC1" w14:textId="77777777" w:rsidTr="00CB5995">
        <w:trPr>
          <w:cantSplit/>
        </w:trPr>
        <w:tc>
          <w:tcPr>
            <w:tcW w:w="2835" w:type="dxa"/>
            <w:vMerge/>
          </w:tcPr>
          <w:p w14:paraId="33A92CDF" w14:textId="77777777" w:rsidR="00C82A0E" w:rsidRPr="009E55B8" w:rsidRDefault="00C82A0E" w:rsidP="0064447C">
            <w:pPr>
              <w:pStyle w:val="Tabletext"/>
            </w:pPr>
          </w:p>
        </w:tc>
        <w:tc>
          <w:tcPr>
            <w:tcW w:w="2694" w:type="dxa"/>
            <w:vMerge/>
          </w:tcPr>
          <w:p w14:paraId="7C2B45F1" w14:textId="77777777" w:rsidR="00C82A0E" w:rsidRPr="009E55B8" w:rsidRDefault="00C82A0E" w:rsidP="00CB5995">
            <w:pPr>
              <w:pStyle w:val="Tabletext"/>
              <w:jc w:val="center"/>
            </w:pPr>
          </w:p>
        </w:tc>
        <w:tc>
          <w:tcPr>
            <w:tcW w:w="2976" w:type="dxa"/>
          </w:tcPr>
          <w:p w14:paraId="23273413" w14:textId="77777777" w:rsidR="00C82A0E" w:rsidRPr="009E55B8" w:rsidRDefault="00C82A0E" w:rsidP="0064447C">
            <w:pPr>
              <w:pStyle w:val="Tabletext"/>
            </w:pPr>
            <w:r w:rsidRPr="009E55B8">
              <w:t xml:space="preserve">Albany </w:t>
            </w:r>
            <w:r>
              <w:t>c</w:t>
            </w:r>
            <w:r w:rsidRPr="009E55B8">
              <w:t>ampaign beg</w:t>
            </w:r>
            <w:r>
              <w:t>an</w:t>
            </w:r>
          </w:p>
        </w:tc>
      </w:tr>
      <w:tr w:rsidR="00C82A0E" w:rsidRPr="00CB5995" w14:paraId="18C436C7" w14:textId="77777777" w:rsidTr="00CB5995">
        <w:trPr>
          <w:cantSplit/>
        </w:trPr>
        <w:tc>
          <w:tcPr>
            <w:tcW w:w="2835" w:type="dxa"/>
            <w:vMerge w:val="restart"/>
          </w:tcPr>
          <w:p w14:paraId="19A8DD64" w14:textId="77777777" w:rsidR="00C82A0E" w:rsidRPr="009E55B8" w:rsidRDefault="00C82A0E" w:rsidP="0064447C">
            <w:pPr>
              <w:pStyle w:val="Tabletext"/>
            </w:pPr>
          </w:p>
        </w:tc>
        <w:tc>
          <w:tcPr>
            <w:tcW w:w="2694" w:type="dxa"/>
            <w:vMerge w:val="restart"/>
          </w:tcPr>
          <w:p w14:paraId="7E41FF8B" w14:textId="77777777" w:rsidR="00C82A0E" w:rsidRPr="009E55B8" w:rsidRDefault="00C82A0E" w:rsidP="00CB5995">
            <w:pPr>
              <w:pStyle w:val="Tabletext"/>
              <w:jc w:val="center"/>
            </w:pPr>
            <w:r w:rsidRPr="009E55B8">
              <w:t>1963</w:t>
            </w:r>
          </w:p>
        </w:tc>
        <w:tc>
          <w:tcPr>
            <w:tcW w:w="2976" w:type="dxa"/>
          </w:tcPr>
          <w:p w14:paraId="44F57CDE" w14:textId="77777777" w:rsidR="00C82A0E" w:rsidRPr="009E55B8" w:rsidRDefault="00C82A0E" w:rsidP="0064447C">
            <w:pPr>
              <w:pStyle w:val="Tabletext"/>
            </w:pPr>
            <w:r w:rsidRPr="009E55B8">
              <w:t xml:space="preserve">Birmingham </w:t>
            </w:r>
            <w:r>
              <w:t>c</w:t>
            </w:r>
            <w:r w:rsidRPr="009E55B8">
              <w:t>ampaign</w:t>
            </w:r>
          </w:p>
        </w:tc>
      </w:tr>
      <w:tr w:rsidR="00C82A0E" w:rsidRPr="00CB5995" w14:paraId="4ABD4243" w14:textId="77777777" w:rsidTr="00CB5995">
        <w:trPr>
          <w:cantSplit/>
        </w:trPr>
        <w:tc>
          <w:tcPr>
            <w:tcW w:w="2835" w:type="dxa"/>
            <w:vMerge/>
          </w:tcPr>
          <w:p w14:paraId="3A7639E0" w14:textId="77777777" w:rsidR="00C82A0E" w:rsidRPr="009E55B8" w:rsidRDefault="00C82A0E" w:rsidP="0064447C">
            <w:pPr>
              <w:pStyle w:val="Tabletext"/>
            </w:pPr>
          </w:p>
        </w:tc>
        <w:tc>
          <w:tcPr>
            <w:tcW w:w="2694" w:type="dxa"/>
            <w:vMerge/>
          </w:tcPr>
          <w:p w14:paraId="64970816" w14:textId="77777777" w:rsidR="00C82A0E" w:rsidRPr="009E55B8" w:rsidRDefault="00C82A0E" w:rsidP="00CB5995">
            <w:pPr>
              <w:pStyle w:val="Tabletext"/>
              <w:jc w:val="center"/>
            </w:pPr>
          </w:p>
        </w:tc>
        <w:tc>
          <w:tcPr>
            <w:tcW w:w="2976" w:type="dxa"/>
          </w:tcPr>
          <w:p w14:paraId="111E194C" w14:textId="77777777" w:rsidR="00C82A0E" w:rsidRPr="009E55B8" w:rsidRDefault="00C82A0E" w:rsidP="0064447C">
            <w:pPr>
              <w:pStyle w:val="Tabletext"/>
            </w:pPr>
            <w:r w:rsidRPr="009E55B8">
              <w:t>March on Washington</w:t>
            </w:r>
          </w:p>
        </w:tc>
      </w:tr>
      <w:tr w:rsidR="00C82A0E" w:rsidRPr="00CB5995" w14:paraId="093B2BE3" w14:textId="77777777" w:rsidTr="00CB5995">
        <w:trPr>
          <w:cantSplit/>
        </w:trPr>
        <w:tc>
          <w:tcPr>
            <w:tcW w:w="2835" w:type="dxa"/>
            <w:vMerge w:val="restart"/>
          </w:tcPr>
          <w:p w14:paraId="59A3F362" w14:textId="77777777" w:rsidR="00C82A0E" w:rsidRPr="009E55B8" w:rsidRDefault="00C82A0E" w:rsidP="0064447C">
            <w:pPr>
              <w:pStyle w:val="Tabletext"/>
            </w:pPr>
          </w:p>
        </w:tc>
        <w:tc>
          <w:tcPr>
            <w:tcW w:w="2694" w:type="dxa"/>
            <w:vMerge w:val="restart"/>
          </w:tcPr>
          <w:p w14:paraId="01BCD7CA" w14:textId="77777777" w:rsidR="00C82A0E" w:rsidRPr="009E55B8" w:rsidRDefault="00C82A0E" w:rsidP="00CB5995">
            <w:pPr>
              <w:pStyle w:val="Tabletext"/>
              <w:jc w:val="center"/>
            </w:pPr>
            <w:r w:rsidRPr="009E55B8">
              <w:t>1964</w:t>
            </w:r>
          </w:p>
        </w:tc>
        <w:tc>
          <w:tcPr>
            <w:tcW w:w="2976" w:type="dxa"/>
          </w:tcPr>
          <w:p w14:paraId="44AF040C" w14:textId="77777777" w:rsidR="00C82A0E" w:rsidRPr="009E55B8" w:rsidRDefault="00C82A0E" w:rsidP="0064447C">
            <w:pPr>
              <w:pStyle w:val="Tabletext"/>
            </w:pPr>
            <w:r w:rsidRPr="009E55B8">
              <w:t>Malcolm X le</w:t>
            </w:r>
            <w:r>
              <w:t>ft</w:t>
            </w:r>
            <w:r w:rsidRPr="009E55B8">
              <w:t xml:space="preserve"> the Nation of Islam and form</w:t>
            </w:r>
            <w:r>
              <w:t>ed</w:t>
            </w:r>
            <w:r w:rsidRPr="009E55B8">
              <w:t xml:space="preserve"> the Organisation of Afro-American Unity (OAAU) </w:t>
            </w:r>
          </w:p>
        </w:tc>
      </w:tr>
      <w:tr w:rsidR="00C82A0E" w:rsidRPr="00CB5995" w14:paraId="29C9F0BE" w14:textId="77777777" w:rsidTr="00CB5995">
        <w:trPr>
          <w:cantSplit/>
        </w:trPr>
        <w:tc>
          <w:tcPr>
            <w:tcW w:w="2835" w:type="dxa"/>
            <w:vMerge/>
          </w:tcPr>
          <w:p w14:paraId="3E0F60AF" w14:textId="77777777" w:rsidR="00C82A0E" w:rsidRPr="009E55B8" w:rsidRDefault="00C82A0E" w:rsidP="0064447C">
            <w:pPr>
              <w:pStyle w:val="Tabletext"/>
            </w:pPr>
          </w:p>
        </w:tc>
        <w:tc>
          <w:tcPr>
            <w:tcW w:w="2694" w:type="dxa"/>
            <w:vMerge/>
          </w:tcPr>
          <w:p w14:paraId="6EFCDC68" w14:textId="77777777" w:rsidR="00C82A0E" w:rsidRPr="009E55B8" w:rsidRDefault="00C82A0E" w:rsidP="00CB5995">
            <w:pPr>
              <w:pStyle w:val="Tabletext"/>
              <w:jc w:val="center"/>
            </w:pPr>
          </w:p>
        </w:tc>
        <w:tc>
          <w:tcPr>
            <w:tcW w:w="2976" w:type="dxa"/>
          </w:tcPr>
          <w:p w14:paraId="75A082E1" w14:textId="77777777" w:rsidR="00C82A0E" w:rsidRPr="009E55B8" w:rsidRDefault="00C82A0E" w:rsidP="0064447C">
            <w:pPr>
              <w:pStyle w:val="Tabletext"/>
            </w:pPr>
            <w:r w:rsidRPr="009E55B8">
              <w:t>Civil Rights Act</w:t>
            </w:r>
          </w:p>
        </w:tc>
      </w:tr>
      <w:tr w:rsidR="00C82A0E" w:rsidRPr="00CB5995" w14:paraId="6669A5C0" w14:textId="77777777" w:rsidTr="00CB5995">
        <w:trPr>
          <w:cantSplit/>
          <w:trHeight w:val="70"/>
        </w:trPr>
        <w:tc>
          <w:tcPr>
            <w:tcW w:w="2835" w:type="dxa"/>
            <w:vMerge w:val="restart"/>
          </w:tcPr>
          <w:p w14:paraId="43257E5E" w14:textId="77777777" w:rsidR="00C82A0E" w:rsidRPr="009E55B8" w:rsidRDefault="00C82A0E" w:rsidP="00DD7FE2">
            <w:pPr>
              <w:pStyle w:val="Tabletext"/>
            </w:pPr>
          </w:p>
        </w:tc>
        <w:tc>
          <w:tcPr>
            <w:tcW w:w="2694" w:type="dxa"/>
            <w:vMerge w:val="restart"/>
          </w:tcPr>
          <w:p w14:paraId="106DB1B8" w14:textId="77777777" w:rsidR="00C82A0E" w:rsidRPr="009E55B8" w:rsidRDefault="00C82A0E" w:rsidP="00CB5995">
            <w:pPr>
              <w:pStyle w:val="Tabletext"/>
              <w:jc w:val="center"/>
            </w:pPr>
            <w:r w:rsidRPr="009E55B8">
              <w:t>1965</w:t>
            </w:r>
          </w:p>
        </w:tc>
        <w:tc>
          <w:tcPr>
            <w:tcW w:w="2976" w:type="dxa"/>
          </w:tcPr>
          <w:p w14:paraId="5B47A3F4" w14:textId="77777777" w:rsidR="00C82A0E" w:rsidRPr="009E55B8" w:rsidRDefault="00C82A0E" w:rsidP="0064447C">
            <w:pPr>
              <w:pStyle w:val="Tabletext"/>
            </w:pPr>
            <w:r w:rsidRPr="009E55B8">
              <w:t>Malcolm X assassinated</w:t>
            </w:r>
          </w:p>
        </w:tc>
      </w:tr>
      <w:tr w:rsidR="00C82A0E" w:rsidRPr="00CB5995" w14:paraId="2B3F54E4" w14:textId="77777777" w:rsidTr="00CB5995">
        <w:trPr>
          <w:cantSplit/>
        </w:trPr>
        <w:tc>
          <w:tcPr>
            <w:tcW w:w="2835" w:type="dxa"/>
            <w:vMerge/>
          </w:tcPr>
          <w:p w14:paraId="7E0895FB" w14:textId="77777777" w:rsidR="00C82A0E" w:rsidRPr="009E55B8" w:rsidRDefault="00C82A0E" w:rsidP="0064447C">
            <w:pPr>
              <w:pStyle w:val="Tabletext"/>
            </w:pPr>
          </w:p>
        </w:tc>
        <w:tc>
          <w:tcPr>
            <w:tcW w:w="2694" w:type="dxa"/>
            <w:vMerge/>
          </w:tcPr>
          <w:p w14:paraId="2A6EB938" w14:textId="77777777" w:rsidR="00C82A0E" w:rsidRPr="009E55B8" w:rsidRDefault="00C82A0E" w:rsidP="00CB5995">
            <w:pPr>
              <w:pStyle w:val="Tabletext"/>
              <w:jc w:val="center"/>
            </w:pPr>
          </w:p>
        </w:tc>
        <w:tc>
          <w:tcPr>
            <w:tcW w:w="2976" w:type="dxa"/>
          </w:tcPr>
          <w:p w14:paraId="74C456B5" w14:textId="77777777" w:rsidR="00C82A0E" w:rsidRPr="009E55B8" w:rsidRDefault="00C82A0E" w:rsidP="0064447C">
            <w:pPr>
              <w:pStyle w:val="Tabletext"/>
            </w:pPr>
            <w:r w:rsidRPr="009E55B8">
              <w:t xml:space="preserve">Selma </w:t>
            </w:r>
            <w:r>
              <w:t>c</w:t>
            </w:r>
            <w:r w:rsidRPr="009E55B8">
              <w:t>ampaign</w:t>
            </w:r>
          </w:p>
        </w:tc>
      </w:tr>
      <w:tr w:rsidR="00C82A0E" w:rsidRPr="00CB5995" w14:paraId="03906B7A" w14:textId="77777777" w:rsidTr="00CB5995">
        <w:trPr>
          <w:cantSplit/>
        </w:trPr>
        <w:tc>
          <w:tcPr>
            <w:tcW w:w="2835" w:type="dxa"/>
            <w:vMerge/>
          </w:tcPr>
          <w:p w14:paraId="37A8817A" w14:textId="77777777" w:rsidR="00C82A0E" w:rsidRPr="009E55B8" w:rsidRDefault="00C82A0E" w:rsidP="0064447C">
            <w:pPr>
              <w:pStyle w:val="Tabletext"/>
            </w:pPr>
          </w:p>
        </w:tc>
        <w:tc>
          <w:tcPr>
            <w:tcW w:w="2694" w:type="dxa"/>
            <w:vMerge/>
          </w:tcPr>
          <w:p w14:paraId="567BE635" w14:textId="77777777" w:rsidR="00C82A0E" w:rsidRPr="009E55B8" w:rsidRDefault="00C82A0E" w:rsidP="00CB5995">
            <w:pPr>
              <w:pStyle w:val="Tabletext"/>
              <w:jc w:val="center"/>
            </w:pPr>
          </w:p>
        </w:tc>
        <w:tc>
          <w:tcPr>
            <w:tcW w:w="2976" w:type="dxa"/>
          </w:tcPr>
          <w:p w14:paraId="6A3B64A1" w14:textId="77777777" w:rsidR="00C82A0E" w:rsidRPr="009E55B8" w:rsidRDefault="00C82A0E" w:rsidP="0064447C">
            <w:pPr>
              <w:pStyle w:val="Tabletext"/>
            </w:pPr>
            <w:r w:rsidRPr="009E55B8">
              <w:t>Voting Rights Act</w:t>
            </w:r>
          </w:p>
        </w:tc>
      </w:tr>
      <w:tr w:rsidR="00C82A0E" w:rsidRPr="00CB5995" w14:paraId="7F8F4FD0" w14:textId="77777777" w:rsidTr="00CB5995">
        <w:trPr>
          <w:cantSplit/>
        </w:trPr>
        <w:tc>
          <w:tcPr>
            <w:tcW w:w="2835" w:type="dxa"/>
            <w:vMerge/>
          </w:tcPr>
          <w:p w14:paraId="5677EBE1" w14:textId="77777777" w:rsidR="00C82A0E" w:rsidRPr="009E55B8" w:rsidRDefault="00C82A0E" w:rsidP="0064447C">
            <w:pPr>
              <w:pStyle w:val="Tabletext"/>
            </w:pPr>
          </w:p>
        </w:tc>
        <w:tc>
          <w:tcPr>
            <w:tcW w:w="2694" w:type="dxa"/>
            <w:vMerge/>
          </w:tcPr>
          <w:p w14:paraId="51A0F84B" w14:textId="77777777" w:rsidR="00C82A0E" w:rsidRPr="009E55B8" w:rsidRDefault="00C82A0E" w:rsidP="00CB5995">
            <w:pPr>
              <w:pStyle w:val="Tabletext"/>
              <w:jc w:val="center"/>
            </w:pPr>
          </w:p>
        </w:tc>
        <w:tc>
          <w:tcPr>
            <w:tcW w:w="2976" w:type="dxa"/>
          </w:tcPr>
          <w:p w14:paraId="2762421E" w14:textId="77777777" w:rsidR="00C82A0E" w:rsidRPr="009E55B8" w:rsidRDefault="00C82A0E" w:rsidP="0064447C">
            <w:pPr>
              <w:pStyle w:val="Tabletext"/>
            </w:pPr>
            <w:r w:rsidRPr="009E55B8">
              <w:t xml:space="preserve">Los Angeles </w:t>
            </w:r>
            <w:r>
              <w:t>r</w:t>
            </w:r>
            <w:r w:rsidRPr="009E55B8">
              <w:t xml:space="preserve">iots </w:t>
            </w:r>
          </w:p>
        </w:tc>
      </w:tr>
      <w:tr w:rsidR="00C82A0E" w:rsidRPr="00CB5995" w14:paraId="488680A6" w14:textId="77777777" w:rsidTr="00CB5995">
        <w:trPr>
          <w:cantSplit/>
        </w:trPr>
        <w:tc>
          <w:tcPr>
            <w:tcW w:w="2835" w:type="dxa"/>
            <w:vMerge w:val="restart"/>
          </w:tcPr>
          <w:p w14:paraId="37F5D360" w14:textId="77777777" w:rsidR="00C82A0E" w:rsidRPr="009E55B8" w:rsidRDefault="00C82A0E" w:rsidP="0064447C">
            <w:pPr>
              <w:pStyle w:val="Tabletext"/>
            </w:pPr>
          </w:p>
        </w:tc>
        <w:tc>
          <w:tcPr>
            <w:tcW w:w="2694" w:type="dxa"/>
            <w:vMerge w:val="restart"/>
          </w:tcPr>
          <w:p w14:paraId="6CBAEA9B" w14:textId="77777777" w:rsidR="00C82A0E" w:rsidRPr="009E55B8" w:rsidRDefault="00C82A0E" w:rsidP="00CB5995">
            <w:pPr>
              <w:pStyle w:val="Tabletext"/>
              <w:jc w:val="center"/>
            </w:pPr>
            <w:r w:rsidRPr="009E55B8">
              <w:t>1966</w:t>
            </w:r>
          </w:p>
        </w:tc>
        <w:tc>
          <w:tcPr>
            <w:tcW w:w="2976" w:type="dxa"/>
          </w:tcPr>
          <w:p w14:paraId="59C72941" w14:textId="77777777" w:rsidR="00C82A0E" w:rsidRPr="009E55B8" w:rsidRDefault="00C82A0E" w:rsidP="0064447C">
            <w:pPr>
              <w:pStyle w:val="Tabletext"/>
            </w:pPr>
            <w:r w:rsidRPr="009E55B8">
              <w:t>Black Panthers founded</w:t>
            </w:r>
          </w:p>
        </w:tc>
      </w:tr>
      <w:tr w:rsidR="00C82A0E" w:rsidRPr="00CB5995" w14:paraId="0DE491F0" w14:textId="77777777" w:rsidTr="00CB5995">
        <w:trPr>
          <w:cantSplit/>
        </w:trPr>
        <w:tc>
          <w:tcPr>
            <w:tcW w:w="2835" w:type="dxa"/>
            <w:vMerge/>
          </w:tcPr>
          <w:p w14:paraId="6B023891" w14:textId="77777777" w:rsidR="00C82A0E" w:rsidRPr="009E55B8" w:rsidRDefault="00C82A0E" w:rsidP="0064447C">
            <w:pPr>
              <w:pStyle w:val="Tabletext"/>
            </w:pPr>
          </w:p>
        </w:tc>
        <w:tc>
          <w:tcPr>
            <w:tcW w:w="2694" w:type="dxa"/>
            <w:vMerge/>
          </w:tcPr>
          <w:p w14:paraId="4F4111D4" w14:textId="77777777" w:rsidR="00C82A0E" w:rsidRPr="009E55B8" w:rsidRDefault="00C82A0E" w:rsidP="00CB5995">
            <w:pPr>
              <w:pStyle w:val="Tabletext"/>
              <w:jc w:val="center"/>
            </w:pPr>
          </w:p>
        </w:tc>
        <w:tc>
          <w:tcPr>
            <w:tcW w:w="2976" w:type="dxa"/>
          </w:tcPr>
          <w:p w14:paraId="0E55D54D" w14:textId="77777777" w:rsidR="00C82A0E" w:rsidRPr="009E55B8" w:rsidRDefault="00C82A0E" w:rsidP="0064447C">
            <w:pPr>
              <w:pStyle w:val="Tabletext"/>
            </w:pPr>
            <w:r w:rsidRPr="009E55B8">
              <w:t>March against fear</w:t>
            </w:r>
            <w:r>
              <w:t xml:space="preserve">: </w:t>
            </w:r>
            <w:r w:rsidRPr="009E55B8">
              <w:t xml:space="preserve">Stokely Carmichael’s first </w:t>
            </w:r>
            <w:r>
              <w:t>‘b</w:t>
            </w:r>
            <w:r w:rsidRPr="009E55B8">
              <w:t xml:space="preserve">lack </w:t>
            </w:r>
            <w:r>
              <w:t>p</w:t>
            </w:r>
            <w:r w:rsidRPr="009E55B8">
              <w:t>ower</w:t>
            </w:r>
            <w:r>
              <w:t>’</w:t>
            </w:r>
            <w:r w:rsidRPr="009E55B8">
              <w:t xml:space="preserve"> speech</w:t>
            </w:r>
          </w:p>
        </w:tc>
      </w:tr>
      <w:tr w:rsidR="00C82A0E" w:rsidRPr="00CB5995" w14:paraId="70AD70F6" w14:textId="77777777" w:rsidTr="00CB5995">
        <w:trPr>
          <w:cantSplit/>
        </w:trPr>
        <w:tc>
          <w:tcPr>
            <w:tcW w:w="2835" w:type="dxa"/>
            <w:vMerge/>
          </w:tcPr>
          <w:p w14:paraId="14BF690D" w14:textId="77777777" w:rsidR="00C82A0E" w:rsidRPr="009E55B8" w:rsidRDefault="00C82A0E" w:rsidP="0064447C">
            <w:pPr>
              <w:pStyle w:val="Tabletext"/>
            </w:pPr>
          </w:p>
        </w:tc>
        <w:tc>
          <w:tcPr>
            <w:tcW w:w="2694" w:type="dxa"/>
            <w:vMerge/>
          </w:tcPr>
          <w:p w14:paraId="0E2DC86E" w14:textId="77777777" w:rsidR="00C82A0E" w:rsidRPr="009E55B8" w:rsidRDefault="00C82A0E" w:rsidP="00CB5995">
            <w:pPr>
              <w:pStyle w:val="Tabletext"/>
              <w:jc w:val="center"/>
            </w:pPr>
          </w:p>
        </w:tc>
        <w:tc>
          <w:tcPr>
            <w:tcW w:w="2976" w:type="dxa"/>
          </w:tcPr>
          <w:p w14:paraId="0D6ED9FD" w14:textId="77777777" w:rsidR="00C82A0E" w:rsidRPr="009E55B8" w:rsidRDefault="00C82A0E" w:rsidP="0064447C">
            <w:pPr>
              <w:pStyle w:val="Tabletext"/>
            </w:pPr>
            <w:r w:rsidRPr="009E55B8">
              <w:t xml:space="preserve">Chicago </w:t>
            </w:r>
            <w:r>
              <w:t>c</w:t>
            </w:r>
            <w:r w:rsidRPr="009E55B8">
              <w:t xml:space="preserve">ampaign </w:t>
            </w:r>
          </w:p>
        </w:tc>
      </w:tr>
      <w:tr w:rsidR="00C82A0E" w:rsidRPr="00CB5995" w14:paraId="1D2AF48E" w14:textId="77777777" w:rsidTr="00CB5995">
        <w:trPr>
          <w:cantSplit/>
        </w:trPr>
        <w:tc>
          <w:tcPr>
            <w:tcW w:w="2835" w:type="dxa"/>
            <w:vMerge/>
          </w:tcPr>
          <w:p w14:paraId="48D37418" w14:textId="77777777" w:rsidR="00C82A0E" w:rsidRPr="009E55B8" w:rsidRDefault="00C82A0E" w:rsidP="0064447C">
            <w:pPr>
              <w:pStyle w:val="Tabletext"/>
            </w:pPr>
          </w:p>
        </w:tc>
        <w:tc>
          <w:tcPr>
            <w:tcW w:w="2694" w:type="dxa"/>
            <w:vMerge/>
          </w:tcPr>
          <w:p w14:paraId="731997C1" w14:textId="77777777" w:rsidR="00C82A0E" w:rsidRPr="009E55B8" w:rsidRDefault="00C82A0E" w:rsidP="00CB5995">
            <w:pPr>
              <w:pStyle w:val="Tabletext"/>
              <w:jc w:val="center"/>
            </w:pPr>
          </w:p>
        </w:tc>
        <w:tc>
          <w:tcPr>
            <w:tcW w:w="2976" w:type="dxa"/>
          </w:tcPr>
          <w:p w14:paraId="37DFBB8D" w14:textId="77777777" w:rsidR="00C82A0E" w:rsidRPr="009E55B8" w:rsidRDefault="00C82A0E" w:rsidP="0064447C">
            <w:pPr>
              <w:pStyle w:val="Tabletext"/>
            </w:pPr>
            <w:r w:rsidRPr="009E55B8">
              <w:t>SNCC expelle</w:t>
            </w:r>
            <w:r>
              <w:t>d</w:t>
            </w:r>
            <w:r w:rsidRPr="009E55B8">
              <w:t xml:space="preserve"> white members</w:t>
            </w:r>
          </w:p>
        </w:tc>
      </w:tr>
      <w:tr w:rsidR="00C82A0E" w:rsidRPr="00CB5995" w14:paraId="1E7F9D6C" w14:textId="77777777" w:rsidTr="00CB5995">
        <w:trPr>
          <w:cantSplit/>
          <w:trHeight w:val="70"/>
        </w:trPr>
        <w:tc>
          <w:tcPr>
            <w:tcW w:w="2835" w:type="dxa"/>
            <w:vMerge w:val="restart"/>
          </w:tcPr>
          <w:p w14:paraId="13F4A762" w14:textId="77777777" w:rsidR="00C82A0E" w:rsidRPr="009E55B8" w:rsidRDefault="00C82A0E" w:rsidP="0064447C">
            <w:pPr>
              <w:pStyle w:val="Tabletext"/>
            </w:pPr>
            <w:r w:rsidRPr="009E55B8">
              <w:lastRenderedPageBreak/>
              <w:t>Film</w:t>
            </w:r>
            <w:r>
              <w:t xml:space="preserve"> </w:t>
            </w:r>
            <w:r w:rsidRPr="00CB5995">
              <w:rPr>
                <w:i/>
                <w:iCs/>
              </w:rPr>
              <w:t>In the Heat of the Night</w:t>
            </w:r>
            <w:r w:rsidRPr="009E55B8">
              <w:t xml:space="preserve"> released</w:t>
            </w:r>
          </w:p>
        </w:tc>
        <w:tc>
          <w:tcPr>
            <w:tcW w:w="2694" w:type="dxa"/>
            <w:vMerge w:val="restart"/>
          </w:tcPr>
          <w:p w14:paraId="2BC60C21" w14:textId="77777777" w:rsidR="00C82A0E" w:rsidRPr="009E55B8" w:rsidRDefault="00C82A0E" w:rsidP="00CB5995">
            <w:pPr>
              <w:pStyle w:val="Tabletext"/>
              <w:jc w:val="center"/>
            </w:pPr>
            <w:r w:rsidRPr="009E55B8">
              <w:t>1967</w:t>
            </w:r>
          </w:p>
        </w:tc>
        <w:tc>
          <w:tcPr>
            <w:tcW w:w="2976" w:type="dxa"/>
          </w:tcPr>
          <w:p w14:paraId="67CC2A4C" w14:textId="77777777" w:rsidR="00C82A0E" w:rsidRPr="009E55B8" w:rsidRDefault="00C82A0E" w:rsidP="00D46C33">
            <w:pPr>
              <w:pStyle w:val="Tabletext"/>
            </w:pPr>
            <w:r w:rsidRPr="009E55B8">
              <w:t xml:space="preserve">Detroit and Newark </w:t>
            </w:r>
            <w:r>
              <w:t>r</w:t>
            </w:r>
            <w:r w:rsidRPr="009E55B8">
              <w:t>iots</w:t>
            </w:r>
          </w:p>
        </w:tc>
      </w:tr>
      <w:tr w:rsidR="00C82A0E" w:rsidRPr="00CB5995" w14:paraId="1DE3242F" w14:textId="77777777" w:rsidTr="00CB5995">
        <w:trPr>
          <w:cantSplit/>
        </w:trPr>
        <w:tc>
          <w:tcPr>
            <w:tcW w:w="2835" w:type="dxa"/>
            <w:vMerge/>
          </w:tcPr>
          <w:p w14:paraId="20C6FCB9" w14:textId="77777777" w:rsidR="00C82A0E" w:rsidRPr="009E55B8" w:rsidRDefault="00C82A0E" w:rsidP="0064447C">
            <w:pPr>
              <w:pStyle w:val="Tabletext"/>
            </w:pPr>
          </w:p>
        </w:tc>
        <w:tc>
          <w:tcPr>
            <w:tcW w:w="2694" w:type="dxa"/>
            <w:vMerge/>
          </w:tcPr>
          <w:p w14:paraId="0CD9F96F" w14:textId="77777777" w:rsidR="00C82A0E" w:rsidRPr="009E55B8" w:rsidRDefault="00C82A0E" w:rsidP="00CB5995">
            <w:pPr>
              <w:pStyle w:val="Tabletext"/>
              <w:jc w:val="center"/>
            </w:pPr>
          </w:p>
        </w:tc>
        <w:tc>
          <w:tcPr>
            <w:tcW w:w="2976" w:type="dxa"/>
          </w:tcPr>
          <w:p w14:paraId="2142E1F4" w14:textId="77777777" w:rsidR="00C82A0E" w:rsidRPr="009E55B8" w:rsidRDefault="00C82A0E" w:rsidP="0064447C">
            <w:pPr>
              <w:pStyle w:val="Tabletext"/>
            </w:pPr>
            <w:r w:rsidRPr="009E55B8">
              <w:t>Huey P Newton arrested for the shooting of police officer John Frey</w:t>
            </w:r>
          </w:p>
        </w:tc>
      </w:tr>
      <w:tr w:rsidR="00C82A0E" w:rsidRPr="00CB5995" w14:paraId="7CE502E0" w14:textId="77777777" w:rsidTr="00CB5995">
        <w:trPr>
          <w:cantSplit/>
        </w:trPr>
        <w:tc>
          <w:tcPr>
            <w:tcW w:w="2835" w:type="dxa"/>
            <w:vMerge/>
          </w:tcPr>
          <w:p w14:paraId="2DEFF10C" w14:textId="77777777" w:rsidR="00C82A0E" w:rsidRPr="009E55B8" w:rsidRDefault="00C82A0E" w:rsidP="0064447C">
            <w:pPr>
              <w:pStyle w:val="Tabletext"/>
            </w:pPr>
          </w:p>
        </w:tc>
        <w:tc>
          <w:tcPr>
            <w:tcW w:w="2694" w:type="dxa"/>
            <w:vMerge/>
          </w:tcPr>
          <w:p w14:paraId="68FF2842" w14:textId="77777777" w:rsidR="00C82A0E" w:rsidRPr="009E55B8" w:rsidRDefault="00C82A0E" w:rsidP="00CB5995">
            <w:pPr>
              <w:pStyle w:val="Tabletext"/>
              <w:jc w:val="center"/>
            </w:pPr>
          </w:p>
        </w:tc>
        <w:tc>
          <w:tcPr>
            <w:tcW w:w="2976" w:type="dxa"/>
          </w:tcPr>
          <w:p w14:paraId="1FB85015" w14:textId="77777777" w:rsidR="00C82A0E" w:rsidRPr="009E55B8" w:rsidRDefault="00C82A0E" w:rsidP="00D46C33">
            <w:pPr>
              <w:pStyle w:val="Tabletext"/>
            </w:pPr>
            <w:r w:rsidRPr="009E55B8">
              <w:t>Free Huey campaign</w:t>
            </w:r>
            <w:r>
              <w:t xml:space="preserve"> began</w:t>
            </w:r>
          </w:p>
        </w:tc>
      </w:tr>
      <w:tr w:rsidR="00C82A0E" w:rsidRPr="00CB5995" w14:paraId="2E919554" w14:textId="77777777" w:rsidTr="00CB5995">
        <w:trPr>
          <w:cantSplit/>
        </w:trPr>
        <w:tc>
          <w:tcPr>
            <w:tcW w:w="2835" w:type="dxa"/>
            <w:vMerge/>
          </w:tcPr>
          <w:p w14:paraId="78AC55FD" w14:textId="77777777" w:rsidR="00C82A0E" w:rsidRPr="009E55B8" w:rsidRDefault="00C82A0E" w:rsidP="0064447C">
            <w:pPr>
              <w:pStyle w:val="Tabletext"/>
            </w:pPr>
          </w:p>
        </w:tc>
        <w:tc>
          <w:tcPr>
            <w:tcW w:w="2694" w:type="dxa"/>
            <w:vMerge/>
          </w:tcPr>
          <w:p w14:paraId="066BCC9D" w14:textId="77777777" w:rsidR="00C82A0E" w:rsidRPr="009E55B8" w:rsidRDefault="00C82A0E" w:rsidP="00CB5995">
            <w:pPr>
              <w:pStyle w:val="Tabletext"/>
              <w:jc w:val="center"/>
            </w:pPr>
          </w:p>
        </w:tc>
        <w:tc>
          <w:tcPr>
            <w:tcW w:w="2976" w:type="dxa"/>
          </w:tcPr>
          <w:p w14:paraId="709566B1" w14:textId="77777777" w:rsidR="00C82A0E" w:rsidRPr="009E55B8" w:rsidRDefault="00C82A0E" w:rsidP="00D46C33">
            <w:pPr>
              <w:pStyle w:val="Tabletext"/>
            </w:pPr>
            <w:r w:rsidRPr="009E55B8">
              <w:t>King sp</w:t>
            </w:r>
            <w:r>
              <w:t>oke</w:t>
            </w:r>
            <w:r w:rsidRPr="009E55B8">
              <w:t xml:space="preserve"> out against the Vietnam War</w:t>
            </w:r>
          </w:p>
        </w:tc>
      </w:tr>
      <w:tr w:rsidR="00C82A0E" w:rsidRPr="00CB5995" w14:paraId="7010548D" w14:textId="77777777" w:rsidTr="00CB5995">
        <w:trPr>
          <w:cantSplit/>
        </w:trPr>
        <w:tc>
          <w:tcPr>
            <w:tcW w:w="2835" w:type="dxa"/>
            <w:vMerge w:val="restart"/>
          </w:tcPr>
          <w:p w14:paraId="221A8944" w14:textId="77777777" w:rsidR="00C82A0E" w:rsidRPr="009E55B8" w:rsidRDefault="00C82A0E" w:rsidP="0064447C">
            <w:pPr>
              <w:pStyle w:val="Tabletext"/>
            </w:pPr>
          </w:p>
        </w:tc>
        <w:tc>
          <w:tcPr>
            <w:tcW w:w="2694" w:type="dxa"/>
            <w:vMerge w:val="restart"/>
          </w:tcPr>
          <w:p w14:paraId="6F10AFB2" w14:textId="77777777" w:rsidR="00C82A0E" w:rsidRPr="009E55B8" w:rsidRDefault="00C82A0E" w:rsidP="00CB5995">
            <w:pPr>
              <w:pStyle w:val="Tabletext"/>
              <w:jc w:val="center"/>
            </w:pPr>
            <w:r w:rsidRPr="009E55B8">
              <w:t>1968</w:t>
            </w:r>
          </w:p>
        </w:tc>
        <w:tc>
          <w:tcPr>
            <w:tcW w:w="2976" w:type="dxa"/>
          </w:tcPr>
          <w:p w14:paraId="6E313021" w14:textId="77777777" w:rsidR="00C82A0E" w:rsidRPr="009E55B8" w:rsidRDefault="00C82A0E" w:rsidP="0064447C">
            <w:pPr>
              <w:pStyle w:val="Tabletext"/>
            </w:pPr>
            <w:r w:rsidRPr="009E55B8">
              <w:t>Civil Rights Act (Fair Housing Act)</w:t>
            </w:r>
          </w:p>
        </w:tc>
      </w:tr>
      <w:tr w:rsidR="00C82A0E" w:rsidRPr="00CB5995" w14:paraId="670FCCA3" w14:textId="77777777" w:rsidTr="00CB5995">
        <w:trPr>
          <w:cantSplit/>
        </w:trPr>
        <w:tc>
          <w:tcPr>
            <w:tcW w:w="2835" w:type="dxa"/>
            <w:vMerge/>
          </w:tcPr>
          <w:p w14:paraId="3D889B16" w14:textId="77777777" w:rsidR="00C82A0E" w:rsidRPr="009E55B8" w:rsidRDefault="00C82A0E" w:rsidP="0064447C">
            <w:pPr>
              <w:pStyle w:val="Tabletext"/>
            </w:pPr>
          </w:p>
        </w:tc>
        <w:tc>
          <w:tcPr>
            <w:tcW w:w="2694" w:type="dxa"/>
            <w:vMerge/>
          </w:tcPr>
          <w:p w14:paraId="3CB26A31" w14:textId="77777777" w:rsidR="00C82A0E" w:rsidRPr="009E55B8" w:rsidRDefault="00C82A0E" w:rsidP="00CB5995">
            <w:pPr>
              <w:pStyle w:val="Tabletext"/>
              <w:jc w:val="center"/>
            </w:pPr>
          </w:p>
        </w:tc>
        <w:tc>
          <w:tcPr>
            <w:tcW w:w="2976" w:type="dxa"/>
          </w:tcPr>
          <w:p w14:paraId="23A0B36B" w14:textId="77777777" w:rsidR="00C82A0E" w:rsidRPr="009E55B8" w:rsidRDefault="00C82A0E" w:rsidP="0064447C">
            <w:pPr>
              <w:pStyle w:val="Tabletext"/>
            </w:pPr>
            <w:r w:rsidRPr="009E55B8">
              <w:t>Martin Luther King assassinated</w:t>
            </w:r>
          </w:p>
        </w:tc>
      </w:tr>
      <w:tr w:rsidR="00C82A0E" w:rsidRPr="00CB5995" w14:paraId="4153EB1D" w14:textId="77777777" w:rsidTr="00CB5995">
        <w:trPr>
          <w:cantSplit/>
        </w:trPr>
        <w:tc>
          <w:tcPr>
            <w:tcW w:w="2835" w:type="dxa"/>
            <w:vMerge/>
          </w:tcPr>
          <w:p w14:paraId="642A6EF7" w14:textId="77777777" w:rsidR="00C82A0E" w:rsidRPr="009E55B8" w:rsidRDefault="00C82A0E" w:rsidP="0064447C">
            <w:pPr>
              <w:pStyle w:val="Tabletext"/>
            </w:pPr>
          </w:p>
        </w:tc>
        <w:tc>
          <w:tcPr>
            <w:tcW w:w="2694" w:type="dxa"/>
            <w:vMerge/>
          </w:tcPr>
          <w:p w14:paraId="4AEFED32" w14:textId="77777777" w:rsidR="00C82A0E" w:rsidRPr="009E55B8" w:rsidRDefault="00C82A0E" w:rsidP="00CB5995">
            <w:pPr>
              <w:pStyle w:val="Tabletext"/>
              <w:jc w:val="center"/>
            </w:pPr>
          </w:p>
        </w:tc>
        <w:tc>
          <w:tcPr>
            <w:tcW w:w="2976" w:type="dxa"/>
          </w:tcPr>
          <w:p w14:paraId="716B6D7B" w14:textId="77777777" w:rsidR="00C82A0E" w:rsidRPr="009E55B8" w:rsidRDefault="00C82A0E" w:rsidP="0064447C">
            <w:pPr>
              <w:pStyle w:val="Tabletext"/>
            </w:pPr>
            <w:r w:rsidRPr="009E55B8">
              <w:t>Newton convicted for shooting John Frey</w:t>
            </w:r>
          </w:p>
        </w:tc>
      </w:tr>
      <w:tr w:rsidR="00C82A0E" w:rsidRPr="00CB5995" w14:paraId="0D045689" w14:textId="77777777" w:rsidTr="00CB5995">
        <w:trPr>
          <w:cantSplit/>
        </w:trPr>
        <w:tc>
          <w:tcPr>
            <w:tcW w:w="2835" w:type="dxa"/>
            <w:vMerge/>
          </w:tcPr>
          <w:p w14:paraId="4B6F92DF" w14:textId="77777777" w:rsidR="00C82A0E" w:rsidRPr="009E55B8" w:rsidRDefault="00C82A0E" w:rsidP="0064447C">
            <w:pPr>
              <w:pStyle w:val="Tabletext"/>
            </w:pPr>
          </w:p>
        </w:tc>
        <w:tc>
          <w:tcPr>
            <w:tcW w:w="2694" w:type="dxa"/>
            <w:vMerge/>
          </w:tcPr>
          <w:p w14:paraId="12625EF7" w14:textId="77777777" w:rsidR="00C82A0E" w:rsidRPr="009E55B8" w:rsidRDefault="00C82A0E" w:rsidP="00CB5995">
            <w:pPr>
              <w:pStyle w:val="Tabletext"/>
              <w:jc w:val="center"/>
            </w:pPr>
          </w:p>
        </w:tc>
        <w:tc>
          <w:tcPr>
            <w:tcW w:w="2976" w:type="dxa"/>
          </w:tcPr>
          <w:p w14:paraId="62E1D70F" w14:textId="77777777" w:rsidR="00C82A0E" w:rsidRPr="009E55B8" w:rsidRDefault="00C82A0E" w:rsidP="00D46C33">
            <w:pPr>
              <w:pStyle w:val="Tabletext"/>
            </w:pPr>
            <w:r w:rsidRPr="009E55B8">
              <w:t>Nixon adopt</w:t>
            </w:r>
            <w:r>
              <w:t>ed</w:t>
            </w:r>
            <w:r w:rsidRPr="009E55B8">
              <w:t xml:space="preserve"> a conservative ‘southern strategy’ to appeal to southern white voters</w:t>
            </w:r>
          </w:p>
        </w:tc>
      </w:tr>
      <w:tr w:rsidR="00C82A0E" w:rsidRPr="00CB5995" w14:paraId="6532FC8F" w14:textId="77777777" w:rsidTr="00CB5995">
        <w:trPr>
          <w:cantSplit/>
        </w:trPr>
        <w:tc>
          <w:tcPr>
            <w:tcW w:w="2835" w:type="dxa"/>
          </w:tcPr>
          <w:p w14:paraId="7A787173" w14:textId="77777777" w:rsidR="00C82A0E" w:rsidRPr="009E55B8" w:rsidRDefault="00C82A0E" w:rsidP="0064447C">
            <w:pPr>
              <w:pStyle w:val="Tabletext"/>
            </w:pPr>
          </w:p>
        </w:tc>
        <w:tc>
          <w:tcPr>
            <w:tcW w:w="2694" w:type="dxa"/>
          </w:tcPr>
          <w:p w14:paraId="79A54501" w14:textId="77777777" w:rsidR="00C82A0E" w:rsidRPr="009E55B8" w:rsidRDefault="00C82A0E" w:rsidP="00CB5995">
            <w:pPr>
              <w:pStyle w:val="Tabletext"/>
              <w:jc w:val="center"/>
            </w:pPr>
            <w:r w:rsidRPr="009E55B8">
              <w:t>1969</w:t>
            </w:r>
          </w:p>
        </w:tc>
        <w:tc>
          <w:tcPr>
            <w:tcW w:w="2976" w:type="dxa"/>
          </w:tcPr>
          <w:p w14:paraId="54553DDC" w14:textId="77777777" w:rsidR="00C82A0E" w:rsidRPr="009E55B8" w:rsidRDefault="00C82A0E" w:rsidP="00A22DF9">
            <w:pPr>
              <w:pStyle w:val="Tabletext"/>
            </w:pPr>
            <w:r w:rsidRPr="009E55B8">
              <w:t>Alexander v. Holmes County Board of Education</w:t>
            </w:r>
            <w:r>
              <w:t>:</w:t>
            </w:r>
            <w:r w:rsidRPr="009E55B8">
              <w:t xml:space="preserve"> Supreme Court order</w:t>
            </w:r>
            <w:r>
              <w:t>ed</w:t>
            </w:r>
            <w:r w:rsidRPr="009E55B8">
              <w:t xml:space="preserve"> immediate desegregation of </w:t>
            </w:r>
            <w:r>
              <w:t>s</w:t>
            </w:r>
            <w:r w:rsidRPr="009E55B8">
              <w:t xml:space="preserve">chools in the southern states </w:t>
            </w:r>
          </w:p>
        </w:tc>
      </w:tr>
      <w:tr w:rsidR="00C82A0E" w:rsidRPr="00CB5995" w14:paraId="62CE8D9F" w14:textId="77777777" w:rsidTr="00CB5995">
        <w:trPr>
          <w:cantSplit/>
        </w:trPr>
        <w:tc>
          <w:tcPr>
            <w:tcW w:w="2835" w:type="dxa"/>
          </w:tcPr>
          <w:p w14:paraId="700FD968" w14:textId="77777777" w:rsidR="00C82A0E" w:rsidRPr="009E55B8" w:rsidRDefault="00C82A0E" w:rsidP="0064447C">
            <w:pPr>
              <w:pStyle w:val="Tabletext"/>
            </w:pPr>
          </w:p>
        </w:tc>
        <w:tc>
          <w:tcPr>
            <w:tcW w:w="2694" w:type="dxa"/>
          </w:tcPr>
          <w:p w14:paraId="2B14545B" w14:textId="77777777" w:rsidR="00C82A0E" w:rsidRPr="009E55B8" w:rsidRDefault="00C82A0E" w:rsidP="00CB5995">
            <w:pPr>
              <w:pStyle w:val="Tabletext"/>
              <w:jc w:val="center"/>
            </w:pPr>
            <w:r w:rsidRPr="009E55B8">
              <w:t>1970</w:t>
            </w:r>
          </w:p>
        </w:tc>
        <w:tc>
          <w:tcPr>
            <w:tcW w:w="2976" w:type="dxa"/>
          </w:tcPr>
          <w:p w14:paraId="45F4FE5A" w14:textId="77777777" w:rsidR="00C82A0E" w:rsidRPr="009E55B8" w:rsidRDefault="00C82A0E" w:rsidP="0064447C">
            <w:pPr>
              <w:pStyle w:val="Tabletext"/>
            </w:pPr>
            <w:r w:rsidRPr="009E55B8">
              <w:t>Newton’s conviction for shooting John Frey overturned</w:t>
            </w:r>
          </w:p>
        </w:tc>
      </w:tr>
      <w:tr w:rsidR="00C82A0E" w:rsidRPr="00CB5995" w14:paraId="7295CF1D" w14:textId="77777777" w:rsidTr="00CB5995">
        <w:trPr>
          <w:cantSplit/>
        </w:trPr>
        <w:tc>
          <w:tcPr>
            <w:tcW w:w="2835" w:type="dxa"/>
          </w:tcPr>
          <w:p w14:paraId="291BFF2E" w14:textId="77777777" w:rsidR="00C82A0E" w:rsidRPr="00CB5995" w:rsidRDefault="00C82A0E" w:rsidP="00E43D48">
            <w:pPr>
              <w:pStyle w:val="Tabletext"/>
              <w:rPr>
                <w:i/>
                <w:iCs/>
                <w:spacing w:val="-4"/>
              </w:rPr>
            </w:pPr>
            <w:r w:rsidRPr="00CB5995">
              <w:rPr>
                <w:i/>
                <w:iCs/>
                <w:spacing w:val="-4"/>
              </w:rPr>
              <w:t xml:space="preserve">Roots </w:t>
            </w:r>
            <w:r w:rsidRPr="00CB5995">
              <w:rPr>
                <w:iCs/>
                <w:spacing w:val="-4"/>
              </w:rPr>
              <w:t>by</w:t>
            </w:r>
            <w:r w:rsidRPr="00CB5995">
              <w:rPr>
                <w:i/>
                <w:iCs/>
                <w:spacing w:val="-4"/>
              </w:rPr>
              <w:t xml:space="preserve"> </w:t>
            </w:r>
            <w:r w:rsidRPr="00CB5995">
              <w:rPr>
                <w:spacing w:val="-4"/>
              </w:rPr>
              <w:t>Alex Haley published</w:t>
            </w:r>
          </w:p>
        </w:tc>
        <w:tc>
          <w:tcPr>
            <w:tcW w:w="2694" w:type="dxa"/>
          </w:tcPr>
          <w:p w14:paraId="32194933" w14:textId="77777777" w:rsidR="00C82A0E" w:rsidRPr="00CB5995" w:rsidRDefault="00C82A0E" w:rsidP="00CB5995">
            <w:pPr>
              <w:pStyle w:val="Tabletext"/>
              <w:jc w:val="center"/>
              <w:rPr>
                <w:shd w:val="clear" w:color="auto" w:fill="FFFFFF"/>
              </w:rPr>
            </w:pPr>
            <w:r w:rsidRPr="00CB5995">
              <w:rPr>
                <w:shd w:val="clear" w:color="auto" w:fill="FFFFFF"/>
              </w:rPr>
              <w:t>1976</w:t>
            </w:r>
          </w:p>
        </w:tc>
        <w:tc>
          <w:tcPr>
            <w:tcW w:w="2976" w:type="dxa"/>
          </w:tcPr>
          <w:p w14:paraId="0F19F9EE" w14:textId="77777777" w:rsidR="00C82A0E" w:rsidRPr="009E55B8" w:rsidRDefault="00C82A0E" w:rsidP="0064447C">
            <w:pPr>
              <w:pStyle w:val="Tabletext"/>
            </w:pPr>
          </w:p>
        </w:tc>
      </w:tr>
      <w:tr w:rsidR="00C82A0E" w:rsidRPr="00CB5995" w14:paraId="66C27694" w14:textId="77777777" w:rsidTr="00CB5995">
        <w:trPr>
          <w:cantSplit/>
        </w:trPr>
        <w:tc>
          <w:tcPr>
            <w:tcW w:w="2835" w:type="dxa"/>
          </w:tcPr>
          <w:p w14:paraId="78377974" w14:textId="77777777" w:rsidR="00C82A0E" w:rsidRPr="009E55B8" w:rsidRDefault="00C82A0E" w:rsidP="0064447C">
            <w:pPr>
              <w:pStyle w:val="Tabletext"/>
            </w:pPr>
            <w:r w:rsidRPr="009E55B8">
              <w:t xml:space="preserve">TV series </w:t>
            </w:r>
            <w:r w:rsidRPr="00CB5995">
              <w:rPr>
                <w:rStyle w:val="Emphasis"/>
                <w:iCs/>
                <w:szCs w:val="20"/>
                <w:shd w:val="clear" w:color="auto" w:fill="FFFFFF"/>
              </w:rPr>
              <w:t>Roots</w:t>
            </w:r>
            <w:r w:rsidRPr="00CB5995">
              <w:rPr>
                <w:rStyle w:val="Emphasis"/>
                <w:i w:val="0"/>
                <w:szCs w:val="20"/>
                <w:shd w:val="clear" w:color="auto" w:fill="FFFFFF"/>
              </w:rPr>
              <w:t xml:space="preserve"> released</w:t>
            </w:r>
          </w:p>
        </w:tc>
        <w:tc>
          <w:tcPr>
            <w:tcW w:w="2694" w:type="dxa"/>
          </w:tcPr>
          <w:p w14:paraId="033B42F7" w14:textId="77777777" w:rsidR="00C82A0E" w:rsidRPr="00CB5995" w:rsidRDefault="00C82A0E" w:rsidP="00CB5995">
            <w:pPr>
              <w:pStyle w:val="Tabletext"/>
              <w:jc w:val="center"/>
              <w:rPr>
                <w:shd w:val="clear" w:color="auto" w:fill="FFFFFF"/>
              </w:rPr>
            </w:pPr>
            <w:r w:rsidRPr="00CB5995">
              <w:rPr>
                <w:shd w:val="clear" w:color="auto" w:fill="FFFFFF"/>
              </w:rPr>
              <w:t>1977</w:t>
            </w:r>
          </w:p>
        </w:tc>
        <w:tc>
          <w:tcPr>
            <w:tcW w:w="2976" w:type="dxa"/>
          </w:tcPr>
          <w:p w14:paraId="1384BFE5" w14:textId="77777777" w:rsidR="00C82A0E" w:rsidRPr="009E55B8" w:rsidRDefault="00C82A0E" w:rsidP="0064447C">
            <w:pPr>
              <w:pStyle w:val="Tabletext"/>
            </w:pPr>
          </w:p>
        </w:tc>
      </w:tr>
      <w:tr w:rsidR="00C82A0E" w:rsidRPr="00CB5995" w14:paraId="2B2C5722" w14:textId="77777777" w:rsidTr="00CB5995">
        <w:trPr>
          <w:cantSplit/>
          <w:trHeight w:val="70"/>
        </w:trPr>
        <w:tc>
          <w:tcPr>
            <w:tcW w:w="2835" w:type="dxa"/>
          </w:tcPr>
          <w:p w14:paraId="4D4BFA0F" w14:textId="77777777" w:rsidR="00C82A0E" w:rsidRPr="00CB5995" w:rsidRDefault="00C82A0E" w:rsidP="00E43D48">
            <w:pPr>
              <w:pStyle w:val="Tabletext"/>
              <w:rPr>
                <w:i/>
                <w:iCs/>
              </w:rPr>
            </w:pPr>
            <w:r w:rsidRPr="00CB5995">
              <w:rPr>
                <w:i/>
                <w:iCs/>
              </w:rPr>
              <w:t xml:space="preserve">The Color Purple </w:t>
            </w:r>
            <w:r w:rsidRPr="00CB5995">
              <w:rPr>
                <w:iCs/>
              </w:rPr>
              <w:t xml:space="preserve">by </w:t>
            </w:r>
            <w:r w:rsidRPr="009A1042">
              <w:t>Alice</w:t>
            </w:r>
            <w:r w:rsidRPr="009E55B8">
              <w:t xml:space="preserve"> Walker</w:t>
            </w:r>
            <w:r>
              <w:t xml:space="preserve"> published</w:t>
            </w:r>
          </w:p>
        </w:tc>
        <w:tc>
          <w:tcPr>
            <w:tcW w:w="2694" w:type="dxa"/>
          </w:tcPr>
          <w:p w14:paraId="76C4F9AC" w14:textId="77777777" w:rsidR="00C82A0E" w:rsidRPr="009E55B8" w:rsidRDefault="00C82A0E" w:rsidP="00CB5995">
            <w:pPr>
              <w:pStyle w:val="Tabletext"/>
              <w:jc w:val="center"/>
            </w:pPr>
            <w:r w:rsidRPr="00CB5995">
              <w:rPr>
                <w:shd w:val="clear" w:color="auto" w:fill="FFFFFF"/>
              </w:rPr>
              <w:t>1982</w:t>
            </w:r>
          </w:p>
        </w:tc>
        <w:tc>
          <w:tcPr>
            <w:tcW w:w="2976" w:type="dxa"/>
          </w:tcPr>
          <w:p w14:paraId="7DAB2EB8" w14:textId="77777777" w:rsidR="00C82A0E" w:rsidRPr="009E55B8" w:rsidRDefault="00C82A0E" w:rsidP="0064447C">
            <w:pPr>
              <w:pStyle w:val="Tabletext"/>
            </w:pPr>
          </w:p>
        </w:tc>
      </w:tr>
      <w:tr w:rsidR="00C82A0E" w:rsidRPr="00CB5995" w14:paraId="59CA3F11" w14:textId="77777777" w:rsidTr="00CB5995">
        <w:trPr>
          <w:cantSplit/>
        </w:trPr>
        <w:tc>
          <w:tcPr>
            <w:tcW w:w="2835" w:type="dxa"/>
          </w:tcPr>
          <w:p w14:paraId="5F178ACB" w14:textId="77777777" w:rsidR="00C82A0E" w:rsidRPr="009E55B8" w:rsidRDefault="00C82A0E" w:rsidP="00E43D48">
            <w:pPr>
              <w:pStyle w:val="Tabletext"/>
            </w:pPr>
            <w:r w:rsidRPr="00CB5995">
              <w:rPr>
                <w:i/>
                <w:iCs/>
              </w:rPr>
              <w:t xml:space="preserve">Beloved by </w:t>
            </w:r>
            <w:r w:rsidRPr="009E55B8">
              <w:t>Toni Morrison</w:t>
            </w:r>
            <w:r>
              <w:t xml:space="preserve"> published</w:t>
            </w:r>
          </w:p>
        </w:tc>
        <w:tc>
          <w:tcPr>
            <w:tcW w:w="2694" w:type="dxa"/>
          </w:tcPr>
          <w:p w14:paraId="2534669D" w14:textId="77777777" w:rsidR="00C82A0E" w:rsidRPr="009E55B8" w:rsidRDefault="00C82A0E" w:rsidP="00CB5995">
            <w:pPr>
              <w:pStyle w:val="Tabletext"/>
              <w:jc w:val="center"/>
            </w:pPr>
            <w:r w:rsidRPr="009E55B8">
              <w:t>1987</w:t>
            </w:r>
          </w:p>
        </w:tc>
        <w:tc>
          <w:tcPr>
            <w:tcW w:w="2976" w:type="dxa"/>
          </w:tcPr>
          <w:p w14:paraId="665158D8" w14:textId="77777777" w:rsidR="00C82A0E" w:rsidRPr="009E55B8" w:rsidRDefault="00C82A0E" w:rsidP="0064447C">
            <w:pPr>
              <w:pStyle w:val="Tabletext"/>
            </w:pPr>
          </w:p>
        </w:tc>
      </w:tr>
      <w:tr w:rsidR="00C82A0E" w:rsidRPr="00CB5995" w14:paraId="7AFB43E2" w14:textId="77777777" w:rsidTr="00CB5995">
        <w:trPr>
          <w:cantSplit/>
          <w:trHeight w:val="70"/>
        </w:trPr>
        <w:tc>
          <w:tcPr>
            <w:tcW w:w="2835" w:type="dxa"/>
          </w:tcPr>
          <w:p w14:paraId="3EE25EE5" w14:textId="77777777" w:rsidR="00C82A0E" w:rsidRPr="009E55B8" w:rsidRDefault="00C82A0E" w:rsidP="0064447C">
            <w:pPr>
              <w:pStyle w:val="Tabletext"/>
            </w:pPr>
            <w:r w:rsidRPr="009E55B8">
              <w:t>Film</w:t>
            </w:r>
            <w:r w:rsidRPr="00CB5995">
              <w:rPr>
                <w:i/>
                <w:iCs/>
              </w:rPr>
              <w:t xml:space="preserve"> Mississippi Burning </w:t>
            </w:r>
            <w:r w:rsidRPr="009E55B8">
              <w:t>released</w:t>
            </w:r>
            <w:r>
              <w:t xml:space="preserve"> </w:t>
            </w:r>
          </w:p>
        </w:tc>
        <w:tc>
          <w:tcPr>
            <w:tcW w:w="2694" w:type="dxa"/>
          </w:tcPr>
          <w:p w14:paraId="0D5F4A5D" w14:textId="77777777" w:rsidR="00C82A0E" w:rsidRPr="009E55B8" w:rsidRDefault="00C82A0E" w:rsidP="00CB5995">
            <w:pPr>
              <w:pStyle w:val="Tabletext"/>
              <w:jc w:val="center"/>
            </w:pPr>
            <w:r w:rsidRPr="009E55B8">
              <w:t>1988</w:t>
            </w:r>
          </w:p>
        </w:tc>
        <w:tc>
          <w:tcPr>
            <w:tcW w:w="2976" w:type="dxa"/>
          </w:tcPr>
          <w:p w14:paraId="1BB49D17" w14:textId="77777777" w:rsidR="00C82A0E" w:rsidRPr="009E55B8" w:rsidRDefault="00C82A0E" w:rsidP="0064447C">
            <w:pPr>
              <w:pStyle w:val="Tabletext"/>
            </w:pPr>
          </w:p>
        </w:tc>
      </w:tr>
      <w:tr w:rsidR="00C82A0E" w:rsidRPr="00CB5995" w14:paraId="09300E53" w14:textId="77777777" w:rsidTr="00CB5995">
        <w:trPr>
          <w:cantSplit/>
        </w:trPr>
        <w:tc>
          <w:tcPr>
            <w:tcW w:w="2835" w:type="dxa"/>
          </w:tcPr>
          <w:p w14:paraId="14682EB7" w14:textId="77777777" w:rsidR="00C82A0E" w:rsidRPr="009E55B8" w:rsidRDefault="00C82A0E" w:rsidP="0064447C">
            <w:pPr>
              <w:pStyle w:val="Tabletext"/>
            </w:pPr>
            <w:r w:rsidRPr="009E55B8">
              <w:t xml:space="preserve">Film </w:t>
            </w:r>
            <w:r w:rsidRPr="00CB5995">
              <w:rPr>
                <w:rStyle w:val="Emphasis"/>
                <w:iCs/>
                <w:szCs w:val="20"/>
                <w:shd w:val="clear" w:color="auto" w:fill="FFFFFF"/>
              </w:rPr>
              <w:t>Malcolm X</w:t>
            </w:r>
            <w:r w:rsidRPr="00CB5995">
              <w:rPr>
                <w:rStyle w:val="Emphasis"/>
                <w:i w:val="0"/>
                <w:szCs w:val="20"/>
                <w:shd w:val="clear" w:color="auto" w:fill="FFFFFF"/>
              </w:rPr>
              <w:t xml:space="preserve"> released </w:t>
            </w:r>
          </w:p>
        </w:tc>
        <w:tc>
          <w:tcPr>
            <w:tcW w:w="2694" w:type="dxa"/>
          </w:tcPr>
          <w:p w14:paraId="7BD4CE76" w14:textId="77777777" w:rsidR="00C82A0E" w:rsidRPr="009E55B8" w:rsidRDefault="00C82A0E" w:rsidP="00CB5995">
            <w:pPr>
              <w:pStyle w:val="Tabletext"/>
              <w:jc w:val="center"/>
            </w:pPr>
            <w:r w:rsidRPr="009E55B8">
              <w:t>1992</w:t>
            </w:r>
          </w:p>
        </w:tc>
        <w:tc>
          <w:tcPr>
            <w:tcW w:w="2976" w:type="dxa"/>
          </w:tcPr>
          <w:p w14:paraId="2E01769C" w14:textId="77777777" w:rsidR="00C82A0E" w:rsidRPr="009E55B8" w:rsidRDefault="00C82A0E" w:rsidP="0064447C">
            <w:pPr>
              <w:pStyle w:val="Tabletext"/>
            </w:pPr>
          </w:p>
        </w:tc>
      </w:tr>
      <w:tr w:rsidR="00C82A0E" w:rsidRPr="00CB5995" w14:paraId="0EE29C78" w14:textId="77777777" w:rsidTr="00CB5995">
        <w:trPr>
          <w:cantSplit/>
          <w:trHeight w:val="1019"/>
        </w:trPr>
        <w:tc>
          <w:tcPr>
            <w:tcW w:w="2835" w:type="dxa"/>
          </w:tcPr>
          <w:p w14:paraId="13A23CDA" w14:textId="77777777" w:rsidR="00C82A0E" w:rsidRPr="009E55B8" w:rsidRDefault="00C82A0E" w:rsidP="00E43D48">
            <w:pPr>
              <w:pStyle w:val="Tabletext"/>
            </w:pPr>
          </w:p>
        </w:tc>
        <w:tc>
          <w:tcPr>
            <w:tcW w:w="2694" w:type="dxa"/>
          </w:tcPr>
          <w:p w14:paraId="52054199" w14:textId="77777777" w:rsidR="00C82A0E" w:rsidRPr="009E55B8" w:rsidRDefault="00C82A0E" w:rsidP="00CB5995">
            <w:pPr>
              <w:pStyle w:val="Tabletext"/>
              <w:jc w:val="center"/>
            </w:pPr>
            <w:r w:rsidRPr="009E55B8">
              <w:t>1996</w:t>
            </w:r>
          </w:p>
        </w:tc>
        <w:tc>
          <w:tcPr>
            <w:tcW w:w="2976" w:type="dxa"/>
          </w:tcPr>
          <w:p w14:paraId="2EB27295" w14:textId="77777777" w:rsidR="00C82A0E" w:rsidRPr="009E55B8" w:rsidRDefault="00C82A0E" w:rsidP="0064447C">
            <w:pPr>
              <w:pStyle w:val="Tabletext"/>
            </w:pPr>
            <w:r w:rsidRPr="00CB5995">
              <w:rPr>
                <w:shd w:val="clear" w:color="auto" w:fill="FFFFFF"/>
              </w:rPr>
              <w:t>Barack</w:t>
            </w:r>
            <w:r w:rsidRPr="00CB5995">
              <w:rPr>
                <w:rStyle w:val="apple-converted-space"/>
                <w:rFonts w:cs="Arial"/>
                <w:szCs w:val="20"/>
                <w:shd w:val="clear" w:color="auto" w:fill="FFFFFF"/>
              </w:rPr>
              <w:t> </w:t>
            </w:r>
            <w:r w:rsidRPr="009E55B8">
              <w:t xml:space="preserve">Obama elected to </w:t>
            </w:r>
            <w:r w:rsidRPr="00CB5995">
              <w:rPr>
                <w:shd w:val="clear" w:color="auto" w:fill="FFFFFF"/>
              </w:rPr>
              <w:t>Illinois State Senate</w:t>
            </w:r>
          </w:p>
        </w:tc>
      </w:tr>
      <w:tr w:rsidR="00C82A0E" w:rsidRPr="00CB5995" w14:paraId="3B29A24F" w14:textId="77777777" w:rsidTr="00CB5995">
        <w:trPr>
          <w:cantSplit/>
        </w:trPr>
        <w:tc>
          <w:tcPr>
            <w:tcW w:w="2835" w:type="dxa"/>
          </w:tcPr>
          <w:p w14:paraId="26994F02" w14:textId="77777777" w:rsidR="00C82A0E" w:rsidRPr="009E55B8" w:rsidRDefault="00C82A0E" w:rsidP="0064447C">
            <w:pPr>
              <w:pStyle w:val="Tabletext"/>
            </w:pPr>
          </w:p>
        </w:tc>
        <w:tc>
          <w:tcPr>
            <w:tcW w:w="2694" w:type="dxa"/>
          </w:tcPr>
          <w:p w14:paraId="6278C808" w14:textId="77777777" w:rsidR="00C82A0E" w:rsidRPr="00CB5995" w:rsidRDefault="00C82A0E" w:rsidP="00CB5995">
            <w:pPr>
              <w:pStyle w:val="Tabletext"/>
              <w:jc w:val="center"/>
              <w:rPr>
                <w:iCs/>
                <w:shd w:val="clear" w:color="auto" w:fill="FFFFFF"/>
              </w:rPr>
            </w:pPr>
            <w:r w:rsidRPr="00CB5995">
              <w:rPr>
                <w:iCs/>
                <w:shd w:val="clear" w:color="auto" w:fill="FFFFFF"/>
              </w:rPr>
              <w:t>2001</w:t>
            </w:r>
          </w:p>
        </w:tc>
        <w:tc>
          <w:tcPr>
            <w:tcW w:w="2976" w:type="dxa"/>
          </w:tcPr>
          <w:p w14:paraId="4E9EBF9C" w14:textId="77777777" w:rsidR="00C82A0E" w:rsidRPr="00CB5995" w:rsidRDefault="00C82A0E" w:rsidP="0064447C">
            <w:pPr>
              <w:pStyle w:val="Tabletext"/>
              <w:rPr>
                <w:shd w:val="clear" w:color="auto" w:fill="FFFFFF"/>
              </w:rPr>
            </w:pPr>
            <w:r w:rsidRPr="00CB5995">
              <w:rPr>
                <w:shd w:val="clear" w:color="auto" w:fill="FFFFFF"/>
              </w:rPr>
              <w:t>Colin Powell, first black Secretary of State</w:t>
            </w:r>
          </w:p>
        </w:tc>
      </w:tr>
      <w:tr w:rsidR="00C82A0E" w:rsidRPr="00CB5995" w14:paraId="0DC37344" w14:textId="77777777" w:rsidTr="00CB5995">
        <w:trPr>
          <w:cantSplit/>
        </w:trPr>
        <w:tc>
          <w:tcPr>
            <w:tcW w:w="2835" w:type="dxa"/>
          </w:tcPr>
          <w:p w14:paraId="474473FC" w14:textId="77777777" w:rsidR="00C82A0E" w:rsidRPr="009E55B8" w:rsidRDefault="00C82A0E" w:rsidP="0064447C">
            <w:pPr>
              <w:pStyle w:val="Tabletext"/>
            </w:pPr>
            <w:r w:rsidRPr="009E55B8">
              <w:t xml:space="preserve">TV series </w:t>
            </w:r>
            <w:r w:rsidRPr="00CB5995">
              <w:rPr>
                <w:rStyle w:val="Emphasis"/>
                <w:iCs/>
                <w:szCs w:val="20"/>
                <w:shd w:val="clear" w:color="auto" w:fill="FFFFFF"/>
              </w:rPr>
              <w:t>The Wire</w:t>
            </w:r>
            <w:r w:rsidRPr="00CB5995">
              <w:rPr>
                <w:rStyle w:val="Emphasis"/>
                <w:i w:val="0"/>
                <w:szCs w:val="20"/>
                <w:shd w:val="clear" w:color="auto" w:fill="FFFFFF"/>
              </w:rPr>
              <w:t xml:space="preserve"> released</w:t>
            </w:r>
          </w:p>
        </w:tc>
        <w:tc>
          <w:tcPr>
            <w:tcW w:w="2694" w:type="dxa"/>
          </w:tcPr>
          <w:p w14:paraId="282268BC" w14:textId="77777777" w:rsidR="00C82A0E" w:rsidRPr="00CB5995" w:rsidRDefault="00C82A0E" w:rsidP="00CB5995">
            <w:pPr>
              <w:pStyle w:val="Tabletext"/>
              <w:jc w:val="center"/>
              <w:rPr>
                <w:iCs/>
                <w:shd w:val="clear" w:color="auto" w:fill="FFFFFF"/>
              </w:rPr>
            </w:pPr>
            <w:r w:rsidRPr="00CB5995">
              <w:rPr>
                <w:iCs/>
                <w:shd w:val="clear" w:color="auto" w:fill="FFFFFF"/>
              </w:rPr>
              <w:t>2002</w:t>
            </w:r>
          </w:p>
        </w:tc>
        <w:tc>
          <w:tcPr>
            <w:tcW w:w="2976" w:type="dxa"/>
          </w:tcPr>
          <w:p w14:paraId="4B18B423" w14:textId="77777777" w:rsidR="00C82A0E" w:rsidRPr="00CB5995" w:rsidRDefault="00C82A0E" w:rsidP="0064447C">
            <w:pPr>
              <w:pStyle w:val="Tabletext"/>
              <w:rPr>
                <w:shd w:val="clear" w:color="auto" w:fill="FFFFFF"/>
              </w:rPr>
            </w:pPr>
          </w:p>
        </w:tc>
      </w:tr>
      <w:tr w:rsidR="00C82A0E" w:rsidRPr="00CB5995" w14:paraId="76E1CEDE" w14:textId="77777777" w:rsidTr="00CB5995">
        <w:trPr>
          <w:cantSplit/>
        </w:trPr>
        <w:tc>
          <w:tcPr>
            <w:tcW w:w="2835" w:type="dxa"/>
          </w:tcPr>
          <w:p w14:paraId="1E29B54C" w14:textId="77777777" w:rsidR="00C82A0E" w:rsidRPr="009E55B8" w:rsidRDefault="00C82A0E" w:rsidP="0064447C">
            <w:pPr>
              <w:pStyle w:val="Tabletext"/>
            </w:pPr>
          </w:p>
        </w:tc>
        <w:tc>
          <w:tcPr>
            <w:tcW w:w="2694" w:type="dxa"/>
          </w:tcPr>
          <w:p w14:paraId="411CE3ED" w14:textId="77777777" w:rsidR="00C82A0E" w:rsidRPr="009A1042" w:rsidRDefault="00C82A0E" w:rsidP="00CB5995">
            <w:pPr>
              <w:pStyle w:val="Tabletext"/>
              <w:jc w:val="center"/>
            </w:pPr>
            <w:r w:rsidRPr="00CB5995">
              <w:rPr>
                <w:iCs/>
                <w:shd w:val="clear" w:color="auto" w:fill="FFFFFF"/>
              </w:rPr>
              <w:t>2003</w:t>
            </w:r>
          </w:p>
        </w:tc>
        <w:tc>
          <w:tcPr>
            <w:tcW w:w="2976" w:type="dxa"/>
          </w:tcPr>
          <w:p w14:paraId="0C60C13C" w14:textId="77777777" w:rsidR="00C82A0E" w:rsidRPr="009E55B8" w:rsidRDefault="00C82A0E" w:rsidP="0064447C">
            <w:pPr>
              <w:pStyle w:val="Tabletext"/>
            </w:pPr>
            <w:r w:rsidRPr="009E55B8">
              <w:t>Obama enter</w:t>
            </w:r>
            <w:r>
              <w:t>ed</w:t>
            </w:r>
            <w:r w:rsidRPr="009E55B8">
              <w:t xml:space="preserve"> race for </w:t>
            </w:r>
            <w:r w:rsidRPr="00CB5995">
              <w:rPr>
                <w:shd w:val="clear" w:color="auto" w:fill="FFFFFF"/>
              </w:rPr>
              <w:t>United States Senate</w:t>
            </w:r>
          </w:p>
        </w:tc>
      </w:tr>
      <w:tr w:rsidR="00C82A0E" w:rsidRPr="00CB5995" w14:paraId="03420B8C" w14:textId="77777777" w:rsidTr="00CB5995">
        <w:trPr>
          <w:cantSplit/>
        </w:trPr>
        <w:tc>
          <w:tcPr>
            <w:tcW w:w="2835" w:type="dxa"/>
          </w:tcPr>
          <w:p w14:paraId="4FCA2411" w14:textId="77777777" w:rsidR="00C82A0E" w:rsidRPr="009E55B8" w:rsidRDefault="00C82A0E" w:rsidP="0064447C">
            <w:pPr>
              <w:pStyle w:val="Tabletext"/>
            </w:pPr>
          </w:p>
        </w:tc>
        <w:tc>
          <w:tcPr>
            <w:tcW w:w="2694" w:type="dxa"/>
          </w:tcPr>
          <w:p w14:paraId="18D67F1D" w14:textId="77777777" w:rsidR="00C82A0E" w:rsidRPr="009A1042" w:rsidRDefault="00C82A0E" w:rsidP="00CB5995">
            <w:pPr>
              <w:pStyle w:val="Tabletext"/>
              <w:jc w:val="center"/>
            </w:pPr>
            <w:r w:rsidRPr="009A1042">
              <w:t>2004</w:t>
            </w:r>
          </w:p>
        </w:tc>
        <w:tc>
          <w:tcPr>
            <w:tcW w:w="2976" w:type="dxa"/>
          </w:tcPr>
          <w:p w14:paraId="77D73454" w14:textId="77777777" w:rsidR="00C82A0E" w:rsidRPr="00CB5995" w:rsidRDefault="00C82A0E" w:rsidP="0064447C">
            <w:pPr>
              <w:pStyle w:val="Tabletext"/>
              <w:rPr>
                <w:shd w:val="clear" w:color="auto" w:fill="FFFFFF"/>
              </w:rPr>
            </w:pPr>
            <w:r w:rsidRPr="00CB5995">
              <w:rPr>
                <w:shd w:val="clear" w:color="auto" w:fill="FFFFFF"/>
              </w:rPr>
              <w:t xml:space="preserve">Obama elected to United States Senate </w:t>
            </w:r>
          </w:p>
          <w:p w14:paraId="15FF6E95" w14:textId="77777777" w:rsidR="00C82A0E" w:rsidRPr="009E55B8" w:rsidRDefault="00C82A0E" w:rsidP="0064447C">
            <w:pPr>
              <w:pStyle w:val="Tabletext"/>
            </w:pPr>
            <w:r w:rsidRPr="00CB5995">
              <w:rPr>
                <w:shd w:val="clear" w:color="auto" w:fill="FFFFFF"/>
              </w:rPr>
              <w:t>Condoleezza Rice, first black female Secretary of State</w:t>
            </w:r>
          </w:p>
        </w:tc>
      </w:tr>
      <w:tr w:rsidR="00C82A0E" w:rsidRPr="00CB5995" w14:paraId="336CAA3F" w14:textId="77777777" w:rsidTr="00CB5995">
        <w:trPr>
          <w:cantSplit/>
        </w:trPr>
        <w:tc>
          <w:tcPr>
            <w:tcW w:w="2835" w:type="dxa"/>
          </w:tcPr>
          <w:p w14:paraId="17C19CEE" w14:textId="77777777" w:rsidR="00C82A0E" w:rsidRPr="009E55B8" w:rsidRDefault="00C82A0E" w:rsidP="0064447C">
            <w:pPr>
              <w:pStyle w:val="Tabletext"/>
            </w:pPr>
          </w:p>
        </w:tc>
        <w:tc>
          <w:tcPr>
            <w:tcW w:w="2694" w:type="dxa"/>
          </w:tcPr>
          <w:p w14:paraId="79AE0A3C" w14:textId="77777777" w:rsidR="00C82A0E" w:rsidRPr="009A1042" w:rsidRDefault="00C82A0E" w:rsidP="00CB5995">
            <w:pPr>
              <w:pStyle w:val="Tabletext"/>
              <w:jc w:val="center"/>
            </w:pPr>
            <w:r w:rsidRPr="00CB5995">
              <w:rPr>
                <w:iCs/>
                <w:shd w:val="clear" w:color="auto" w:fill="FFFFFF"/>
              </w:rPr>
              <w:t>2007</w:t>
            </w:r>
          </w:p>
        </w:tc>
        <w:tc>
          <w:tcPr>
            <w:tcW w:w="2976" w:type="dxa"/>
          </w:tcPr>
          <w:p w14:paraId="24CBA459" w14:textId="77777777" w:rsidR="00C82A0E" w:rsidRPr="009E55B8" w:rsidRDefault="00C82A0E" w:rsidP="00D46C33">
            <w:pPr>
              <w:pStyle w:val="Tabletext"/>
            </w:pPr>
            <w:r w:rsidRPr="009E55B8">
              <w:t>Obama announce</w:t>
            </w:r>
            <w:r>
              <w:t>d</w:t>
            </w:r>
            <w:r w:rsidRPr="009E55B8">
              <w:t xml:space="preserve"> that he </w:t>
            </w:r>
            <w:r>
              <w:t>would</w:t>
            </w:r>
            <w:r w:rsidRPr="009E55B8">
              <w:t xml:space="preserve"> run for the </w:t>
            </w:r>
            <w:r>
              <w:t>p</w:t>
            </w:r>
            <w:r w:rsidRPr="009E55B8">
              <w:t>residency in the 2008 election</w:t>
            </w:r>
          </w:p>
        </w:tc>
      </w:tr>
      <w:tr w:rsidR="00C82A0E" w:rsidRPr="00CB5995" w14:paraId="252DF4D2" w14:textId="77777777" w:rsidTr="00CB5995">
        <w:trPr>
          <w:cantSplit/>
        </w:trPr>
        <w:tc>
          <w:tcPr>
            <w:tcW w:w="2835" w:type="dxa"/>
            <w:vMerge w:val="restart"/>
          </w:tcPr>
          <w:p w14:paraId="6ACC0A67" w14:textId="77777777" w:rsidR="00C82A0E" w:rsidRPr="009E55B8" w:rsidRDefault="00C82A0E" w:rsidP="0064447C">
            <w:pPr>
              <w:pStyle w:val="Tabletext"/>
            </w:pPr>
          </w:p>
        </w:tc>
        <w:tc>
          <w:tcPr>
            <w:tcW w:w="2694" w:type="dxa"/>
            <w:vMerge w:val="restart"/>
          </w:tcPr>
          <w:p w14:paraId="30B7F141" w14:textId="77777777" w:rsidR="00C82A0E" w:rsidRPr="009E55B8" w:rsidRDefault="00C82A0E" w:rsidP="00CB5995">
            <w:pPr>
              <w:pStyle w:val="Tabletext"/>
              <w:jc w:val="center"/>
            </w:pPr>
            <w:r w:rsidRPr="009E55B8">
              <w:t>2008</w:t>
            </w:r>
          </w:p>
        </w:tc>
        <w:tc>
          <w:tcPr>
            <w:tcW w:w="2976" w:type="dxa"/>
          </w:tcPr>
          <w:p w14:paraId="1BAF0A61" w14:textId="77777777" w:rsidR="00C82A0E" w:rsidRPr="009E55B8" w:rsidRDefault="00C82A0E" w:rsidP="00D46C33">
            <w:pPr>
              <w:pStyle w:val="Tabletext"/>
            </w:pPr>
            <w:r w:rsidRPr="009E55B8">
              <w:t>Obama w</w:t>
            </w:r>
            <w:r>
              <w:t>on</w:t>
            </w:r>
            <w:r w:rsidRPr="009E55B8">
              <w:t xml:space="preserve"> Democratic presidential primary election </w:t>
            </w:r>
          </w:p>
        </w:tc>
      </w:tr>
      <w:tr w:rsidR="00C82A0E" w:rsidRPr="00CB5995" w14:paraId="6D1AF0F4" w14:textId="77777777" w:rsidTr="00CB5995">
        <w:trPr>
          <w:cantSplit/>
        </w:trPr>
        <w:tc>
          <w:tcPr>
            <w:tcW w:w="2835" w:type="dxa"/>
            <w:vMerge/>
          </w:tcPr>
          <w:p w14:paraId="6F15DE00" w14:textId="77777777" w:rsidR="00C82A0E" w:rsidRPr="009E55B8" w:rsidRDefault="00C82A0E" w:rsidP="0064447C">
            <w:pPr>
              <w:pStyle w:val="Tabletext"/>
            </w:pPr>
          </w:p>
        </w:tc>
        <w:tc>
          <w:tcPr>
            <w:tcW w:w="2694" w:type="dxa"/>
            <w:vMerge/>
          </w:tcPr>
          <w:p w14:paraId="34F28B4E" w14:textId="77777777" w:rsidR="00C82A0E" w:rsidRPr="009E55B8" w:rsidRDefault="00C82A0E" w:rsidP="00CB5995">
            <w:pPr>
              <w:pStyle w:val="Tabletext"/>
              <w:jc w:val="center"/>
            </w:pPr>
          </w:p>
        </w:tc>
        <w:tc>
          <w:tcPr>
            <w:tcW w:w="2976" w:type="dxa"/>
          </w:tcPr>
          <w:p w14:paraId="57D6F8FD" w14:textId="77777777" w:rsidR="00C82A0E" w:rsidRPr="009E55B8" w:rsidRDefault="00C82A0E" w:rsidP="0064447C">
            <w:pPr>
              <w:pStyle w:val="Tabletext"/>
            </w:pPr>
            <w:r w:rsidRPr="009E55B8">
              <w:t>Obama elected President of the United States</w:t>
            </w:r>
          </w:p>
        </w:tc>
      </w:tr>
      <w:tr w:rsidR="00C82A0E" w:rsidRPr="00CB5995" w14:paraId="1BC075C4" w14:textId="77777777" w:rsidTr="00CB5995">
        <w:trPr>
          <w:cantSplit/>
          <w:trHeight w:val="70"/>
        </w:trPr>
        <w:tc>
          <w:tcPr>
            <w:tcW w:w="2835" w:type="dxa"/>
          </w:tcPr>
          <w:p w14:paraId="3D9AA1D3" w14:textId="77777777" w:rsidR="00C82A0E" w:rsidRPr="00CB5995" w:rsidRDefault="00C82A0E" w:rsidP="0064447C">
            <w:pPr>
              <w:pStyle w:val="Tabletext"/>
              <w:rPr>
                <w:i/>
                <w:iCs/>
              </w:rPr>
            </w:pPr>
            <w:r w:rsidRPr="00CB5995">
              <w:rPr>
                <w:i/>
                <w:iCs/>
              </w:rPr>
              <w:t xml:space="preserve">The Help </w:t>
            </w:r>
            <w:r w:rsidRPr="00CB5995">
              <w:rPr>
                <w:iCs/>
              </w:rPr>
              <w:t>by</w:t>
            </w:r>
            <w:r w:rsidRPr="00CB5995">
              <w:rPr>
                <w:i/>
                <w:iCs/>
              </w:rPr>
              <w:t xml:space="preserve"> </w:t>
            </w:r>
            <w:r w:rsidRPr="009E55B8">
              <w:t>Kathryn Stockett</w:t>
            </w:r>
            <w:r>
              <w:t xml:space="preserve"> published</w:t>
            </w:r>
          </w:p>
        </w:tc>
        <w:tc>
          <w:tcPr>
            <w:tcW w:w="2694" w:type="dxa"/>
          </w:tcPr>
          <w:p w14:paraId="703EE5C1" w14:textId="77777777" w:rsidR="00C82A0E" w:rsidRPr="009E55B8" w:rsidRDefault="00C82A0E" w:rsidP="00CB5995">
            <w:pPr>
              <w:pStyle w:val="Tabletext"/>
              <w:jc w:val="center"/>
            </w:pPr>
            <w:r w:rsidRPr="009E55B8">
              <w:t>2009</w:t>
            </w:r>
          </w:p>
        </w:tc>
        <w:tc>
          <w:tcPr>
            <w:tcW w:w="2976" w:type="dxa"/>
          </w:tcPr>
          <w:p w14:paraId="38010F9B" w14:textId="77777777" w:rsidR="00C82A0E" w:rsidRPr="009E55B8" w:rsidRDefault="00C82A0E" w:rsidP="00D46C33">
            <w:pPr>
              <w:pStyle w:val="Tabletext"/>
            </w:pPr>
            <w:r w:rsidRPr="009E55B8">
              <w:t xml:space="preserve">Obama </w:t>
            </w:r>
            <w:r>
              <w:t>won</w:t>
            </w:r>
            <w:r w:rsidRPr="009E55B8">
              <w:t xml:space="preserve"> the Nobel Peace Prize</w:t>
            </w:r>
          </w:p>
        </w:tc>
      </w:tr>
    </w:tbl>
    <w:p w14:paraId="4172AC7B" w14:textId="77777777" w:rsidR="00C82A0E" w:rsidRDefault="00C82A0E" w:rsidP="0064447C">
      <w:pPr>
        <w:pStyle w:val="Tabletext"/>
      </w:pPr>
    </w:p>
    <w:p w14:paraId="674FC113" w14:textId="77777777" w:rsidR="00C82A0E" w:rsidRDefault="00C82A0E" w:rsidP="00897527">
      <w:pPr>
        <w:pStyle w:val="Bhead"/>
        <w:numPr>
          <w:ilvl w:val="0"/>
          <w:numId w:val="27"/>
        </w:numPr>
        <w:sectPr w:rsidR="00C82A0E" w:rsidSect="0092437E">
          <w:headerReference w:type="even" r:id="rId14"/>
          <w:headerReference w:type="default" r:id="rId15"/>
          <w:pgSz w:w="11900" w:h="16840" w:code="9"/>
          <w:pgMar w:top="1418" w:right="1418" w:bottom="1134" w:left="1418" w:header="567" w:footer="567" w:gutter="0"/>
          <w:cols w:space="708"/>
          <w:docGrid w:linePitch="326"/>
        </w:sectPr>
      </w:pPr>
    </w:p>
    <w:p w14:paraId="26538276" w14:textId="77777777" w:rsidR="00C82A0E" w:rsidRDefault="00C82A0E" w:rsidP="00534A43">
      <w:pPr>
        <w:pStyle w:val="Bhead"/>
      </w:pPr>
      <w:bookmarkStart w:id="8" w:name="_Toc499020852"/>
      <w:r>
        <w:lastRenderedPageBreak/>
        <w:t>Resources and references</w:t>
      </w:r>
      <w:bookmarkEnd w:id="8"/>
    </w:p>
    <w:p w14:paraId="6CC0C148" w14:textId="77777777" w:rsidR="00C82A0E" w:rsidRDefault="00C82A0E" w:rsidP="00CF3F6D">
      <w:pPr>
        <w:pStyle w:val="text"/>
      </w:pPr>
      <w:r>
        <w:t xml:space="preserve">The </w:t>
      </w:r>
      <w:r w:rsidRPr="000475A1">
        <w:t>table below lists a range of resources that could be used by teachers and/or students for this topic. This list will be updated as and whe</w:t>
      </w:r>
      <w:r w:rsidRPr="0014495B">
        <w:t>n new resources become available</w:t>
      </w:r>
      <w:r>
        <w:t>: for example, when</w:t>
      </w:r>
      <w:r w:rsidRPr="0014495B">
        <w:t xml:space="preserve"> new textbooks are published. </w:t>
      </w:r>
    </w:p>
    <w:p w14:paraId="39C3CDE2" w14:textId="77777777" w:rsidR="00C82A0E" w:rsidRDefault="00C82A0E" w:rsidP="00CF3F6D">
      <w:pPr>
        <w:pStyle w:val="text"/>
      </w:pPr>
      <w:r w:rsidRPr="0014495B">
        <w:t xml:space="preserve">Inclusion of resources in this list does not constitute endorsement of those materials. While these resources </w:t>
      </w:r>
      <w:r>
        <w:t>—</w:t>
      </w:r>
      <w:r w:rsidRPr="0014495B">
        <w:t xml:space="preserve"> and others </w:t>
      </w:r>
      <w:r>
        <w:t>—</w:t>
      </w:r>
      <w:r w:rsidRPr="0014495B">
        <w:t xml:space="preserve"> may be used to support teaching and learning, the official specification and associated assessment guidance materials are the only authoritative source of information and should always be referred to for definitive guidance.</w:t>
      </w:r>
      <w:r w:rsidRPr="00F86D22">
        <w:t xml:space="preserve"> </w:t>
      </w:r>
      <w:r>
        <w:t>Links to third-party websites are controlled by others and are subject to change.</w:t>
      </w:r>
    </w:p>
    <w:p w14:paraId="27BE3224" w14:textId="77777777" w:rsidR="00C82A0E" w:rsidRDefault="00C82A0E" w:rsidP="00CF3F6D">
      <w:pPr>
        <w:pStyle w:val="text"/>
      </w:pPr>
    </w:p>
    <w:tbl>
      <w:tblPr>
        <w:tblW w:w="9498"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5670"/>
        <w:gridCol w:w="2410"/>
        <w:gridCol w:w="1418"/>
      </w:tblGrid>
      <w:tr w:rsidR="00C82A0E" w:rsidRPr="00CB5995" w14:paraId="30F8B05B" w14:textId="77777777" w:rsidTr="006A1C53">
        <w:trPr>
          <w:cantSplit/>
          <w:tblHeader/>
        </w:trPr>
        <w:tc>
          <w:tcPr>
            <w:tcW w:w="5670" w:type="dxa"/>
            <w:shd w:val="clear" w:color="auto" w:fill="ECD6C9"/>
          </w:tcPr>
          <w:p w14:paraId="46965D27" w14:textId="77777777" w:rsidR="00C82A0E" w:rsidRPr="00CB5995" w:rsidRDefault="00C82A0E" w:rsidP="008101DE">
            <w:pPr>
              <w:pStyle w:val="Tablesub-head"/>
              <w:rPr>
                <w:color w:val="000000"/>
              </w:rPr>
            </w:pPr>
            <w:r w:rsidRPr="00CB5995">
              <w:rPr>
                <w:color w:val="000000"/>
              </w:rPr>
              <w:t>Resource</w:t>
            </w:r>
          </w:p>
        </w:tc>
        <w:tc>
          <w:tcPr>
            <w:tcW w:w="2410" w:type="dxa"/>
            <w:shd w:val="clear" w:color="auto" w:fill="ECD6C9"/>
          </w:tcPr>
          <w:p w14:paraId="1180855A" w14:textId="77777777" w:rsidR="00C82A0E" w:rsidRPr="00CB5995" w:rsidRDefault="00C82A0E" w:rsidP="008101DE">
            <w:pPr>
              <w:pStyle w:val="Tablesub-head"/>
              <w:rPr>
                <w:color w:val="000000"/>
              </w:rPr>
            </w:pPr>
            <w:r w:rsidRPr="00CB5995">
              <w:rPr>
                <w:color w:val="000000"/>
              </w:rPr>
              <w:t>Type</w:t>
            </w:r>
          </w:p>
        </w:tc>
        <w:tc>
          <w:tcPr>
            <w:tcW w:w="1418" w:type="dxa"/>
            <w:shd w:val="clear" w:color="auto" w:fill="ECD6C9"/>
          </w:tcPr>
          <w:p w14:paraId="0A887B8E" w14:textId="77777777" w:rsidR="00C82A0E" w:rsidRPr="00CB5995" w:rsidRDefault="00C82A0E" w:rsidP="008101DE">
            <w:pPr>
              <w:pStyle w:val="Tablesub-head"/>
              <w:rPr>
                <w:color w:val="000000"/>
              </w:rPr>
            </w:pPr>
            <w:r w:rsidRPr="00CB5995">
              <w:rPr>
                <w:color w:val="000000"/>
              </w:rPr>
              <w:t>For students and/or teachers?</w:t>
            </w:r>
          </w:p>
        </w:tc>
      </w:tr>
      <w:tr w:rsidR="00C82A0E" w:rsidRPr="00CB5995" w14:paraId="1E8A40C2" w14:textId="77777777" w:rsidTr="006A1C53">
        <w:trPr>
          <w:cantSplit/>
        </w:trPr>
        <w:tc>
          <w:tcPr>
            <w:tcW w:w="5670" w:type="dxa"/>
          </w:tcPr>
          <w:p w14:paraId="4F926E9F" w14:textId="77777777" w:rsidR="00C82A0E" w:rsidRPr="00CB5995" w:rsidRDefault="00C82A0E" w:rsidP="005170D8">
            <w:pPr>
              <w:pStyle w:val="Tabletext"/>
              <w:rPr>
                <w:bCs/>
                <w:color w:val="000000"/>
                <w:szCs w:val="20"/>
              </w:rPr>
            </w:pPr>
            <w:r w:rsidRPr="00CB5995">
              <w:rPr>
                <w:bCs/>
                <w:color w:val="000000"/>
                <w:szCs w:val="20"/>
              </w:rPr>
              <w:t xml:space="preserve">David Paterson and Susan and Doug Willoughby, </w:t>
            </w:r>
            <w:r w:rsidRPr="00CB5995">
              <w:rPr>
                <w:bCs/>
                <w:i/>
                <w:iCs/>
                <w:color w:val="000000"/>
                <w:szCs w:val="20"/>
              </w:rPr>
              <w:t>Civil Rights in the USA</w:t>
            </w:r>
            <w:r w:rsidRPr="00CB5995">
              <w:rPr>
                <w:bCs/>
                <w:color w:val="000000"/>
                <w:szCs w:val="20"/>
              </w:rPr>
              <w:t>, 1863–1980 (Heinemann, 2001)</w:t>
            </w:r>
          </w:p>
        </w:tc>
        <w:tc>
          <w:tcPr>
            <w:tcW w:w="2410" w:type="dxa"/>
            <w:vMerge w:val="restart"/>
          </w:tcPr>
          <w:p w14:paraId="3FAAA241" w14:textId="77777777" w:rsidR="00C82A0E" w:rsidRPr="00CB5995" w:rsidRDefault="00C82A0E" w:rsidP="008101DE">
            <w:pPr>
              <w:pStyle w:val="Tabletext"/>
              <w:rPr>
                <w:color w:val="000000"/>
              </w:rPr>
            </w:pPr>
            <w:r w:rsidRPr="00CB5995">
              <w:rPr>
                <w:color w:val="000000"/>
              </w:rPr>
              <w:t xml:space="preserve">Textbooks written to support previous specifications, but with a significant amount of relevant material. </w:t>
            </w:r>
          </w:p>
        </w:tc>
        <w:tc>
          <w:tcPr>
            <w:tcW w:w="1418" w:type="dxa"/>
            <w:vMerge w:val="restart"/>
          </w:tcPr>
          <w:p w14:paraId="101F5EF3" w14:textId="77777777" w:rsidR="00C82A0E" w:rsidRPr="00CB5995" w:rsidRDefault="00C82A0E" w:rsidP="008101DE">
            <w:pPr>
              <w:pStyle w:val="Tabletext"/>
              <w:rPr>
                <w:color w:val="000000"/>
              </w:rPr>
            </w:pPr>
            <w:r w:rsidRPr="00CB5995">
              <w:rPr>
                <w:color w:val="000000"/>
              </w:rPr>
              <w:t>For teachers and students.</w:t>
            </w:r>
          </w:p>
        </w:tc>
      </w:tr>
      <w:tr w:rsidR="00C82A0E" w:rsidRPr="00CB5995" w14:paraId="17F69F82" w14:textId="77777777" w:rsidTr="006A1C53">
        <w:trPr>
          <w:cantSplit/>
        </w:trPr>
        <w:tc>
          <w:tcPr>
            <w:tcW w:w="5670" w:type="dxa"/>
          </w:tcPr>
          <w:p w14:paraId="38E319F5" w14:textId="77777777" w:rsidR="00C82A0E" w:rsidRPr="00CB5995" w:rsidRDefault="00C82A0E" w:rsidP="008101DE">
            <w:pPr>
              <w:pStyle w:val="Tabletext"/>
              <w:rPr>
                <w:bCs/>
                <w:color w:val="000000"/>
                <w:szCs w:val="20"/>
              </w:rPr>
            </w:pPr>
            <w:r w:rsidRPr="00CB5995">
              <w:rPr>
                <w:bCs/>
                <w:color w:val="000000"/>
                <w:szCs w:val="20"/>
              </w:rPr>
              <w:t xml:space="preserve">Vivian Saunders, </w:t>
            </w:r>
            <w:r w:rsidRPr="00CB5995">
              <w:rPr>
                <w:bCs/>
                <w:i/>
                <w:color w:val="000000"/>
                <w:szCs w:val="20"/>
              </w:rPr>
              <w:t>Civil Rights in the USA 1945–68</w:t>
            </w:r>
            <w:r w:rsidRPr="00CB5995">
              <w:rPr>
                <w:bCs/>
                <w:color w:val="000000"/>
                <w:szCs w:val="20"/>
              </w:rPr>
              <w:t xml:space="preserve"> (Access to History, Hodder, 2005) </w:t>
            </w:r>
          </w:p>
        </w:tc>
        <w:tc>
          <w:tcPr>
            <w:tcW w:w="2410" w:type="dxa"/>
            <w:vMerge/>
          </w:tcPr>
          <w:p w14:paraId="7B67B0C7" w14:textId="77777777" w:rsidR="00C82A0E" w:rsidRPr="00CB5995" w:rsidRDefault="00C82A0E" w:rsidP="008101DE">
            <w:pPr>
              <w:pStyle w:val="Tabletext"/>
              <w:rPr>
                <w:color w:val="000000"/>
              </w:rPr>
            </w:pPr>
          </w:p>
        </w:tc>
        <w:tc>
          <w:tcPr>
            <w:tcW w:w="1418" w:type="dxa"/>
            <w:vMerge/>
          </w:tcPr>
          <w:p w14:paraId="53F5CE42" w14:textId="77777777" w:rsidR="00C82A0E" w:rsidRPr="00CB5995" w:rsidRDefault="00C82A0E" w:rsidP="008101DE">
            <w:pPr>
              <w:pStyle w:val="Tabletext"/>
              <w:rPr>
                <w:color w:val="000000"/>
              </w:rPr>
            </w:pPr>
          </w:p>
        </w:tc>
      </w:tr>
      <w:tr w:rsidR="00C82A0E" w:rsidRPr="00CB5995" w14:paraId="6AC230C2" w14:textId="77777777" w:rsidTr="006A1C53">
        <w:trPr>
          <w:cantSplit/>
        </w:trPr>
        <w:tc>
          <w:tcPr>
            <w:tcW w:w="5670" w:type="dxa"/>
          </w:tcPr>
          <w:p w14:paraId="6B51F66C" w14:textId="77777777" w:rsidR="00C82A0E" w:rsidRPr="00CB5995" w:rsidRDefault="00C82A0E" w:rsidP="008101DE">
            <w:pPr>
              <w:pStyle w:val="Tabletext"/>
              <w:rPr>
                <w:bCs/>
                <w:color w:val="000000"/>
                <w:szCs w:val="20"/>
              </w:rPr>
            </w:pPr>
            <w:r w:rsidRPr="00CB5995">
              <w:rPr>
                <w:bCs/>
                <w:color w:val="000000"/>
                <w:szCs w:val="20"/>
              </w:rPr>
              <w:t xml:space="preserve">Robin Bunce and Laura Gallagher, </w:t>
            </w:r>
            <w:r w:rsidRPr="00CB5995">
              <w:rPr>
                <w:bCs/>
                <w:i/>
                <w:iCs/>
                <w:color w:val="000000"/>
                <w:szCs w:val="20"/>
              </w:rPr>
              <w:t>Pursuing Life and Liberty: Equality in the USA 1945–1968</w:t>
            </w:r>
            <w:r w:rsidRPr="00CB5995">
              <w:rPr>
                <w:bCs/>
                <w:color w:val="000000"/>
                <w:szCs w:val="20"/>
              </w:rPr>
              <w:t xml:space="preserve"> (Pearson, 2009)</w:t>
            </w:r>
          </w:p>
        </w:tc>
        <w:tc>
          <w:tcPr>
            <w:tcW w:w="2410" w:type="dxa"/>
            <w:vMerge/>
          </w:tcPr>
          <w:p w14:paraId="42676FEA" w14:textId="77777777" w:rsidR="00C82A0E" w:rsidRPr="00CB5995" w:rsidRDefault="00C82A0E" w:rsidP="008101DE">
            <w:pPr>
              <w:pStyle w:val="Tabletext"/>
              <w:rPr>
                <w:color w:val="000000"/>
              </w:rPr>
            </w:pPr>
          </w:p>
        </w:tc>
        <w:tc>
          <w:tcPr>
            <w:tcW w:w="1418" w:type="dxa"/>
            <w:vMerge/>
          </w:tcPr>
          <w:p w14:paraId="153D4664" w14:textId="77777777" w:rsidR="00C82A0E" w:rsidRPr="00CB5995" w:rsidRDefault="00C82A0E" w:rsidP="008101DE">
            <w:pPr>
              <w:pStyle w:val="Tabletext"/>
              <w:rPr>
                <w:color w:val="000000"/>
              </w:rPr>
            </w:pPr>
          </w:p>
        </w:tc>
      </w:tr>
      <w:tr w:rsidR="00C82A0E" w:rsidRPr="00CB5995" w14:paraId="60815E3B" w14:textId="77777777" w:rsidTr="006A1C53">
        <w:trPr>
          <w:cantSplit/>
        </w:trPr>
        <w:tc>
          <w:tcPr>
            <w:tcW w:w="5670" w:type="dxa"/>
          </w:tcPr>
          <w:p w14:paraId="36D578CA" w14:textId="77777777" w:rsidR="00C82A0E" w:rsidRPr="00CB5995" w:rsidRDefault="00C82A0E" w:rsidP="008101DE">
            <w:pPr>
              <w:pStyle w:val="Tabletext"/>
              <w:rPr>
                <w:bCs/>
                <w:color w:val="000000"/>
                <w:szCs w:val="20"/>
              </w:rPr>
            </w:pPr>
            <w:r w:rsidRPr="00CB5995">
              <w:rPr>
                <w:bCs/>
                <w:color w:val="000000"/>
                <w:szCs w:val="20"/>
              </w:rPr>
              <w:t xml:space="preserve">Alan Farmer, </w:t>
            </w:r>
            <w:r w:rsidRPr="00CB5995">
              <w:rPr>
                <w:bCs/>
                <w:i/>
                <w:iCs/>
                <w:color w:val="000000"/>
                <w:szCs w:val="20"/>
              </w:rPr>
              <w:t>The American Civil War Causes, Courses and Consequences 1803–1877</w:t>
            </w:r>
            <w:r w:rsidRPr="00CB5995">
              <w:rPr>
                <w:bCs/>
                <w:color w:val="000000"/>
                <w:szCs w:val="20"/>
              </w:rPr>
              <w:t xml:space="preserve"> (Access to History, Hodder, 2008) </w:t>
            </w:r>
          </w:p>
        </w:tc>
        <w:tc>
          <w:tcPr>
            <w:tcW w:w="2410" w:type="dxa"/>
            <w:vMerge/>
          </w:tcPr>
          <w:p w14:paraId="3687AFF4" w14:textId="77777777" w:rsidR="00C82A0E" w:rsidRPr="00CB5995" w:rsidRDefault="00C82A0E" w:rsidP="008101DE">
            <w:pPr>
              <w:pStyle w:val="Tabletext"/>
              <w:rPr>
                <w:color w:val="000000"/>
              </w:rPr>
            </w:pPr>
          </w:p>
        </w:tc>
        <w:tc>
          <w:tcPr>
            <w:tcW w:w="1418" w:type="dxa"/>
            <w:vMerge/>
          </w:tcPr>
          <w:p w14:paraId="0E7603ED" w14:textId="77777777" w:rsidR="00C82A0E" w:rsidRPr="00CB5995" w:rsidRDefault="00C82A0E" w:rsidP="008101DE">
            <w:pPr>
              <w:pStyle w:val="Tabletext"/>
              <w:rPr>
                <w:color w:val="000000"/>
              </w:rPr>
            </w:pPr>
          </w:p>
        </w:tc>
      </w:tr>
      <w:tr w:rsidR="00C82A0E" w:rsidRPr="00CB5995" w14:paraId="3DB26DD5" w14:textId="77777777" w:rsidTr="006A1C53">
        <w:trPr>
          <w:cantSplit/>
        </w:trPr>
        <w:tc>
          <w:tcPr>
            <w:tcW w:w="5670" w:type="dxa"/>
          </w:tcPr>
          <w:p w14:paraId="5E08F40B" w14:textId="77777777" w:rsidR="00C82A0E" w:rsidRPr="00CB5995" w:rsidRDefault="00C82A0E" w:rsidP="008101DE">
            <w:pPr>
              <w:pStyle w:val="Tabletext"/>
              <w:rPr>
                <w:bCs/>
                <w:color w:val="000000"/>
                <w:szCs w:val="20"/>
              </w:rPr>
            </w:pPr>
            <w:r w:rsidRPr="00CB5995">
              <w:rPr>
                <w:bCs/>
                <w:color w:val="000000"/>
                <w:szCs w:val="20"/>
              </w:rPr>
              <w:t xml:space="preserve">Peter Clements, </w:t>
            </w:r>
            <w:r w:rsidRPr="00CB5995">
              <w:rPr>
                <w:bCs/>
                <w:i/>
                <w:color w:val="000000"/>
                <w:szCs w:val="20"/>
              </w:rPr>
              <w:t xml:space="preserve">Prosperity Depression and the New Deal </w:t>
            </w:r>
            <w:r w:rsidRPr="00CB5995">
              <w:rPr>
                <w:bCs/>
                <w:color w:val="000000"/>
                <w:szCs w:val="20"/>
              </w:rPr>
              <w:t>(Access to History, Hodder, fourth edition, 2008)</w:t>
            </w:r>
          </w:p>
        </w:tc>
        <w:tc>
          <w:tcPr>
            <w:tcW w:w="2410" w:type="dxa"/>
            <w:vMerge/>
          </w:tcPr>
          <w:p w14:paraId="18873871" w14:textId="77777777" w:rsidR="00C82A0E" w:rsidRPr="00CB5995" w:rsidRDefault="00C82A0E" w:rsidP="008101DE">
            <w:pPr>
              <w:pStyle w:val="Tabletext"/>
              <w:rPr>
                <w:color w:val="000000"/>
              </w:rPr>
            </w:pPr>
          </w:p>
        </w:tc>
        <w:tc>
          <w:tcPr>
            <w:tcW w:w="1418" w:type="dxa"/>
            <w:vMerge/>
          </w:tcPr>
          <w:p w14:paraId="168D16DA" w14:textId="77777777" w:rsidR="00C82A0E" w:rsidRPr="00CB5995" w:rsidRDefault="00C82A0E" w:rsidP="008101DE">
            <w:pPr>
              <w:pStyle w:val="Tabletext"/>
              <w:rPr>
                <w:color w:val="000000"/>
              </w:rPr>
            </w:pPr>
          </w:p>
        </w:tc>
      </w:tr>
      <w:tr w:rsidR="00C82A0E" w:rsidRPr="00CB5995" w14:paraId="0BACC6B3" w14:textId="77777777" w:rsidTr="006A1C53">
        <w:trPr>
          <w:cantSplit/>
        </w:trPr>
        <w:tc>
          <w:tcPr>
            <w:tcW w:w="5670" w:type="dxa"/>
          </w:tcPr>
          <w:p w14:paraId="012C468B" w14:textId="77777777" w:rsidR="00C82A0E" w:rsidRPr="00CB5995" w:rsidRDefault="00C82A0E" w:rsidP="008101DE">
            <w:pPr>
              <w:pStyle w:val="Tabletext"/>
              <w:rPr>
                <w:bCs/>
                <w:color w:val="000000"/>
                <w:szCs w:val="20"/>
              </w:rPr>
            </w:pPr>
            <w:r w:rsidRPr="00CB5995">
              <w:rPr>
                <w:bCs/>
                <w:color w:val="000000"/>
                <w:szCs w:val="20"/>
              </w:rPr>
              <w:t xml:space="preserve">David Mauk and John Oakland, </w:t>
            </w:r>
            <w:r w:rsidRPr="00CB5995">
              <w:rPr>
                <w:bCs/>
                <w:i/>
                <w:color w:val="000000"/>
                <w:szCs w:val="20"/>
              </w:rPr>
              <w:t xml:space="preserve">American Civilization An Introduction </w:t>
            </w:r>
            <w:r w:rsidRPr="00CB5995">
              <w:rPr>
                <w:bCs/>
                <w:color w:val="000000"/>
                <w:szCs w:val="20"/>
              </w:rPr>
              <w:t xml:space="preserve">(Routledge, sixth edition, 2013) </w:t>
            </w:r>
          </w:p>
          <w:p w14:paraId="1A9B04E3" w14:textId="77777777" w:rsidR="00C82A0E" w:rsidRPr="00CB5995" w:rsidRDefault="00C82A0E" w:rsidP="008101DE">
            <w:pPr>
              <w:pStyle w:val="Tabletext"/>
              <w:rPr>
                <w:bCs/>
                <w:color w:val="000000"/>
                <w:szCs w:val="20"/>
              </w:rPr>
            </w:pPr>
            <w:r w:rsidRPr="00CB5995">
              <w:rPr>
                <w:bCs/>
                <w:color w:val="000000"/>
                <w:szCs w:val="20"/>
              </w:rPr>
              <w:t xml:space="preserve">Derrick Murphy, Kathryn Cooper and Mark Waldron, </w:t>
            </w:r>
            <w:r w:rsidRPr="00CB5995">
              <w:rPr>
                <w:bCs/>
                <w:i/>
                <w:color w:val="000000"/>
                <w:szCs w:val="20"/>
              </w:rPr>
              <w:t>The United States 1776–1992</w:t>
            </w:r>
            <w:r w:rsidRPr="00CB5995">
              <w:rPr>
                <w:bCs/>
                <w:color w:val="000000"/>
                <w:szCs w:val="20"/>
              </w:rPr>
              <w:t xml:space="preserve"> (Collins, 2001)</w:t>
            </w:r>
          </w:p>
          <w:p w14:paraId="48172965" w14:textId="77777777" w:rsidR="00C82A0E" w:rsidRPr="00CB5995" w:rsidRDefault="00C82A0E" w:rsidP="008101DE">
            <w:pPr>
              <w:pStyle w:val="Tabletext"/>
              <w:rPr>
                <w:bCs/>
                <w:iCs/>
                <w:color w:val="000000"/>
                <w:szCs w:val="20"/>
              </w:rPr>
            </w:pPr>
            <w:r w:rsidRPr="00CB5995">
              <w:rPr>
                <w:bCs/>
                <w:color w:val="000000"/>
                <w:szCs w:val="20"/>
              </w:rPr>
              <w:t xml:space="preserve">Hugh Brogan, </w:t>
            </w:r>
            <w:r w:rsidRPr="00CB5995">
              <w:rPr>
                <w:bCs/>
                <w:i/>
                <w:color w:val="000000"/>
                <w:szCs w:val="20"/>
              </w:rPr>
              <w:t xml:space="preserve">The Penguin History of the United States of America </w:t>
            </w:r>
            <w:r w:rsidRPr="00CB5995">
              <w:rPr>
                <w:bCs/>
                <w:iCs/>
                <w:color w:val="000000"/>
                <w:szCs w:val="20"/>
              </w:rPr>
              <w:t>(Penguin, 2001)</w:t>
            </w:r>
          </w:p>
        </w:tc>
        <w:tc>
          <w:tcPr>
            <w:tcW w:w="2410" w:type="dxa"/>
          </w:tcPr>
          <w:p w14:paraId="3B9BDE1F" w14:textId="77777777" w:rsidR="00C82A0E" w:rsidRPr="00CB5995" w:rsidRDefault="00C82A0E" w:rsidP="008101DE">
            <w:pPr>
              <w:pStyle w:val="Tabletext"/>
              <w:rPr>
                <w:color w:val="000000"/>
              </w:rPr>
            </w:pPr>
            <w:r w:rsidRPr="00CB5995">
              <w:rPr>
                <w:color w:val="000000"/>
              </w:rPr>
              <w:t xml:space="preserve">Introductory or overview texts. </w:t>
            </w:r>
          </w:p>
        </w:tc>
        <w:tc>
          <w:tcPr>
            <w:tcW w:w="1418" w:type="dxa"/>
          </w:tcPr>
          <w:p w14:paraId="65A525EC" w14:textId="77777777" w:rsidR="00C82A0E" w:rsidRPr="00CB5995" w:rsidRDefault="00C82A0E" w:rsidP="008101DE">
            <w:pPr>
              <w:pStyle w:val="Tabletext"/>
              <w:rPr>
                <w:color w:val="000000"/>
              </w:rPr>
            </w:pPr>
          </w:p>
        </w:tc>
      </w:tr>
      <w:tr w:rsidR="00C82A0E" w:rsidRPr="00CB5995" w14:paraId="2C9225EB" w14:textId="77777777" w:rsidTr="006A1C53">
        <w:trPr>
          <w:cantSplit/>
        </w:trPr>
        <w:tc>
          <w:tcPr>
            <w:tcW w:w="5670" w:type="dxa"/>
          </w:tcPr>
          <w:p w14:paraId="7E4F6D15" w14:textId="77777777" w:rsidR="00C82A0E" w:rsidRPr="00CB5995" w:rsidRDefault="00C82A0E" w:rsidP="008101DE">
            <w:pPr>
              <w:pStyle w:val="Tabletext"/>
              <w:rPr>
                <w:bCs/>
                <w:color w:val="000000"/>
                <w:szCs w:val="20"/>
              </w:rPr>
            </w:pPr>
            <w:r w:rsidRPr="00CB5995">
              <w:rPr>
                <w:bCs/>
                <w:color w:val="000000"/>
                <w:szCs w:val="20"/>
              </w:rPr>
              <w:t xml:space="preserve">Joy Degruy Leary, </w:t>
            </w:r>
            <w:r w:rsidRPr="00CB5995">
              <w:rPr>
                <w:bCs/>
                <w:i/>
                <w:iCs/>
                <w:color w:val="000000"/>
                <w:szCs w:val="20"/>
              </w:rPr>
              <w:t>Post Traumatic Slave Syndrome: America's Legacy of Enduring Injury and Healing</w:t>
            </w:r>
            <w:r w:rsidRPr="00CB5995">
              <w:rPr>
                <w:bCs/>
                <w:color w:val="000000"/>
                <w:szCs w:val="20"/>
              </w:rPr>
              <w:t xml:space="preserve"> (Uptone, 2005). Deals with the on-going legacy of slavery in America.</w:t>
            </w:r>
          </w:p>
        </w:tc>
        <w:tc>
          <w:tcPr>
            <w:tcW w:w="2410" w:type="dxa"/>
            <w:vMerge w:val="restart"/>
          </w:tcPr>
          <w:p w14:paraId="4818B757" w14:textId="77777777" w:rsidR="00C82A0E" w:rsidRPr="00CB5995" w:rsidRDefault="00C82A0E" w:rsidP="009A1042">
            <w:pPr>
              <w:pStyle w:val="Tabletext"/>
              <w:rPr>
                <w:color w:val="000000"/>
              </w:rPr>
            </w:pPr>
            <w:r w:rsidRPr="00CB5995">
              <w:rPr>
                <w:color w:val="000000"/>
              </w:rPr>
              <w:t xml:space="preserve">General introductory texts covering either the whole period or significant aspects of the period, or the </w:t>
            </w:r>
            <w:r w:rsidRPr="00CB5995">
              <w:rPr>
                <w:bCs/>
                <w:color w:val="000000"/>
                <w:szCs w:val="20"/>
              </w:rPr>
              <w:t>nature and legacy of ‘negro’ slavery, including slavery’s impact on contemporary society</w:t>
            </w:r>
            <w:r w:rsidRPr="00CB5995">
              <w:rPr>
                <w:color w:val="000000"/>
              </w:rPr>
              <w:t xml:space="preserve"> and white domination in America.</w:t>
            </w:r>
          </w:p>
        </w:tc>
        <w:tc>
          <w:tcPr>
            <w:tcW w:w="1418" w:type="dxa"/>
            <w:vMerge w:val="restart"/>
          </w:tcPr>
          <w:p w14:paraId="773E500E" w14:textId="77777777" w:rsidR="00C82A0E" w:rsidRPr="00CB5995" w:rsidRDefault="00C82A0E" w:rsidP="008101DE">
            <w:pPr>
              <w:pStyle w:val="Tabletext"/>
              <w:rPr>
                <w:color w:val="000000"/>
              </w:rPr>
            </w:pPr>
            <w:r w:rsidRPr="00CB5995">
              <w:rPr>
                <w:color w:val="000000"/>
              </w:rPr>
              <w:t>Primarily for teachers, however excerpts can be used usefully with students.</w:t>
            </w:r>
          </w:p>
        </w:tc>
      </w:tr>
      <w:tr w:rsidR="00C82A0E" w:rsidRPr="00CB5995" w14:paraId="6CDD4EA7" w14:textId="77777777" w:rsidTr="006A1C53">
        <w:trPr>
          <w:cantSplit/>
        </w:trPr>
        <w:tc>
          <w:tcPr>
            <w:tcW w:w="5670" w:type="dxa"/>
          </w:tcPr>
          <w:p w14:paraId="7DC57385" w14:textId="77777777" w:rsidR="00C82A0E" w:rsidRPr="00CB5995" w:rsidRDefault="00C82A0E" w:rsidP="008101DE">
            <w:pPr>
              <w:pStyle w:val="Tabletext"/>
              <w:rPr>
                <w:bCs/>
                <w:color w:val="000000"/>
                <w:szCs w:val="20"/>
              </w:rPr>
            </w:pPr>
            <w:r w:rsidRPr="00CB5995">
              <w:rPr>
                <w:bCs/>
                <w:color w:val="000000"/>
                <w:szCs w:val="20"/>
              </w:rPr>
              <w:t xml:space="preserve">Jennifer L Morgan, </w:t>
            </w:r>
            <w:r w:rsidRPr="00CB5995">
              <w:rPr>
                <w:bCs/>
                <w:i/>
                <w:iCs/>
                <w:color w:val="000000"/>
                <w:szCs w:val="20"/>
              </w:rPr>
              <w:t>Laboring Women: Reproduction and Gender in New World Slavery</w:t>
            </w:r>
            <w:r w:rsidRPr="00CB5995">
              <w:rPr>
                <w:bCs/>
                <w:color w:val="000000"/>
                <w:szCs w:val="20"/>
              </w:rPr>
              <w:t xml:space="preserve"> (University of Pennsylvania Press, 2004). Discusses the treatment and role of black women within the slave system, and the relationship between racial ideologies and understandings of gender.</w:t>
            </w:r>
          </w:p>
        </w:tc>
        <w:tc>
          <w:tcPr>
            <w:tcW w:w="2410" w:type="dxa"/>
            <w:vMerge/>
          </w:tcPr>
          <w:p w14:paraId="1AEDBCA4" w14:textId="77777777" w:rsidR="00C82A0E" w:rsidRPr="00CB5995" w:rsidRDefault="00C82A0E" w:rsidP="009A1042">
            <w:pPr>
              <w:pStyle w:val="Tabletext"/>
              <w:rPr>
                <w:color w:val="000000"/>
              </w:rPr>
            </w:pPr>
          </w:p>
        </w:tc>
        <w:tc>
          <w:tcPr>
            <w:tcW w:w="1418" w:type="dxa"/>
            <w:vMerge/>
          </w:tcPr>
          <w:p w14:paraId="2D6A94DB" w14:textId="77777777" w:rsidR="00C82A0E" w:rsidRPr="00CB5995" w:rsidRDefault="00C82A0E" w:rsidP="008101DE">
            <w:pPr>
              <w:pStyle w:val="Tabletext"/>
              <w:rPr>
                <w:color w:val="000000"/>
              </w:rPr>
            </w:pPr>
          </w:p>
        </w:tc>
      </w:tr>
      <w:tr w:rsidR="00C82A0E" w:rsidRPr="00CB5995" w14:paraId="66651C1C" w14:textId="77777777" w:rsidTr="006A1C53">
        <w:trPr>
          <w:cantSplit/>
        </w:trPr>
        <w:tc>
          <w:tcPr>
            <w:tcW w:w="5670" w:type="dxa"/>
          </w:tcPr>
          <w:p w14:paraId="011F463F" w14:textId="77777777" w:rsidR="00C82A0E" w:rsidRPr="00CB5995" w:rsidRDefault="00C82A0E" w:rsidP="008101DE">
            <w:pPr>
              <w:pStyle w:val="Tabletext"/>
              <w:rPr>
                <w:bCs/>
                <w:color w:val="000000"/>
                <w:szCs w:val="20"/>
              </w:rPr>
            </w:pPr>
            <w:r w:rsidRPr="00CB5995">
              <w:rPr>
                <w:bCs/>
                <w:color w:val="000000"/>
                <w:szCs w:val="20"/>
              </w:rPr>
              <w:t xml:space="preserve">Ladelle McWhorter, </w:t>
            </w:r>
            <w:r w:rsidRPr="00CB5995">
              <w:rPr>
                <w:bCs/>
                <w:i/>
                <w:iCs/>
                <w:color w:val="000000"/>
                <w:szCs w:val="20"/>
              </w:rPr>
              <w:t xml:space="preserve">Racism and Sexual Oppression in Anglo-America </w:t>
            </w:r>
            <w:r w:rsidRPr="00CB5995">
              <w:rPr>
                <w:bCs/>
                <w:color w:val="000000"/>
                <w:szCs w:val="20"/>
              </w:rPr>
              <w:t>(Indiana University Press, 2009)</w:t>
            </w:r>
          </w:p>
        </w:tc>
        <w:tc>
          <w:tcPr>
            <w:tcW w:w="2410" w:type="dxa"/>
            <w:vMerge/>
          </w:tcPr>
          <w:p w14:paraId="27D68FD1" w14:textId="77777777" w:rsidR="00C82A0E" w:rsidRPr="00CB5995" w:rsidRDefault="00C82A0E" w:rsidP="009A1042">
            <w:pPr>
              <w:pStyle w:val="Tabletext"/>
              <w:rPr>
                <w:color w:val="000000"/>
              </w:rPr>
            </w:pPr>
          </w:p>
        </w:tc>
        <w:tc>
          <w:tcPr>
            <w:tcW w:w="1418" w:type="dxa"/>
            <w:vMerge/>
          </w:tcPr>
          <w:p w14:paraId="6D580FDA" w14:textId="77777777" w:rsidR="00C82A0E" w:rsidRPr="00CB5995" w:rsidRDefault="00C82A0E" w:rsidP="008101DE">
            <w:pPr>
              <w:pStyle w:val="Tabletext"/>
              <w:rPr>
                <w:color w:val="000000"/>
              </w:rPr>
            </w:pPr>
          </w:p>
        </w:tc>
      </w:tr>
      <w:tr w:rsidR="00C82A0E" w:rsidRPr="00CB5995" w14:paraId="72A5F998" w14:textId="77777777" w:rsidTr="006A1C53">
        <w:trPr>
          <w:cantSplit/>
        </w:trPr>
        <w:tc>
          <w:tcPr>
            <w:tcW w:w="5670" w:type="dxa"/>
          </w:tcPr>
          <w:p w14:paraId="4FF454C8" w14:textId="77777777" w:rsidR="00C82A0E" w:rsidRPr="00CB5995" w:rsidRDefault="00C82A0E" w:rsidP="009A1042">
            <w:pPr>
              <w:pStyle w:val="Tabletext"/>
              <w:rPr>
                <w:bCs/>
                <w:color w:val="000000"/>
                <w:szCs w:val="20"/>
              </w:rPr>
            </w:pPr>
            <w:r w:rsidRPr="00CB5995">
              <w:rPr>
                <w:bCs/>
                <w:color w:val="000000"/>
                <w:szCs w:val="20"/>
              </w:rPr>
              <w:lastRenderedPageBreak/>
              <w:t xml:space="preserve">Gregory D Smithers, </w:t>
            </w:r>
            <w:r w:rsidRPr="00CB5995">
              <w:rPr>
                <w:bCs/>
                <w:i/>
                <w:iCs/>
                <w:color w:val="000000"/>
                <w:szCs w:val="20"/>
              </w:rPr>
              <w:t>Slave Breeding: Sex, Violence, and Memory in African American History</w:t>
            </w:r>
            <w:r w:rsidRPr="00CB5995">
              <w:rPr>
                <w:bCs/>
                <w:color w:val="000000"/>
                <w:szCs w:val="20"/>
              </w:rPr>
              <w:t xml:space="preserve"> (Florida University Press, 2013). Discusses the importance of </w:t>
            </w:r>
            <w:r w:rsidRPr="00CB5995">
              <w:rPr>
                <w:bCs/>
                <w:color w:val="000000"/>
                <w:szCs w:val="20"/>
                <w:shd w:val="clear" w:color="auto" w:fill="FFFFFF"/>
              </w:rPr>
              <w:t>breeding</w:t>
            </w:r>
            <w:r w:rsidRPr="00CB5995">
              <w:rPr>
                <w:rStyle w:val="apple-converted-space"/>
                <w:rFonts w:cs="Arial"/>
                <w:bCs/>
                <w:color w:val="000000"/>
                <w:szCs w:val="20"/>
                <w:shd w:val="clear" w:color="auto" w:fill="FFFFFF"/>
              </w:rPr>
              <w:t> and violence against black women to the essence of the American slavery.</w:t>
            </w:r>
          </w:p>
        </w:tc>
        <w:tc>
          <w:tcPr>
            <w:tcW w:w="2410" w:type="dxa"/>
            <w:vMerge/>
          </w:tcPr>
          <w:p w14:paraId="6B656B19" w14:textId="77777777" w:rsidR="00C82A0E" w:rsidRPr="00CB5995" w:rsidRDefault="00C82A0E" w:rsidP="009A1042">
            <w:pPr>
              <w:pStyle w:val="Tabletext"/>
              <w:rPr>
                <w:color w:val="000000"/>
              </w:rPr>
            </w:pPr>
          </w:p>
        </w:tc>
        <w:tc>
          <w:tcPr>
            <w:tcW w:w="1418" w:type="dxa"/>
            <w:vMerge/>
          </w:tcPr>
          <w:p w14:paraId="2CCA943F" w14:textId="77777777" w:rsidR="00C82A0E" w:rsidRPr="00CB5995" w:rsidRDefault="00C82A0E" w:rsidP="008101DE">
            <w:pPr>
              <w:pStyle w:val="Tabletext"/>
              <w:rPr>
                <w:color w:val="000000"/>
              </w:rPr>
            </w:pPr>
          </w:p>
        </w:tc>
      </w:tr>
      <w:tr w:rsidR="00C82A0E" w:rsidRPr="00CB5995" w14:paraId="60E5EC7E" w14:textId="77777777" w:rsidTr="006A1C53">
        <w:trPr>
          <w:cantSplit/>
        </w:trPr>
        <w:tc>
          <w:tcPr>
            <w:tcW w:w="5670" w:type="dxa"/>
          </w:tcPr>
          <w:p w14:paraId="64652BB6" w14:textId="77777777" w:rsidR="00C82A0E" w:rsidRDefault="00C82A0E" w:rsidP="00FE1BFC">
            <w:pPr>
              <w:pStyle w:val="Tabletext"/>
            </w:pPr>
            <w:r w:rsidRPr="00CB5995">
              <w:rPr>
                <w:i/>
              </w:rPr>
              <w:t>Who Built America? Volume II 1877-1991</w:t>
            </w:r>
            <w:r>
              <w:t>, American Social History Project (Pantheon Books 1992). Also contains some relevant documents.</w:t>
            </w:r>
          </w:p>
        </w:tc>
        <w:tc>
          <w:tcPr>
            <w:tcW w:w="2410" w:type="dxa"/>
            <w:vMerge/>
          </w:tcPr>
          <w:p w14:paraId="184AC9C0" w14:textId="77777777" w:rsidR="00C82A0E" w:rsidRPr="00CB5995" w:rsidRDefault="00C82A0E" w:rsidP="009A1042">
            <w:pPr>
              <w:pStyle w:val="Tabletext"/>
              <w:rPr>
                <w:color w:val="000000"/>
              </w:rPr>
            </w:pPr>
          </w:p>
        </w:tc>
        <w:tc>
          <w:tcPr>
            <w:tcW w:w="1418" w:type="dxa"/>
            <w:vMerge/>
          </w:tcPr>
          <w:p w14:paraId="082A7C0E" w14:textId="77777777" w:rsidR="00C82A0E" w:rsidRPr="00CB5995" w:rsidRDefault="00C82A0E" w:rsidP="008101DE">
            <w:pPr>
              <w:pStyle w:val="Tabletext"/>
              <w:rPr>
                <w:color w:val="000000"/>
              </w:rPr>
            </w:pPr>
          </w:p>
        </w:tc>
      </w:tr>
      <w:tr w:rsidR="00C82A0E" w:rsidRPr="00CB5995" w14:paraId="733EB448" w14:textId="77777777" w:rsidTr="006A1C53">
        <w:trPr>
          <w:cantSplit/>
        </w:trPr>
        <w:tc>
          <w:tcPr>
            <w:tcW w:w="5670" w:type="dxa"/>
          </w:tcPr>
          <w:p w14:paraId="6FAE7B95" w14:textId="77777777" w:rsidR="00C82A0E" w:rsidRPr="00FE1BFC" w:rsidRDefault="00C82A0E" w:rsidP="00FE1BFC">
            <w:pPr>
              <w:pStyle w:val="Tabletext"/>
            </w:pPr>
            <w:r>
              <w:t xml:space="preserve">David Reynolds, </w:t>
            </w:r>
            <w:r w:rsidRPr="00CB5995">
              <w:rPr>
                <w:i/>
              </w:rPr>
              <w:t>America: Empire of Liberty</w:t>
            </w:r>
            <w:r>
              <w:t xml:space="preserve"> (Penguin, 2010)</w:t>
            </w:r>
          </w:p>
        </w:tc>
        <w:tc>
          <w:tcPr>
            <w:tcW w:w="2410" w:type="dxa"/>
            <w:vMerge/>
          </w:tcPr>
          <w:p w14:paraId="13C7ECDB" w14:textId="77777777" w:rsidR="00C82A0E" w:rsidRPr="00CB5995" w:rsidRDefault="00C82A0E" w:rsidP="009A1042">
            <w:pPr>
              <w:pStyle w:val="Tabletext"/>
              <w:rPr>
                <w:color w:val="000000"/>
              </w:rPr>
            </w:pPr>
          </w:p>
        </w:tc>
        <w:tc>
          <w:tcPr>
            <w:tcW w:w="1418" w:type="dxa"/>
            <w:vMerge/>
          </w:tcPr>
          <w:p w14:paraId="77D64C6C" w14:textId="77777777" w:rsidR="00C82A0E" w:rsidRPr="00CB5995" w:rsidRDefault="00C82A0E" w:rsidP="008101DE">
            <w:pPr>
              <w:pStyle w:val="Tabletext"/>
              <w:rPr>
                <w:color w:val="000000"/>
              </w:rPr>
            </w:pPr>
          </w:p>
        </w:tc>
      </w:tr>
      <w:tr w:rsidR="00C82A0E" w:rsidRPr="00CB5995" w14:paraId="152D8A6A" w14:textId="77777777" w:rsidTr="006A1C53">
        <w:trPr>
          <w:cantSplit/>
          <w:trHeight w:val="70"/>
        </w:trPr>
        <w:tc>
          <w:tcPr>
            <w:tcW w:w="5670" w:type="dxa"/>
          </w:tcPr>
          <w:p w14:paraId="47972179" w14:textId="77777777" w:rsidR="00C82A0E" w:rsidRPr="00CB5995" w:rsidRDefault="00C82A0E" w:rsidP="008101DE">
            <w:pPr>
              <w:pStyle w:val="Tabletext"/>
              <w:rPr>
                <w:bCs/>
                <w:color w:val="000000"/>
                <w:szCs w:val="20"/>
              </w:rPr>
            </w:pPr>
            <w:r w:rsidRPr="00CB5995">
              <w:rPr>
                <w:bCs/>
                <w:color w:val="000000"/>
                <w:szCs w:val="20"/>
              </w:rPr>
              <w:t xml:space="preserve">Stephen G N Tuck (editor), </w:t>
            </w:r>
            <w:r w:rsidRPr="00CB5995">
              <w:rPr>
                <w:bCs/>
                <w:i/>
                <w:iCs/>
                <w:color w:val="000000"/>
                <w:szCs w:val="20"/>
              </w:rPr>
              <w:t>We Ain't What We Ought To Be: The Black Freedom Struggle from Emancipation to Obama</w:t>
            </w:r>
            <w:r w:rsidRPr="00CB5995">
              <w:rPr>
                <w:bCs/>
                <w:color w:val="000000"/>
                <w:szCs w:val="20"/>
              </w:rPr>
              <w:t xml:space="preserve"> (Harvard University Press, 2011)</w:t>
            </w:r>
          </w:p>
        </w:tc>
        <w:tc>
          <w:tcPr>
            <w:tcW w:w="2410" w:type="dxa"/>
            <w:vMerge w:val="restart"/>
          </w:tcPr>
          <w:p w14:paraId="0BEBE76B" w14:textId="77777777" w:rsidR="00C82A0E" w:rsidRPr="00CB5995" w:rsidRDefault="00C82A0E" w:rsidP="00FC5FB9">
            <w:pPr>
              <w:pStyle w:val="Tabletext"/>
              <w:rPr>
                <w:color w:val="000000"/>
                <w:szCs w:val="20"/>
              </w:rPr>
            </w:pPr>
            <w:r w:rsidRPr="00CB5995">
              <w:rPr>
                <w:color w:val="000000"/>
                <w:szCs w:val="20"/>
              </w:rPr>
              <w:t>Academic books offering in-depth analysis of key aspects of the specification.</w:t>
            </w:r>
          </w:p>
        </w:tc>
        <w:tc>
          <w:tcPr>
            <w:tcW w:w="1418" w:type="dxa"/>
            <w:vMerge w:val="restart"/>
          </w:tcPr>
          <w:p w14:paraId="741999C8" w14:textId="77777777" w:rsidR="00C82A0E" w:rsidRPr="00CB5995" w:rsidRDefault="00C82A0E" w:rsidP="00167792">
            <w:pPr>
              <w:pStyle w:val="Tabletext"/>
              <w:rPr>
                <w:color w:val="000000"/>
                <w:szCs w:val="20"/>
              </w:rPr>
            </w:pPr>
            <w:r w:rsidRPr="00CB5995">
              <w:rPr>
                <w:color w:val="000000"/>
                <w:szCs w:val="20"/>
              </w:rPr>
              <w:t>Primarily for teachers, however selections are also helpful for students.</w:t>
            </w:r>
          </w:p>
        </w:tc>
      </w:tr>
      <w:tr w:rsidR="00C82A0E" w:rsidRPr="00CB5995" w14:paraId="5A7E409C" w14:textId="77777777" w:rsidTr="006A1C53">
        <w:trPr>
          <w:cantSplit/>
          <w:trHeight w:val="70"/>
        </w:trPr>
        <w:tc>
          <w:tcPr>
            <w:tcW w:w="5670" w:type="dxa"/>
          </w:tcPr>
          <w:p w14:paraId="0F23C89F" w14:textId="77777777" w:rsidR="00C82A0E" w:rsidRPr="00CB5995" w:rsidRDefault="00C82A0E" w:rsidP="008101DE">
            <w:pPr>
              <w:pStyle w:val="Tabletext"/>
              <w:rPr>
                <w:bCs/>
                <w:color w:val="000000"/>
                <w:szCs w:val="20"/>
              </w:rPr>
            </w:pPr>
            <w:r w:rsidRPr="00CB5995">
              <w:rPr>
                <w:bCs/>
                <w:color w:val="000000"/>
                <w:szCs w:val="20"/>
              </w:rPr>
              <w:t xml:space="preserve">Al Young, </w:t>
            </w:r>
            <w:r w:rsidRPr="00CB5995">
              <w:rPr>
                <w:bCs/>
                <w:i/>
                <w:iCs/>
                <w:color w:val="000000"/>
                <w:szCs w:val="20"/>
              </w:rPr>
              <w:t>African American Literature: A Brief Introduction and Anthology</w:t>
            </w:r>
            <w:r w:rsidRPr="00CB5995">
              <w:rPr>
                <w:bCs/>
                <w:color w:val="000000"/>
                <w:szCs w:val="20"/>
              </w:rPr>
              <w:t xml:space="preserve"> (Longman, 1997)</w:t>
            </w:r>
          </w:p>
        </w:tc>
        <w:tc>
          <w:tcPr>
            <w:tcW w:w="2410" w:type="dxa"/>
            <w:vMerge/>
          </w:tcPr>
          <w:p w14:paraId="6AD43382" w14:textId="77777777" w:rsidR="00C82A0E" w:rsidRPr="00CB5995" w:rsidRDefault="00C82A0E" w:rsidP="00FC5FB9">
            <w:pPr>
              <w:pStyle w:val="Tabletext"/>
              <w:rPr>
                <w:color w:val="000000"/>
                <w:szCs w:val="20"/>
              </w:rPr>
            </w:pPr>
          </w:p>
        </w:tc>
        <w:tc>
          <w:tcPr>
            <w:tcW w:w="1418" w:type="dxa"/>
            <w:vMerge/>
          </w:tcPr>
          <w:p w14:paraId="69C8E175" w14:textId="77777777" w:rsidR="00C82A0E" w:rsidRPr="00CB5995" w:rsidRDefault="00C82A0E" w:rsidP="00167792">
            <w:pPr>
              <w:pStyle w:val="Tabletext"/>
              <w:rPr>
                <w:color w:val="000000"/>
                <w:szCs w:val="20"/>
              </w:rPr>
            </w:pPr>
          </w:p>
        </w:tc>
      </w:tr>
      <w:tr w:rsidR="00C82A0E" w:rsidRPr="00CB5995" w14:paraId="15DDD561" w14:textId="77777777" w:rsidTr="006A1C53">
        <w:trPr>
          <w:cantSplit/>
          <w:trHeight w:val="70"/>
        </w:trPr>
        <w:tc>
          <w:tcPr>
            <w:tcW w:w="5670" w:type="dxa"/>
          </w:tcPr>
          <w:p w14:paraId="38818B38" w14:textId="77777777" w:rsidR="00C82A0E" w:rsidRPr="00CB5995" w:rsidRDefault="00C82A0E" w:rsidP="008101DE">
            <w:pPr>
              <w:pStyle w:val="Tabletext"/>
              <w:rPr>
                <w:bCs/>
                <w:color w:val="000000"/>
                <w:szCs w:val="20"/>
              </w:rPr>
            </w:pPr>
            <w:r w:rsidRPr="00CB5995">
              <w:rPr>
                <w:bCs/>
                <w:color w:val="000000"/>
                <w:szCs w:val="20"/>
              </w:rPr>
              <w:t xml:space="preserve">Maryemma Graham and Jerry W Ward Jr (editors), </w:t>
            </w:r>
            <w:r w:rsidRPr="00CB5995">
              <w:rPr>
                <w:bCs/>
                <w:i/>
                <w:iCs/>
                <w:color w:val="000000"/>
                <w:szCs w:val="20"/>
              </w:rPr>
              <w:t>The Cambridge History of African American Literature</w:t>
            </w:r>
            <w:r w:rsidRPr="00CB5995">
              <w:rPr>
                <w:bCs/>
                <w:color w:val="000000"/>
                <w:szCs w:val="20"/>
              </w:rPr>
              <w:t xml:space="preserve"> (Cambridge University Press, 2011)</w:t>
            </w:r>
          </w:p>
        </w:tc>
        <w:tc>
          <w:tcPr>
            <w:tcW w:w="2410" w:type="dxa"/>
            <w:vMerge/>
          </w:tcPr>
          <w:p w14:paraId="5CC6C86C" w14:textId="77777777" w:rsidR="00C82A0E" w:rsidRPr="00CB5995" w:rsidRDefault="00C82A0E" w:rsidP="00FC5FB9">
            <w:pPr>
              <w:pStyle w:val="Tabletext"/>
              <w:rPr>
                <w:color w:val="000000"/>
                <w:szCs w:val="20"/>
              </w:rPr>
            </w:pPr>
          </w:p>
        </w:tc>
        <w:tc>
          <w:tcPr>
            <w:tcW w:w="1418" w:type="dxa"/>
            <w:vMerge/>
          </w:tcPr>
          <w:p w14:paraId="5103B259" w14:textId="77777777" w:rsidR="00C82A0E" w:rsidRPr="00CB5995" w:rsidRDefault="00C82A0E" w:rsidP="00167792">
            <w:pPr>
              <w:pStyle w:val="Tabletext"/>
              <w:rPr>
                <w:color w:val="000000"/>
                <w:szCs w:val="20"/>
              </w:rPr>
            </w:pPr>
          </w:p>
        </w:tc>
      </w:tr>
      <w:tr w:rsidR="00C82A0E" w:rsidRPr="00CB5995" w14:paraId="108828E1" w14:textId="77777777" w:rsidTr="006A1C53">
        <w:trPr>
          <w:cantSplit/>
          <w:trHeight w:val="70"/>
        </w:trPr>
        <w:tc>
          <w:tcPr>
            <w:tcW w:w="5670" w:type="dxa"/>
          </w:tcPr>
          <w:p w14:paraId="7A4FA3EE" w14:textId="77777777" w:rsidR="00C82A0E" w:rsidRPr="00CB5995" w:rsidRDefault="00C82A0E" w:rsidP="008101DE">
            <w:pPr>
              <w:pStyle w:val="Tabletext"/>
              <w:rPr>
                <w:bCs/>
                <w:color w:val="000000"/>
                <w:szCs w:val="20"/>
              </w:rPr>
            </w:pPr>
            <w:r w:rsidRPr="00CB5995">
              <w:rPr>
                <w:bCs/>
                <w:color w:val="000000"/>
                <w:szCs w:val="20"/>
              </w:rPr>
              <w:t xml:space="preserve">Angelyn Mitchell and Danille K Taylor (editors), </w:t>
            </w:r>
            <w:r w:rsidRPr="00CB5995">
              <w:rPr>
                <w:bCs/>
                <w:i/>
                <w:iCs/>
                <w:color w:val="000000"/>
                <w:szCs w:val="20"/>
              </w:rPr>
              <w:t>The Cambridge Companion to African American Women's Literature</w:t>
            </w:r>
            <w:r w:rsidRPr="00CB5995">
              <w:rPr>
                <w:bCs/>
                <w:color w:val="000000"/>
                <w:szCs w:val="20"/>
              </w:rPr>
              <w:t xml:space="preserve"> (Cambridge University Press, 2009)</w:t>
            </w:r>
          </w:p>
        </w:tc>
        <w:tc>
          <w:tcPr>
            <w:tcW w:w="2410" w:type="dxa"/>
            <w:vMerge/>
          </w:tcPr>
          <w:p w14:paraId="5C50DC6B" w14:textId="77777777" w:rsidR="00C82A0E" w:rsidRPr="00CB5995" w:rsidRDefault="00C82A0E" w:rsidP="00FC5FB9">
            <w:pPr>
              <w:pStyle w:val="Tabletext"/>
              <w:rPr>
                <w:color w:val="000000"/>
                <w:szCs w:val="20"/>
              </w:rPr>
            </w:pPr>
          </w:p>
        </w:tc>
        <w:tc>
          <w:tcPr>
            <w:tcW w:w="1418" w:type="dxa"/>
            <w:vMerge/>
          </w:tcPr>
          <w:p w14:paraId="2524D18F" w14:textId="77777777" w:rsidR="00C82A0E" w:rsidRPr="00CB5995" w:rsidRDefault="00C82A0E" w:rsidP="00167792">
            <w:pPr>
              <w:pStyle w:val="Tabletext"/>
              <w:rPr>
                <w:color w:val="000000"/>
                <w:szCs w:val="20"/>
              </w:rPr>
            </w:pPr>
          </w:p>
        </w:tc>
      </w:tr>
      <w:tr w:rsidR="00C82A0E" w:rsidRPr="00CB5995" w14:paraId="3D1EE9F1" w14:textId="77777777" w:rsidTr="006A1C53">
        <w:trPr>
          <w:cantSplit/>
          <w:trHeight w:val="70"/>
        </w:trPr>
        <w:tc>
          <w:tcPr>
            <w:tcW w:w="5670" w:type="dxa"/>
          </w:tcPr>
          <w:p w14:paraId="5294EF9E" w14:textId="77777777" w:rsidR="00C82A0E" w:rsidRPr="00CB5995" w:rsidRDefault="00C82A0E" w:rsidP="008101DE">
            <w:pPr>
              <w:pStyle w:val="Tabletext"/>
              <w:rPr>
                <w:bCs/>
                <w:color w:val="000000"/>
                <w:szCs w:val="20"/>
              </w:rPr>
            </w:pPr>
            <w:r w:rsidRPr="00CB5995">
              <w:rPr>
                <w:bCs/>
                <w:color w:val="000000"/>
                <w:szCs w:val="20"/>
              </w:rPr>
              <w:t xml:space="preserve">Maurice S Lee, </w:t>
            </w:r>
            <w:r w:rsidRPr="00CB5995">
              <w:rPr>
                <w:bCs/>
                <w:i/>
                <w:iCs/>
                <w:color w:val="000000"/>
                <w:szCs w:val="20"/>
              </w:rPr>
              <w:t>Slavery, Philosophy, and American Literature, 1830–1860</w:t>
            </w:r>
            <w:r w:rsidRPr="00CB5995">
              <w:rPr>
                <w:bCs/>
                <w:color w:val="000000"/>
                <w:szCs w:val="20"/>
              </w:rPr>
              <w:t xml:space="preserve"> (Cambridge University Press, 2005)</w:t>
            </w:r>
          </w:p>
        </w:tc>
        <w:tc>
          <w:tcPr>
            <w:tcW w:w="2410" w:type="dxa"/>
            <w:vMerge/>
          </w:tcPr>
          <w:p w14:paraId="36B95CDC" w14:textId="77777777" w:rsidR="00C82A0E" w:rsidRPr="00CB5995" w:rsidRDefault="00C82A0E" w:rsidP="00FC5FB9">
            <w:pPr>
              <w:pStyle w:val="Tabletext"/>
              <w:rPr>
                <w:color w:val="000000"/>
                <w:szCs w:val="20"/>
              </w:rPr>
            </w:pPr>
          </w:p>
        </w:tc>
        <w:tc>
          <w:tcPr>
            <w:tcW w:w="1418" w:type="dxa"/>
            <w:vMerge/>
          </w:tcPr>
          <w:p w14:paraId="002C434F" w14:textId="77777777" w:rsidR="00C82A0E" w:rsidRPr="00CB5995" w:rsidRDefault="00C82A0E" w:rsidP="00167792">
            <w:pPr>
              <w:pStyle w:val="Tabletext"/>
              <w:rPr>
                <w:color w:val="000000"/>
                <w:szCs w:val="20"/>
              </w:rPr>
            </w:pPr>
          </w:p>
        </w:tc>
      </w:tr>
      <w:tr w:rsidR="00C82A0E" w:rsidRPr="00CB5995" w14:paraId="2395189E" w14:textId="77777777" w:rsidTr="006A1C53">
        <w:trPr>
          <w:cantSplit/>
          <w:trHeight w:val="70"/>
        </w:trPr>
        <w:tc>
          <w:tcPr>
            <w:tcW w:w="5670" w:type="dxa"/>
          </w:tcPr>
          <w:p w14:paraId="66019DE3" w14:textId="77777777" w:rsidR="00C82A0E" w:rsidRPr="00CB5995" w:rsidRDefault="00C82A0E" w:rsidP="008101DE">
            <w:pPr>
              <w:pStyle w:val="Tabletext"/>
              <w:rPr>
                <w:bCs/>
                <w:color w:val="000000"/>
                <w:szCs w:val="20"/>
              </w:rPr>
            </w:pPr>
            <w:r w:rsidRPr="00CB5995">
              <w:rPr>
                <w:bCs/>
                <w:color w:val="000000"/>
                <w:szCs w:val="20"/>
              </w:rPr>
              <w:t xml:space="preserve">Larry Richards, </w:t>
            </w:r>
            <w:r w:rsidRPr="00CB5995">
              <w:rPr>
                <w:bCs/>
                <w:i/>
                <w:iCs/>
                <w:color w:val="000000"/>
                <w:szCs w:val="20"/>
              </w:rPr>
              <w:t>African American Films Through 1959</w:t>
            </w:r>
            <w:r w:rsidRPr="00CB5995">
              <w:rPr>
                <w:bCs/>
                <w:color w:val="000000"/>
                <w:szCs w:val="20"/>
              </w:rPr>
              <w:t xml:space="preserve"> (McFarland, 1998)</w:t>
            </w:r>
          </w:p>
        </w:tc>
        <w:tc>
          <w:tcPr>
            <w:tcW w:w="2410" w:type="dxa"/>
            <w:vMerge/>
          </w:tcPr>
          <w:p w14:paraId="671305CC" w14:textId="77777777" w:rsidR="00C82A0E" w:rsidRPr="00CB5995" w:rsidRDefault="00C82A0E" w:rsidP="00FC5FB9">
            <w:pPr>
              <w:pStyle w:val="Tabletext"/>
              <w:rPr>
                <w:color w:val="000000"/>
                <w:szCs w:val="20"/>
              </w:rPr>
            </w:pPr>
          </w:p>
        </w:tc>
        <w:tc>
          <w:tcPr>
            <w:tcW w:w="1418" w:type="dxa"/>
            <w:vMerge/>
          </w:tcPr>
          <w:p w14:paraId="5FD2585F" w14:textId="77777777" w:rsidR="00C82A0E" w:rsidRPr="00CB5995" w:rsidRDefault="00C82A0E" w:rsidP="00167792">
            <w:pPr>
              <w:pStyle w:val="Tabletext"/>
              <w:rPr>
                <w:color w:val="000000"/>
                <w:szCs w:val="20"/>
              </w:rPr>
            </w:pPr>
          </w:p>
        </w:tc>
      </w:tr>
      <w:tr w:rsidR="00C82A0E" w:rsidRPr="00CB5995" w14:paraId="1A1E7DBB" w14:textId="77777777" w:rsidTr="006A1C53">
        <w:trPr>
          <w:cantSplit/>
          <w:trHeight w:val="70"/>
        </w:trPr>
        <w:tc>
          <w:tcPr>
            <w:tcW w:w="5670" w:type="dxa"/>
          </w:tcPr>
          <w:p w14:paraId="29DE32A7" w14:textId="77777777" w:rsidR="00C82A0E" w:rsidRPr="00CB5995" w:rsidRDefault="00C82A0E" w:rsidP="008101DE">
            <w:pPr>
              <w:pStyle w:val="Tabletext"/>
              <w:rPr>
                <w:bCs/>
                <w:color w:val="000000"/>
                <w:szCs w:val="20"/>
              </w:rPr>
            </w:pPr>
            <w:r w:rsidRPr="00CB5995">
              <w:rPr>
                <w:bCs/>
                <w:color w:val="000000"/>
                <w:szCs w:val="20"/>
              </w:rPr>
              <w:t xml:space="preserve">Manthia Diawara (editor), </w:t>
            </w:r>
            <w:r w:rsidRPr="00CB5995">
              <w:rPr>
                <w:bCs/>
                <w:i/>
                <w:iCs/>
                <w:color w:val="000000"/>
                <w:szCs w:val="20"/>
              </w:rPr>
              <w:t xml:space="preserve">Black American Cinema </w:t>
            </w:r>
            <w:r w:rsidRPr="00CB5995">
              <w:rPr>
                <w:bCs/>
                <w:color w:val="000000"/>
                <w:szCs w:val="20"/>
              </w:rPr>
              <w:t>(Routledge, 1993)</w:t>
            </w:r>
          </w:p>
        </w:tc>
        <w:tc>
          <w:tcPr>
            <w:tcW w:w="2410" w:type="dxa"/>
            <w:vMerge/>
          </w:tcPr>
          <w:p w14:paraId="4C49EE8F" w14:textId="77777777" w:rsidR="00C82A0E" w:rsidRPr="00CB5995" w:rsidRDefault="00C82A0E" w:rsidP="00FC5FB9">
            <w:pPr>
              <w:pStyle w:val="Tabletext"/>
              <w:rPr>
                <w:color w:val="000000"/>
                <w:szCs w:val="20"/>
              </w:rPr>
            </w:pPr>
          </w:p>
        </w:tc>
        <w:tc>
          <w:tcPr>
            <w:tcW w:w="1418" w:type="dxa"/>
            <w:vMerge/>
          </w:tcPr>
          <w:p w14:paraId="4B51BF23" w14:textId="77777777" w:rsidR="00C82A0E" w:rsidRPr="00CB5995" w:rsidRDefault="00C82A0E" w:rsidP="00167792">
            <w:pPr>
              <w:pStyle w:val="Tabletext"/>
              <w:rPr>
                <w:color w:val="000000"/>
                <w:szCs w:val="20"/>
              </w:rPr>
            </w:pPr>
          </w:p>
        </w:tc>
      </w:tr>
      <w:tr w:rsidR="00C82A0E" w:rsidRPr="00CB5995" w14:paraId="7FE5B553" w14:textId="77777777" w:rsidTr="006A1C53">
        <w:trPr>
          <w:cantSplit/>
          <w:trHeight w:val="70"/>
        </w:trPr>
        <w:tc>
          <w:tcPr>
            <w:tcW w:w="5670" w:type="dxa"/>
          </w:tcPr>
          <w:p w14:paraId="1ECA2482" w14:textId="77777777" w:rsidR="00C82A0E" w:rsidRPr="00CB5995" w:rsidRDefault="00C82A0E" w:rsidP="008101DE">
            <w:pPr>
              <w:pStyle w:val="Tabletext"/>
              <w:rPr>
                <w:bCs/>
                <w:color w:val="000000"/>
                <w:szCs w:val="20"/>
              </w:rPr>
            </w:pPr>
            <w:r w:rsidRPr="00CB5995">
              <w:rPr>
                <w:bCs/>
                <w:color w:val="000000"/>
                <w:szCs w:val="20"/>
              </w:rPr>
              <w:t xml:space="preserve">Catherine Silk and John Silk, </w:t>
            </w:r>
            <w:r w:rsidRPr="00CB5995">
              <w:rPr>
                <w:bCs/>
                <w:i/>
                <w:iCs/>
                <w:color w:val="000000"/>
                <w:szCs w:val="20"/>
              </w:rPr>
              <w:t>Racism and Anti-racism in American Popular Culture: Portrayals of African-Americans in Fiction and Film</w:t>
            </w:r>
            <w:r w:rsidRPr="00CB5995">
              <w:rPr>
                <w:bCs/>
                <w:color w:val="000000"/>
                <w:szCs w:val="20"/>
              </w:rPr>
              <w:t xml:space="preserve"> (Manchester University Press, 1990)</w:t>
            </w:r>
          </w:p>
        </w:tc>
        <w:tc>
          <w:tcPr>
            <w:tcW w:w="2410" w:type="dxa"/>
            <w:vMerge/>
          </w:tcPr>
          <w:p w14:paraId="4BE76432" w14:textId="77777777" w:rsidR="00C82A0E" w:rsidRPr="00CB5995" w:rsidRDefault="00C82A0E" w:rsidP="00FC5FB9">
            <w:pPr>
              <w:pStyle w:val="Tabletext"/>
              <w:rPr>
                <w:color w:val="000000"/>
                <w:szCs w:val="20"/>
              </w:rPr>
            </w:pPr>
          </w:p>
        </w:tc>
        <w:tc>
          <w:tcPr>
            <w:tcW w:w="1418" w:type="dxa"/>
            <w:vMerge/>
          </w:tcPr>
          <w:p w14:paraId="06FBAB42" w14:textId="77777777" w:rsidR="00C82A0E" w:rsidRPr="00CB5995" w:rsidRDefault="00C82A0E" w:rsidP="00167792">
            <w:pPr>
              <w:pStyle w:val="Tabletext"/>
              <w:rPr>
                <w:color w:val="000000"/>
                <w:szCs w:val="20"/>
              </w:rPr>
            </w:pPr>
          </w:p>
        </w:tc>
      </w:tr>
      <w:tr w:rsidR="00C82A0E" w:rsidRPr="00CB5995" w14:paraId="6AA0BAC1" w14:textId="77777777" w:rsidTr="006A1C53">
        <w:trPr>
          <w:cantSplit/>
          <w:trHeight w:val="70"/>
        </w:trPr>
        <w:tc>
          <w:tcPr>
            <w:tcW w:w="5670" w:type="dxa"/>
          </w:tcPr>
          <w:p w14:paraId="2A6A33C1" w14:textId="77777777" w:rsidR="00C82A0E" w:rsidRPr="00CB5995" w:rsidRDefault="00C82A0E" w:rsidP="008101DE">
            <w:pPr>
              <w:pStyle w:val="Tabletext"/>
              <w:rPr>
                <w:bCs/>
                <w:color w:val="000000"/>
                <w:szCs w:val="20"/>
              </w:rPr>
            </w:pPr>
            <w:r w:rsidRPr="00CB5995">
              <w:rPr>
                <w:bCs/>
                <w:color w:val="000000"/>
                <w:szCs w:val="20"/>
              </w:rPr>
              <w:t xml:space="preserve">Harry M Benshoff and Sean Griffin, </w:t>
            </w:r>
            <w:r w:rsidRPr="00CB5995">
              <w:rPr>
                <w:bCs/>
                <w:i/>
                <w:iCs/>
                <w:color w:val="000000"/>
                <w:szCs w:val="20"/>
              </w:rPr>
              <w:t>America on Film</w:t>
            </w:r>
            <w:r w:rsidRPr="00CB5995">
              <w:rPr>
                <w:bCs/>
                <w:color w:val="000000"/>
                <w:szCs w:val="20"/>
              </w:rPr>
              <w:t xml:space="preserve"> (Blackwell, 2004)</w:t>
            </w:r>
          </w:p>
        </w:tc>
        <w:tc>
          <w:tcPr>
            <w:tcW w:w="2410" w:type="dxa"/>
            <w:vMerge/>
          </w:tcPr>
          <w:p w14:paraId="47503DAB" w14:textId="77777777" w:rsidR="00C82A0E" w:rsidRPr="00CB5995" w:rsidRDefault="00C82A0E" w:rsidP="00FC5FB9">
            <w:pPr>
              <w:pStyle w:val="Tabletext"/>
              <w:rPr>
                <w:color w:val="000000"/>
                <w:szCs w:val="20"/>
              </w:rPr>
            </w:pPr>
          </w:p>
        </w:tc>
        <w:tc>
          <w:tcPr>
            <w:tcW w:w="1418" w:type="dxa"/>
            <w:vMerge/>
          </w:tcPr>
          <w:p w14:paraId="6C5A98B1" w14:textId="77777777" w:rsidR="00C82A0E" w:rsidRPr="00CB5995" w:rsidRDefault="00C82A0E" w:rsidP="00167792">
            <w:pPr>
              <w:pStyle w:val="Tabletext"/>
              <w:rPr>
                <w:color w:val="000000"/>
                <w:szCs w:val="20"/>
              </w:rPr>
            </w:pPr>
          </w:p>
        </w:tc>
      </w:tr>
      <w:tr w:rsidR="00C82A0E" w:rsidRPr="00CB5995" w14:paraId="3AB7FCC5" w14:textId="77777777" w:rsidTr="006A1C53">
        <w:trPr>
          <w:cantSplit/>
          <w:trHeight w:val="70"/>
        </w:trPr>
        <w:tc>
          <w:tcPr>
            <w:tcW w:w="5670" w:type="dxa"/>
          </w:tcPr>
          <w:p w14:paraId="33297314" w14:textId="77777777" w:rsidR="00C82A0E" w:rsidRPr="00CB5995" w:rsidRDefault="00C82A0E" w:rsidP="008101DE">
            <w:pPr>
              <w:pStyle w:val="Tabletext"/>
              <w:rPr>
                <w:bCs/>
                <w:color w:val="000000"/>
                <w:szCs w:val="20"/>
              </w:rPr>
            </w:pPr>
            <w:r w:rsidRPr="00CB5995">
              <w:rPr>
                <w:bCs/>
                <w:color w:val="000000"/>
                <w:szCs w:val="20"/>
              </w:rPr>
              <w:t xml:space="preserve">Robin D G Kelley (editor), </w:t>
            </w:r>
            <w:r w:rsidRPr="00CB5995">
              <w:rPr>
                <w:bCs/>
                <w:i/>
                <w:iCs/>
                <w:color w:val="000000"/>
                <w:szCs w:val="20"/>
              </w:rPr>
              <w:t>To Make Our World Anew</w:t>
            </w:r>
            <w:r w:rsidRPr="00CB5995">
              <w:rPr>
                <w:bCs/>
                <w:color w:val="000000"/>
                <w:szCs w:val="20"/>
              </w:rPr>
              <w:t xml:space="preserve"> (Oxford University Press, 2005) </w:t>
            </w:r>
          </w:p>
        </w:tc>
        <w:tc>
          <w:tcPr>
            <w:tcW w:w="2410" w:type="dxa"/>
            <w:vMerge/>
          </w:tcPr>
          <w:p w14:paraId="58308E7F" w14:textId="77777777" w:rsidR="00C82A0E" w:rsidRPr="00CB5995" w:rsidRDefault="00C82A0E" w:rsidP="00FC5FB9">
            <w:pPr>
              <w:pStyle w:val="Tabletext"/>
              <w:rPr>
                <w:color w:val="000000"/>
                <w:szCs w:val="20"/>
              </w:rPr>
            </w:pPr>
          </w:p>
        </w:tc>
        <w:tc>
          <w:tcPr>
            <w:tcW w:w="1418" w:type="dxa"/>
            <w:vMerge/>
          </w:tcPr>
          <w:p w14:paraId="59D77BDF" w14:textId="77777777" w:rsidR="00C82A0E" w:rsidRPr="00CB5995" w:rsidRDefault="00C82A0E" w:rsidP="00167792">
            <w:pPr>
              <w:pStyle w:val="Tabletext"/>
              <w:rPr>
                <w:color w:val="000000"/>
                <w:szCs w:val="20"/>
              </w:rPr>
            </w:pPr>
          </w:p>
        </w:tc>
      </w:tr>
      <w:tr w:rsidR="00C82A0E" w:rsidRPr="00CB5995" w14:paraId="00A33697" w14:textId="77777777" w:rsidTr="006A1C53">
        <w:trPr>
          <w:cantSplit/>
          <w:trHeight w:val="70"/>
        </w:trPr>
        <w:tc>
          <w:tcPr>
            <w:tcW w:w="5670" w:type="dxa"/>
          </w:tcPr>
          <w:p w14:paraId="3F68D47A" w14:textId="77777777" w:rsidR="00C82A0E" w:rsidRPr="00CB5995" w:rsidRDefault="00C82A0E" w:rsidP="008101DE">
            <w:pPr>
              <w:pStyle w:val="Tabletext"/>
              <w:rPr>
                <w:bCs/>
                <w:color w:val="000000"/>
                <w:szCs w:val="20"/>
                <w:shd w:val="clear" w:color="auto" w:fill="FFFFFF"/>
              </w:rPr>
            </w:pPr>
            <w:r w:rsidRPr="00CB5995">
              <w:rPr>
                <w:bCs/>
                <w:color w:val="000000"/>
                <w:szCs w:val="20"/>
                <w:shd w:val="clear" w:color="auto" w:fill="FFFFFF"/>
              </w:rPr>
              <w:t xml:space="preserve">Matthew Lynch (editor), </w:t>
            </w:r>
            <w:r w:rsidRPr="00CB5995">
              <w:rPr>
                <w:bCs/>
                <w:i/>
                <w:iCs/>
                <w:color w:val="000000"/>
                <w:szCs w:val="20"/>
                <w:shd w:val="clear" w:color="auto" w:fill="FFFFFF"/>
              </w:rPr>
              <w:t>Before Obama: A Reappraisal of Black Reconstruction Era Politicians</w:t>
            </w:r>
            <w:r w:rsidRPr="00CB5995">
              <w:rPr>
                <w:bCs/>
                <w:color w:val="000000"/>
                <w:szCs w:val="20"/>
                <w:shd w:val="clear" w:color="auto" w:fill="FFFFFF"/>
              </w:rPr>
              <w:t xml:space="preserve"> (Praeger Publishers, 2012)</w:t>
            </w:r>
          </w:p>
        </w:tc>
        <w:tc>
          <w:tcPr>
            <w:tcW w:w="2410" w:type="dxa"/>
            <w:vMerge/>
          </w:tcPr>
          <w:p w14:paraId="33AC2E07" w14:textId="77777777" w:rsidR="00C82A0E" w:rsidRPr="00CB5995" w:rsidRDefault="00C82A0E" w:rsidP="00FC5FB9">
            <w:pPr>
              <w:pStyle w:val="Tabletext"/>
              <w:rPr>
                <w:color w:val="000000"/>
                <w:szCs w:val="20"/>
              </w:rPr>
            </w:pPr>
          </w:p>
        </w:tc>
        <w:tc>
          <w:tcPr>
            <w:tcW w:w="1418" w:type="dxa"/>
            <w:vMerge/>
          </w:tcPr>
          <w:p w14:paraId="6F6E96FC" w14:textId="77777777" w:rsidR="00C82A0E" w:rsidRPr="00CB5995" w:rsidRDefault="00C82A0E" w:rsidP="00167792">
            <w:pPr>
              <w:pStyle w:val="Tabletext"/>
              <w:rPr>
                <w:color w:val="000000"/>
                <w:szCs w:val="20"/>
              </w:rPr>
            </w:pPr>
          </w:p>
        </w:tc>
      </w:tr>
      <w:tr w:rsidR="00C82A0E" w:rsidRPr="00CB5995" w14:paraId="19C5BF23" w14:textId="77777777" w:rsidTr="006A1C53">
        <w:trPr>
          <w:cantSplit/>
          <w:trHeight w:val="70"/>
        </w:trPr>
        <w:tc>
          <w:tcPr>
            <w:tcW w:w="5670" w:type="dxa"/>
          </w:tcPr>
          <w:p w14:paraId="1071E7D8" w14:textId="77777777" w:rsidR="00C82A0E" w:rsidRPr="00CB5995" w:rsidRDefault="00C82A0E" w:rsidP="00167792">
            <w:pPr>
              <w:pStyle w:val="Tabletext"/>
              <w:rPr>
                <w:bCs/>
                <w:color w:val="000000"/>
                <w:szCs w:val="20"/>
                <w:shd w:val="clear" w:color="auto" w:fill="FFFFFF"/>
              </w:rPr>
            </w:pPr>
            <w:r w:rsidRPr="00CB5995">
              <w:rPr>
                <w:bCs/>
                <w:color w:val="000000"/>
                <w:szCs w:val="20"/>
              </w:rPr>
              <w:t xml:space="preserve">James Michael Martinez, </w:t>
            </w:r>
            <w:r w:rsidRPr="00CB5995">
              <w:rPr>
                <w:bCs/>
                <w:i/>
                <w:iCs/>
                <w:color w:val="000000"/>
                <w:szCs w:val="20"/>
              </w:rPr>
              <w:t>Carpetbaggers, Cavalry, and the Ku Klux Klan: Exposing the Invisible Empire During Reconstruction</w:t>
            </w:r>
            <w:r w:rsidRPr="00CB5995">
              <w:rPr>
                <w:bCs/>
                <w:color w:val="000000"/>
                <w:szCs w:val="20"/>
              </w:rPr>
              <w:t xml:space="preserve"> (Rowman &amp; Littlefield, 2007)</w:t>
            </w:r>
            <w:r w:rsidRPr="00CB5995">
              <w:rPr>
                <w:bCs/>
                <w:color w:val="000000"/>
                <w:szCs w:val="20"/>
                <w:shd w:val="clear" w:color="auto" w:fill="FFFFFF"/>
              </w:rPr>
              <w:t xml:space="preserve"> </w:t>
            </w:r>
          </w:p>
        </w:tc>
        <w:tc>
          <w:tcPr>
            <w:tcW w:w="2410" w:type="dxa"/>
            <w:vMerge/>
          </w:tcPr>
          <w:p w14:paraId="7CD80AA7" w14:textId="77777777" w:rsidR="00C82A0E" w:rsidRPr="00CB5995" w:rsidRDefault="00C82A0E" w:rsidP="00FC5FB9">
            <w:pPr>
              <w:pStyle w:val="Tabletext"/>
              <w:rPr>
                <w:color w:val="000000"/>
                <w:szCs w:val="20"/>
              </w:rPr>
            </w:pPr>
          </w:p>
        </w:tc>
        <w:tc>
          <w:tcPr>
            <w:tcW w:w="1418" w:type="dxa"/>
            <w:vMerge/>
          </w:tcPr>
          <w:p w14:paraId="071DB56D" w14:textId="77777777" w:rsidR="00C82A0E" w:rsidRPr="00CB5995" w:rsidRDefault="00C82A0E" w:rsidP="00167792">
            <w:pPr>
              <w:pStyle w:val="Tabletext"/>
              <w:rPr>
                <w:color w:val="000000"/>
                <w:szCs w:val="20"/>
              </w:rPr>
            </w:pPr>
          </w:p>
        </w:tc>
      </w:tr>
      <w:tr w:rsidR="00C82A0E" w:rsidRPr="00CB5995" w14:paraId="0B411957" w14:textId="77777777" w:rsidTr="006A1C53">
        <w:trPr>
          <w:cantSplit/>
          <w:trHeight w:val="70"/>
        </w:trPr>
        <w:tc>
          <w:tcPr>
            <w:tcW w:w="5670" w:type="dxa"/>
          </w:tcPr>
          <w:p w14:paraId="52425F74" w14:textId="77777777" w:rsidR="00C82A0E" w:rsidRPr="00CB5995" w:rsidRDefault="00C82A0E" w:rsidP="00167792">
            <w:pPr>
              <w:pStyle w:val="Tabletext"/>
              <w:rPr>
                <w:bCs/>
                <w:color w:val="000000"/>
                <w:szCs w:val="20"/>
              </w:rPr>
            </w:pPr>
            <w:r w:rsidRPr="00CB5995">
              <w:rPr>
                <w:bCs/>
                <w:color w:val="000000"/>
                <w:szCs w:val="20"/>
              </w:rPr>
              <w:lastRenderedPageBreak/>
              <w:t xml:space="preserve">Leon F Litwack, </w:t>
            </w:r>
            <w:r w:rsidRPr="00CB5995">
              <w:rPr>
                <w:bCs/>
                <w:i/>
                <w:iCs/>
                <w:color w:val="000000"/>
                <w:szCs w:val="20"/>
              </w:rPr>
              <w:t>Trouble in Mind: Black Southerners in the Age of Jim Crow</w:t>
            </w:r>
            <w:r w:rsidRPr="00CB5995">
              <w:rPr>
                <w:bCs/>
                <w:color w:val="000000"/>
                <w:szCs w:val="20"/>
              </w:rPr>
              <w:t xml:space="preserve"> (Knopf, 2010)</w:t>
            </w:r>
          </w:p>
        </w:tc>
        <w:tc>
          <w:tcPr>
            <w:tcW w:w="2410" w:type="dxa"/>
            <w:vMerge/>
          </w:tcPr>
          <w:p w14:paraId="5754D8C1" w14:textId="77777777" w:rsidR="00C82A0E" w:rsidRPr="00CB5995" w:rsidRDefault="00C82A0E" w:rsidP="00FC5FB9">
            <w:pPr>
              <w:pStyle w:val="Tabletext"/>
              <w:rPr>
                <w:color w:val="000000"/>
                <w:szCs w:val="20"/>
              </w:rPr>
            </w:pPr>
          </w:p>
        </w:tc>
        <w:tc>
          <w:tcPr>
            <w:tcW w:w="1418" w:type="dxa"/>
            <w:vMerge/>
          </w:tcPr>
          <w:p w14:paraId="6D0C485D" w14:textId="77777777" w:rsidR="00C82A0E" w:rsidRPr="00CB5995" w:rsidRDefault="00C82A0E" w:rsidP="00167792">
            <w:pPr>
              <w:pStyle w:val="Tabletext"/>
              <w:rPr>
                <w:color w:val="000000"/>
                <w:szCs w:val="20"/>
              </w:rPr>
            </w:pPr>
          </w:p>
        </w:tc>
      </w:tr>
      <w:tr w:rsidR="00C82A0E" w:rsidRPr="00CB5995" w14:paraId="31DB2418" w14:textId="77777777" w:rsidTr="006A1C53">
        <w:trPr>
          <w:cantSplit/>
          <w:trHeight w:val="70"/>
        </w:trPr>
        <w:tc>
          <w:tcPr>
            <w:tcW w:w="5670" w:type="dxa"/>
          </w:tcPr>
          <w:p w14:paraId="5B75D454" w14:textId="77777777" w:rsidR="00C82A0E" w:rsidRPr="00CB5995" w:rsidRDefault="00C82A0E" w:rsidP="00167792">
            <w:pPr>
              <w:pStyle w:val="Tabletext"/>
              <w:rPr>
                <w:bCs/>
                <w:color w:val="000000"/>
                <w:szCs w:val="20"/>
              </w:rPr>
            </w:pPr>
            <w:r w:rsidRPr="00CB5995">
              <w:rPr>
                <w:bCs/>
                <w:color w:val="000000"/>
                <w:szCs w:val="20"/>
              </w:rPr>
              <w:t xml:space="preserve">William H Chafe, Raymond Gavins and Robert Korstad (editors) </w:t>
            </w:r>
            <w:r w:rsidRPr="00CB5995">
              <w:rPr>
                <w:bCs/>
                <w:i/>
                <w:color w:val="000000"/>
                <w:szCs w:val="20"/>
              </w:rPr>
              <w:t>Remembering Jim Crow</w:t>
            </w:r>
            <w:r w:rsidRPr="00CB5995">
              <w:rPr>
                <w:bCs/>
                <w:color w:val="000000"/>
                <w:szCs w:val="20"/>
              </w:rPr>
              <w:t xml:space="preserve"> (The New Press, 2014)</w:t>
            </w:r>
          </w:p>
        </w:tc>
        <w:tc>
          <w:tcPr>
            <w:tcW w:w="2410" w:type="dxa"/>
            <w:vMerge/>
          </w:tcPr>
          <w:p w14:paraId="525F7D6C" w14:textId="77777777" w:rsidR="00C82A0E" w:rsidRPr="00CB5995" w:rsidRDefault="00C82A0E" w:rsidP="00FC5FB9">
            <w:pPr>
              <w:pStyle w:val="Tabletext"/>
              <w:rPr>
                <w:color w:val="000000"/>
                <w:szCs w:val="20"/>
              </w:rPr>
            </w:pPr>
          </w:p>
        </w:tc>
        <w:tc>
          <w:tcPr>
            <w:tcW w:w="1418" w:type="dxa"/>
            <w:vMerge/>
          </w:tcPr>
          <w:p w14:paraId="345B6915" w14:textId="77777777" w:rsidR="00C82A0E" w:rsidRPr="00CB5995" w:rsidRDefault="00C82A0E" w:rsidP="00167792">
            <w:pPr>
              <w:pStyle w:val="Tabletext"/>
              <w:rPr>
                <w:color w:val="000000"/>
                <w:szCs w:val="20"/>
              </w:rPr>
            </w:pPr>
          </w:p>
        </w:tc>
      </w:tr>
      <w:tr w:rsidR="00C82A0E" w:rsidRPr="00CB5995" w14:paraId="69C527D2" w14:textId="77777777" w:rsidTr="006A1C53">
        <w:trPr>
          <w:cantSplit/>
          <w:trHeight w:val="70"/>
        </w:trPr>
        <w:tc>
          <w:tcPr>
            <w:tcW w:w="5670" w:type="dxa"/>
          </w:tcPr>
          <w:p w14:paraId="3F0481EA" w14:textId="77777777" w:rsidR="00C82A0E" w:rsidRPr="00CB5995" w:rsidRDefault="00C82A0E" w:rsidP="00167792">
            <w:pPr>
              <w:pStyle w:val="Tabletext"/>
              <w:rPr>
                <w:bCs/>
                <w:color w:val="000000"/>
                <w:szCs w:val="20"/>
              </w:rPr>
            </w:pPr>
            <w:r w:rsidRPr="00CB5995">
              <w:rPr>
                <w:bCs/>
                <w:color w:val="000000"/>
                <w:szCs w:val="20"/>
              </w:rPr>
              <w:t xml:space="preserve">William T Martin Riches, </w:t>
            </w:r>
            <w:r w:rsidRPr="00CB5995">
              <w:rPr>
                <w:bCs/>
                <w:i/>
                <w:iCs/>
                <w:color w:val="000000"/>
                <w:szCs w:val="20"/>
              </w:rPr>
              <w:t xml:space="preserve">The Civil Rights Movement: Struggle and Resistance </w:t>
            </w:r>
            <w:r w:rsidRPr="00CB5995">
              <w:rPr>
                <w:bCs/>
                <w:color w:val="000000"/>
                <w:szCs w:val="20"/>
              </w:rPr>
              <w:t>(Palgrave, 2010)</w:t>
            </w:r>
          </w:p>
        </w:tc>
        <w:tc>
          <w:tcPr>
            <w:tcW w:w="2410" w:type="dxa"/>
            <w:vMerge/>
          </w:tcPr>
          <w:p w14:paraId="2AF8B5A4" w14:textId="77777777" w:rsidR="00C82A0E" w:rsidRPr="00CB5995" w:rsidRDefault="00C82A0E" w:rsidP="00FC5FB9">
            <w:pPr>
              <w:pStyle w:val="Tabletext"/>
              <w:rPr>
                <w:color w:val="000000"/>
                <w:szCs w:val="20"/>
              </w:rPr>
            </w:pPr>
          </w:p>
        </w:tc>
        <w:tc>
          <w:tcPr>
            <w:tcW w:w="1418" w:type="dxa"/>
            <w:vMerge/>
          </w:tcPr>
          <w:p w14:paraId="225D20EF" w14:textId="77777777" w:rsidR="00C82A0E" w:rsidRPr="00CB5995" w:rsidRDefault="00C82A0E" w:rsidP="00167792">
            <w:pPr>
              <w:pStyle w:val="Tabletext"/>
              <w:rPr>
                <w:color w:val="000000"/>
                <w:szCs w:val="20"/>
              </w:rPr>
            </w:pPr>
          </w:p>
        </w:tc>
      </w:tr>
      <w:tr w:rsidR="00C82A0E" w:rsidRPr="00CB5995" w14:paraId="6B8976E7" w14:textId="77777777" w:rsidTr="006A1C53">
        <w:trPr>
          <w:cantSplit/>
          <w:trHeight w:val="70"/>
        </w:trPr>
        <w:tc>
          <w:tcPr>
            <w:tcW w:w="5670" w:type="dxa"/>
          </w:tcPr>
          <w:p w14:paraId="4B958991" w14:textId="77777777" w:rsidR="00C82A0E" w:rsidRPr="00CB5995" w:rsidRDefault="00C82A0E" w:rsidP="00167792">
            <w:pPr>
              <w:pStyle w:val="Tabletext"/>
              <w:rPr>
                <w:bCs/>
                <w:color w:val="000000"/>
                <w:szCs w:val="20"/>
              </w:rPr>
            </w:pPr>
            <w:r w:rsidRPr="00CB5995">
              <w:rPr>
                <w:bCs/>
                <w:color w:val="000000"/>
                <w:szCs w:val="20"/>
              </w:rPr>
              <w:t xml:space="preserve">Lauren R Sklaroff, </w:t>
            </w:r>
            <w:r w:rsidRPr="00CB5995">
              <w:rPr>
                <w:bCs/>
                <w:i/>
                <w:iCs/>
                <w:color w:val="000000"/>
                <w:szCs w:val="20"/>
              </w:rPr>
              <w:t>Black Culture and the New Deal</w:t>
            </w:r>
            <w:r w:rsidRPr="00CB5995">
              <w:rPr>
                <w:bCs/>
                <w:color w:val="000000"/>
                <w:szCs w:val="20"/>
              </w:rPr>
              <w:t xml:space="preserve"> (The University of North Caroline Press, 2014)</w:t>
            </w:r>
          </w:p>
        </w:tc>
        <w:tc>
          <w:tcPr>
            <w:tcW w:w="2410" w:type="dxa"/>
            <w:vMerge/>
          </w:tcPr>
          <w:p w14:paraId="42CB5731" w14:textId="77777777" w:rsidR="00C82A0E" w:rsidRPr="00CB5995" w:rsidRDefault="00C82A0E" w:rsidP="00FC5FB9">
            <w:pPr>
              <w:pStyle w:val="Tabletext"/>
              <w:rPr>
                <w:color w:val="000000"/>
                <w:szCs w:val="20"/>
              </w:rPr>
            </w:pPr>
          </w:p>
        </w:tc>
        <w:tc>
          <w:tcPr>
            <w:tcW w:w="1418" w:type="dxa"/>
            <w:vMerge/>
          </w:tcPr>
          <w:p w14:paraId="0DDCD2A3" w14:textId="77777777" w:rsidR="00C82A0E" w:rsidRPr="00CB5995" w:rsidRDefault="00C82A0E" w:rsidP="00167792">
            <w:pPr>
              <w:pStyle w:val="Tabletext"/>
              <w:rPr>
                <w:color w:val="000000"/>
                <w:szCs w:val="20"/>
              </w:rPr>
            </w:pPr>
          </w:p>
        </w:tc>
      </w:tr>
      <w:tr w:rsidR="00C82A0E" w:rsidRPr="00CB5995" w14:paraId="22C12B3E" w14:textId="77777777" w:rsidTr="006A1C53">
        <w:trPr>
          <w:cantSplit/>
          <w:trHeight w:val="70"/>
        </w:trPr>
        <w:tc>
          <w:tcPr>
            <w:tcW w:w="5670" w:type="dxa"/>
          </w:tcPr>
          <w:p w14:paraId="13A364E5" w14:textId="77777777" w:rsidR="00C82A0E" w:rsidRPr="00CB5995" w:rsidRDefault="00C82A0E" w:rsidP="00167792">
            <w:pPr>
              <w:pStyle w:val="Tabletext"/>
              <w:rPr>
                <w:bCs/>
                <w:color w:val="000000"/>
                <w:szCs w:val="20"/>
              </w:rPr>
            </w:pPr>
            <w:r w:rsidRPr="00CB5995">
              <w:rPr>
                <w:bCs/>
                <w:color w:val="000000"/>
                <w:szCs w:val="20"/>
              </w:rPr>
              <w:t>Adam Fairclough</w:t>
            </w:r>
            <w:r w:rsidRPr="00CB5995">
              <w:rPr>
                <w:bCs/>
                <w:i/>
                <w:color w:val="000000"/>
                <w:szCs w:val="20"/>
              </w:rPr>
              <w:t xml:space="preserve">, To Redeem the Soul of American: The Southern Christian Leadership Conference and Martin Luther King, Jr. </w:t>
            </w:r>
            <w:r w:rsidRPr="00CB5995">
              <w:rPr>
                <w:bCs/>
                <w:color w:val="000000"/>
                <w:szCs w:val="20"/>
              </w:rPr>
              <w:t>(University of Georgia Press, 2001)</w:t>
            </w:r>
          </w:p>
        </w:tc>
        <w:tc>
          <w:tcPr>
            <w:tcW w:w="2410" w:type="dxa"/>
            <w:vMerge/>
          </w:tcPr>
          <w:p w14:paraId="7E626B19" w14:textId="77777777" w:rsidR="00C82A0E" w:rsidRPr="00CB5995" w:rsidRDefault="00C82A0E" w:rsidP="00FC5FB9">
            <w:pPr>
              <w:pStyle w:val="Tabletext"/>
              <w:rPr>
                <w:color w:val="000000"/>
                <w:szCs w:val="20"/>
              </w:rPr>
            </w:pPr>
          </w:p>
        </w:tc>
        <w:tc>
          <w:tcPr>
            <w:tcW w:w="1418" w:type="dxa"/>
            <w:vMerge/>
          </w:tcPr>
          <w:p w14:paraId="20B389FB" w14:textId="77777777" w:rsidR="00C82A0E" w:rsidRPr="00CB5995" w:rsidRDefault="00C82A0E" w:rsidP="00167792">
            <w:pPr>
              <w:pStyle w:val="Tabletext"/>
              <w:rPr>
                <w:color w:val="000000"/>
                <w:szCs w:val="20"/>
              </w:rPr>
            </w:pPr>
          </w:p>
        </w:tc>
      </w:tr>
      <w:tr w:rsidR="00C82A0E" w:rsidRPr="00CB5995" w14:paraId="064046F2" w14:textId="77777777" w:rsidTr="006A1C53">
        <w:trPr>
          <w:cantSplit/>
          <w:trHeight w:val="70"/>
        </w:trPr>
        <w:tc>
          <w:tcPr>
            <w:tcW w:w="5670" w:type="dxa"/>
          </w:tcPr>
          <w:p w14:paraId="67A4A0D2" w14:textId="77777777" w:rsidR="00C82A0E" w:rsidRPr="00CB5995" w:rsidRDefault="00C82A0E" w:rsidP="00913AF4">
            <w:pPr>
              <w:pStyle w:val="Tabletext"/>
              <w:rPr>
                <w:bCs/>
                <w:color w:val="000000"/>
                <w:szCs w:val="20"/>
              </w:rPr>
            </w:pPr>
            <w:r w:rsidRPr="00CB5995">
              <w:rPr>
                <w:bCs/>
                <w:color w:val="000000"/>
                <w:szCs w:val="20"/>
              </w:rPr>
              <w:t xml:space="preserve">Gary Gerstle, </w:t>
            </w:r>
            <w:r w:rsidRPr="00CB5995">
              <w:rPr>
                <w:bCs/>
                <w:i/>
                <w:color w:val="000000"/>
                <w:szCs w:val="20"/>
              </w:rPr>
              <w:t>American Crucible: Race and Nation in the Twentieth Century</w:t>
            </w:r>
            <w:r w:rsidRPr="00CB5995">
              <w:rPr>
                <w:bCs/>
                <w:color w:val="000000"/>
                <w:szCs w:val="20"/>
              </w:rPr>
              <w:t xml:space="preserve"> (Princeton University Press, 2002)</w:t>
            </w:r>
          </w:p>
        </w:tc>
        <w:tc>
          <w:tcPr>
            <w:tcW w:w="2410" w:type="dxa"/>
            <w:vMerge/>
          </w:tcPr>
          <w:p w14:paraId="31BA7414" w14:textId="77777777" w:rsidR="00C82A0E" w:rsidRPr="009A1042" w:rsidRDefault="00C82A0E" w:rsidP="00FC5FB9">
            <w:pPr>
              <w:pStyle w:val="Tabletext"/>
            </w:pPr>
          </w:p>
        </w:tc>
        <w:tc>
          <w:tcPr>
            <w:tcW w:w="1418" w:type="dxa"/>
            <w:vMerge/>
          </w:tcPr>
          <w:p w14:paraId="5903EA4C" w14:textId="77777777" w:rsidR="00C82A0E" w:rsidRPr="00CB5995" w:rsidRDefault="00C82A0E" w:rsidP="00167792">
            <w:pPr>
              <w:pStyle w:val="Tabletext"/>
              <w:rPr>
                <w:color w:val="000000"/>
                <w:szCs w:val="20"/>
              </w:rPr>
            </w:pPr>
          </w:p>
        </w:tc>
      </w:tr>
      <w:tr w:rsidR="00C82A0E" w:rsidRPr="00CB5995" w14:paraId="1B06615B" w14:textId="77777777" w:rsidTr="006A1C53">
        <w:trPr>
          <w:cantSplit/>
          <w:trHeight w:val="70"/>
        </w:trPr>
        <w:tc>
          <w:tcPr>
            <w:tcW w:w="5670" w:type="dxa"/>
          </w:tcPr>
          <w:p w14:paraId="6AEE6384" w14:textId="77777777" w:rsidR="00C82A0E" w:rsidRPr="00167792" w:rsidRDefault="00C82A0E" w:rsidP="00913AF4">
            <w:pPr>
              <w:pStyle w:val="Tabletext"/>
            </w:pPr>
            <w:r w:rsidRPr="00580E47">
              <w:t xml:space="preserve">Jeanne Theoharis and Komozi Woodard, Freedom North: </w:t>
            </w:r>
            <w:r w:rsidRPr="00CB5995">
              <w:rPr>
                <w:i/>
              </w:rPr>
              <w:t>Black Freedom Struggles Outside the South, 1940–1980</w:t>
            </w:r>
            <w:r w:rsidRPr="00580E47">
              <w:t xml:space="preserve"> (Palgrave Macmillan, 2003)</w:t>
            </w:r>
          </w:p>
        </w:tc>
        <w:tc>
          <w:tcPr>
            <w:tcW w:w="2410" w:type="dxa"/>
            <w:vMerge/>
          </w:tcPr>
          <w:p w14:paraId="566CA23B" w14:textId="77777777" w:rsidR="00C82A0E" w:rsidRPr="009A1042" w:rsidRDefault="00C82A0E" w:rsidP="00FC5FB9">
            <w:pPr>
              <w:pStyle w:val="Tabletext"/>
            </w:pPr>
          </w:p>
        </w:tc>
        <w:tc>
          <w:tcPr>
            <w:tcW w:w="1418" w:type="dxa"/>
            <w:vMerge/>
          </w:tcPr>
          <w:p w14:paraId="2098A533" w14:textId="77777777" w:rsidR="00C82A0E" w:rsidRPr="00CB5995" w:rsidRDefault="00C82A0E" w:rsidP="00167792">
            <w:pPr>
              <w:pStyle w:val="Tabletext"/>
              <w:rPr>
                <w:color w:val="000000"/>
                <w:szCs w:val="20"/>
              </w:rPr>
            </w:pPr>
          </w:p>
        </w:tc>
      </w:tr>
      <w:tr w:rsidR="00C82A0E" w:rsidRPr="00CB5995" w14:paraId="5AA6BA70" w14:textId="77777777" w:rsidTr="006A1C53">
        <w:trPr>
          <w:cantSplit/>
          <w:trHeight w:val="70"/>
        </w:trPr>
        <w:tc>
          <w:tcPr>
            <w:tcW w:w="5670" w:type="dxa"/>
          </w:tcPr>
          <w:p w14:paraId="5ED1B301" w14:textId="77777777" w:rsidR="00C82A0E" w:rsidRPr="00CB5995" w:rsidRDefault="00C82A0E" w:rsidP="00913AF4">
            <w:pPr>
              <w:pStyle w:val="Tabletext"/>
            </w:pPr>
            <w:r w:rsidRPr="00CB5995">
              <w:t xml:space="preserve">Manning Marable, </w:t>
            </w:r>
            <w:r w:rsidRPr="00CB5995">
              <w:rPr>
                <w:i/>
                <w:iCs/>
              </w:rPr>
              <w:t>Malcolm X: A Life of Reinvention</w:t>
            </w:r>
            <w:r w:rsidRPr="00CB5995">
              <w:t xml:space="preserve"> (Allen Lane, 2011)</w:t>
            </w:r>
          </w:p>
        </w:tc>
        <w:tc>
          <w:tcPr>
            <w:tcW w:w="2410" w:type="dxa"/>
            <w:vMerge/>
          </w:tcPr>
          <w:p w14:paraId="2DCD0A20" w14:textId="77777777" w:rsidR="00C82A0E" w:rsidRPr="009A1042" w:rsidRDefault="00C82A0E" w:rsidP="00FC5FB9">
            <w:pPr>
              <w:pStyle w:val="Tabletext"/>
            </w:pPr>
          </w:p>
        </w:tc>
        <w:tc>
          <w:tcPr>
            <w:tcW w:w="1418" w:type="dxa"/>
            <w:vMerge/>
          </w:tcPr>
          <w:p w14:paraId="2E0A4285" w14:textId="77777777" w:rsidR="00C82A0E" w:rsidRPr="00CB5995" w:rsidRDefault="00C82A0E" w:rsidP="00167792">
            <w:pPr>
              <w:pStyle w:val="Tabletext"/>
              <w:rPr>
                <w:color w:val="000000"/>
                <w:szCs w:val="20"/>
              </w:rPr>
            </w:pPr>
          </w:p>
        </w:tc>
      </w:tr>
      <w:tr w:rsidR="00C82A0E" w:rsidRPr="00CB5995" w14:paraId="28E04259" w14:textId="77777777" w:rsidTr="006A1C53">
        <w:trPr>
          <w:cantSplit/>
          <w:trHeight w:val="70"/>
        </w:trPr>
        <w:tc>
          <w:tcPr>
            <w:tcW w:w="5670" w:type="dxa"/>
          </w:tcPr>
          <w:p w14:paraId="494B3786" w14:textId="77777777" w:rsidR="00C82A0E" w:rsidRPr="00CB5995" w:rsidRDefault="00C82A0E" w:rsidP="00913AF4">
            <w:pPr>
              <w:pStyle w:val="Tabletext"/>
            </w:pPr>
            <w:r w:rsidRPr="00CB5995">
              <w:t xml:space="preserve">Michael Tesler and David O Sears, </w:t>
            </w:r>
            <w:r w:rsidRPr="00CB5995">
              <w:rPr>
                <w:i/>
              </w:rPr>
              <w:t>Obama's Race: The 2008 Election and the Dream of a Post-Racial America</w:t>
            </w:r>
            <w:r w:rsidRPr="00CB5995">
              <w:t xml:space="preserve"> (Chicago University Press, 2010)</w:t>
            </w:r>
          </w:p>
        </w:tc>
        <w:tc>
          <w:tcPr>
            <w:tcW w:w="2410" w:type="dxa"/>
            <w:vMerge/>
          </w:tcPr>
          <w:p w14:paraId="659DEB8A" w14:textId="77777777" w:rsidR="00C82A0E" w:rsidRPr="009A1042" w:rsidRDefault="00C82A0E" w:rsidP="00FC5FB9">
            <w:pPr>
              <w:pStyle w:val="Tabletext"/>
            </w:pPr>
          </w:p>
        </w:tc>
        <w:tc>
          <w:tcPr>
            <w:tcW w:w="1418" w:type="dxa"/>
            <w:vMerge/>
          </w:tcPr>
          <w:p w14:paraId="7662017E" w14:textId="77777777" w:rsidR="00C82A0E" w:rsidRPr="00CB5995" w:rsidRDefault="00C82A0E" w:rsidP="00167792">
            <w:pPr>
              <w:pStyle w:val="Tabletext"/>
              <w:rPr>
                <w:color w:val="000000"/>
                <w:szCs w:val="20"/>
              </w:rPr>
            </w:pPr>
          </w:p>
        </w:tc>
      </w:tr>
      <w:tr w:rsidR="00C82A0E" w:rsidRPr="00CB5995" w14:paraId="2F442A68" w14:textId="77777777" w:rsidTr="006A1C53">
        <w:trPr>
          <w:cantSplit/>
          <w:trHeight w:val="70"/>
        </w:trPr>
        <w:tc>
          <w:tcPr>
            <w:tcW w:w="5670" w:type="dxa"/>
          </w:tcPr>
          <w:p w14:paraId="3E5E28AC" w14:textId="77777777" w:rsidR="00C82A0E" w:rsidRPr="00CB5995" w:rsidRDefault="00C82A0E" w:rsidP="00913AF4">
            <w:pPr>
              <w:pStyle w:val="Tabletext"/>
            </w:pPr>
            <w:r w:rsidRPr="00CB5995">
              <w:t xml:space="preserve">Jason Porterfield, </w:t>
            </w:r>
            <w:r w:rsidRPr="00CB5995">
              <w:rPr>
                <w:i/>
              </w:rPr>
              <w:t>The Election of Barack Obama: Race and Politics in America</w:t>
            </w:r>
            <w:r w:rsidRPr="00CB5995">
              <w:t xml:space="preserve"> (Rosen, 2010)</w:t>
            </w:r>
          </w:p>
        </w:tc>
        <w:tc>
          <w:tcPr>
            <w:tcW w:w="2410" w:type="dxa"/>
            <w:vMerge/>
          </w:tcPr>
          <w:p w14:paraId="3D4B2E3E" w14:textId="77777777" w:rsidR="00C82A0E" w:rsidRPr="009A1042" w:rsidRDefault="00C82A0E" w:rsidP="00FC5FB9">
            <w:pPr>
              <w:pStyle w:val="Tabletext"/>
            </w:pPr>
          </w:p>
        </w:tc>
        <w:tc>
          <w:tcPr>
            <w:tcW w:w="1418" w:type="dxa"/>
            <w:vMerge/>
          </w:tcPr>
          <w:p w14:paraId="0839DF9C" w14:textId="77777777" w:rsidR="00C82A0E" w:rsidRPr="00CB5995" w:rsidRDefault="00C82A0E" w:rsidP="00167792">
            <w:pPr>
              <w:pStyle w:val="Tabletext"/>
              <w:rPr>
                <w:color w:val="000000"/>
                <w:szCs w:val="20"/>
              </w:rPr>
            </w:pPr>
          </w:p>
        </w:tc>
      </w:tr>
      <w:tr w:rsidR="00C82A0E" w:rsidRPr="00CB5995" w14:paraId="4B73B4A1" w14:textId="77777777" w:rsidTr="006A1C53">
        <w:trPr>
          <w:cantSplit/>
          <w:trHeight w:val="70"/>
        </w:trPr>
        <w:tc>
          <w:tcPr>
            <w:tcW w:w="5670" w:type="dxa"/>
          </w:tcPr>
          <w:p w14:paraId="651B9D3D" w14:textId="77777777" w:rsidR="00C82A0E" w:rsidRPr="00CB5995" w:rsidRDefault="00C82A0E" w:rsidP="00913AF4">
            <w:pPr>
              <w:pStyle w:val="Tabletext"/>
            </w:pPr>
            <w:r w:rsidRPr="00580E47">
              <w:t xml:space="preserve">Anthony Painter, </w:t>
            </w:r>
            <w:r w:rsidRPr="00CB5995">
              <w:rPr>
                <w:i/>
              </w:rPr>
              <w:t>Barack Obama: The Movement for Change</w:t>
            </w:r>
            <w:r w:rsidRPr="00580E47">
              <w:t xml:space="preserve"> (Arcadia, 2008)</w:t>
            </w:r>
          </w:p>
        </w:tc>
        <w:tc>
          <w:tcPr>
            <w:tcW w:w="2410" w:type="dxa"/>
            <w:vMerge/>
          </w:tcPr>
          <w:p w14:paraId="6F6C159C" w14:textId="77777777" w:rsidR="00C82A0E" w:rsidRPr="009A1042" w:rsidRDefault="00C82A0E" w:rsidP="00FC5FB9">
            <w:pPr>
              <w:pStyle w:val="Tabletext"/>
            </w:pPr>
          </w:p>
        </w:tc>
        <w:tc>
          <w:tcPr>
            <w:tcW w:w="1418" w:type="dxa"/>
            <w:vMerge/>
          </w:tcPr>
          <w:p w14:paraId="2085E375" w14:textId="77777777" w:rsidR="00C82A0E" w:rsidRPr="00CB5995" w:rsidRDefault="00C82A0E" w:rsidP="00167792">
            <w:pPr>
              <w:pStyle w:val="Tabletext"/>
              <w:rPr>
                <w:color w:val="000000"/>
                <w:szCs w:val="20"/>
              </w:rPr>
            </w:pPr>
          </w:p>
        </w:tc>
      </w:tr>
      <w:tr w:rsidR="00C82A0E" w:rsidRPr="00CB5995" w14:paraId="3D7EECBC" w14:textId="77777777" w:rsidTr="006A1C53">
        <w:trPr>
          <w:cantSplit/>
          <w:trHeight w:val="70"/>
        </w:trPr>
        <w:tc>
          <w:tcPr>
            <w:tcW w:w="5670" w:type="dxa"/>
          </w:tcPr>
          <w:p w14:paraId="30E55603" w14:textId="77777777" w:rsidR="00C82A0E" w:rsidRPr="00CB5995" w:rsidRDefault="00C82A0E" w:rsidP="008101DE">
            <w:pPr>
              <w:pStyle w:val="Tabletext"/>
              <w:rPr>
                <w:bCs/>
                <w:color w:val="000000"/>
                <w:szCs w:val="20"/>
              </w:rPr>
            </w:pPr>
            <w:r w:rsidRPr="00CB5995">
              <w:rPr>
                <w:bCs/>
                <w:color w:val="000000"/>
                <w:szCs w:val="20"/>
              </w:rPr>
              <w:t xml:space="preserve">David Walker, </w:t>
            </w:r>
            <w:r w:rsidRPr="00CB5995">
              <w:rPr>
                <w:bCs/>
                <w:i/>
                <w:iCs/>
                <w:color w:val="000000"/>
                <w:szCs w:val="20"/>
              </w:rPr>
              <w:t xml:space="preserve">An Appeal to the Colored Citizens </w:t>
            </w:r>
            <w:r w:rsidRPr="00CB5995">
              <w:rPr>
                <w:bCs/>
                <w:color w:val="000000"/>
                <w:szCs w:val="20"/>
              </w:rPr>
              <w:t>(1829)</w:t>
            </w:r>
          </w:p>
        </w:tc>
        <w:tc>
          <w:tcPr>
            <w:tcW w:w="2410" w:type="dxa"/>
            <w:vMerge w:val="restart"/>
          </w:tcPr>
          <w:p w14:paraId="69217C8A" w14:textId="77777777" w:rsidR="00C82A0E" w:rsidRPr="00CB5995" w:rsidRDefault="00C82A0E" w:rsidP="000B42F6">
            <w:pPr>
              <w:pStyle w:val="Tabletext"/>
              <w:rPr>
                <w:color w:val="000000"/>
              </w:rPr>
            </w:pPr>
            <w:r w:rsidRPr="00CB5995">
              <w:rPr>
                <w:color w:val="000000"/>
              </w:rPr>
              <w:t xml:space="preserve">Key texts that help situate the texts specified in Theme 2 in their historical context. </w:t>
            </w:r>
          </w:p>
        </w:tc>
        <w:tc>
          <w:tcPr>
            <w:tcW w:w="1418" w:type="dxa"/>
            <w:vMerge w:val="restart"/>
          </w:tcPr>
          <w:p w14:paraId="44B3B6F7" w14:textId="77777777" w:rsidR="00C82A0E" w:rsidRPr="00CB5995" w:rsidRDefault="00C82A0E" w:rsidP="008101DE">
            <w:pPr>
              <w:pStyle w:val="Tabletext"/>
              <w:rPr>
                <w:color w:val="000000"/>
              </w:rPr>
            </w:pPr>
            <w:r w:rsidRPr="00CB5995">
              <w:rPr>
                <w:color w:val="000000"/>
              </w:rPr>
              <w:t>For teachers and students.</w:t>
            </w:r>
          </w:p>
        </w:tc>
      </w:tr>
      <w:tr w:rsidR="00C82A0E" w:rsidRPr="00CB5995" w14:paraId="3710DBD5" w14:textId="77777777" w:rsidTr="006A1C53">
        <w:trPr>
          <w:cantSplit/>
          <w:trHeight w:val="70"/>
        </w:trPr>
        <w:tc>
          <w:tcPr>
            <w:tcW w:w="5670" w:type="dxa"/>
          </w:tcPr>
          <w:p w14:paraId="494CBB51" w14:textId="77777777" w:rsidR="00C82A0E" w:rsidRPr="00CB5995" w:rsidRDefault="00C82A0E" w:rsidP="00167792">
            <w:pPr>
              <w:pStyle w:val="Tabletext"/>
              <w:rPr>
                <w:bCs/>
                <w:color w:val="000000"/>
                <w:szCs w:val="20"/>
              </w:rPr>
            </w:pPr>
            <w:r w:rsidRPr="00CB5995">
              <w:rPr>
                <w:bCs/>
                <w:color w:val="000000"/>
                <w:szCs w:val="20"/>
              </w:rPr>
              <w:t xml:space="preserve">Frederick Douglass, </w:t>
            </w:r>
            <w:r w:rsidRPr="00CB5995">
              <w:rPr>
                <w:bCs/>
                <w:i/>
                <w:iCs/>
                <w:color w:val="000000"/>
                <w:szCs w:val="20"/>
              </w:rPr>
              <w:t>Narrative of the Life of Frederick Douglass, an American Slave</w:t>
            </w:r>
            <w:r w:rsidRPr="00CB5995">
              <w:rPr>
                <w:bCs/>
                <w:color w:val="000000"/>
                <w:szCs w:val="20"/>
              </w:rPr>
              <w:t xml:space="preserve"> (1845)</w:t>
            </w:r>
          </w:p>
        </w:tc>
        <w:tc>
          <w:tcPr>
            <w:tcW w:w="2410" w:type="dxa"/>
            <w:vMerge/>
          </w:tcPr>
          <w:p w14:paraId="1FBAF628" w14:textId="77777777" w:rsidR="00C82A0E" w:rsidRPr="00CB5995" w:rsidRDefault="00C82A0E" w:rsidP="000B42F6">
            <w:pPr>
              <w:pStyle w:val="Tabletext"/>
              <w:rPr>
                <w:color w:val="000000"/>
              </w:rPr>
            </w:pPr>
          </w:p>
        </w:tc>
        <w:tc>
          <w:tcPr>
            <w:tcW w:w="1418" w:type="dxa"/>
            <w:vMerge/>
          </w:tcPr>
          <w:p w14:paraId="62822D4D" w14:textId="77777777" w:rsidR="00C82A0E" w:rsidRPr="00CB5995" w:rsidDel="00580E47" w:rsidRDefault="00C82A0E" w:rsidP="008101DE">
            <w:pPr>
              <w:pStyle w:val="Tabletext"/>
              <w:rPr>
                <w:color w:val="000000"/>
              </w:rPr>
            </w:pPr>
          </w:p>
        </w:tc>
      </w:tr>
      <w:tr w:rsidR="00C82A0E" w:rsidRPr="00CB5995" w14:paraId="0B126F47" w14:textId="77777777" w:rsidTr="006A1C53">
        <w:trPr>
          <w:cantSplit/>
          <w:trHeight w:val="70"/>
        </w:trPr>
        <w:tc>
          <w:tcPr>
            <w:tcW w:w="5670" w:type="dxa"/>
          </w:tcPr>
          <w:p w14:paraId="1CCE53B2" w14:textId="77777777" w:rsidR="00C82A0E" w:rsidRPr="00CB5995" w:rsidRDefault="00C82A0E" w:rsidP="008101DE">
            <w:pPr>
              <w:pStyle w:val="Tabletext"/>
              <w:rPr>
                <w:bCs/>
                <w:color w:val="000000"/>
                <w:szCs w:val="20"/>
              </w:rPr>
            </w:pPr>
            <w:r w:rsidRPr="00CB5995">
              <w:rPr>
                <w:bCs/>
                <w:color w:val="000000"/>
                <w:szCs w:val="20"/>
              </w:rPr>
              <w:t xml:space="preserve">Sojourner Truth, ‘Ain't I a Woman?’ (1853) </w:t>
            </w:r>
          </w:p>
        </w:tc>
        <w:tc>
          <w:tcPr>
            <w:tcW w:w="2410" w:type="dxa"/>
            <w:vMerge/>
          </w:tcPr>
          <w:p w14:paraId="326D9AEC" w14:textId="77777777" w:rsidR="00C82A0E" w:rsidRPr="00CB5995" w:rsidRDefault="00C82A0E" w:rsidP="000B42F6">
            <w:pPr>
              <w:pStyle w:val="Tabletext"/>
              <w:rPr>
                <w:color w:val="000000"/>
              </w:rPr>
            </w:pPr>
          </w:p>
        </w:tc>
        <w:tc>
          <w:tcPr>
            <w:tcW w:w="1418" w:type="dxa"/>
            <w:vMerge/>
          </w:tcPr>
          <w:p w14:paraId="31DD1F9C" w14:textId="77777777" w:rsidR="00C82A0E" w:rsidRPr="00CB5995" w:rsidDel="00580E47" w:rsidRDefault="00C82A0E" w:rsidP="008101DE">
            <w:pPr>
              <w:pStyle w:val="Tabletext"/>
              <w:rPr>
                <w:color w:val="000000"/>
              </w:rPr>
            </w:pPr>
          </w:p>
        </w:tc>
      </w:tr>
      <w:tr w:rsidR="00C82A0E" w:rsidRPr="00CB5995" w14:paraId="696CA389" w14:textId="77777777" w:rsidTr="006A1C53">
        <w:trPr>
          <w:cantSplit/>
          <w:trHeight w:val="70"/>
        </w:trPr>
        <w:tc>
          <w:tcPr>
            <w:tcW w:w="5670" w:type="dxa"/>
          </w:tcPr>
          <w:p w14:paraId="5D43B4D5" w14:textId="77777777" w:rsidR="00C82A0E" w:rsidRPr="00CB5995" w:rsidRDefault="00C82A0E" w:rsidP="008101DE">
            <w:pPr>
              <w:pStyle w:val="Tabletext"/>
              <w:rPr>
                <w:bCs/>
                <w:color w:val="000000"/>
                <w:szCs w:val="20"/>
              </w:rPr>
            </w:pPr>
            <w:r w:rsidRPr="00CB5995">
              <w:rPr>
                <w:bCs/>
                <w:color w:val="000000"/>
                <w:szCs w:val="20"/>
              </w:rPr>
              <w:t xml:space="preserve">Frederick Douglass, </w:t>
            </w:r>
            <w:r w:rsidRPr="00CB5995">
              <w:rPr>
                <w:bCs/>
                <w:i/>
                <w:iCs/>
                <w:color w:val="000000"/>
                <w:szCs w:val="20"/>
              </w:rPr>
              <w:t xml:space="preserve">My Bondage and My Freedom </w:t>
            </w:r>
            <w:r w:rsidRPr="00CB5995">
              <w:rPr>
                <w:bCs/>
                <w:color w:val="000000"/>
                <w:szCs w:val="20"/>
              </w:rPr>
              <w:t>(</w:t>
            </w:r>
            <w:r w:rsidRPr="00CB5995">
              <w:rPr>
                <w:bCs/>
                <w:color w:val="000000"/>
                <w:szCs w:val="20"/>
                <w:shd w:val="clear" w:color="auto" w:fill="FFFFFF"/>
              </w:rPr>
              <w:t>1855)</w:t>
            </w:r>
          </w:p>
        </w:tc>
        <w:tc>
          <w:tcPr>
            <w:tcW w:w="2410" w:type="dxa"/>
            <w:vMerge/>
          </w:tcPr>
          <w:p w14:paraId="097D3882" w14:textId="77777777" w:rsidR="00C82A0E" w:rsidRPr="00CB5995" w:rsidRDefault="00C82A0E" w:rsidP="000B42F6">
            <w:pPr>
              <w:pStyle w:val="Tabletext"/>
              <w:rPr>
                <w:color w:val="000000"/>
              </w:rPr>
            </w:pPr>
          </w:p>
        </w:tc>
        <w:tc>
          <w:tcPr>
            <w:tcW w:w="1418" w:type="dxa"/>
            <w:vMerge/>
          </w:tcPr>
          <w:p w14:paraId="23ED80A3" w14:textId="77777777" w:rsidR="00C82A0E" w:rsidRPr="00CB5995" w:rsidDel="00580E47" w:rsidRDefault="00C82A0E" w:rsidP="008101DE">
            <w:pPr>
              <w:pStyle w:val="Tabletext"/>
              <w:rPr>
                <w:color w:val="000000"/>
              </w:rPr>
            </w:pPr>
          </w:p>
        </w:tc>
      </w:tr>
      <w:tr w:rsidR="00C82A0E" w:rsidRPr="00CB5995" w14:paraId="692AAE39" w14:textId="77777777" w:rsidTr="006A1C53">
        <w:trPr>
          <w:cantSplit/>
          <w:trHeight w:val="70"/>
        </w:trPr>
        <w:tc>
          <w:tcPr>
            <w:tcW w:w="5670" w:type="dxa"/>
          </w:tcPr>
          <w:p w14:paraId="07CAB310" w14:textId="77777777" w:rsidR="00C82A0E" w:rsidRPr="00CB5995" w:rsidRDefault="00C82A0E" w:rsidP="008101DE">
            <w:pPr>
              <w:pStyle w:val="Tabletext"/>
              <w:rPr>
                <w:bCs/>
                <w:color w:val="000000"/>
                <w:szCs w:val="20"/>
              </w:rPr>
            </w:pPr>
            <w:r w:rsidRPr="00CB5995">
              <w:rPr>
                <w:bCs/>
                <w:color w:val="000000"/>
                <w:szCs w:val="20"/>
              </w:rPr>
              <w:t xml:space="preserve">Mary Henderson Eastman’s pro-slavery novel </w:t>
            </w:r>
            <w:r w:rsidRPr="00CB5995">
              <w:rPr>
                <w:bCs/>
                <w:i/>
                <w:iCs/>
                <w:color w:val="000000"/>
                <w:szCs w:val="20"/>
              </w:rPr>
              <w:t xml:space="preserve">Aunt Phillis's Cabin </w:t>
            </w:r>
            <w:r w:rsidRPr="00CB5995">
              <w:rPr>
                <w:bCs/>
                <w:color w:val="000000"/>
                <w:szCs w:val="20"/>
              </w:rPr>
              <w:t>(1852)</w:t>
            </w:r>
          </w:p>
        </w:tc>
        <w:tc>
          <w:tcPr>
            <w:tcW w:w="2410" w:type="dxa"/>
            <w:vMerge/>
          </w:tcPr>
          <w:p w14:paraId="06441CB2" w14:textId="77777777" w:rsidR="00C82A0E" w:rsidRPr="00CB5995" w:rsidRDefault="00C82A0E" w:rsidP="000B42F6">
            <w:pPr>
              <w:pStyle w:val="Tabletext"/>
              <w:rPr>
                <w:color w:val="000000"/>
              </w:rPr>
            </w:pPr>
          </w:p>
        </w:tc>
        <w:tc>
          <w:tcPr>
            <w:tcW w:w="1418" w:type="dxa"/>
            <w:vMerge/>
          </w:tcPr>
          <w:p w14:paraId="7E0D8EC2" w14:textId="77777777" w:rsidR="00C82A0E" w:rsidRPr="00CB5995" w:rsidDel="00580E47" w:rsidRDefault="00C82A0E" w:rsidP="008101DE">
            <w:pPr>
              <w:pStyle w:val="Tabletext"/>
              <w:rPr>
                <w:color w:val="000000"/>
              </w:rPr>
            </w:pPr>
          </w:p>
        </w:tc>
      </w:tr>
      <w:tr w:rsidR="00C82A0E" w:rsidRPr="00CB5995" w14:paraId="50909843" w14:textId="77777777" w:rsidTr="006A1C53">
        <w:trPr>
          <w:cantSplit/>
          <w:trHeight w:val="70"/>
        </w:trPr>
        <w:tc>
          <w:tcPr>
            <w:tcW w:w="5670" w:type="dxa"/>
          </w:tcPr>
          <w:p w14:paraId="256AA364" w14:textId="77777777" w:rsidR="00C82A0E" w:rsidRPr="00CB5995" w:rsidRDefault="00C82A0E" w:rsidP="00167792">
            <w:pPr>
              <w:pStyle w:val="Tabletext"/>
              <w:rPr>
                <w:bCs/>
                <w:color w:val="000000"/>
                <w:szCs w:val="20"/>
              </w:rPr>
            </w:pPr>
            <w:r w:rsidRPr="00CB5995">
              <w:rPr>
                <w:bCs/>
                <w:color w:val="000000"/>
                <w:szCs w:val="20"/>
              </w:rPr>
              <w:t xml:space="preserve">James Weldon Johnson, </w:t>
            </w:r>
            <w:r w:rsidRPr="00CB5995">
              <w:rPr>
                <w:bCs/>
                <w:i/>
                <w:iCs/>
                <w:color w:val="000000"/>
                <w:szCs w:val="20"/>
              </w:rPr>
              <w:t xml:space="preserve">Autobiography of an Ex-Colored Man </w:t>
            </w:r>
            <w:r w:rsidRPr="00CB5995">
              <w:rPr>
                <w:bCs/>
                <w:color w:val="000000"/>
                <w:szCs w:val="20"/>
              </w:rPr>
              <w:t>(1909)</w:t>
            </w:r>
          </w:p>
        </w:tc>
        <w:tc>
          <w:tcPr>
            <w:tcW w:w="2410" w:type="dxa"/>
            <w:vMerge/>
          </w:tcPr>
          <w:p w14:paraId="070AEF46" w14:textId="77777777" w:rsidR="00C82A0E" w:rsidRPr="00CB5995" w:rsidRDefault="00C82A0E" w:rsidP="000B42F6">
            <w:pPr>
              <w:pStyle w:val="Tabletext"/>
              <w:rPr>
                <w:color w:val="000000"/>
              </w:rPr>
            </w:pPr>
          </w:p>
        </w:tc>
        <w:tc>
          <w:tcPr>
            <w:tcW w:w="1418" w:type="dxa"/>
            <w:vMerge/>
          </w:tcPr>
          <w:p w14:paraId="498A0FE5" w14:textId="77777777" w:rsidR="00C82A0E" w:rsidRPr="00CB5995" w:rsidDel="00580E47" w:rsidRDefault="00C82A0E" w:rsidP="008101DE">
            <w:pPr>
              <w:pStyle w:val="Tabletext"/>
              <w:rPr>
                <w:color w:val="000000"/>
              </w:rPr>
            </w:pPr>
          </w:p>
        </w:tc>
      </w:tr>
      <w:tr w:rsidR="00C82A0E" w:rsidRPr="00CB5995" w14:paraId="1C99C3D2" w14:textId="77777777" w:rsidTr="006A1C53">
        <w:trPr>
          <w:cantSplit/>
          <w:trHeight w:val="70"/>
        </w:trPr>
        <w:tc>
          <w:tcPr>
            <w:tcW w:w="5670" w:type="dxa"/>
          </w:tcPr>
          <w:p w14:paraId="562E1489" w14:textId="77777777" w:rsidR="00C82A0E" w:rsidRPr="00CB5995" w:rsidRDefault="00C82A0E" w:rsidP="008101DE">
            <w:pPr>
              <w:pStyle w:val="Tabletext"/>
              <w:rPr>
                <w:bCs/>
                <w:color w:val="000000"/>
                <w:szCs w:val="20"/>
              </w:rPr>
            </w:pPr>
            <w:r w:rsidRPr="00CB5995">
              <w:rPr>
                <w:bCs/>
                <w:color w:val="000000"/>
                <w:szCs w:val="20"/>
              </w:rPr>
              <w:t xml:space="preserve">Jean Toomer, </w:t>
            </w:r>
            <w:r w:rsidRPr="00CB5995">
              <w:rPr>
                <w:bCs/>
                <w:i/>
                <w:iCs/>
                <w:color w:val="000000"/>
                <w:szCs w:val="20"/>
              </w:rPr>
              <w:t xml:space="preserve">Cane </w:t>
            </w:r>
            <w:r w:rsidRPr="00CB5995">
              <w:rPr>
                <w:bCs/>
                <w:color w:val="000000"/>
                <w:szCs w:val="20"/>
              </w:rPr>
              <w:t>(1923)</w:t>
            </w:r>
          </w:p>
        </w:tc>
        <w:tc>
          <w:tcPr>
            <w:tcW w:w="2410" w:type="dxa"/>
            <w:vMerge/>
          </w:tcPr>
          <w:p w14:paraId="40D6AF93" w14:textId="77777777" w:rsidR="00C82A0E" w:rsidRPr="00CB5995" w:rsidRDefault="00C82A0E" w:rsidP="000B42F6">
            <w:pPr>
              <w:pStyle w:val="Tabletext"/>
              <w:rPr>
                <w:color w:val="000000"/>
              </w:rPr>
            </w:pPr>
          </w:p>
        </w:tc>
        <w:tc>
          <w:tcPr>
            <w:tcW w:w="1418" w:type="dxa"/>
            <w:vMerge/>
          </w:tcPr>
          <w:p w14:paraId="071A7226" w14:textId="77777777" w:rsidR="00C82A0E" w:rsidRPr="00CB5995" w:rsidDel="00580E47" w:rsidRDefault="00C82A0E" w:rsidP="008101DE">
            <w:pPr>
              <w:pStyle w:val="Tabletext"/>
              <w:rPr>
                <w:color w:val="000000"/>
              </w:rPr>
            </w:pPr>
          </w:p>
        </w:tc>
      </w:tr>
      <w:tr w:rsidR="00C82A0E" w:rsidRPr="00CB5995" w14:paraId="332BC919" w14:textId="77777777" w:rsidTr="006A1C53">
        <w:trPr>
          <w:cantSplit/>
          <w:trHeight w:val="70"/>
        </w:trPr>
        <w:tc>
          <w:tcPr>
            <w:tcW w:w="5670" w:type="dxa"/>
          </w:tcPr>
          <w:p w14:paraId="51FA029D" w14:textId="77777777" w:rsidR="00C82A0E" w:rsidRPr="00CB5995" w:rsidRDefault="00C82A0E" w:rsidP="008101DE">
            <w:pPr>
              <w:pStyle w:val="Tabletext"/>
              <w:rPr>
                <w:bCs/>
                <w:color w:val="000000"/>
                <w:szCs w:val="20"/>
              </w:rPr>
            </w:pPr>
            <w:r w:rsidRPr="00CB5995">
              <w:rPr>
                <w:bCs/>
                <w:color w:val="000000"/>
                <w:szCs w:val="20"/>
              </w:rPr>
              <w:t xml:space="preserve">Alain LeRoy Locke, </w:t>
            </w:r>
            <w:r w:rsidRPr="00CB5995">
              <w:rPr>
                <w:bCs/>
                <w:i/>
                <w:iCs/>
                <w:color w:val="000000"/>
                <w:szCs w:val="20"/>
              </w:rPr>
              <w:t xml:space="preserve">The New Negro: An Interpretation </w:t>
            </w:r>
            <w:r w:rsidRPr="00CB5995">
              <w:rPr>
                <w:bCs/>
                <w:color w:val="000000"/>
                <w:szCs w:val="20"/>
              </w:rPr>
              <w:t>(1925)</w:t>
            </w:r>
          </w:p>
        </w:tc>
        <w:tc>
          <w:tcPr>
            <w:tcW w:w="2410" w:type="dxa"/>
            <w:vMerge/>
          </w:tcPr>
          <w:p w14:paraId="7F432B21" w14:textId="77777777" w:rsidR="00C82A0E" w:rsidRPr="00CB5995" w:rsidRDefault="00C82A0E" w:rsidP="000B42F6">
            <w:pPr>
              <w:pStyle w:val="Tabletext"/>
              <w:rPr>
                <w:color w:val="000000"/>
              </w:rPr>
            </w:pPr>
          </w:p>
        </w:tc>
        <w:tc>
          <w:tcPr>
            <w:tcW w:w="1418" w:type="dxa"/>
            <w:vMerge/>
          </w:tcPr>
          <w:p w14:paraId="4EDA98FC" w14:textId="77777777" w:rsidR="00C82A0E" w:rsidRPr="00CB5995" w:rsidDel="00580E47" w:rsidRDefault="00C82A0E" w:rsidP="008101DE">
            <w:pPr>
              <w:pStyle w:val="Tabletext"/>
              <w:rPr>
                <w:color w:val="000000"/>
              </w:rPr>
            </w:pPr>
          </w:p>
        </w:tc>
      </w:tr>
      <w:tr w:rsidR="00C82A0E" w:rsidRPr="00CB5995" w14:paraId="70CE6101" w14:textId="77777777" w:rsidTr="006A1C53">
        <w:trPr>
          <w:cantSplit/>
          <w:trHeight w:val="70"/>
        </w:trPr>
        <w:tc>
          <w:tcPr>
            <w:tcW w:w="5670" w:type="dxa"/>
          </w:tcPr>
          <w:p w14:paraId="31CE9DD9" w14:textId="77777777" w:rsidR="00C82A0E" w:rsidRPr="00CB5995" w:rsidRDefault="00C82A0E" w:rsidP="008101DE">
            <w:pPr>
              <w:pStyle w:val="Tabletext"/>
              <w:rPr>
                <w:bCs/>
                <w:color w:val="000000"/>
                <w:szCs w:val="20"/>
              </w:rPr>
            </w:pPr>
            <w:r w:rsidRPr="00CB5995">
              <w:rPr>
                <w:bCs/>
                <w:color w:val="000000"/>
                <w:szCs w:val="20"/>
              </w:rPr>
              <w:lastRenderedPageBreak/>
              <w:t xml:space="preserve">Richard Wright, </w:t>
            </w:r>
            <w:r w:rsidRPr="00CB5995">
              <w:rPr>
                <w:bCs/>
                <w:i/>
                <w:iCs/>
                <w:color w:val="000000"/>
                <w:szCs w:val="20"/>
              </w:rPr>
              <w:t>Uncle Tom’s Children</w:t>
            </w:r>
            <w:r w:rsidRPr="00CB5995">
              <w:rPr>
                <w:bCs/>
                <w:color w:val="000000"/>
                <w:szCs w:val="20"/>
              </w:rPr>
              <w:t xml:space="preserve"> (1938) and </w:t>
            </w:r>
            <w:r w:rsidRPr="00CB5995">
              <w:rPr>
                <w:bCs/>
                <w:i/>
                <w:iCs/>
                <w:color w:val="000000"/>
                <w:szCs w:val="20"/>
              </w:rPr>
              <w:t>The Man Who Was Almost a Man</w:t>
            </w:r>
            <w:r w:rsidRPr="00CB5995">
              <w:rPr>
                <w:bCs/>
                <w:color w:val="000000"/>
                <w:szCs w:val="20"/>
              </w:rPr>
              <w:t xml:space="preserve"> (1938)</w:t>
            </w:r>
          </w:p>
        </w:tc>
        <w:tc>
          <w:tcPr>
            <w:tcW w:w="2410" w:type="dxa"/>
            <w:vMerge/>
          </w:tcPr>
          <w:p w14:paraId="5E8A5889" w14:textId="77777777" w:rsidR="00C82A0E" w:rsidRPr="00CB5995" w:rsidRDefault="00C82A0E" w:rsidP="000B42F6">
            <w:pPr>
              <w:pStyle w:val="Tabletext"/>
              <w:rPr>
                <w:color w:val="000000"/>
              </w:rPr>
            </w:pPr>
          </w:p>
        </w:tc>
        <w:tc>
          <w:tcPr>
            <w:tcW w:w="1418" w:type="dxa"/>
            <w:vMerge/>
          </w:tcPr>
          <w:p w14:paraId="7C735D47" w14:textId="77777777" w:rsidR="00C82A0E" w:rsidRPr="00CB5995" w:rsidDel="00580E47" w:rsidRDefault="00C82A0E" w:rsidP="008101DE">
            <w:pPr>
              <w:pStyle w:val="Tabletext"/>
              <w:rPr>
                <w:color w:val="000000"/>
              </w:rPr>
            </w:pPr>
          </w:p>
        </w:tc>
      </w:tr>
      <w:tr w:rsidR="00C82A0E" w:rsidRPr="00CB5995" w14:paraId="1B2202F0" w14:textId="77777777" w:rsidTr="006A1C53">
        <w:trPr>
          <w:cantSplit/>
          <w:trHeight w:val="70"/>
        </w:trPr>
        <w:tc>
          <w:tcPr>
            <w:tcW w:w="5670" w:type="dxa"/>
          </w:tcPr>
          <w:p w14:paraId="386C5914" w14:textId="77777777" w:rsidR="00C82A0E" w:rsidRPr="00CB5995" w:rsidRDefault="00C82A0E" w:rsidP="008101DE">
            <w:pPr>
              <w:pStyle w:val="Tabletext"/>
              <w:rPr>
                <w:bCs/>
                <w:color w:val="000000"/>
                <w:szCs w:val="20"/>
              </w:rPr>
            </w:pPr>
            <w:r w:rsidRPr="00CB5995">
              <w:rPr>
                <w:bCs/>
                <w:color w:val="000000"/>
                <w:szCs w:val="20"/>
              </w:rPr>
              <w:t xml:space="preserve">Chester Himes, </w:t>
            </w:r>
            <w:r w:rsidRPr="00CB5995">
              <w:rPr>
                <w:bCs/>
                <w:i/>
                <w:iCs/>
                <w:color w:val="000000"/>
                <w:szCs w:val="20"/>
              </w:rPr>
              <w:t>If He Hollers Let Him Go</w:t>
            </w:r>
            <w:r w:rsidRPr="00CB5995">
              <w:rPr>
                <w:bCs/>
                <w:color w:val="000000"/>
                <w:szCs w:val="20"/>
              </w:rPr>
              <w:t xml:space="preserve"> (1945)</w:t>
            </w:r>
          </w:p>
        </w:tc>
        <w:tc>
          <w:tcPr>
            <w:tcW w:w="2410" w:type="dxa"/>
            <w:vMerge/>
          </w:tcPr>
          <w:p w14:paraId="2FA21588" w14:textId="77777777" w:rsidR="00C82A0E" w:rsidRPr="00CB5995" w:rsidRDefault="00C82A0E" w:rsidP="000B42F6">
            <w:pPr>
              <w:pStyle w:val="Tabletext"/>
              <w:rPr>
                <w:color w:val="000000"/>
              </w:rPr>
            </w:pPr>
          </w:p>
        </w:tc>
        <w:tc>
          <w:tcPr>
            <w:tcW w:w="1418" w:type="dxa"/>
            <w:vMerge/>
          </w:tcPr>
          <w:p w14:paraId="7820BDE5" w14:textId="77777777" w:rsidR="00C82A0E" w:rsidRPr="00CB5995" w:rsidDel="00580E47" w:rsidRDefault="00C82A0E" w:rsidP="008101DE">
            <w:pPr>
              <w:pStyle w:val="Tabletext"/>
              <w:rPr>
                <w:color w:val="000000"/>
              </w:rPr>
            </w:pPr>
          </w:p>
        </w:tc>
      </w:tr>
      <w:tr w:rsidR="00C82A0E" w:rsidRPr="00CB5995" w14:paraId="60DCAD6D" w14:textId="77777777" w:rsidTr="006A1C53">
        <w:trPr>
          <w:cantSplit/>
          <w:trHeight w:val="70"/>
        </w:trPr>
        <w:tc>
          <w:tcPr>
            <w:tcW w:w="5670" w:type="dxa"/>
          </w:tcPr>
          <w:p w14:paraId="02D777B3" w14:textId="77777777" w:rsidR="00C82A0E" w:rsidRPr="00CB5995" w:rsidRDefault="00C82A0E" w:rsidP="008101DE">
            <w:pPr>
              <w:pStyle w:val="Tabletext"/>
              <w:rPr>
                <w:bCs/>
                <w:color w:val="000000"/>
                <w:szCs w:val="20"/>
              </w:rPr>
            </w:pPr>
            <w:r w:rsidRPr="00CB5995">
              <w:rPr>
                <w:bCs/>
                <w:color w:val="000000"/>
                <w:szCs w:val="20"/>
              </w:rPr>
              <w:t xml:space="preserve">Ralph Ellison, </w:t>
            </w:r>
            <w:r w:rsidRPr="00CB5995">
              <w:rPr>
                <w:bCs/>
                <w:i/>
                <w:iCs/>
                <w:color w:val="000000"/>
                <w:szCs w:val="20"/>
              </w:rPr>
              <w:t>Invisible Man</w:t>
            </w:r>
            <w:r w:rsidRPr="00CB5995">
              <w:rPr>
                <w:bCs/>
                <w:color w:val="000000"/>
                <w:szCs w:val="20"/>
              </w:rPr>
              <w:t xml:space="preserve"> (1952)</w:t>
            </w:r>
          </w:p>
        </w:tc>
        <w:tc>
          <w:tcPr>
            <w:tcW w:w="2410" w:type="dxa"/>
            <w:vMerge/>
          </w:tcPr>
          <w:p w14:paraId="1F17BE95" w14:textId="77777777" w:rsidR="00C82A0E" w:rsidRPr="00CB5995" w:rsidRDefault="00C82A0E" w:rsidP="000B42F6">
            <w:pPr>
              <w:pStyle w:val="Tabletext"/>
              <w:rPr>
                <w:color w:val="000000"/>
              </w:rPr>
            </w:pPr>
          </w:p>
        </w:tc>
        <w:tc>
          <w:tcPr>
            <w:tcW w:w="1418" w:type="dxa"/>
            <w:vMerge/>
          </w:tcPr>
          <w:p w14:paraId="6CF72894" w14:textId="77777777" w:rsidR="00C82A0E" w:rsidRPr="00CB5995" w:rsidDel="00580E47" w:rsidRDefault="00C82A0E" w:rsidP="008101DE">
            <w:pPr>
              <w:pStyle w:val="Tabletext"/>
              <w:rPr>
                <w:color w:val="000000"/>
              </w:rPr>
            </w:pPr>
          </w:p>
        </w:tc>
      </w:tr>
      <w:tr w:rsidR="00C82A0E" w:rsidRPr="00CB5995" w14:paraId="0C680E4F" w14:textId="77777777" w:rsidTr="006A1C53">
        <w:trPr>
          <w:cantSplit/>
          <w:trHeight w:val="70"/>
        </w:trPr>
        <w:tc>
          <w:tcPr>
            <w:tcW w:w="5670" w:type="dxa"/>
          </w:tcPr>
          <w:p w14:paraId="0CF60B96" w14:textId="77777777" w:rsidR="00C82A0E" w:rsidRPr="00CB5995" w:rsidRDefault="00C82A0E" w:rsidP="008101DE">
            <w:pPr>
              <w:pStyle w:val="Tabletext"/>
              <w:rPr>
                <w:bCs/>
                <w:color w:val="000000"/>
                <w:szCs w:val="20"/>
              </w:rPr>
            </w:pPr>
            <w:r w:rsidRPr="00CB5995">
              <w:rPr>
                <w:bCs/>
                <w:color w:val="000000"/>
                <w:szCs w:val="20"/>
              </w:rPr>
              <w:t xml:space="preserve">James Baldwin, </w:t>
            </w:r>
            <w:r w:rsidRPr="00CB5995">
              <w:rPr>
                <w:bCs/>
                <w:i/>
                <w:iCs/>
                <w:color w:val="000000"/>
                <w:szCs w:val="20"/>
              </w:rPr>
              <w:t>Go Tell It on the Mountain</w:t>
            </w:r>
            <w:r w:rsidRPr="00CB5995">
              <w:rPr>
                <w:bCs/>
                <w:color w:val="000000"/>
                <w:szCs w:val="20"/>
              </w:rPr>
              <w:t xml:space="preserve"> (1952)</w:t>
            </w:r>
          </w:p>
        </w:tc>
        <w:tc>
          <w:tcPr>
            <w:tcW w:w="2410" w:type="dxa"/>
            <w:vMerge/>
          </w:tcPr>
          <w:p w14:paraId="56273CED" w14:textId="77777777" w:rsidR="00C82A0E" w:rsidRPr="00CB5995" w:rsidRDefault="00C82A0E" w:rsidP="000B42F6">
            <w:pPr>
              <w:pStyle w:val="Tabletext"/>
              <w:rPr>
                <w:color w:val="000000"/>
              </w:rPr>
            </w:pPr>
          </w:p>
        </w:tc>
        <w:tc>
          <w:tcPr>
            <w:tcW w:w="1418" w:type="dxa"/>
            <w:vMerge/>
          </w:tcPr>
          <w:p w14:paraId="3A593C38" w14:textId="77777777" w:rsidR="00C82A0E" w:rsidRPr="00CB5995" w:rsidDel="00580E47" w:rsidRDefault="00C82A0E" w:rsidP="008101DE">
            <w:pPr>
              <w:pStyle w:val="Tabletext"/>
              <w:rPr>
                <w:color w:val="000000"/>
              </w:rPr>
            </w:pPr>
          </w:p>
        </w:tc>
      </w:tr>
      <w:tr w:rsidR="00C82A0E" w:rsidRPr="00CB5995" w14:paraId="4F4BCD5D" w14:textId="77777777" w:rsidTr="006A1C53">
        <w:trPr>
          <w:cantSplit/>
          <w:trHeight w:val="70"/>
        </w:trPr>
        <w:tc>
          <w:tcPr>
            <w:tcW w:w="5670" w:type="dxa"/>
          </w:tcPr>
          <w:p w14:paraId="0EF997A3" w14:textId="77777777" w:rsidR="00C82A0E" w:rsidRPr="00CB5995" w:rsidRDefault="00C82A0E" w:rsidP="008101DE">
            <w:pPr>
              <w:pStyle w:val="Tabletext"/>
              <w:rPr>
                <w:bCs/>
                <w:color w:val="000000"/>
                <w:szCs w:val="20"/>
              </w:rPr>
            </w:pPr>
            <w:r w:rsidRPr="00CB5995">
              <w:rPr>
                <w:bCs/>
                <w:color w:val="000000"/>
                <w:szCs w:val="20"/>
              </w:rPr>
              <w:t xml:space="preserve">Paule Marshall, </w:t>
            </w:r>
            <w:r w:rsidRPr="00CB5995">
              <w:rPr>
                <w:bCs/>
                <w:i/>
                <w:iCs/>
                <w:color w:val="000000"/>
                <w:szCs w:val="20"/>
              </w:rPr>
              <w:t xml:space="preserve">Brown Girl, Brownstones </w:t>
            </w:r>
            <w:r w:rsidRPr="00CB5995">
              <w:rPr>
                <w:bCs/>
                <w:color w:val="000000"/>
                <w:szCs w:val="20"/>
              </w:rPr>
              <w:t>(1959)</w:t>
            </w:r>
          </w:p>
        </w:tc>
        <w:tc>
          <w:tcPr>
            <w:tcW w:w="2410" w:type="dxa"/>
            <w:vMerge/>
          </w:tcPr>
          <w:p w14:paraId="183AFEC4" w14:textId="77777777" w:rsidR="00C82A0E" w:rsidRPr="00CB5995" w:rsidRDefault="00C82A0E" w:rsidP="000B42F6">
            <w:pPr>
              <w:pStyle w:val="Tabletext"/>
              <w:rPr>
                <w:color w:val="000000"/>
              </w:rPr>
            </w:pPr>
          </w:p>
        </w:tc>
        <w:tc>
          <w:tcPr>
            <w:tcW w:w="1418" w:type="dxa"/>
            <w:vMerge/>
          </w:tcPr>
          <w:p w14:paraId="2A4C61AC" w14:textId="77777777" w:rsidR="00C82A0E" w:rsidRPr="00CB5995" w:rsidDel="00580E47" w:rsidRDefault="00C82A0E" w:rsidP="008101DE">
            <w:pPr>
              <w:pStyle w:val="Tabletext"/>
              <w:rPr>
                <w:color w:val="000000"/>
              </w:rPr>
            </w:pPr>
          </w:p>
        </w:tc>
      </w:tr>
      <w:tr w:rsidR="00C82A0E" w:rsidRPr="00CB5995" w14:paraId="7B5D32DC" w14:textId="77777777" w:rsidTr="006A1C53">
        <w:trPr>
          <w:cantSplit/>
          <w:trHeight w:val="70"/>
        </w:trPr>
        <w:tc>
          <w:tcPr>
            <w:tcW w:w="5670" w:type="dxa"/>
          </w:tcPr>
          <w:p w14:paraId="2A12465F" w14:textId="77777777" w:rsidR="00C82A0E" w:rsidRPr="00CB5995" w:rsidRDefault="00C82A0E" w:rsidP="00167792">
            <w:pPr>
              <w:pStyle w:val="Tabletext"/>
              <w:rPr>
                <w:bCs/>
                <w:color w:val="000000"/>
                <w:szCs w:val="20"/>
              </w:rPr>
            </w:pPr>
            <w:r w:rsidRPr="00CB5995">
              <w:rPr>
                <w:bCs/>
                <w:color w:val="000000"/>
                <w:szCs w:val="20"/>
              </w:rPr>
              <w:t xml:space="preserve">James Baldwin, </w:t>
            </w:r>
            <w:r w:rsidRPr="00CB5995">
              <w:rPr>
                <w:bCs/>
                <w:i/>
                <w:iCs/>
                <w:color w:val="000000"/>
                <w:szCs w:val="20"/>
              </w:rPr>
              <w:t>Going to Meet the Man</w:t>
            </w:r>
            <w:r w:rsidRPr="00CB5995">
              <w:rPr>
                <w:bCs/>
                <w:color w:val="000000"/>
                <w:szCs w:val="20"/>
              </w:rPr>
              <w:t xml:space="preserve"> (1965)</w:t>
            </w:r>
          </w:p>
        </w:tc>
        <w:tc>
          <w:tcPr>
            <w:tcW w:w="2410" w:type="dxa"/>
            <w:vMerge/>
          </w:tcPr>
          <w:p w14:paraId="1A227F55" w14:textId="77777777" w:rsidR="00C82A0E" w:rsidRPr="00CB5995" w:rsidRDefault="00C82A0E" w:rsidP="000B42F6">
            <w:pPr>
              <w:pStyle w:val="Tabletext"/>
              <w:rPr>
                <w:color w:val="000000"/>
              </w:rPr>
            </w:pPr>
          </w:p>
        </w:tc>
        <w:tc>
          <w:tcPr>
            <w:tcW w:w="1418" w:type="dxa"/>
            <w:vMerge/>
          </w:tcPr>
          <w:p w14:paraId="387BAB08" w14:textId="77777777" w:rsidR="00C82A0E" w:rsidRPr="00CB5995" w:rsidDel="00580E47" w:rsidRDefault="00C82A0E" w:rsidP="008101DE">
            <w:pPr>
              <w:pStyle w:val="Tabletext"/>
              <w:rPr>
                <w:color w:val="000000"/>
              </w:rPr>
            </w:pPr>
          </w:p>
        </w:tc>
      </w:tr>
      <w:tr w:rsidR="00C82A0E" w:rsidRPr="00CB5995" w14:paraId="77553493" w14:textId="77777777" w:rsidTr="006A1C53">
        <w:trPr>
          <w:cantSplit/>
          <w:trHeight w:val="70"/>
        </w:trPr>
        <w:tc>
          <w:tcPr>
            <w:tcW w:w="5670" w:type="dxa"/>
          </w:tcPr>
          <w:p w14:paraId="417523C6" w14:textId="77777777" w:rsidR="00C82A0E" w:rsidRPr="00CB5995" w:rsidRDefault="00C82A0E" w:rsidP="00167792">
            <w:pPr>
              <w:pStyle w:val="Tabletext"/>
              <w:rPr>
                <w:bCs/>
                <w:color w:val="000000"/>
                <w:szCs w:val="20"/>
              </w:rPr>
            </w:pPr>
            <w:r w:rsidRPr="00CB5995">
              <w:rPr>
                <w:bCs/>
                <w:color w:val="000000"/>
                <w:szCs w:val="20"/>
              </w:rPr>
              <w:t xml:space="preserve">John A Williams, </w:t>
            </w:r>
            <w:r w:rsidRPr="00CB5995">
              <w:rPr>
                <w:bCs/>
                <w:i/>
                <w:iCs/>
                <w:color w:val="000000"/>
                <w:szCs w:val="20"/>
              </w:rPr>
              <w:t>The Man Who Cried I Am</w:t>
            </w:r>
            <w:r w:rsidRPr="00CB5995">
              <w:rPr>
                <w:bCs/>
                <w:color w:val="000000"/>
                <w:szCs w:val="20"/>
              </w:rPr>
              <w:t xml:space="preserve"> (1967)</w:t>
            </w:r>
          </w:p>
        </w:tc>
        <w:tc>
          <w:tcPr>
            <w:tcW w:w="2410" w:type="dxa"/>
            <w:vMerge/>
          </w:tcPr>
          <w:p w14:paraId="45EA3487" w14:textId="77777777" w:rsidR="00C82A0E" w:rsidRPr="00CB5995" w:rsidRDefault="00C82A0E" w:rsidP="000B42F6">
            <w:pPr>
              <w:pStyle w:val="Tabletext"/>
              <w:rPr>
                <w:color w:val="000000"/>
              </w:rPr>
            </w:pPr>
          </w:p>
        </w:tc>
        <w:tc>
          <w:tcPr>
            <w:tcW w:w="1418" w:type="dxa"/>
            <w:vMerge/>
          </w:tcPr>
          <w:p w14:paraId="44EDF177" w14:textId="77777777" w:rsidR="00C82A0E" w:rsidRPr="00CB5995" w:rsidDel="00580E47" w:rsidRDefault="00C82A0E" w:rsidP="008101DE">
            <w:pPr>
              <w:pStyle w:val="Tabletext"/>
              <w:rPr>
                <w:color w:val="000000"/>
              </w:rPr>
            </w:pPr>
          </w:p>
        </w:tc>
      </w:tr>
      <w:tr w:rsidR="00C82A0E" w:rsidRPr="00CB5995" w14:paraId="590E4A46" w14:textId="77777777" w:rsidTr="006A1C53">
        <w:trPr>
          <w:cantSplit/>
          <w:trHeight w:val="70"/>
        </w:trPr>
        <w:tc>
          <w:tcPr>
            <w:tcW w:w="5670" w:type="dxa"/>
          </w:tcPr>
          <w:p w14:paraId="1ACEDD25" w14:textId="77777777" w:rsidR="00C82A0E" w:rsidRPr="00CB5995" w:rsidRDefault="00C82A0E" w:rsidP="00167792">
            <w:pPr>
              <w:pStyle w:val="Tabletext"/>
              <w:rPr>
                <w:bCs/>
                <w:color w:val="000000"/>
                <w:szCs w:val="20"/>
                <w:shd w:val="clear" w:color="auto" w:fill="FFFFFF"/>
              </w:rPr>
            </w:pPr>
            <w:r w:rsidRPr="00CB5995">
              <w:rPr>
                <w:bCs/>
                <w:color w:val="000000"/>
                <w:szCs w:val="20"/>
              </w:rPr>
              <w:t xml:space="preserve">Gayl Jones, </w:t>
            </w:r>
            <w:r w:rsidRPr="00CB5995">
              <w:rPr>
                <w:bCs/>
                <w:i/>
                <w:iCs/>
                <w:color w:val="000000"/>
                <w:szCs w:val="20"/>
              </w:rPr>
              <w:t xml:space="preserve">Corregidora </w:t>
            </w:r>
            <w:r w:rsidRPr="00CB5995">
              <w:rPr>
                <w:bCs/>
                <w:color w:val="000000"/>
                <w:szCs w:val="20"/>
              </w:rPr>
              <w:t>(</w:t>
            </w:r>
            <w:r w:rsidRPr="00CB5995">
              <w:rPr>
                <w:bCs/>
                <w:color w:val="000000"/>
                <w:szCs w:val="20"/>
                <w:shd w:val="clear" w:color="auto" w:fill="FFFFFF"/>
              </w:rPr>
              <w:t>1975)</w:t>
            </w:r>
          </w:p>
        </w:tc>
        <w:tc>
          <w:tcPr>
            <w:tcW w:w="2410" w:type="dxa"/>
            <w:vMerge/>
          </w:tcPr>
          <w:p w14:paraId="0D06A418" w14:textId="77777777" w:rsidR="00C82A0E" w:rsidRPr="00CB5995" w:rsidRDefault="00C82A0E" w:rsidP="000B42F6">
            <w:pPr>
              <w:pStyle w:val="Tabletext"/>
              <w:rPr>
                <w:color w:val="000000"/>
              </w:rPr>
            </w:pPr>
          </w:p>
        </w:tc>
        <w:tc>
          <w:tcPr>
            <w:tcW w:w="1418" w:type="dxa"/>
            <w:vMerge/>
          </w:tcPr>
          <w:p w14:paraId="52D1E36A" w14:textId="77777777" w:rsidR="00C82A0E" w:rsidRPr="00CB5995" w:rsidDel="00580E47" w:rsidRDefault="00C82A0E" w:rsidP="008101DE">
            <w:pPr>
              <w:pStyle w:val="Tabletext"/>
              <w:rPr>
                <w:color w:val="000000"/>
              </w:rPr>
            </w:pPr>
          </w:p>
        </w:tc>
      </w:tr>
      <w:tr w:rsidR="00C82A0E" w:rsidRPr="00CB5995" w14:paraId="67767845" w14:textId="77777777" w:rsidTr="006A1C53">
        <w:trPr>
          <w:cantSplit/>
          <w:trHeight w:val="70"/>
        </w:trPr>
        <w:tc>
          <w:tcPr>
            <w:tcW w:w="5670" w:type="dxa"/>
          </w:tcPr>
          <w:p w14:paraId="1444476F" w14:textId="77777777" w:rsidR="00C82A0E" w:rsidRPr="00CB5995" w:rsidRDefault="00C82A0E" w:rsidP="00167792">
            <w:pPr>
              <w:pStyle w:val="Tabletext"/>
              <w:rPr>
                <w:bCs/>
                <w:color w:val="000000"/>
                <w:szCs w:val="20"/>
              </w:rPr>
            </w:pPr>
            <w:r w:rsidRPr="00CB5995">
              <w:rPr>
                <w:bCs/>
                <w:color w:val="000000"/>
                <w:szCs w:val="20"/>
              </w:rPr>
              <w:t xml:space="preserve">Alex Haley, </w:t>
            </w:r>
            <w:r w:rsidRPr="00CB5995">
              <w:rPr>
                <w:bCs/>
                <w:i/>
                <w:iCs/>
                <w:color w:val="000000"/>
                <w:szCs w:val="20"/>
              </w:rPr>
              <w:t xml:space="preserve">Roots </w:t>
            </w:r>
            <w:r w:rsidRPr="00CB5995">
              <w:rPr>
                <w:bCs/>
                <w:color w:val="000000"/>
                <w:szCs w:val="20"/>
              </w:rPr>
              <w:t>(</w:t>
            </w:r>
            <w:r w:rsidRPr="00CB5995">
              <w:rPr>
                <w:bCs/>
                <w:color w:val="000000"/>
                <w:szCs w:val="20"/>
                <w:shd w:val="clear" w:color="auto" w:fill="FFFFFF"/>
              </w:rPr>
              <w:t>1976)</w:t>
            </w:r>
          </w:p>
        </w:tc>
        <w:tc>
          <w:tcPr>
            <w:tcW w:w="2410" w:type="dxa"/>
            <w:vMerge/>
          </w:tcPr>
          <w:p w14:paraId="1A75254C" w14:textId="77777777" w:rsidR="00C82A0E" w:rsidRPr="00CB5995" w:rsidRDefault="00C82A0E" w:rsidP="000B42F6">
            <w:pPr>
              <w:pStyle w:val="Tabletext"/>
              <w:rPr>
                <w:color w:val="000000"/>
              </w:rPr>
            </w:pPr>
          </w:p>
        </w:tc>
        <w:tc>
          <w:tcPr>
            <w:tcW w:w="1418" w:type="dxa"/>
            <w:vMerge/>
          </w:tcPr>
          <w:p w14:paraId="1B24A263" w14:textId="77777777" w:rsidR="00C82A0E" w:rsidRPr="00CB5995" w:rsidDel="00580E47" w:rsidRDefault="00C82A0E" w:rsidP="008101DE">
            <w:pPr>
              <w:pStyle w:val="Tabletext"/>
              <w:rPr>
                <w:color w:val="000000"/>
              </w:rPr>
            </w:pPr>
          </w:p>
        </w:tc>
      </w:tr>
      <w:tr w:rsidR="00C82A0E" w:rsidRPr="00CB5995" w14:paraId="2B47D589" w14:textId="77777777" w:rsidTr="006A1C53">
        <w:trPr>
          <w:cantSplit/>
          <w:trHeight w:val="70"/>
        </w:trPr>
        <w:tc>
          <w:tcPr>
            <w:tcW w:w="5670" w:type="dxa"/>
          </w:tcPr>
          <w:p w14:paraId="46F0D3C5" w14:textId="77777777" w:rsidR="00C82A0E" w:rsidRPr="00CB5995" w:rsidRDefault="00C82A0E" w:rsidP="00167792">
            <w:pPr>
              <w:pStyle w:val="Tabletext"/>
              <w:rPr>
                <w:bCs/>
                <w:color w:val="000000"/>
                <w:szCs w:val="20"/>
                <w:shd w:val="clear" w:color="auto" w:fill="FFFFFF"/>
              </w:rPr>
            </w:pPr>
            <w:r w:rsidRPr="00CB5995">
              <w:rPr>
                <w:bCs/>
                <w:color w:val="000000"/>
                <w:szCs w:val="20"/>
              </w:rPr>
              <w:t xml:space="preserve">Alice Walker, </w:t>
            </w:r>
            <w:r w:rsidRPr="00CB5995">
              <w:rPr>
                <w:bCs/>
                <w:i/>
                <w:iCs/>
                <w:color w:val="000000"/>
                <w:szCs w:val="20"/>
              </w:rPr>
              <w:t>The Color Purple</w:t>
            </w:r>
            <w:r w:rsidRPr="00CB5995">
              <w:rPr>
                <w:bCs/>
                <w:color w:val="000000"/>
                <w:szCs w:val="20"/>
              </w:rPr>
              <w:t xml:space="preserve"> (</w:t>
            </w:r>
            <w:r w:rsidRPr="00CB5995">
              <w:rPr>
                <w:bCs/>
                <w:color w:val="000000"/>
                <w:szCs w:val="20"/>
                <w:shd w:val="clear" w:color="auto" w:fill="FFFFFF"/>
              </w:rPr>
              <w:t>1982)</w:t>
            </w:r>
          </w:p>
        </w:tc>
        <w:tc>
          <w:tcPr>
            <w:tcW w:w="2410" w:type="dxa"/>
            <w:vMerge/>
          </w:tcPr>
          <w:p w14:paraId="1FF90B34" w14:textId="77777777" w:rsidR="00C82A0E" w:rsidRPr="00CB5995" w:rsidRDefault="00C82A0E" w:rsidP="000B42F6">
            <w:pPr>
              <w:pStyle w:val="Tabletext"/>
              <w:rPr>
                <w:color w:val="000000"/>
              </w:rPr>
            </w:pPr>
          </w:p>
        </w:tc>
        <w:tc>
          <w:tcPr>
            <w:tcW w:w="1418" w:type="dxa"/>
            <w:vMerge/>
          </w:tcPr>
          <w:p w14:paraId="302F8D2D" w14:textId="77777777" w:rsidR="00C82A0E" w:rsidRPr="00CB5995" w:rsidDel="00580E47" w:rsidRDefault="00C82A0E" w:rsidP="008101DE">
            <w:pPr>
              <w:pStyle w:val="Tabletext"/>
              <w:rPr>
                <w:color w:val="000000"/>
              </w:rPr>
            </w:pPr>
          </w:p>
        </w:tc>
      </w:tr>
      <w:tr w:rsidR="00C82A0E" w:rsidRPr="00CB5995" w14:paraId="19941229" w14:textId="77777777" w:rsidTr="006A1C53">
        <w:trPr>
          <w:cantSplit/>
          <w:trHeight w:val="70"/>
        </w:trPr>
        <w:tc>
          <w:tcPr>
            <w:tcW w:w="5670" w:type="dxa"/>
          </w:tcPr>
          <w:p w14:paraId="7DD7A89B" w14:textId="77777777" w:rsidR="00C82A0E" w:rsidRPr="00CB5995" w:rsidRDefault="00C82A0E" w:rsidP="00167792">
            <w:pPr>
              <w:pStyle w:val="Tabletext"/>
              <w:rPr>
                <w:bCs/>
                <w:color w:val="000000"/>
                <w:szCs w:val="20"/>
                <w:shd w:val="clear" w:color="auto" w:fill="FFFFFF"/>
              </w:rPr>
            </w:pPr>
            <w:r w:rsidRPr="00CB5995">
              <w:rPr>
                <w:bCs/>
                <w:color w:val="000000"/>
                <w:szCs w:val="20"/>
              </w:rPr>
              <w:t xml:space="preserve">Gloria Naylor, </w:t>
            </w:r>
            <w:r w:rsidRPr="00CB5995">
              <w:rPr>
                <w:bCs/>
                <w:i/>
                <w:iCs/>
                <w:color w:val="000000"/>
                <w:szCs w:val="20"/>
              </w:rPr>
              <w:t>The Women of Brewster Place</w:t>
            </w:r>
            <w:r w:rsidRPr="00CB5995">
              <w:rPr>
                <w:bCs/>
                <w:color w:val="000000"/>
                <w:szCs w:val="20"/>
              </w:rPr>
              <w:t xml:space="preserve"> (Viking Press, </w:t>
            </w:r>
            <w:r w:rsidRPr="00CB5995">
              <w:rPr>
                <w:bCs/>
                <w:color w:val="000000"/>
                <w:szCs w:val="20"/>
                <w:shd w:val="clear" w:color="auto" w:fill="FFFFFF"/>
              </w:rPr>
              <w:t>1982)</w:t>
            </w:r>
          </w:p>
        </w:tc>
        <w:tc>
          <w:tcPr>
            <w:tcW w:w="2410" w:type="dxa"/>
            <w:vMerge/>
          </w:tcPr>
          <w:p w14:paraId="556C3938" w14:textId="77777777" w:rsidR="00C82A0E" w:rsidRPr="00CB5995" w:rsidRDefault="00C82A0E" w:rsidP="000B42F6">
            <w:pPr>
              <w:pStyle w:val="Tabletext"/>
              <w:rPr>
                <w:color w:val="000000"/>
              </w:rPr>
            </w:pPr>
          </w:p>
        </w:tc>
        <w:tc>
          <w:tcPr>
            <w:tcW w:w="1418" w:type="dxa"/>
            <w:vMerge/>
          </w:tcPr>
          <w:p w14:paraId="33DBFD60" w14:textId="77777777" w:rsidR="00C82A0E" w:rsidRPr="00CB5995" w:rsidDel="00580E47" w:rsidRDefault="00C82A0E" w:rsidP="008101DE">
            <w:pPr>
              <w:pStyle w:val="Tabletext"/>
              <w:rPr>
                <w:color w:val="000000"/>
              </w:rPr>
            </w:pPr>
          </w:p>
        </w:tc>
      </w:tr>
      <w:tr w:rsidR="00C82A0E" w:rsidRPr="00CB5995" w14:paraId="15D826CC" w14:textId="77777777" w:rsidTr="006A1C53">
        <w:trPr>
          <w:cantSplit/>
          <w:trHeight w:val="70"/>
        </w:trPr>
        <w:tc>
          <w:tcPr>
            <w:tcW w:w="5670" w:type="dxa"/>
          </w:tcPr>
          <w:p w14:paraId="608970E8" w14:textId="77777777" w:rsidR="00C82A0E" w:rsidRPr="00CB5995" w:rsidRDefault="00C82A0E" w:rsidP="009779D5">
            <w:pPr>
              <w:pStyle w:val="Tabletext"/>
            </w:pPr>
            <w:r w:rsidRPr="00DF3F88">
              <w:t xml:space="preserve">Sapphire, </w:t>
            </w:r>
            <w:r w:rsidRPr="00CB5995">
              <w:rPr>
                <w:i/>
                <w:iCs/>
              </w:rPr>
              <w:t>Push</w:t>
            </w:r>
            <w:r w:rsidRPr="00DF3F88">
              <w:t xml:space="preserve"> (</w:t>
            </w:r>
            <w:r>
              <w:t xml:space="preserve">Vintage, </w:t>
            </w:r>
            <w:r w:rsidRPr="00DF3F88">
              <w:t>1996)</w:t>
            </w:r>
          </w:p>
        </w:tc>
        <w:tc>
          <w:tcPr>
            <w:tcW w:w="2410" w:type="dxa"/>
            <w:vMerge/>
          </w:tcPr>
          <w:p w14:paraId="13BD4F19" w14:textId="77777777" w:rsidR="00C82A0E" w:rsidRPr="00CB5995" w:rsidRDefault="00C82A0E" w:rsidP="000B42F6">
            <w:pPr>
              <w:pStyle w:val="Tabletext"/>
              <w:rPr>
                <w:color w:val="000000"/>
              </w:rPr>
            </w:pPr>
          </w:p>
        </w:tc>
        <w:tc>
          <w:tcPr>
            <w:tcW w:w="1418" w:type="dxa"/>
            <w:vMerge/>
          </w:tcPr>
          <w:p w14:paraId="60902B40" w14:textId="77777777" w:rsidR="00C82A0E" w:rsidRPr="00CB5995" w:rsidRDefault="00C82A0E" w:rsidP="008101DE">
            <w:pPr>
              <w:pStyle w:val="Tabletext"/>
              <w:rPr>
                <w:color w:val="000000"/>
              </w:rPr>
            </w:pPr>
          </w:p>
        </w:tc>
      </w:tr>
      <w:tr w:rsidR="00C82A0E" w:rsidRPr="00CB5995" w14:paraId="72F19B5A" w14:textId="77777777" w:rsidTr="006A1C53">
        <w:trPr>
          <w:cantSplit/>
          <w:trHeight w:val="70"/>
        </w:trPr>
        <w:tc>
          <w:tcPr>
            <w:tcW w:w="5670" w:type="dxa"/>
          </w:tcPr>
          <w:p w14:paraId="20550CD8" w14:textId="77777777" w:rsidR="00C82A0E" w:rsidRPr="00CB5995" w:rsidRDefault="00C82A0E" w:rsidP="00FC5FB9">
            <w:pPr>
              <w:pStyle w:val="Tabletext"/>
              <w:rPr>
                <w:color w:val="000000"/>
              </w:rPr>
            </w:pPr>
            <w:r w:rsidRPr="00CB5995">
              <w:rPr>
                <w:i/>
                <w:color w:val="000000"/>
              </w:rPr>
              <w:t>Gangs of New York</w:t>
            </w:r>
            <w:r w:rsidRPr="00CB5995">
              <w:rPr>
                <w:color w:val="000000"/>
              </w:rPr>
              <w:t xml:space="preserve"> (2002)</w:t>
            </w:r>
          </w:p>
        </w:tc>
        <w:tc>
          <w:tcPr>
            <w:tcW w:w="2410" w:type="dxa"/>
            <w:vMerge w:val="restart"/>
          </w:tcPr>
          <w:p w14:paraId="79DA7ECD" w14:textId="77777777" w:rsidR="00C82A0E" w:rsidRPr="00CB5995" w:rsidRDefault="00C82A0E" w:rsidP="009779D5">
            <w:pPr>
              <w:pStyle w:val="Tabletext"/>
              <w:rPr>
                <w:color w:val="000000"/>
              </w:rPr>
            </w:pPr>
            <w:r w:rsidRPr="00CB5995">
              <w:rPr>
                <w:color w:val="000000"/>
              </w:rPr>
              <w:t>Feature films about nineteenth century America, parts of which are useful for establishing context.</w:t>
            </w:r>
          </w:p>
        </w:tc>
        <w:tc>
          <w:tcPr>
            <w:tcW w:w="1418" w:type="dxa"/>
            <w:vMerge w:val="restart"/>
          </w:tcPr>
          <w:p w14:paraId="4E3F717D" w14:textId="77777777" w:rsidR="00C82A0E" w:rsidRPr="00CB5995" w:rsidRDefault="00C82A0E" w:rsidP="008101DE">
            <w:pPr>
              <w:pStyle w:val="Tabletext"/>
              <w:rPr>
                <w:color w:val="000000"/>
              </w:rPr>
            </w:pPr>
            <w:r w:rsidRPr="00CB5995">
              <w:rPr>
                <w:color w:val="000000"/>
              </w:rPr>
              <w:t>For teachers and students.</w:t>
            </w:r>
          </w:p>
        </w:tc>
      </w:tr>
      <w:tr w:rsidR="00C82A0E" w:rsidRPr="00CB5995" w14:paraId="12A0F2C9" w14:textId="77777777" w:rsidTr="006A1C53">
        <w:trPr>
          <w:cantSplit/>
          <w:trHeight w:val="70"/>
        </w:trPr>
        <w:tc>
          <w:tcPr>
            <w:tcW w:w="5670" w:type="dxa"/>
          </w:tcPr>
          <w:p w14:paraId="39E1CED2" w14:textId="77777777" w:rsidR="00C82A0E" w:rsidRPr="00CB5995" w:rsidRDefault="00C82A0E" w:rsidP="008101DE">
            <w:pPr>
              <w:pStyle w:val="Tabletext"/>
              <w:rPr>
                <w:color w:val="000000"/>
              </w:rPr>
            </w:pPr>
            <w:r w:rsidRPr="00CB5995">
              <w:rPr>
                <w:i/>
                <w:color w:val="000000"/>
              </w:rPr>
              <w:t xml:space="preserve">Little Women </w:t>
            </w:r>
            <w:r w:rsidRPr="00CB5995">
              <w:rPr>
                <w:color w:val="000000"/>
              </w:rPr>
              <w:t>(1994)</w:t>
            </w:r>
          </w:p>
        </w:tc>
        <w:tc>
          <w:tcPr>
            <w:tcW w:w="2410" w:type="dxa"/>
            <w:vMerge/>
          </w:tcPr>
          <w:p w14:paraId="26C82356" w14:textId="77777777" w:rsidR="00C82A0E" w:rsidRPr="00CB5995" w:rsidRDefault="00C82A0E" w:rsidP="009779D5">
            <w:pPr>
              <w:pStyle w:val="Tabletext"/>
              <w:rPr>
                <w:color w:val="000000"/>
              </w:rPr>
            </w:pPr>
          </w:p>
        </w:tc>
        <w:tc>
          <w:tcPr>
            <w:tcW w:w="1418" w:type="dxa"/>
            <w:vMerge/>
          </w:tcPr>
          <w:p w14:paraId="670053EF" w14:textId="77777777" w:rsidR="00C82A0E" w:rsidRPr="00CB5995" w:rsidRDefault="00C82A0E" w:rsidP="008101DE">
            <w:pPr>
              <w:pStyle w:val="Tabletext"/>
              <w:rPr>
                <w:color w:val="000000"/>
              </w:rPr>
            </w:pPr>
          </w:p>
        </w:tc>
      </w:tr>
      <w:tr w:rsidR="00C82A0E" w:rsidRPr="00CB5995" w14:paraId="75EEB994" w14:textId="77777777" w:rsidTr="006A1C53">
        <w:trPr>
          <w:cantSplit/>
          <w:trHeight w:val="70"/>
        </w:trPr>
        <w:tc>
          <w:tcPr>
            <w:tcW w:w="5670" w:type="dxa"/>
          </w:tcPr>
          <w:p w14:paraId="438EBF45" w14:textId="77777777" w:rsidR="00C82A0E" w:rsidRPr="00CB5995" w:rsidRDefault="00C82A0E" w:rsidP="008101DE">
            <w:pPr>
              <w:pStyle w:val="Tabletext"/>
              <w:rPr>
                <w:color w:val="000000"/>
              </w:rPr>
            </w:pPr>
            <w:r w:rsidRPr="00CB5995">
              <w:rPr>
                <w:i/>
                <w:color w:val="000000"/>
              </w:rPr>
              <w:t>12 Years a Slave</w:t>
            </w:r>
            <w:r w:rsidRPr="00CB5995">
              <w:rPr>
                <w:color w:val="000000"/>
              </w:rPr>
              <w:t xml:space="preserve"> (2013)</w:t>
            </w:r>
          </w:p>
        </w:tc>
        <w:tc>
          <w:tcPr>
            <w:tcW w:w="2410" w:type="dxa"/>
            <w:vMerge/>
          </w:tcPr>
          <w:p w14:paraId="564C8106" w14:textId="77777777" w:rsidR="00C82A0E" w:rsidRPr="00CB5995" w:rsidRDefault="00C82A0E" w:rsidP="009779D5">
            <w:pPr>
              <w:pStyle w:val="Tabletext"/>
              <w:rPr>
                <w:color w:val="000000"/>
              </w:rPr>
            </w:pPr>
          </w:p>
        </w:tc>
        <w:tc>
          <w:tcPr>
            <w:tcW w:w="1418" w:type="dxa"/>
            <w:vMerge/>
          </w:tcPr>
          <w:p w14:paraId="4FFE9D8B" w14:textId="77777777" w:rsidR="00C82A0E" w:rsidRPr="00CB5995" w:rsidRDefault="00C82A0E" w:rsidP="008101DE">
            <w:pPr>
              <w:pStyle w:val="Tabletext"/>
              <w:rPr>
                <w:color w:val="000000"/>
              </w:rPr>
            </w:pPr>
          </w:p>
        </w:tc>
      </w:tr>
      <w:tr w:rsidR="00C82A0E" w:rsidRPr="00CB5995" w14:paraId="6094D2FA" w14:textId="77777777" w:rsidTr="006A1C53">
        <w:trPr>
          <w:cantSplit/>
          <w:trHeight w:val="70"/>
        </w:trPr>
        <w:tc>
          <w:tcPr>
            <w:tcW w:w="5670" w:type="dxa"/>
          </w:tcPr>
          <w:p w14:paraId="62526C08" w14:textId="77777777" w:rsidR="00C82A0E" w:rsidRPr="00CB5995" w:rsidRDefault="00C82A0E" w:rsidP="008101DE">
            <w:pPr>
              <w:pStyle w:val="Tabletext"/>
              <w:rPr>
                <w:color w:val="000000"/>
              </w:rPr>
            </w:pPr>
            <w:r w:rsidRPr="00CB5995">
              <w:rPr>
                <w:i/>
                <w:color w:val="000000"/>
              </w:rPr>
              <w:t>Lincoln</w:t>
            </w:r>
            <w:r w:rsidRPr="00CB5995">
              <w:rPr>
                <w:color w:val="000000"/>
              </w:rPr>
              <w:t xml:space="preserve"> (2012)</w:t>
            </w:r>
          </w:p>
        </w:tc>
        <w:tc>
          <w:tcPr>
            <w:tcW w:w="2410" w:type="dxa"/>
            <w:vMerge/>
          </w:tcPr>
          <w:p w14:paraId="0F07661F" w14:textId="77777777" w:rsidR="00C82A0E" w:rsidRPr="00CB5995" w:rsidRDefault="00C82A0E" w:rsidP="009779D5">
            <w:pPr>
              <w:pStyle w:val="Tabletext"/>
              <w:rPr>
                <w:color w:val="000000"/>
              </w:rPr>
            </w:pPr>
          </w:p>
        </w:tc>
        <w:tc>
          <w:tcPr>
            <w:tcW w:w="1418" w:type="dxa"/>
            <w:vMerge/>
          </w:tcPr>
          <w:p w14:paraId="29E5665D" w14:textId="77777777" w:rsidR="00C82A0E" w:rsidRPr="00CB5995" w:rsidRDefault="00C82A0E" w:rsidP="008101DE">
            <w:pPr>
              <w:pStyle w:val="Tabletext"/>
              <w:rPr>
                <w:color w:val="000000"/>
              </w:rPr>
            </w:pPr>
          </w:p>
        </w:tc>
      </w:tr>
      <w:tr w:rsidR="00C82A0E" w:rsidRPr="00CB5995" w14:paraId="05A58F73" w14:textId="77777777" w:rsidTr="006A1C53">
        <w:trPr>
          <w:cantSplit/>
          <w:trHeight w:val="70"/>
        </w:trPr>
        <w:tc>
          <w:tcPr>
            <w:tcW w:w="5670" w:type="dxa"/>
          </w:tcPr>
          <w:p w14:paraId="486EAED1" w14:textId="77777777" w:rsidR="00C82A0E" w:rsidRPr="00CB5995" w:rsidRDefault="00C82A0E" w:rsidP="008101DE">
            <w:pPr>
              <w:pStyle w:val="Tabletext"/>
              <w:rPr>
                <w:i/>
                <w:color w:val="000000"/>
              </w:rPr>
            </w:pPr>
            <w:r w:rsidRPr="00CB5995">
              <w:rPr>
                <w:i/>
                <w:color w:val="000000"/>
              </w:rPr>
              <w:t>Cold Mountain</w:t>
            </w:r>
            <w:r w:rsidRPr="00CB5995">
              <w:rPr>
                <w:color w:val="000000"/>
              </w:rPr>
              <w:t xml:space="preserve"> (2003)</w:t>
            </w:r>
          </w:p>
        </w:tc>
        <w:tc>
          <w:tcPr>
            <w:tcW w:w="2410" w:type="dxa"/>
            <w:vMerge/>
          </w:tcPr>
          <w:p w14:paraId="59355447" w14:textId="77777777" w:rsidR="00C82A0E" w:rsidRPr="00CB5995" w:rsidRDefault="00C82A0E" w:rsidP="009779D5">
            <w:pPr>
              <w:pStyle w:val="Tabletext"/>
              <w:rPr>
                <w:color w:val="000000"/>
              </w:rPr>
            </w:pPr>
          </w:p>
        </w:tc>
        <w:tc>
          <w:tcPr>
            <w:tcW w:w="1418" w:type="dxa"/>
            <w:vMerge/>
          </w:tcPr>
          <w:p w14:paraId="6DEF0527" w14:textId="77777777" w:rsidR="00C82A0E" w:rsidRPr="00CB5995" w:rsidRDefault="00C82A0E" w:rsidP="008101DE">
            <w:pPr>
              <w:pStyle w:val="Tabletext"/>
              <w:rPr>
                <w:color w:val="000000"/>
              </w:rPr>
            </w:pPr>
          </w:p>
        </w:tc>
      </w:tr>
      <w:tr w:rsidR="00C82A0E" w:rsidRPr="00CB5995" w14:paraId="350208CA" w14:textId="77777777" w:rsidTr="006A1C53">
        <w:trPr>
          <w:cantSplit/>
          <w:trHeight w:val="70"/>
        </w:trPr>
        <w:tc>
          <w:tcPr>
            <w:tcW w:w="5670" w:type="dxa"/>
          </w:tcPr>
          <w:p w14:paraId="3B7CE001" w14:textId="77777777" w:rsidR="00C82A0E" w:rsidRPr="00CB5995" w:rsidRDefault="00C82A0E" w:rsidP="008101DE">
            <w:pPr>
              <w:pStyle w:val="Tabletext"/>
              <w:rPr>
                <w:color w:val="000000"/>
              </w:rPr>
            </w:pPr>
            <w:r w:rsidRPr="00CB5995">
              <w:rPr>
                <w:color w:val="000000"/>
              </w:rPr>
              <w:t>teachingamericanhistory.org</w:t>
            </w:r>
          </w:p>
        </w:tc>
        <w:tc>
          <w:tcPr>
            <w:tcW w:w="2410" w:type="dxa"/>
          </w:tcPr>
          <w:p w14:paraId="40AA6D2A" w14:textId="77777777" w:rsidR="00C82A0E" w:rsidRPr="00CB5995" w:rsidRDefault="00C82A0E" w:rsidP="009779D5">
            <w:pPr>
              <w:pStyle w:val="Tabletext"/>
              <w:rPr>
                <w:color w:val="000000"/>
              </w:rPr>
            </w:pPr>
            <w:r w:rsidRPr="00CB5995">
              <w:rPr>
                <w:color w:val="000000"/>
              </w:rPr>
              <w:t>Website with contemporary documents</w:t>
            </w:r>
          </w:p>
        </w:tc>
        <w:tc>
          <w:tcPr>
            <w:tcW w:w="1418" w:type="dxa"/>
          </w:tcPr>
          <w:p w14:paraId="652AC630" w14:textId="77777777" w:rsidR="00C82A0E" w:rsidRPr="00CB5995" w:rsidRDefault="00C82A0E" w:rsidP="008101DE">
            <w:pPr>
              <w:pStyle w:val="Tabletext"/>
              <w:rPr>
                <w:color w:val="000000"/>
              </w:rPr>
            </w:pPr>
            <w:r w:rsidRPr="00CB5995">
              <w:rPr>
                <w:color w:val="000000"/>
              </w:rPr>
              <w:t>For teachers and students.</w:t>
            </w:r>
          </w:p>
        </w:tc>
      </w:tr>
      <w:tr w:rsidR="00C82A0E" w:rsidRPr="00CB5995" w14:paraId="7D7EDA0B" w14:textId="77777777" w:rsidTr="006A1C53">
        <w:trPr>
          <w:cantSplit/>
        </w:trPr>
        <w:tc>
          <w:tcPr>
            <w:tcW w:w="5670" w:type="dxa"/>
          </w:tcPr>
          <w:p w14:paraId="2A17EFB2" w14:textId="77777777" w:rsidR="00C82A0E" w:rsidRPr="00CB5995" w:rsidRDefault="00C82A0E" w:rsidP="008101DE">
            <w:pPr>
              <w:pStyle w:val="Tabletext"/>
              <w:rPr>
                <w:color w:val="000000"/>
              </w:rPr>
            </w:pPr>
            <w:r w:rsidRPr="00CB5995">
              <w:rPr>
                <w:color w:val="000000"/>
              </w:rPr>
              <w:t>The National Archives</w:t>
            </w:r>
          </w:p>
          <w:p w14:paraId="73534FFC" w14:textId="77777777" w:rsidR="00C82A0E" w:rsidRPr="00580E47" w:rsidRDefault="00C82A0E" w:rsidP="008101DE">
            <w:pPr>
              <w:pStyle w:val="Tabletext"/>
              <w:rPr>
                <w:rStyle w:val="Hyperlink"/>
              </w:rPr>
            </w:pPr>
            <w:r w:rsidRPr="00CB5995">
              <w:rPr>
                <w:color w:val="000000"/>
              </w:rPr>
              <w:t>A collection of source documents collection that relates to protests, racial tension and the state and federal government response to calls for equal rights for black Americans in the 1950s and 1960s:</w:t>
            </w:r>
            <w:r w:rsidRPr="00CB5995">
              <w:rPr>
                <w:color w:val="000000"/>
              </w:rPr>
              <w:br/>
            </w:r>
            <w:hyperlink r:id="rId16" w:tgtFrame="_blank" w:history="1">
              <w:r w:rsidRPr="00580E47">
                <w:rPr>
                  <w:rStyle w:val="Hyperlink"/>
                </w:rPr>
                <w:t>www.nationalarchives.gov.uk/education/topics/civil-rights.htm</w:t>
              </w:r>
            </w:hyperlink>
            <w:r w:rsidRPr="00580E47">
              <w:rPr>
                <w:rStyle w:val="Hyperlink"/>
              </w:rPr>
              <w:t xml:space="preserve"> </w:t>
            </w:r>
          </w:p>
          <w:p w14:paraId="5E306BF5" w14:textId="77777777" w:rsidR="00C82A0E" w:rsidRPr="00E27E48" w:rsidRDefault="00C82A0E" w:rsidP="00580E47">
            <w:pPr>
              <w:pStyle w:val="Tabletext"/>
            </w:pPr>
            <w:r w:rsidRPr="00CB5995">
              <w:rPr>
                <w:color w:val="000000"/>
              </w:rPr>
              <w:t>Section on Martin Luther King with documents:</w:t>
            </w:r>
            <w:r w:rsidRPr="00CB5995">
              <w:rPr>
                <w:color w:val="000000"/>
              </w:rPr>
              <w:br/>
            </w:r>
            <w:hyperlink r:id="rId17" w:tgtFrame="_blank" w:history="1">
              <w:r w:rsidRPr="00580E47">
                <w:rPr>
                  <w:rStyle w:val="Hyperlink"/>
                </w:rPr>
                <w:t>www.nationalarchives.gov.uk/education/heroesvillains/</w:t>
              </w:r>
            </w:hyperlink>
          </w:p>
        </w:tc>
        <w:tc>
          <w:tcPr>
            <w:tcW w:w="2410" w:type="dxa"/>
          </w:tcPr>
          <w:p w14:paraId="02AA8820" w14:textId="77777777" w:rsidR="00C82A0E" w:rsidRPr="00CB5995" w:rsidRDefault="00C82A0E" w:rsidP="008101DE">
            <w:pPr>
              <w:pStyle w:val="Tabletext"/>
              <w:rPr>
                <w:color w:val="000000"/>
              </w:rPr>
            </w:pPr>
            <w:r w:rsidRPr="00CB5995">
              <w:rPr>
                <w:color w:val="000000"/>
              </w:rPr>
              <w:t>Web archives</w:t>
            </w:r>
          </w:p>
        </w:tc>
        <w:tc>
          <w:tcPr>
            <w:tcW w:w="1418" w:type="dxa"/>
          </w:tcPr>
          <w:p w14:paraId="6334D93D" w14:textId="77777777" w:rsidR="00C82A0E" w:rsidRPr="00CB5995" w:rsidRDefault="00C82A0E" w:rsidP="008101DE">
            <w:pPr>
              <w:pStyle w:val="Tabletext"/>
              <w:rPr>
                <w:color w:val="000000"/>
              </w:rPr>
            </w:pPr>
            <w:r w:rsidRPr="00CB5995">
              <w:rPr>
                <w:color w:val="000000"/>
              </w:rPr>
              <w:t>For teachers and students.</w:t>
            </w:r>
          </w:p>
        </w:tc>
      </w:tr>
      <w:tr w:rsidR="00C82A0E" w:rsidRPr="00CB5995" w14:paraId="3614A6B5" w14:textId="77777777" w:rsidTr="006A1C53">
        <w:trPr>
          <w:cantSplit/>
        </w:trPr>
        <w:tc>
          <w:tcPr>
            <w:tcW w:w="5670" w:type="dxa"/>
          </w:tcPr>
          <w:p w14:paraId="067FC386" w14:textId="77777777" w:rsidR="00C82A0E" w:rsidRPr="00CB5995" w:rsidRDefault="00C82A0E" w:rsidP="008101DE">
            <w:pPr>
              <w:pStyle w:val="Tabletext"/>
              <w:rPr>
                <w:color w:val="000000"/>
                <w:szCs w:val="20"/>
              </w:rPr>
            </w:pPr>
            <w:r w:rsidRPr="00CB5995">
              <w:rPr>
                <w:i/>
                <w:color w:val="000000"/>
                <w:szCs w:val="20"/>
              </w:rPr>
              <w:lastRenderedPageBreak/>
              <w:t>People’s Century</w:t>
            </w:r>
            <w:r w:rsidRPr="00CB5995">
              <w:rPr>
                <w:color w:val="000000"/>
                <w:szCs w:val="20"/>
              </w:rPr>
              <w:t xml:space="preserve"> (BBC, 1995)</w:t>
            </w:r>
          </w:p>
          <w:p w14:paraId="6E7C91F7" w14:textId="77777777" w:rsidR="00C82A0E" w:rsidRPr="00CB5995" w:rsidRDefault="00C82A0E" w:rsidP="00A11C84">
            <w:pPr>
              <w:pStyle w:val="Tabletext"/>
              <w:rPr>
                <w:color w:val="000000"/>
              </w:rPr>
            </w:pPr>
            <w:r w:rsidRPr="00CB5995">
              <w:rPr>
                <w:color w:val="000000"/>
              </w:rPr>
              <w:t>Episodes 11, 12, 15 and 22 look at different aspects of the Cold War.</w:t>
            </w:r>
          </w:p>
          <w:p w14:paraId="3BF8A9F7" w14:textId="77777777" w:rsidR="00C82A0E" w:rsidRPr="00CB5995" w:rsidRDefault="00C82A0E" w:rsidP="00A11C84">
            <w:pPr>
              <w:pStyle w:val="Tabletext"/>
              <w:rPr>
                <w:color w:val="000000"/>
              </w:rPr>
            </w:pPr>
            <w:r w:rsidRPr="00CB5995">
              <w:rPr>
                <w:color w:val="000000"/>
              </w:rPr>
              <w:t>Episode 16 looks at the mass media in the post-war world.</w:t>
            </w:r>
          </w:p>
          <w:p w14:paraId="4D9D3EAC" w14:textId="77777777" w:rsidR="00C82A0E" w:rsidRPr="00CB5995" w:rsidRDefault="00C82A0E" w:rsidP="00A11C84">
            <w:pPr>
              <w:pStyle w:val="Tabletext"/>
              <w:rPr>
                <w:color w:val="000000"/>
              </w:rPr>
            </w:pPr>
            <w:r w:rsidRPr="00CB5995">
              <w:rPr>
                <w:color w:val="000000"/>
              </w:rPr>
              <w:t>Episode 17 looks at the civil rights struggle.</w:t>
            </w:r>
          </w:p>
          <w:p w14:paraId="247A3370" w14:textId="77777777" w:rsidR="00C82A0E" w:rsidRPr="00CB5995" w:rsidRDefault="00C82A0E" w:rsidP="008101DE">
            <w:pPr>
              <w:pStyle w:val="Tabletext"/>
              <w:rPr>
                <w:rStyle w:val="Emphasis"/>
                <w:i w:val="0"/>
                <w:color w:val="000000"/>
              </w:rPr>
            </w:pPr>
            <w:r w:rsidRPr="00CB5995">
              <w:rPr>
                <w:color w:val="000000"/>
              </w:rPr>
              <w:t>Episode 21 looks at the radicalisation of the struggle for black rights and the counterculture.</w:t>
            </w:r>
          </w:p>
        </w:tc>
        <w:tc>
          <w:tcPr>
            <w:tcW w:w="2410" w:type="dxa"/>
          </w:tcPr>
          <w:p w14:paraId="7F141930" w14:textId="77777777" w:rsidR="00C82A0E" w:rsidRPr="00CB5995" w:rsidRDefault="00C82A0E" w:rsidP="00A11C84">
            <w:pPr>
              <w:pStyle w:val="Tabletext"/>
              <w:rPr>
                <w:color w:val="000000"/>
              </w:rPr>
            </w:pPr>
            <w:r w:rsidRPr="00CB5995">
              <w:rPr>
                <w:color w:val="000000"/>
              </w:rPr>
              <w:t xml:space="preserve">A 26 part BBC TV documentary series concerning the twentieth century. </w:t>
            </w:r>
          </w:p>
        </w:tc>
        <w:tc>
          <w:tcPr>
            <w:tcW w:w="1418" w:type="dxa"/>
          </w:tcPr>
          <w:p w14:paraId="41174DE8" w14:textId="77777777" w:rsidR="00C82A0E" w:rsidRPr="00CB5995" w:rsidRDefault="00C82A0E" w:rsidP="008101DE">
            <w:pPr>
              <w:pStyle w:val="Tabletext"/>
              <w:rPr>
                <w:color w:val="000000"/>
              </w:rPr>
            </w:pPr>
            <w:r w:rsidRPr="00CB5995">
              <w:rPr>
                <w:color w:val="000000"/>
              </w:rPr>
              <w:t>For teachers and students.</w:t>
            </w:r>
          </w:p>
        </w:tc>
      </w:tr>
      <w:tr w:rsidR="00C82A0E" w:rsidRPr="00CB5995" w14:paraId="768EFD3E" w14:textId="77777777" w:rsidTr="006A1C53">
        <w:trPr>
          <w:cantSplit/>
        </w:trPr>
        <w:tc>
          <w:tcPr>
            <w:tcW w:w="5670" w:type="dxa"/>
          </w:tcPr>
          <w:p w14:paraId="514C3708" w14:textId="77777777" w:rsidR="00C82A0E" w:rsidRPr="00CB5995" w:rsidRDefault="00C82A0E" w:rsidP="00CB5995">
            <w:pPr>
              <w:pStyle w:val="Tabletext"/>
              <w:rPr>
                <w:rStyle w:val="mw-headline"/>
                <w:iCs/>
                <w:color w:val="000000"/>
                <w:szCs w:val="20"/>
              </w:rPr>
            </w:pPr>
            <w:r w:rsidRPr="00CB5995">
              <w:rPr>
                <w:rStyle w:val="mw-headline"/>
                <w:i/>
                <w:iCs/>
                <w:color w:val="000000"/>
                <w:szCs w:val="20"/>
              </w:rPr>
              <w:t xml:space="preserve">Eyes on the Prize </w:t>
            </w:r>
            <w:r w:rsidRPr="00CB5995">
              <w:rPr>
                <w:rStyle w:val="mw-headline"/>
                <w:iCs/>
                <w:color w:val="000000"/>
                <w:szCs w:val="20"/>
              </w:rPr>
              <w:t>(PBS, 1990)</w:t>
            </w:r>
          </w:p>
          <w:p w14:paraId="73E82078" w14:textId="77777777" w:rsidR="00C82A0E" w:rsidRPr="00DF3F88" w:rsidRDefault="00C82A0E" w:rsidP="00CB5995">
            <w:pPr>
              <w:pStyle w:val="Tabletext"/>
            </w:pPr>
            <w:r w:rsidRPr="00CB5995">
              <w:rPr>
                <w:rStyle w:val="mw-headline"/>
                <w:iCs/>
                <w:color w:val="000000"/>
                <w:szCs w:val="20"/>
              </w:rPr>
              <w:t>Seasons 1 and 2.</w:t>
            </w:r>
          </w:p>
        </w:tc>
        <w:tc>
          <w:tcPr>
            <w:tcW w:w="2410" w:type="dxa"/>
          </w:tcPr>
          <w:p w14:paraId="2B329162" w14:textId="77777777" w:rsidR="00C82A0E" w:rsidRPr="00CB5995" w:rsidRDefault="00C82A0E" w:rsidP="008101DE">
            <w:pPr>
              <w:pStyle w:val="Tabletext"/>
              <w:rPr>
                <w:color w:val="000000"/>
              </w:rPr>
            </w:pPr>
            <w:r w:rsidRPr="00CB5995">
              <w:rPr>
                <w:color w:val="000000"/>
              </w:rPr>
              <w:t>Excellent series of documentaries covering all aspects of the struggle for black rights in America.</w:t>
            </w:r>
          </w:p>
        </w:tc>
        <w:tc>
          <w:tcPr>
            <w:tcW w:w="1418" w:type="dxa"/>
          </w:tcPr>
          <w:p w14:paraId="4E0024C2" w14:textId="77777777" w:rsidR="00C82A0E" w:rsidRPr="00CB5995" w:rsidRDefault="00C82A0E" w:rsidP="008101DE">
            <w:pPr>
              <w:pStyle w:val="Tabletext"/>
              <w:rPr>
                <w:color w:val="000000"/>
              </w:rPr>
            </w:pPr>
            <w:r w:rsidRPr="00CB5995">
              <w:rPr>
                <w:color w:val="000000"/>
              </w:rPr>
              <w:t>For teachers and students.</w:t>
            </w:r>
          </w:p>
        </w:tc>
      </w:tr>
      <w:tr w:rsidR="00C82A0E" w:rsidRPr="00CB5995" w14:paraId="766EF130" w14:textId="77777777" w:rsidTr="006A1C53">
        <w:trPr>
          <w:cantSplit/>
        </w:trPr>
        <w:tc>
          <w:tcPr>
            <w:tcW w:w="5670" w:type="dxa"/>
          </w:tcPr>
          <w:p w14:paraId="66961A66" w14:textId="77777777" w:rsidR="00C82A0E" w:rsidRPr="00CB5995" w:rsidRDefault="00C82A0E" w:rsidP="008101DE">
            <w:pPr>
              <w:pStyle w:val="Tabletext"/>
              <w:rPr>
                <w:bCs/>
                <w:i/>
                <w:iCs/>
                <w:color w:val="000000"/>
                <w:szCs w:val="20"/>
              </w:rPr>
            </w:pPr>
            <w:r w:rsidRPr="00CB5995">
              <w:rPr>
                <w:bCs/>
                <w:i/>
                <w:iCs/>
                <w:color w:val="000000"/>
                <w:szCs w:val="20"/>
              </w:rPr>
              <w:t>Lincoln</w:t>
            </w:r>
            <w:r w:rsidRPr="00CB5995">
              <w:rPr>
                <w:bCs/>
                <w:iCs/>
                <w:color w:val="000000"/>
                <w:szCs w:val="20"/>
              </w:rPr>
              <w:t xml:space="preserve"> (History Channel, 2010)</w:t>
            </w:r>
          </w:p>
          <w:p w14:paraId="277FA408" w14:textId="77777777" w:rsidR="00C82A0E" w:rsidRPr="00CB5995" w:rsidRDefault="00C82A0E" w:rsidP="008101DE">
            <w:pPr>
              <w:pStyle w:val="Tabletext"/>
              <w:rPr>
                <w:bCs/>
                <w:i/>
                <w:iCs/>
                <w:color w:val="000000"/>
                <w:szCs w:val="20"/>
              </w:rPr>
            </w:pPr>
            <w:r w:rsidRPr="00CB5995">
              <w:rPr>
                <w:bCs/>
                <w:i/>
                <w:iCs/>
                <w:color w:val="000000"/>
                <w:szCs w:val="20"/>
              </w:rPr>
              <w:t xml:space="preserve">Abraham Lincoln: Saint or Sinner </w:t>
            </w:r>
            <w:r w:rsidRPr="00CB5995">
              <w:rPr>
                <w:bCs/>
                <w:iCs/>
                <w:color w:val="000000"/>
                <w:szCs w:val="20"/>
              </w:rPr>
              <w:t>(BBC, 2011)</w:t>
            </w:r>
          </w:p>
          <w:p w14:paraId="66C48CBD" w14:textId="77777777" w:rsidR="00C82A0E" w:rsidRPr="00CB5995" w:rsidRDefault="00C82A0E" w:rsidP="00CB5995">
            <w:pPr>
              <w:pStyle w:val="Tabletext"/>
              <w:rPr>
                <w:bCs/>
                <w:color w:val="000000"/>
                <w:szCs w:val="20"/>
              </w:rPr>
            </w:pPr>
            <w:r w:rsidRPr="00CB5995">
              <w:rPr>
                <w:bCs/>
                <w:i/>
                <w:color w:val="000000"/>
                <w:szCs w:val="20"/>
              </w:rPr>
              <w:t>Ku Klux Klan: A Secret History</w:t>
            </w:r>
            <w:r w:rsidRPr="00CB5995">
              <w:rPr>
                <w:bCs/>
                <w:color w:val="000000"/>
                <w:szCs w:val="20"/>
              </w:rPr>
              <w:t xml:space="preserve"> (History Channel, 2010)</w:t>
            </w:r>
          </w:p>
        </w:tc>
        <w:tc>
          <w:tcPr>
            <w:tcW w:w="2410" w:type="dxa"/>
            <w:vMerge w:val="restart"/>
          </w:tcPr>
          <w:p w14:paraId="1D581397" w14:textId="77777777" w:rsidR="00C82A0E" w:rsidRPr="00CB5995" w:rsidRDefault="00C82A0E" w:rsidP="008101DE">
            <w:pPr>
              <w:pStyle w:val="Tabletext"/>
              <w:rPr>
                <w:color w:val="000000"/>
              </w:rPr>
            </w:pPr>
            <w:r w:rsidRPr="00CB5995">
              <w:rPr>
                <w:color w:val="000000"/>
              </w:rPr>
              <w:t>Documentaries covering different aspects of racial oppression and emancipation in America.</w:t>
            </w:r>
          </w:p>
        </w:tc>
        <w:tc>
          <w:tcPr>
            <w:tcW w:w="1418" w:type="dxa"/>
            <w:vMerge w:val="restart"/>
          </w:tcPr>
          <w:p w14:paraId="56F45508" w14:textId="77777777" w:rsidR="00C82A0E" w:rsidRPr="00CB5995" w:rsidRDefault="00C82A0E" w:rsidP="008101DE">
            <w:pPr>
              <w:pStyle w:val="Tabletext"/>
              <w:rPr>
                <w:color w:val="000000"/>
              </w:rPr>
            </w:pPr>
            <w:r w:rsidRPr="00CB5995">
              <w:rPr>
                <w:color w:val="000000"/>
              </w:rPr>
              <w:t>For teachers and students.</w:t>
            </w:r>
          </w:p>
        </w:tc>
      </w:tr>
      <w:tr w:rsidR="00C82A0E" w:rsidRPr="00CB5995" w14:paraId="22D2F39B" w14:textId="77777777" w:rsidTr="006A1C53">
        <w:trPr>
          <w:cantSplit/>
        </w:trPr>
        <w:tc>
          <w:tcPr>
            <w:tcW w:w="5670" w:type="dxa"/>
          </w:tcPr>
          <w:p w14:paraId="1927C41D" w14:textId="77777777" w:rsidR="00C82A0E" w:rsidRPr="00CB5995" w:rsidRDefault="00C82A0E" w:rsidP="008101DE">
            <w:pPr>
              <w:pStyle w:val="Tabletext"/>
              <w:rPr>
                <w:color w:val="000000"/>
              </w:rPr>
            </w:pPr>
            <w:r w:rsidRPr="00CB5995">
              <w:rPr>
                <w:rStyle w:val="mw-headline"/>
                <w:i/>
                <w:color w:val="000000"/>
              </w:rPr>
              <w:t>Black Power Salute</w:t>
            </w:r>
            <w:r w:rsidRPr="00CB5995">
              <w:rPr>
                <w:rStyle w:val="mw-headline"/>
                <w:color w:val="000000"/>
              </w:rPr>
              <w:t xml:space="preserve"> (BBC, 2008)</w:t>
            </w:r>
          </w:p>
        </w:tc>
        <w:tc>
          <w:tcPr>
            <w:tcW w:w="2410" w:type="dxa"/>
            <w:vMerge/>
          </w:tcPr>
          <w:p w14:paraId="259B41D0" w14:textId="77777777" w:rsidR="00C82A0E" w:rsidRPr="00CB5995" w:rsidRDefault="00C82A0E" w:rsidP="008101DE">
            <w:pPr>
              <w:pStyle w:val="Tabletext"/>
              <w:rPr>
                <w:color w:val="000000"/>
              </w:rPr>
            </w:pPr>
          </w:p>
        </w:tc>
        <w:tc>
          <w:tcPr>
            <w:tcW w:w="1418" w:type="dxa"/>
            <w:vMerge/>
          </w:tcPr>
          <w:p w14:paraId="503881A8" w14:textId="77777777" w:rsidR="00C82A0E" w:rsidRPr="00CB5995" w:rsidRDefault="00C82A0E" w:rsidP="008101DE">
            <w:pPr>
              <w:pStyle w:val="Tabletext"/>
              <w:rPr>
                <w:color w:val="000000"/>
              </w:rPr>
            </w:pPr>
          </w:p>
        </w:tc>
      </w:tr>
      <w:tr w:rsidR="00C82A0E" w:rsidRPr="00CB5995" w14:paraId="5E6590CE" w14:textId="77777777" w:rsidTr="006A1C53">
        <w:trPr>
          <w:cantSplit/>
        </w:trPr>
        <w:tc>
          <w:tcPr>
            <w:tcW w:w="5670" w:type="dxa"/>
          </w:tcPr>
          <w:p w14:paraId="11D85887" w14:textId="77777777" w:rsidR="00C82A0E" w:rsidRPr="00CB5995" w:rsidRDefault="00C82A0E" w:rsidP="00CB5995">
            <w:pPr>
              <w:pStyle w:val="ListParagraph"/>
              <w:spacing w:after="0"/>
              <w:ind w:left="0"/>
              <w:rPr>
                <w:rFonts w:ascii="Verdana" w:hAnsi="Verdana"/>
                <w:bCs/>
                <w:color w:val="000000"/>
                <w:sz w:val="20"/>
                <w:szCs w:val="20"/>
              </w:rPr>
            </w:pPr>
            <w:r w:rsidRPr="00CB5995">
              <w:rPr>
                <w:rFonts w:ascii="Verdana" w:hAnsi="Verdana"/>
                <w:bCs/>
                <w:color w:val="000000"/>
                <w:sz w:val="20"/>
                <w:szCs w:val="20"/>
              </w:rPr>
              <w:t>PBS web documentaries:</w:t>
            </w:r>
          </w:p>
          <w:p w14:paraId="33C8F701" w14:textId="77777777" w:rsidR="00C82A0E" w:rsidRPr="00CB5995" w:rsidRDefault="007F1103" w:rsidP="00CB5995">
            <w:pPr>
              <w:pStyle w:val="ListParagraph"/>
              <w:spacing w:after="0"/>
              <w:ind w:left="0"/>
              <w:rPr>
                <w:rFonts w:ascii="Verdana" w:hAnsi="Verdana"/>
                <w:bCs/>
                <w:color w:val="000000"/>
                <w:sz w:val="20"/>
                <w:szCs w:val="20"/>
              </w:rPr>
            </w:pPr>
            <w:hyperlink r:id="rId18" w:anchor=".U7aU8k1fdD8" w:history="1">
              <w:r w:rsidR="00C82A0E" w:rsidRPr="00CB5995">
                <w:rPr>
                  <w:rStyle w:val="Hyperlink"/>
                  <w:rFonts w:ascii="Verdana" w:hAnsi="Verdana"/>
                  <w:bCs/>
                  <w:sz w:val="20"/>
                  <w:szCs w:val="20"/>
                </w:rPr>
                <w:t>www.pbs.org/black-culture/explore/civil-rights-movement/#.U7aU8k1fdD8</w:t>
              </w:r>
            </w:hyperlink>
          </w:p>
        </w:tc>
        <w:tc>
          <w:tcPr>
            <w:tcW w:w="2410" w:type="dxa"/>
            <w:vMerge/>
          </w:tcPr>
          <w:p w14:paraId="3FB8B189" w14:textId="77777777" w:rsidR="00C82A0E" w:rsidRPr="00CB5995" w:rsidRDefault="00C82A0E" w:rsidP="008101DE">
            <w:pPr>
              <w:pStyle w:val="Tabletext"/>
              <w:rPr>
                <w:color w:val="000000"/>
              </w:rPr>
            </w:pPr>
          </w:p>
        </w:tc>
        <w:tc>
          <w:tcPr>
            <w:tcW w:w="1418" w:type="dxa"/>
            <w:vMerge/>
          </w:tcPr>
          <w:p w14:paraId="2B7FBC3F" w14:textId="77777777" w:rsidR="00C82A0E" w:rsidRPr="00CB5995" w:rsidRDefault="00C82A0E" w:rsidP="008101DE">
            <w:pPr>
              <w:pStyle w:val="Tabletext"/>
              <w:rPr>
                <w:color w:val="000000"/>
              </w:rPr>
            </w:pPr>
          </w:p>
        </w:tc>
      </w:tr>
      <w:tr w:rsidR="00C82A0E" w:rsidRPr="00CB5995" w14:paraId="298C7C25" w14:textId="77777777" w:rsidTr="006A1C53">
        <w:trPr>
          <w:cantSplit/>
        </w:trPr>
        <w:tc>
          <w:tcPr>
            <w:tcW w:w="5670" w:type="dxa"/>
          </w:tcPr>
          <w:p w14:paraId="79711975" w14:textId="77777777" w:rsidR="00C82A0E" w:rsidRPr="00D729E4" w:rsidRDefault="00C82A0E" w:rsidP="008101DE">
            <w:pPr>
              <w:pStyle w:val="Tabletext"/>
            </w:pPr>
            <w:r w:rsidRPr="00CB5995">
              <w:rPr>
                <w:i/>
              </w:rPr>
              <w:t>By the People</w:t>
            </w:r>
            <w:r>
              <w:t xml:space="preserve"> (</w:t>
            </w:r>
            <w:r w:rsidRPr="00DF3F88">
              <w:t>HBO</w:t>
            </w:r>
            <w:r>
              <w:t xml:space="preserve">, </w:t>
            </w:r>
            <w:r w:rsidRPr="00DF3F88">
              <w:t>2009)</w:t>
            </w:r>
          </w:p>
        </w:tc>
        <w:tc>
          <w:tcPr>
            <w:tcW w:w="2410" w:type="dxa"/>
            <w:vMerge/>
          </w:tcPr>
          <w:p w14:paraId="02EA898E" w14:textId="77777777" w:rsidR="00C82A0E" w:rsidRPr="00CB5995" w:rsidRDefault="00C82A0E" w:rsidP="008101DE">
            <w:pPr>
              <w:pStyle w:val="Tabletext"/>
              <w:rPr>
                <w:color w:val="000000"/>
              </w:rPr>
            </w:pPr>
          </w:p>
        </w:tc>
        <w:tc>
          <w:tcPr>
            <w:tcW w:w="1418" w:type="dxa"/>
            <w:vMerge/>
          </w:tcPr>
          <w:p w14:paraId="7AABBD5C" w14:textId="77777777" w:rsidR="00C82A0E" w:rsidRPr="00CB5995" w:rsidRDefault="00C82A0E" w:rsidP="008101DE">
            <w:pPr>
              <w:pStyle w:val="Tabletext"/>
              <w:rPr>
                <w:color w:val="000000"/>
              </w:rPr>
            </w:pPr>
          </w:p>
        </w:tc>
      </w:tr>
      <w:tr w:rsidR="00C82A0E" w:rsidRPr="00CB5995" w14:paraId="73B799A2" w14:textId="77777777" w:rsidTr="006A1C53">
        <w:trPr>
          <w:cantSplit/>
        </w:trPr>
        <w:tc>
          <w:tcPr>
            <w:tcW w:w="5670" w:type="dxa"/>
          </w:tcPr>
          <w:p w14:paraId="0D835C74" w14:textId="77777777" w:rsidR="00C82A0E" w:rsidRPr="00CB5995" w:rsidRDefault="00C82A0E" w:rsidP="008101DE">
            <w:pPr>
              <w:pStyle w:val="Tabletext"/>
              <w:rPr>
                <w:bCs/>
                <w:i/>
                <w:iCs/>
                <w:color w:val="000000"/>
                <w:szCs w:val="20"/>
              </w:rPr>
            </w:pPr>
            <w:r w:rsidRPr="00CB5995">
              <w:rPr>
                <w:i/>
              </w:rPr>
              <w:t>The Black Power Mixtape 1967–1975</w:t>
            </w:r>
            <w:r>
              <w:t xml:space="preserve"> (</w:t>
            </w:r>
            <w:r w:rsidRPr="00331285">
              <w:t>PBS</w:t>
            </w:r>
            <w:r>
              <w:t xml:space="preserve">, </w:t>
            </w:r>
            <w:r w:rsidRPr="00DF3F88">
              <w:t>2011)</w:t>
            </w:r>
          </w:p>
        </w:tc>
        <w:tc>
          <w:tcPr>
            <w:tcW w:w="2410" w:type="dxa"/>
            <w:vMerge/>
          </w:tcPr>
          <w:p w14:paraId="037E8CC9" w14:textId="77777777" w:rsidR="00C82A0E" w:rsidRPr="00CB5995" w:rsidRDefault="00C82A0E" w:rsidP="008101DE">
            <w:pPr>
              <w:pStyle w:val="Tabletext"/>
              <w:rPr>
                <w:color w:val="000000"/>
              </w:rPr>
            </w:pPr>
          </w:p>
        </w:tc>
        <w:tc>
          <w:tcPr>
            <w:tcW w:w="1418" w:type="dxa"/>
            <w:vMerge/>
          </w:tcPr>
          <w:p w14:paraId="28EBA8CD" w14:textId="77777777" w:rsidR="00C82A0E" w:rsidRPr="00CB5995" w:rsidRDefault="00C82A0E" w:rsidP="008101DE">
            <w:pPr>
              <w:pStyle w:val="Tabletext"/>
              <w:rPr>
                <w:color w:val="000000"/>
              </w:rPr>
            </w:pPr>
          </w:p>
        </w:tc>
      </w:tr>
      <w:tr w:rsidR="00C82A0E" w:rsidRPr="00CB5995" w14:paraId="1CEE5195" w14:textId="77777777" w:rsidTr="006A1C53">
        <w:trPr>
          <w:cantSplit/>
        </w:trPr>
        <w:tc>
          <w:tcPr>
            <w:tcW w:w="5670" w:type="dxa"/>
          </w:tcPr>
          <w:p w14:paraId="658DE1E5" w14:textId="77777777" w:rsidR="00C82A0E" w:rsidRPr="00CB5995" w:rsidRDefault="00C82A0E" w:rsidP="008101DE">
            <w:pPr>
              <w:pStyle w:val="Tabletext"/>
              <w:rPr>
                <w:bCs/>
                <w:color w:val="000000"/>
                <w:szCs w:val="20"/>
              </w:rPr>
            </w:pPr>
            <w:r w:rsidRPr="00CB5995">
              <w:rPr>
                <w:bCs/>
                <w:i/>
                <w:iCs/>
                <w:color w:val="000000"/>
                <w:szCs w:val="20"/>
              </w:rPr>
              <w:t>What Happened in the Tunnel</w:t>
            </w:r>
            <w:r w:rsidRPr="00CB5995">
              <w:rPr>
                <w:bCs/>
                <w:color w:val="000000"/>
                <w:szCs w:val="20"/>
              </w:rPr>
              <w:t xml:space="preserve"> (1903)</w:t>
            </w:r>
          </w:p>
        </w:tc>
        <w:tc>
          <w:tcPr>
            <w:tcW w:w="2410" w:type="dxa"/>
            <w:vMerge w:val="restart"/>
          </w:tcPr>
          <w:p w14:paraId="0F200CC0" w14:textId="77777777" w:rsidR="00C82A0E" w:rsidRPr="00CB5995" w:rsidRDefault="00C82A0E" w:rsidP="008101DE">
            <w:pPr>
              <w:pStyle w:val="Tabletext"/>
              <w:rPr>
                <w:color w:val="000000"/>
              </w:rPr>
            </w:pPr>
            <w:r w:rsidRPr="00CB5995">
              <w:rPr>
                <w:color w:val="000000"/>
              </w:rPr>
              <w:t>Key films that help situate the media specified in Theme 2 in their historical context.</w:t>
            </w:r>
          </w:p>
        </w:tc>
        <w:tc>
          <w:tcPr>
            <w:tcW w:w="1418" w:type="dxa"/>
            <w:vMerge w:val="restart"/>
          </w:tcPr>
          <w:p w14:paraId="5B95CD35" w14:textId="77777777" w:rsidR="00C82A0E" w:rsidRPr="00CB5995" w:rsidRDefault="00C82A0E" w:rsidP="008101DE">
            <w:pPr>
              <w:pStyle w:val="Tabletext"/>
              <w:rPr>
                <w:color w:val="000000"/>
              </w:rPr>
            </w:pPr>
            <w:r w:rsidRPr="00CB5995">
              <w:rPr>
                <w:color w:val="000000"/>
              </w:rPr>
              <w:t>Primarily for teachers, however selections are also helpful for students</w:t>
            </w:r>
          </w:p>
        </w:tc>
      </w:tr>
      <w:tr w:rsidR="00C82A0E" w:rsidRPr="00CB5995" w14:paraId="1459DC96" w14:textId="77777777" w:rsidTr="006A1C53">
        <w:trPr>
          <w:cantSplit/>
        </w:trPr>
        <w:tc>
          <w:tcPr>
            <w:tcW w:w="5670" w:type="dxa"/>
          </w:tcPr>
          <w:p w14:paraId="7DBC871C" w14:textId="77777777" w:rsidR="00C82A0E" w:rsidRPr="00CB5995" w:rsidRDefault="00C82A0E" w:rsidP="008101DE">
            <w:pPr>
              <w:pStyle w:val="Tabletext"/>
              <w:rPr>
                <w:bCs/>
                <w:color w:val="000000"/>
                <w:szCs w:val="20"/>
              </w:rPr>
            </w:pPr>
            <w:r w:rsidRPr="00CB5995">
              <w:rPr>
                <w:bCs/>
                <w:i/>
                <w:iCs/>
                <w:color w:val="000000"/>
                <w:szCs w:val="20"/>
              </w:rPr>
              <w:t>Birth of a Race</w:t>
            </w:r>
            <w:r w:rsidRPr="00CB5995">
              <w:rPr>
                <w:bCs/>
                <w:color w:val="000000"/>
                <w:szCs w:val="20"/>
              </w:rPr>
              <w:t xml:space="preserve"> (1915)</w:t>
            </w:r>
          </w:p>
        </w:tc>
        <w:tc>
          <w:tcPr>
            <w:tcW w:w="2410" w:type="dxa"/>
            <w:vMerge/>
          </w:tcPr>
          <w:p w14:paraId="44983009" w14:textId="77777777" w:rsidR="00C82A0E" w:rsidRPr="00CB5995" w:rsidRDefault="00C82A0E" w:rsidP="008101DE">
            <w:pPr>
              <w:pStyle w:val="Tabletext"/>
              <w:rPr>
                <w:color w:val="000000"/>
              </w:rPr>
            </w:pPr>
          </w:p>
        </w:tc>
        <w:tc>
          <w:tcPr>
            <w:tcW w:w="1418" w:type="dxa"/>
            <w:vMerge/>
          </w:tcPr>
          <w:p w14:paraId="1D77B4A5" w14:textId="77777777" w:rsidR="00C82A0E" w:rsidRPr="00CB5995" w:rsidRDefault="00C82A0E" w:rsidP="008101DE">
            <w:pPr>
              <w:pStyle w:val="Tabletext"/>
              <w:rPr>
                <w:color w:val="000000"/>
              </w:rPr>
            </w:pPr>
          </w:p>
        </w:tc>
      </w:tr>
      <w:tr w:rsidR="00C82A0E" w:rsidRPr="00CB5995" w14:paraId="2767AE09" w14:textId="77777777" w:rsidTr="006A1C53">
        <w:trPr>
          <w:cantSplit/>
        </w:trPr>
        <w:tc>
          <w:tcPr>
            <w:tcW w:w="5670" w:type="dxa"/>
          </w:tcPr>
          <w:p w14:paraId="56701446" w14:textId="77777777" w:rsidR="00C82A0E" w:rsidRPr="00CB5995" w:rsidRDefault="00C82A0E" w:rsidP="008101DE">
            <w:pPr>
              <w:pStyle w:val="Tabletext"/>
              <w:rPr>
                <w:bCs/>
                <w:i/>
                <w:iCs/>
                <w:color w:val="000000"/>
                <w:szCs w:val="20"/>
              </w:rPr>
            </w:pPr>
            <w:r w:rsidRPr="00CB5995">
              <w:rPr>
                <w:bCs/>
                <w:i/>
                <w:iCs/>
                <w:color w:val="000000"/>
                <w:szCs w:val="20"/>
              </w:rPr>
              <w:t>The Homesteader (1919)</w:t>
            </w:r>
          </w:p>
        </w:tc>
        <w:tc>
          <w:tcPr>
            <w:tcW w:w="2410" w:type="dxa"/>
            <w:vMerge/>
          </w:tcPr>
          <w:p w14:paraId="24C69A99" w14:textId="77777777" w:rsidR="00C82A0E" w:rsidRPr="00CB5995" w:rsidRDefault="00C82A0E" w:rsidP="008101DE">
            <w:pPr>
              <w:pStyle w:val="Tabletext"/>
              <w:rPr>
                <w:color w:val="000000"/>
              </w:rPr>
            </w:pPr>
          </w:p>
        </w:tc>
        <w:tc>
          <w:tcPr>
            <w:tcW w:w="1418" w:type="dxa"/>
            <w:vMerge/>
          </w:tcPr>
          <w:p w14:paraId="722598E6" w14:textId="77777777" w:rsidR="00C82A0E" w:rsidRPr="00CB5995" w:rsidRDefault="00C82A0E" w:rsidP="008101DE">
            <w:pPr>
              <w:pStyle w:val="Tabletext"/>
              <w:rPr>
                <w:color w:val="000000"/>
              </w:rPr>
            </w:pPr>
          </w:p>
        </w:tc>
      </w:tr>
      <w:tr w:rsidR="00C82A0E" w:rsidRPr="00CB5995" w14:paraId="747E8097" w14:textId="77777777" w:rsidTr="006A1C53">
        <w:trPr>
          <w:cantSplit/>
        </w:trPr>
        <w:tc>
          <w:tcPr>
            <w:tcW w:w="5670" w:type="dxa"/>
          </w:tcPr>
          <w:p w14:paraId="4F8C5A1F" w14:textId="77777777" w:rsidR="00C82A0E" w:rsidRPr="00CB5995" w:rsidRDefault="00C82A0E" w:rsidP="008101DE">
            <w:pPr>
              <w:pStyle w:val="Tabletext"/>
              <w:rPr>
                <w:bCs/>
                <w:i/>
                <w:iCs/>
                <w:color w:val="000000"/>
                <w:szCs w:val="20"/>
              </w:rPr>
            </w:pPr>
            <w:r w:rsidRPr="00CB5995">
              <w:rPr>
                <w:bCs/>
                <w:i/>
                <w:iCs/>
                <w:color w:val="000000"/>
                <w:szCs w:val="20"/>
              </w:rPr>
              <w:t>Body and Soul (1925)</w:t>
            </w:r>
          </w:p>
        </w:tc>
        <w:tc>
          <w:tcPr>
            <w:tcW w:w="2410" w:type="dxa"/>
            <w:vMerge/>
          </w:tcPr>
          <w:p w14:paraId="566A42B5" w14:textId="77777777" w:rsidR="00C82A0E" w:rsidRPr="00CB5995" w:rsidRDefault="00C82A0E" w:rsidP="008101DE">
            <w:pPr>
              <w:pStyle w:val="Tabletext"/>
              <w:rPr>
                <w:color w:val="000000"/>
              </w:rPr>
            </w:pPr>
          </w:p>
        </w:tc>
        <w:tc>
          <w:tcPr>
            <w:tcW w:w="1418" w:type="dxa"/>
            <w:vMerge/>
          </w:tcPr>
          <w:p w14:paraId="458E05BA" w14:textId="77777777" w:rsidR="00C82A0E" w:rsidRPr="00CB5995" w:rsidRDefault="00C82A0E" w:rsidP="008101DE">
            <w:pPr>
              <w:pStyle w:val="Tabletext"/>
              <w:rPr>
                <w:color w:val="000000"/>
              </w:rPr>
            </w:pPr>
          </w:p>
        </w:tc>
      </w:tr>
      <w:tr w:rsidR="00C82A0E" w:rsidRPr="00CB5995" w14:paraId="08EBC1FA" w14:textId="77777777" w:rsidTr="006A1C53">
        <w:trPr>
          <w:cantSplit/>
        </w:trPr>
        <w:tc>
          <w:tcPr>
            <w:tcW w:w="5670" w:type="dxa"/>
          </w:tcPr>
          <w:p w14:paraId="341820C2" w14:textId="77777777" w:rsidR="00C82A0E" w:rsidRPr="00CB5995" w:rsidRDefault="00C82A0E" w:rsidP="008101DE">
            <w:pPr>
              <w:pStyle w:val="Tabletext"/>
              <w:rPr>
                <w:bCs/>
                <w:color w:val="000000"/>
                <w:szCs w:val="20"/>
              </w:rPr>
            </w:pPr>
            <w:r w:rsidRPr="00CB5995">
              <w:rPr>
                <w:bCs/>
                <w:i/>
                <w:iCs/>
                <w:color w:val="000000"/>
                <w:szCs w:val="20"/>
              </w:rPr>
              <w:t>The African Dodger (1931)</w:t>
            </w:r>
          </w:p>
        </w:tc>
        <w:tc>
          <w:tcPr>
            <w:tcW w:w="2410" w:type="dxa"/>
            <w:vMerge/>
          </w:tcPr>
          <w:p w14:paraId="1CAD8EB7" w14:textId="77777777" w:rsidR="00C82A0E" w:rsidRPr="00CB5995" w:rsidRDefault="00C82A0E" w:rsidP="008101DE">
            <w:pPr>
              <w:pStyle w:val="Tabletext"/>
              <w:rPr>
                <w:color w:val="000000"/>
              </w:rPr>
            </w:pPr>
          </w:p>
        </w:tc>
        <w:tc>
          <w:tcPr>
            <w:tcW w:w="1418" w:type="dxa"/>
            <w:vMerge/>
          </w:tcPr>
          <w:p w14:paraId="4948CCF5" w14:textId="77777777" w:rsidR="00C82A0E" w:rsidRPr="00CB5995" w:rsidRDefault="00C82A0E" w:rsidP="008101DE">
            <w:pPr>
              <w:pStyle w:val="Tabletext"/>
              <w:rPr>
                <w:color w:val="000000"/>
              </w:rPr>
            </w:pPr>
          </w:p>
        </w:tc>
      </w:tr>
      <w:tr w:rsidR="00C82A0E" w:rsidRPr="00CB5995" w14:paraId="4F74913F" w14:textId="77777777" w:rsidTr="006A1C53">
        <w:trPr>
          <w:cantSplit/>
        </w:trPr>
        <w:tc>
          <w:tcPr>
            <w:tcW w:w="5670" w:type="dxa"/>
          </w:tcPr>
          <w:p w14:paraId="577D47AB" w14:textId="77777777" w:rsidR="00C82A0E" w:rsidRPr="00CB5995" w:rsidRDefault="00C82A0E" w:rsidP="008101DE">
            <w:pPr>
              <w:pStyle w:val="Tabletext"/>
              <w:rPr>
                <w:bCs/>
                <w:i/>
                <w:iCs/>
                <w:color w:val="000000"/>
                <w:szCs w:val="20"/>
              </w:rPr>
            </w:pPr>
            <w:r w:rsidRPr="00CB5995">
              <w:rPr>
                <w:bCs/>
                <w:i/>
                <w:iCs/>
                <w:color w:val="000000"/>
                <w:szCs w:val="20"/>
              </w:rPr>
              <w:t>Harlem on the Prairie (1937)</w:t>
            </w:r>
          </w:p>
        </w:tc>
        <w:tc>
          <w:tcPr>
            <w:tcW w:w="2410" w:type="dxa"/>
            <w:vMerge/>
          </w:tcPr>
          <w:p w14:paraId="7C335FA2" w14:textId="77777777" w:rsidR="00C82A0E" w:rsidRPr="00CB5995" w:rsidRDefault="00C82A0E" w:rsidP="008101DE">
            <w:pPr>
              <w:pStyle w:val="Tabletext"/>
              <w:rPr>
                <w:color w:val="000000"/>
              </w:rPr>
            </w:pPr>
          </w:p>
        </w:tc>
        <w:tc>
          <w:tcPr>
            <w:tcW w:w="1418" w:type="dxa"/>
            <w:vMerge/>
          </w:tcPr>
          <w:p w14:paraId="59E8B4FF" w14:textId="77777777" w:rsidR="00C82A0E" w:rsidRPr="00CB5995" w:rsidRDefault="00C82A0E" w:rsidP="008101DE">
            <w:pPr>
              <w:pStyle w:val="Tabletext"/>
              <w:rPr>
                <w:color w:val="000000"/>
              </w:rPr>
            </w:pPr>
          </w:p>
        </w:tc>
      </w:tr>
      <w:tr w:rsidR="00C82A0E" w:rsidRPr="00CB5995" w14:paraId="06C789FF" w14:textId="77777777" w:rsidTr="006A1C53">
        <w:trPr>
          <w:cantSplit/>
        </w:trPr>
        <w:tc>
          <w:tcPr>
            <w:tcW w:w="5670" w:type="dxa"/>
          </w:tcPr>
          <w:p w14:paraId="45F50C55" w14:textId="77777777" w:rsidR="00C82A0E" w:rsidRPr="00CB5995" w:rsidRDefault="00C82A0E" w:rsidP="008101DE">
            <w:pPr>
              <w:pStyle w:val="Tabletext"/>
              <w:rPr>
                <w:bCs/>
                <w:i/>
                <w:iCs/>
                <w:color w:val="000000"/>
                <w:szCs w:val="20"/>
              </w:rPr>
            </w:pPr>
            <w:r w:rsidRPr="00CB5995">
              <w:rPr>
                <w:bCs/>
                <w:i/>
                <w:iCs/>
                <w:color w:val="000000"/>
                <w:szCs w:val="20"/>
              </w:rPr>
              <w:t>The Blood of Jesus (1941)</w:t>
            </w:r>
          </w:p>
        </w:tc>
        <w:tc>
          <w:tcPr>
            <w:tcW w:w="2410" w:type="dxa"/>
            <w:vMerge/>
          </w:tcPr>
          <w:p w14:paraId="64E6E8AD" w14:textId="77777777" w:rsidR="00C82A0E" w:rsidRPr="00CB5995" w:rsidRDefault="00C82A0E" w:rsidP="008101DE">
            <w:pPr>
              <w:pStyle w:val="Tabletext"/>
              <w:rPr>
                <w:color w:val="000000"/>
              </w:rPr>
            </w:pPr>
          </w:p>
        </w:tc>
        <w:tc>
          <w:tcPr>
            <w:tcW w:w="1418" w:type="dxa"/>
            <w:vMerge/>
          </w:tcPr>
          <w:p w14:paraId="09791FD9" w14:textId="77777777" w:rsidR="00C82A0E" w:rsidRPr="00CB5995" w:rsidRDefault="00C82A0E" w:rsidP="008101DE">
            <w:pPr>
              <w:pStyle w:val="Tabletext"/>
              <w:rPr>
                <w:color w:val="000000"/>
              </w:rPr>
            </w:pPr>
          </w:p>
        </w:tc>
      </w:tr>
      <w:tr w:rsidR="00C82A0E" w:rsidRPr="00CB5995" w14:paraId="7851A784" w14:textId="77777777" w:rsidTr="006A1C53">
        <w:trPr>
          <w:cantSplit/>
        </w:trPr>
        <w:tc>
          <w:tcPr>
            <w:tcW w:w="5670" w:type="dxa"/>
          </w:tcPr>
          <w:p w14:paraId="3005BE06" w14:textId="77777777" w:rsidR="00C82A0E" w:rsidRPr="00CB5995" w:rsidRDefault="00C82A0E" w:rsidP="00845E85">
            <w:pPr>
              <w:pStyle w:val="Tabletext"/>
              <w:rPr>
                <w:bCs/>
                <w:i/>
                <w:iCs/>
                <w:color w:val="000000"/>
                <w:szCs w:val="20"/>
              </w:rPr>
            </w:pPr>
            <w:r w:rsidRPr="00CB5995">
              <w:rPr>
                <w:bCs/>
                <w:i/>
                <w:iCs/>
                <w:color w:val="000000"/>
                <w:szCs w:val="20"/>
              </w:rPr>
              <w:t>The Negro Soldier (1943)</w:t>
            </w:r>
          </w:p>
        </w:tc>
        <w:tc>
          <w:tcPr>
            <w:tcW w:w="2410" w:type="dxa"/>
            <w:vMerge/>
          </w:tcPr>
          <w:p w14:paraId="6757C378" w14:textId="77777777" w:rsidR="00C82A0E" w:rsidRPr="00CB5995" w:rsidRDefault="00C82A0E" w:rsidP="008101DE">
            <w:pPr>
              <w:pStyle w:val="Tabletext"/>
              <w:rPr>
                <w:color w:val="000000"/>
              </w:rPr>
            </w:pPr>
          </w:p>
        </w:tc>
        <w:tc>
          <w:tcPr>
            <w:tcW w:w="1418" w:type="dxa"/>
            <w:vMerge/>
          </w:tcPr>
          <w:p w14:paraId="2CF2C3E3" w14:textId="77777777" w:rsidR="00C82A0E" w:rsidRPr="00CB5995" w:rsidRDefault="00C82A0E" w:rsidP="008101DE">
            <w:pPr>
              <w:pStyle w:val="Tabletext"/>
              <w:rPr>
                <w:color w:val="000000"/>
              </w:rPr>
            </w:pPr>
          </w:p>
        </w:tc>
      </w:tr>
      <w:tr w:rsidR="00C82A0E" w:rsidRPr="00CB5995" w14:paraId="74B09D22" w14:textId="77777777" w:rsidTr="006A1C53">
        <w:trPr>
          <w:cantSplit/>
        </w:trPr>
        <w:tc>
          <w:tcPr>
            <w:tcW w:w="5670" w:type="dxa"/>
          </w:tcPr>
          <w:p w14:paraId="6F945ACD" w14:textId="77777777" w:rsidR="00C82A0E" w:rsidRPr="00CB5995" w:rsidRDefault="00C82A0E" w:rsidP="00845E85">
            <w:pPr>
              <w:pStyle w:val="Tabletext"/>
              <w:rPr>
                <w:bCs/>
                <w:i/>
                <w:iCs/>
                <w:color w:val="000000"/>
                <w:szCs w:val="20"/>
              </w:rPr>
            </w:pPr>
            <w:r w:rsidRPr="00CB5995">
              <w:rPr>
                <w:bCs/>
                <w:i/>
                <w:iCs/>
                <w:color w:val="000000"/>
                <w:szCs w:val="20"/>
              </w:rPr>
              <w:t>Stormy Weather (1943)</w:t>
            </w:r>
          </w:p>
        </w:tc>
        <w:tc>
          <w:tcPr>
            <w:tcW w:w="2410" w:type="dxa"/>
            <w:vMerge/>
          </w:tcPr>
          <w:p w14:paraId="296C6163" w14:textId="77777777" w:rsidR="00C82A0E" w:rsidRPr="00CB5995" w:rsidRDefault="00C82A0E" w:rsidP="008101DE">
            <w:pPr>
              <w:pStyle w:val="Tabletext"/>
              <w:rPr>
                <w:color w:val="000000"/>
              </w:rPr>
            </w:pPr>
          </w:p>
        </w:tc>
        <w:tc>
          <w:tcPr>
            <w:tcW w:w="1418" w:type="dxa"/>
            <w:vMerge/>
          </w:tcPr>
          <w:p w14:paraId="3DE0D0A2" w14:textId="77777777" w:rsidR="00C82A0E" w:rsidRPr="00CB5995" w:rsidRDefault="00C82A0E" w:rsidP="008101DE">
            <w:pPr>
              <w:pStyle w:val="Tabletext"/>
              <w:rPr>
                <w:color w:val="000000"/>
              </w:rPr>
            </w:pPr>
          </w:p>
        </w:tc>
      </w:tr>
      <w:tr w:rsidR="00C82A0E" w:rsidRPr="00CB5995" w14:paraId="2E969CC9" w14:textId="77777777" w:rsidTr="006A1C53">
        <w:trPr>
          <w:cantSplit/>
        </w:trPr>
        <w:tc>
          <w:tcPr>
            <w:tcW w:w="5670" w:type="dxa"/>
          </w:tcPr>
          <w:p w14:paraId="368909BA" w14:textId="77777777" w:rsidR="00C82A0E" w:rsidRPr="00CB5995" w:rsidRDefault="00C82A0E" w:rsidP="00845E85">
            <w:pPr>
              <w:pStyle w:val="Tabletext"/>
              <w:rPr>
                <w:bCs/>
                <w:i/>
                <w:iCs/>
                <w:color w:val="000000"/>
                <w:szCs w:val="20"/>
              </w:rPr>
            </w:pPr>
            <w:r w:rsidRPr="00CB5995">
              <w:rPr>
                <w:bCs/>
                <w:i/>
                <w:iCs/>
                <w:color w:val="000000"/>
                <w:szCs w:val="20"/>
              </w:rPr>
              <w:t>Song of the South (1946)</w:t>
            </w:r>
          </w:p>
        </w:tc>
        <w:tc>
          <w:tcPr>
            <w:tcW w:w="2410" w:type="dxa"/>
            <w:vMerge/>
          </w:tcPr>
          <w:p w14:paraId="4246FF75" w14:textId="77777777" w:rsidR="00C82A0E" w:rsidRPr="00CB5995" w:rsidRDefault="00C82A0E" w:rsidP="008101DE">
            <w:pPr>
              <w:pStyle w:val="Tabletext"/>
              <w:rPr>
                <w:color w:val="000000"/>
              </w:rPr>
            </w:pPr>
          </w:p>
        </w:tc>
        <w:tc>
          <w:tcPr>
            <w:tcW w:w="1418" w:type="dxa"/>
            <w:vMerge/>
          </w:tcPr>
          <w:p w14:paraId="38C31202" w14:textId="77777777" w:rsidR="00C82A0E" w:rsidRPr="00CB5995" w:rsidRDefault="00C82A0E" w:rsidP="008101DE">
            <w:pPr>
              <w:pStyle w:val="Tabletext"/>
              <w:rPr>
                <w:color w:val="000000"/>
              </w:rPr>
            </w:pPr>
          </w:p>
        </w:tc>
      </w:tr>
      <w:tr w:rsidR="00C82A0E" w:rsidRPr="00CB5995" w14:paraId="6726B2AA" w14:textId="77777777" w:rsidTr="006A1C53">
        <w:trPr>
          <w:cantSplit/>
        </w:trPr>
        <w:tc>
          <w:tcPr>
            <w:tcW w:w="5670" w:type="dxa"/>
          </w:tcPr>
          <w:p w14:paraId="63099E7D" w14:textId="77777777" w:rsidR="00C82A0E" w:rsidRPr="00CB5995" w:rsidRDefault="00C82A0E" w:rsidP="00845E85">
            <w:pPr>
              <w:pStyle w:val="Tabletext"/>
              <w:rPr>
                <w:bCs/>
                <w:i/>
                <w:iCs/>
                <w:color w:val="000000"/>
                <w:szCs w:val="20"/>
              </w:rPr>
            </w:pPr>
            <w:r w:rsidRPr="00CB5995">
              <w:rPr>
                <w:bCs/>
                <w:i/>
                <w:iCs/>
                <w:color w:val="000000"/>
                <w:szCs w:val="20"/>
              </w:rPr>
              <w:t>Imitation of Life (1959)</w:t>
            </w:r>
          </w:p>
        </w:tc>
        <w:tc>
          <w:tcPr>
            <w:tcW w:w="2410" w:type="dxa"/>
            <w:vMerge/>
          </w:tcPr>
          <w:p w14:paraId="03120897" w14:textId="77777777" w:rsidR="00C82A0E" w:rsidRPr="00CB5995" w:rsidRDefault="00C82A0E" w:rsidP="008101DE">
            <w:pPr>
              <w:pStyle w:val="Tabletext"/>
              <w:rPr>
                <w:color w:val="000000"/>
              </w:rPr>
            </w:pPr>
          </w:p>
        </w:tc>
        <w:tc>
          <w:tcPr>
            <w:tcW w:w="1418" w:type="dxa"/>
            <w:vMerge/>
          </w:tcPr>
          <w:p w14:paraId="65E040E6" w14:textId="77777777" w:rsidR="00C82A0E" w:rsidRPr="00CB5995" w:rsidRDefault="00C82A0E" w:rsidP="008101DE">
            <w:pPr>
              <w:pStyle w:val="Tabletext"/>
              <w:rPr>
                <w:color w:val="000000"/>
              </w:rPr>
            </w:pPr>
          </w:p>
        </w:tc>
      </w:tr>
      <w:tr w:rsidR="00C82A0E" w:rsidRPr="00CB5995" w14:paraId="25EA5B3D" w14:textId="77777777" w:rsidTr="006A1C53">
        <w:trPr>
          <w:cantSplit/>
        </w:trPr>
        <w:tc>
          <w:tcPr>
            <w:tcW w:w="5670" w:type="dxa"/>
          </w:tcPr>
          <w:p w14:paraId="52A0FEF2" w14:textId="77777777" w:rsidR="00C82A0E" w:rsidRPr="00CB5995" w:rsidRDefault="00C82A0E" w:rsidP="00845E85">
            <w:pPr>
              <w:pStyle w:val="Tabletext"/>
              <w:rPr>
                <w:bCs/>
                <w:i/>
                <w:iCs/>
                <w:color w:val="000000"/>
                <w:szCs w:val="20"/>
              </w:rPr>
            </w:pPr>
            <w:r w:rsidRPr="00CB5995">
              <w:rPr>
                <w:bCs/>
                <w:i/>
                <w:iCs/>
                <w:color w:val="000000"/>
                <w:szCs w:val="20"/>
              </w:rPr>
              <w:t>I Passed for White (1960)</w:t>
            </w:r>
          </w:p>
        </w:tc>
        <w:tc>
          <w:tcPr>
            <w:tcW w:w="2410" w:type="dxa"/>
            <w:vMerge/>
          </w:tcPr>
          <w:p w14:paraId="056165EE" w14:textId="77777777" w:rsidR="00C82A0E" w:rsidRPr="00CB5995" w:rsidRDefault="00C82A0E" w:rsidP="008101DE">
            <w:pPr>
              <w:pStyle w:val="Tabletext"/>
              <w:rPr>
                <w:color w:val="000000"/>
              </w:rPr>
            </w:pPr>
          </w:p>
        </w:tc>
        <w:tc>
          <w:tcPr>
            <w:tcW w:w="1418" w:type="dxa"/>
            <w:vMerge/>
          </w:tcPr>
          <w:p w14:paraId="0490110A" w14:textId="77777777" w:rsidR="00C82A0E" w:rsidRPr="00CB5995" w:rsidRDefault="00C82A0E" w:rsidP="008101DE">
            <w:pPr>
              <w:pStyle w:val="Tabletext"/>
              <w:rPr>
                <w:color w:val="000000"/>
              </w:rPr>
            </w:pPr>
          </w:p>
        </w:tc>
      </w:tr>
      <w:tr w:rsidR="00C82A0E" w:rsidRPr="00CB5995" w14:paraId="64015A92" w14:textId="77777777" w:rsidTr="006A1C53">
        <w:trPr>
          <w:cantSplit/>
        </w:trPr>
        <w:tc>
          <w:tcPr>
            <w:tcW w:w="5670" w:type="dxa"/>
          </w:tcPr>
          <w:p w14:paraId="2ABB0C40" w14:textId="77777777" w:rsidR="00C82A0E" w:rsidRPr="00CB5995" w:rsidRDefault="00C82A0E" w:rsidP="00845E85">
            <w:pPr>
              <w:pStyle w:val="Tabletext"/>
              <w:rPr>
                <w:bCs/>
                <w:i/>
                <w:iCs/>
                <w:color w:val="000000"/>
                <w:szCs w:val="20"/>
              </w:rPr>
            </w:pPr>
            <w:r w:rsidRPr="00CB5995">
              <w:rPr>
                <w:bCs/>
                <w:i/>
                <w:iCs/>
                <w:color w:val="000000"/>
                <w:szCs w:val="20"/>
              </w:rPr>
              <w:t>In the Heat of the Night (1967)</w:t>
            </w:r>
          </w:p>
        </w:tc>
        <w:tc>
          <w:tcPr>
            <w:tcW w:w="2410" w:type="dxa"/>
            <w:vMerge/>
          </w:tcPr>
          <w:p w14:paraId="64D1CBF7" w14:textId="77777777" w:rsidR="00C82A0E" w:rsidRPr="00CB5995" w:rsidRDefault="00C82A0E" w:rsidP="008101DE">
            <w:pPr>
              <w:pStyle w:val="Tabletext"/>
              <w:rPr>
                <w:color w:val="000000"/>
              </w:rPr>
            </w:pPr>
          </w:p>
        </w:tc>
        <w:tc>
          <w:tcPr>
            <w:tcW w:w="1418" w:type="dxa"/>
            <w:vMerge/>
          </w:tcPr>
          <w:p w14:paraId="5F8A9EF7" w14:textId="77777777" w:rsidR="00C82A0E" w:rsidRPr="00CB5995" w:rsidRDefault="00C82A0E" w:rsidP="008101DE">
            <w:pPr>
              <w:pStyle w:val="Tabletext"/>
              <w:rPr>
                <w:color w:val="000000"/>
              </w:rPr>
            </w:pPr>
          </w:p>
        </w:tc>
      </w:tr>
      <w:tr w:rsidR="00C82A0E" w:rsidRPr="00CB5995" w14:paraId="25AE7D2D" w14:textId="77777777" w:rsidTr="006A1C53">
        <w:trPr>
          <w:cantSplit/>
        </w:trPr>
        <w:tc>
          <w:tcPr>
            <w:tcW w:w="5670" w:type="dxa"/>
          </w:tcPr>
          <w:p w14:paraId="22FC8203" w14:textId="77777777" w:rsidR="00C82A0E" w:rsidRPr="00CB5995" w:rsidRDefault="00C82A0E" w:rsidP="00845E85">
            <w:pPr>
              <w:pStyle w:val="Tabletext"/>
              <w:rPr>
                <w:bCs/>
                <w:i/>
                <w:iCs/>
                <w:color w:val="000000"/>
                <w:szCs w:val="20"/>
              </w:rPr>
            </w:pPr>
            <w:r w:rsidRPr="00CB5995">
              <w:rPr>
                <w:bCs/>
                <w:i/>
                <w:iCs/>
                <w:color w:val="000000"/>
                <w:szCs w:val="20"/>
              </w:rPr>
              <w:t>Sweet Sweetback's Baadasssss Song (1971)</w:t>
            </w:r>
          </w:p>
        </w:tc>
        <w:tc>
          <w:tcPr>
            <w:tcW w:w="2410" w:type="dxa"/>
            <w:vMerge/>
          </w:tcPr>
          <w:p w14:paraId="4C1460F1" w14:textId="77777777" w:rsidR="00C82A0E" w:rsidRPr="00CB5995" w:rsidRDefault="00C82A0E" w:rsidP="008101DE">
            <w:pPr>
              <w:pStyle w:val="Tabletext"/>
              <w:rPr>
                <w:color w:val="000000"/>
              </w:rPr>
            </w:pPr>
          </w:p>
        </w:tc>
        <w:tc>
          <w:tcPr>
            <w:tcW w:w="1418" w:type="dxa"/>
            <w:vMerge/>
          </w:tcPr>
          <w:p w14:paraId="44D7CBB3" w14:textId="77777777" w:rsidR="00C82A0E" w:rsidRPr="00CB5995" w:rsidRDefault="00C82A0E" w:rsidP="008101DE">
            <w:pPr>
              <w:pStyle w:val="Tabletext"/>
              <w:rPr>
                <w:color w:val="000000"/>
              </w:rPr>
            </w:pPr>
          </w:p>
        </w:tc>
      </w:tr>
      <w:tr w:rsidR="00C82A0E" w:rsidRPr="00CB5995" w14:paraId="4703072E" w14:textId="77777777" w:rsidTr="006A1C53">
        <w:trPr>
          <w:cantSplit/>
        </w:trPr>
        <w:tc>
          <w:tcPr>
            <w:tcW w:w="5670" w:type="dxa"/>
          </w:tcPr>
          <w:p w14:paraId="3204F772" w14:textId="77777777" w:rsidR="00C82A0E" w:rsidRPr="00CB5995" w:rsidRDefault="00C82A0E" w:rsidP="00845E85">
            <w:pPr>
              <w:pStyle w:val="Tabletext"/>
              <w:rPr>
                <w:bCs/>
                <w:i/>
                <w:iCs/>
                <w:color w:val="000000"/>
                <w:szCs w:val="20"/>
                <w:shd w:val="clear" w:color="auto" w:fill="FFFFFF"/>
              </w:rPr>
            </w:pPr>
            <w:r w:rsidRPr="00CB5995">
              <w:rPr>
                <w:rStyle w:val="Emphasis"/>
                <w:bCs/>
                <w:iCs/>
                <w:color w:val="000000"/>
                <w:szCs w:val="20"/>
                <w:shd w:val="clear" w:color="auto" w:fill="FFFFFF"/>
              </w:rPr>
              <w:lastRenderedPageBreak/>
              <w:t>Shaft (1971)</w:t>
            </w:r>
          </w:p>
        </w:tc>
        <w:tc>
          <w:tcPr>
            <w:tcW w:w="2410" w:type="dxa"/>
            <w:vMerge/>
          </w:tcPr>
          <w:p w14:paraId="0395B0ED" w14:textId="77777777" w:rsidR="00C82A0E" w:rsidRPr="00CB5995" w:rsidRDefault="00C82A0E" w:rsidP="008101DE">
            <w:pPr>
              <w:pStyle w:val="Tabletext"/>
              <w:rPr>
                <w:color w:val="000000"/>
              </w:rPr>
            </w:pPr>
          </w:p>
        </w:tc>
        <w:tc>
          <w:tcPr>
            <w:tcW w:w="1418" w:type="dxa"/>
            <w:vMerge/>
          </w:tcPr>
          <w:p w14:paraId="20B125C7" w14:textId="77777777" w:rsidR="00C82A0E" w:rsidRPr="00CB5995" w:rsidRDefault="00C82A0E" w:rsidP="008101DE">
            <w:pPr>
              <w:pStyle w:val="Tabletext"/>
              <w:rPr>
                <w:color w:val="000000"/>
              </w:rPr>
            </w:pPr>
          </w:p>
        </w:tc>
      </w:tr>
      <w:tr w:rsidR="00C82A0E" w:rsidRPr="00CB5995" w14:paraId="29C14657" w14:textId="77777777" w:rsidTr="006A1C53">
        <w:trPr>
          <w:cantSplit/>
        </w:trPr>
        <w:tc>
          <w:tcPr>
            <w:tcW w:w="5670" w:type="dxa"/>
          </w:tcPr>
          <w:p w14:paraId="5A3738EA" w14:textId="77777777" w:rsidR="00C82A0E" w:rsidRPr="00CB5995" w:rsidRDefault="00C82A0E" w:rsidP="00845E85">
            <w:pPr>
              <w:pStyle w:val="Tabletext"/>
              <w:rPr>
                <w:bCs/>
                <w:i/>
                <w:iCs/>
                <w:color w:val="000000"/>
                <w:szCs w:val="20"/>
                <w:shd w:val="clear" w:color="auto" w:fill="FFFFFF"/>
              </w:rPr>
            </w:pPr>
            <w:r w:rsidRPr="00CB5995">
              <w:rPr>
                <w:rStyle w:val="Emphasis"/>
                <w:bCs/>
                <w:iCs/>
                <w:color w:val="000000"/>
                <w:szCs w:val="20"/>
                <w:shd w:val="clear" w:color="auto" w:fill="FFFFFF"/>
              </w:rPr>
              <w:t>Foxy Brown (1974)</w:t>
            </w:r>
          </w:p>
        </w:tc>
        <w:tc>
          <w:tcPr>
            <w:tcW w:w="2410" w:type="dxa"/>
            <w:vMerge/>
          </w:tcPr>
          <w:p w14:paraId="138F549C" w14:textId="77777777" w:rsidR="00C82A0E" w:rsidRPr="00CB5995" w:rsidRDefault="00C82A0E" w:rsidP="008101DE">
            <w:pPr>
              <w:pStyle w:val="Tabletext"/>
              <w:rPr>
                <w:color w:val="000000"/>
              </w:rPr>
            </w:pPr>
          </w:p>
        </w:tc>
        <w:tc>
          <w:tcPr>
            <w:tcW w:w="1418" w:type="dxa"/>
            <w:vMerge/>
          </w:tcPr>
          <w:p w14:paraId="7CAD91DA" w14:textId="77777777" w:rsidR="00C82A0E" w:rsidRPr="00CB5995" w:rsidRDefault="00C82A0E" w:rsidP="008101DE">
            <w:pPr>
              <w:pStyle w:val="Tabletext"/>
              <w:rPr>
                <w:color w:val="000000"/>
              </w:rPr>
            </w:pPr>
          </w:p>
        </w:tc>
      </w:tr>
      <w:tr w:rsidR="00C82A0E" w:rsidRPr="00CB5995" w14:paraId="1AB22445" w14:textId="77777777" w:rsidTr="006A1C53">
        <w:trPr>
          <w:cantSplit/>
        </w:trPr>
        <w:tc>
          <w:tcPr>
            <w:tcW w:w="5670" w:type="dxa"/>
          </w:tcPr>
          <w:p w14:paraId="76B4520A" w14:textId="77777777" w:rsidR="00C82A0E" w:rsidRPr="00CB5995" w:rsidRDefault="00C82A0E" w:rsidP="00845E85">
            <w:pPr>
              <w:pStyle w:val="Tabletext"/>
              <w:rPr>
                <w:bCs/>
                <w:i/>
                <w:iCs/>
                <w:color w:val="000000"/>
                <w:szCs w:val="20"/>
                <w:shd w:val="clear" w:color="auto" w:fill="FFFFFF"/>
              </w:rPr>
            </w:pPr>
            <w:r w:rsidRPr="00CB5995">
              <w:rPr>
                <w:bCs/>
                <w:color w:val="000000"/>
                <w:szCs w:val="20"/>
              </w:rPr>
              <w:t>Mandingo</w:t>
            </w:r>
            <w:r w:rsidRPr="00CB5995">
              <w:rPr>
                <w:rStyle w:val="apple-converted-space"/>
                <w:rFonts w:cs="Arial"/>
                <w:bCs/>
                <w:color w:val="000000"/>
                <w:szCs w:val="20"/>
              </w:rPr>
              <w:t xml:space="preserve"> </w:t>
            </w:r>
            <w:r w:rsidRPr="00CB5995">
              <w:rPr>
                <w:bCs/>
                <w:color w:val="000000"/>
                <w:szCs w:val="20"/>
              </w:rPr>
              <w:t>(1975)</w:t>
            </w:r>
          </w:p>
        </w:tc>
        <w:tc>
          <w:tcPr>
            <w:tcW w:w="2410" w:type="dxa"/>
            <w:vMerge/>
          </w:tcPr>
          <w:p w14:paraId="7EBC530C" w14:textId="77777777" w:rsidR="00C82A0E" w:rsidRPr="00CB5995" w:rsidRDefault="00C82A0E" w:rsidP="008101DE">
            <w:pPr>
              <w:pStyle w:val="Tabletext"/>
              <w:rPr>
                <w:color w:val="000000"/>
              </w:rPr>
            </w:pPr>
          </w:p>
        </w:tc>
        <w:tc>
          <w:tcPr>
            <w:tcW w:w="1418" w:type="dxa"/>
            <w:vMerge/>
          </w:tcPr>
          <w:p w14:paraId="19CAF8A9" w14:textId="77777777" w:rsidR="00C82A0E" w:rsidRPr="00CB5995" w:rsidRDefault="00C82A0E" w:rsidP="008101DE">
            <w:pPr>
              <w:pStyle w:val="Tabletext"/>
              <w:rPr>
                <w:color w:val="000000"/>
              </w:rPr>
            </w:pPr>
          </w:p>
        </w:tc>
      </w:tr>
      <w:tr w:rsidR="00C82A0E" w:rsidRPr="00CB5995" w14:paraId="26C7CE53" w14:textId="77777777" w:rsidTr="006A1C53">
        <w:trPr>
          <w:cantSplit/>
        </w:trPr>
        <w:tc>
          <w:tcPr>
            <w:tcW w:w="5670" w:type="dxa"/>
          </w:tcPr>
          <w:p w14:paraId="3F26195F" w14:textId="77777777" w:rsidR="00C82A0E" w:rsidRPr="00CB5995" w:rsidRDefault="00C82A0E" w:rsidP="00845E85">
            <w:pPr>
              <w:pStyle w:val="Tabletext"/>
              <w:rPr>
                <w:bCs/>
                <w:i/>
                <w:iCs/>
                <w:color w:val="000000"/>
                <w:szCs w:val="20"/>
                <w:shd w:val="clear" w:color="auto" w:fill="FFFFFF"/>
              </w:rPr>
            </w:pPr>
            <w:r w:rsidRPr="00CB5995">
              <w:rPr>
                <w:rStyle w:val="Emphasis"/>
                <w:bCs/>
                <w:iCs/>
                <w:color w:val="000000"/>
                <w:szCs w:val="20"/>
                <w:shd w:val="clear" w:color="auto" w:fill="FFFFFF"/>
              </w:rPr>
              <w:t>Car Wash (1976)</w:t>
            </w:r>
          </w:p>
        </w:tc>
        <w:tc>
          <w:tcPr>
            <w:tcW w:w="2410" w:type="dxa"/>
            <w:vMerge/>
          </w:tcPr>
          <w:p w14:paraId="33A83518" w14:textId="77777777" w:rsidR="00C82A0E" w:rsidRPr="00CB5995" w:rsidRDefault="00C82A0E" w:rsidP="008101DE">
            <w:pPr>
              <w:pStyle w:val="Tabletext"/>
              <w:rPr>
                <w:color w:val="000000"/>
              </w:rPr>
            </w:pPr>
          </w:p>
        </w:tc>
        <w:tc>
          <w:tcPr>
            <w:tcW w:w="1418" w:type="dxa"/>
            <w:vMerge/>
          </w:tcPr>
          <w:p w14:paraId="57099C8E" w14:textId="77777777" w:rsidR="00C82A0E" w:rsidRPr="00CB5995" w:rsidRDefault="00C82A0E" w:rsidP="008101DE">
            <w:pPr>
              <w:pStyle w:val="Tabletext"/>
              <w:rPr>
                <w:color w:val="000000"/>
              </w:rPr>
            </w:pPr>
          </w:p>
        </w:tc>
      </w:tr>
      <w:tr w:rsidR="00C82A0E" w:rsidRPr="00CB5995" w14:paraId="18C3F81E" w14:textId="77777777" w:rsidTr="006A1C53">
        <w:trPr>
          <w:cantSplit/>
        </w:trPr>
        <w:tc>
          <w:tcPr>
            <w:tcW w:w="5670" w:type="dxa"/>
          </w:tcPr>
          <w:p w14:paraId="5A431EB7" w14:textId="77777777" w:rsidR="00C82A0E" w:rsidRPr="00CB5995" w:rsidRDefault="00C82A0E" w:rsidP="00845E85">
            <w:pPr>
              <w:pStyle w:val="Tabletext"/>
              <w:rPr>
                <w:bCs/>
                <w:i/>
                <w:iCs/>
                <w:color w:val="000000"/>
                <w:szCs w:val="20"/>
                <w:shd w:val="clear" w:color="auto" w:fill="FFFFFF"/>
              </w:rPr>
            </w:pPr>
            <w:r w:rsidRPr="00CB5995">
              <w:rPr>
                <w:rStyle w:val="Emphasis"/>
                <w:bCs/>
                <w:iCs/>
                <w:color w:val="000000"/>
                <w:szCs w:val="20"/>
                <w:shd w:val="clear" w:color="auto" w:fill="FFFFFF"/>
              </w:rPr>
              <w:t>Beverly Hills Cop (1984)</w:t>
            </w:r>
          </w:p>
        </w:tc>
        <w:tc>
          <w:tcPr>
            <w:tcW w:w="2410" w:type="dxa"/>
            <w:vMerge/>
          </w:tcPr>
          <w:p w14:paraId="5BFE4724" w14:textId="77777777" w:rsidR="00C82A0E" w:rsidRPr="00CB5995" w:rsidRDefault="00C82A0E" w:rsidP="008101DE">
            <w:pPr>
              <w:pStyle w:val="Tabletext"/>
              <w:rPr>
                <w:color w:val="000000"/>
              </w:rPr>
            </w:pPr>
          </w:p>
        </w:tc>
        <w:tc>
          <w:tcPr>
            <w:tcW w:w="1418" w:type="dxa"/>
            <w:vMerge/>
          </w:tcPr>
          <w:p w14:paraId="44FC292A" w14:textId="77777777" w:rsidR="00C82A0E" w:rsidRPr="00CB5995" w:rsidRDefault="00C82A0E" w:rsidP="008101DE">
            <w:pPr>
              <w:pStyle w:val="Tabletext"/>
              <w:rPr>
                <w:color w:val="000000"/>
              </w:rPr>
            </w:pPr>
          </w:p>
        </w:tc>
      </w:tr>
      <w:tr w:rsidR="00C82A0E" w:rsidRPr="00CB5995" w14:paraId="2946B38D" w14:textId="77777777" w:rsidTr="006A1C53">
        <w:trPr>
          <w:cantSplit/>
        </w:trPr>
        <w:tc>
          <w:tcPr>
            <w:tcW w:w="5670" w:type="dxa"/>
          </w:tcPr>
          <w:p w14:paraId="311251CB" w14:textId="77777777" w:rsidR="00C82A0E" w:rsidRPr="00CB5995" w:rsidRDefault="00C82A0E" w:rsidP="00845E85">
            <w:pPr>
              <w:pStyle w:val="Tabletext"/>
              <w:rPr>
                <w:rStyle w:val="Emphasis"/>
                <w:bCs/>
                <w:iCs/>
                <w:color w:val="000000"/>
                <w:szCs w:val="20"/>
                <w:shd w:val="clear" w:color="auto" w:fill="FFFFFF"/>
              </w:rPr>
            </w:pPr>
            <w:r w:rsidRPr="00CB5995">
              <w:rPr>
                <w:rStyle w:val="Emphasis"/>
                <w:bCs/>
                <w:iCs/>
                <w:color w:val="000000"/>
                <w:szCs w:val="20"/>
                <w:shd w:val="clear" w:color="auto" w:fill="FFFFFF"/>
              </w:rPr>
              <w:t>Coming to America (1988)</w:t>
            </w:r>
          </w:p>
        </w:tc>
        <w:tc>
          <w:tcPr>
            <w:tcW w:w="2410" w:type="dxa"/>
            <w:vMerge/>
          </w:tcPr>
          <w:p w14:paraId="26D8A9BF" w14:textId="77777777" w:rsidR="00C82A0E" w:rsidRPr="00CB5995" w:rsidRDefault="00C82A0E" w:rsidP="008101DE">
            <w:pPr>
              <w:pStyle w:val="Tabletext"/>
              <w:rPr>
                <w:color w:val="000000"/>
              </w:rPr>
            </w:pPr>
          </w:p>
        </w:tc>
        <w:tc>
          <w:tcPr>
            <w:tcW w:w="1418" w:type="dxa"/>
            <w:vMerge/>
          </w:tcPr>
          <w:p w14:paraId="60F4C56C" w14:textId="77777777" w:rsidR="00C82A0E" w:rsidRPr="00CB5995" w:rsidRDefault="00C82A0E" w:rsidP="008101DE">
            <w:pPr>
              <w:pStyle w:val="Tabletext"/>
              <w:rPr>
                <w:color w:val="000000"/>
              </w:rPr>
            </w:pPr>
          </w:p>
        </w:tc>
      </w:tr>
      <w:tr w:rsidR="00C82A0E" w:rsidRPr="00CB5995" w14:paraId="1C73C6AC" w14:textId="77777777" w:rsidTr="006A1C53">
        <w:trPr>
          <w:cantSplit/>
        </w:trPr>
        <w:tc>
          <w:tcPr>
            <w:tcW w:w="5670" w:type="dxa"/>
          </w:tcPr>
          <w:p w14:paraId="1862F09B" w14:textId="77777777" w:rsidR="00C82A0E" w:rsidRPr="00CB5995" w:rsidRDefault="00C82A0E" w:rsidP="00845E85">
            <w:pPr>
              <w:pStyle w:val="Tabletext"/>
              <w:rPr>
                <w:rStyle w:val="Emphasis"/>
                <w:bCs/>
                <w:iCs/>
                <w:color w:val="000000"/>
                <w:szCs w:val="20"/>
                <w:shd w:val="clear" w:color="auto" w:fill="FFFFFF"/>
              </w:rPr>
            </w:pPr>
            <w:r w:rsidRPr="00CB5995">
              <w:rPr>
                <w:rStyle w:val="Emphasis"/>
                <w:bCs/>
                <w:iCs/>
                <w:color w:val="000000"/>
                <w:szCs w:val="20"/>
                <w:shd w:val="clear" w:color="auto" w:fill="FFFFFF"/>
              </w:rPr>
              <w:t>Do the Right Thing (1989)</w:t>
            </w:r>
          </w:p>
        </w:tc>
        <w:tc>
          <w:tcPr>
            <w:tcW w:w="2410" w:type="dxa"/>
            <w:vMerge/>
          </w:tcPr>
          <w:p w14:paraId="26B52F9E" w14:textId="77777777" w:rsidR="00C82A0E" w:rsidRPr="00CB5995" w:rsidRDefault="00C82A0E" w:rsidP="008101DE">
            <w:pPr>
              <w:pStyle w:val="Tabletext"/>
              <w:rPr>
                <w:color w:val="000000"/>
              </w:rPr>
            </w:pPr>
          </w:p>
        </w:tc>
        <w:tc>
          <w:tcPr>
            <w:tcW w:w="1418" w:type="dxa"/>
            <w:vMerge/>
          </w:tcPr>
          <w:p w14:paraId="0FF09AEA" w14:textId="77777777" w:rsidR="00C82A0E" w:rsidRPr="00CB5995" w:rsidRDefault="00C82A0E" w:rsidP="008101DE">
            <w:pPr>
              <w:pStyle w:val="Tabletext"/>
              <w:rPr>
                <w:color w:val="000000"/>
              </w:rPr>
            </w:pPr>
          </w:p>
        </w:tc>
      </w:tr>
      <w:tr w:rsidR="00C82A0E" w:rsidRPr="00CB5995" w14:paraId="2E6DE5A3" w14:textId="77777777" w:rsidTr="006A1C53">
        <w:trPr>
          <w:cantSplit/>
        </w:trPr>
        <w:tc>
          <w:tcPr>
            <w:tcW w:w="5670" w:type="dxa"/>
          </w:tcPr>
          <w:p w14:paraId="209968C9" w14:textId="77777777" w:rsidR="00C82A0E" w:rsidRPr="00CB5995" w:rsidRDefault="00C82A0E" w:rsidP="00845E85">
            <w:pPr>
              <w:pStyle w:val="Tabletext"/>
              <w:rPr>
                <w:rStyle w:val="Emphasis"/>
                <w:bCs/>
                <w:iCs/>
                <w:color w:val="000000"/>
                <w:szCs w:val="20"/>
                <w:shd w:val="clear" w:color="auto" w:fill="FFFFFF"/>
              </w:rPr>
            </w:pPr>
            <w:r w:rsidRPr="00CB5995">
              <w:rPr>
                <w:rStyle w:val="Emphasis"/>
                <w:bCs/>
                <w:iCs/>
                <w:color w:val="000000"/>
                <w:szCs w:val="20"/>
                <w:shd w:val="clear" w:color="auto" w:fill="FFFFFF"/>
              </w:rPr>
              <w:t>Boyz</w:t>
            </w:r>
            <w:r w:rsidRPr="00CB5995">
              <w:rPr>
                <w:rStyle w:val="apple-converted-space"/>
                <w:rFonts w:cs="Arial"/>
                <w:bCs/>
                <w:color w:val="000000"/>
                <w:szCs w:val="20"/>
                <w:shd w:val="clear" w:color="auto" w:fill="FFFFFF"/>
              </w:rPr>
              <w:t> </w:t>
            </w:r>
            <w:r w:rsidRPr="00CB5995">
              <w:rPr>
                <w:bCs/>
                <w:color w:val="000000"/>
                <w:szCs w:val="20"/>
                <w:shd w:val="clear" w:color="auto" w:fill="FFFFFF"/>
              </w:rPr>
              <w:t>n the</w:t>
            </w:r>
            <w:r w:rsidRPr="00CB5995">
              <w:rPr>
                <w:rStyle w:val="apple-converted-space"/>
                <w:rFonts w:cs="Arial"/>
                <w:bCs/>
                <w:color w:val="000000"/>
                <w:szCs w:val="20"/>
                <w:shd w:val="clear" w:color="auto" w:fill="FFFFFF"/>
              </w:rPr>
              <w:t> </w:t>
            </w:r>
            <w:r w:rsidRPr="00CB5995">
              <w:rPr>
                <w:rStyle w:val="Emphasis"/>
                <w:bCs/>
                <w:iCs/>
                <w:color w:val="000000"/>
                <w:szCs w:val="20"/>
                <w:shd w:val="clear" w:color="auto" w:fill="FFFFFF"/>
              </w:rPr>
              <w:t>Hood (1991)</w:t>
            </w:r>
          </w:p>
        </w:tc>
        <w:tc>
          <w:tcPr>
            <w:tcW w:w="2410" w:type="dxa"/>
            <w:vMerge/>
          </w:tcPr>
          <w:p w14:paraId="3855B89E" w14:textId="77777777" w:rsidR="00C82A0E" w:rsidRPr="00CB5995" w:rsidRDefault="00C82A0E" w:rsidP="008101DE">
            <w:pPr>
              <w:pStyle w:val="Tabletext"/>
              <w:rPr>
                <w:color w:val="000000"/>
              </w:rPr>
            </w:pPr>
          </w:p>
        </w:tc>
        <w:tc>
          <w:tcPr>
            <w:tcW w:w="1418" w:type="dxa"/>
            <w:vMerge/>
          </w:tcPr>
          <w:p w14:paraId="4B9857D2" w14:textId="77777777" w:rsidR="00C82A0E" w:rsidRPr="00CB5995" w:rsidRDefault="00C82A0E" w:rsidP="008101DE">
            <w:pPr>
              <w:pStyle w:val="Tabletext"/>
              <w:rPr>
                <w:color w:val="000000"/>
              </w:rPr>
            </w:pPr>
          </w:p>
        </w:tc>
      </w:tr>
      <w:tr w:rsidR="00C82A0E" w:rsidRPr="00CB5995" w14:paraId="78470CBD" w14:textId="77777777" w:rsidTr="006A1C53">
        <w:trPr>
          <w:cantSplit/>
        </w:trPr>
        <w:tc>
          <w:tcPr>
            <w:tcW w:w="5670" w:type="dxa"/>
          </w:tcPr>
          <w:p w14:paraId="490F6998" w14:textId="77777777" w:rsidR="00C82A0E" w:rsidRPr="00CB5995" w:rsidRDefault="00C82A0E" w:rsidP="00845E85">
            <w:pPr>
              <w:pStyle w:val="Tabletext"/>
              <w:rPr>
                <w:rStyle w:val="Emphasis"/>
                <w:bCs/>
                <w:iCs/>
                <w:color w:val="000000"/>
                <w:szCs w:val="20"/>
                <w:shd w:val="clear" w:color="auto" w:fill="FFFFFF"/>
              </w:rPr>
            </w:pPr>
            <w:r w:rsidRPr="00CB5995">
              <w:rPr>
                <w:bCs/>
                <w:i/>
                <w:iCs/>
                <w:color w:val="000000"/>
                <w:szCs w:val="20"/>
                <w:shd w:val="clear" w:color="auto" w:fill="FFFFFF"/>
              </w:rPr>
              <w:t>White Men Can't Jump (1992)</w:t>
            </w:r>
          </w:p>
        </w:tc>
        <w:tc>
          <w:tcPr>
            <w:tcW w:w="2410" w:type="dxa"/>
            <w:vMerge/>
          </w:tcPr>
          <w:p w14:paraId="6F52BBB7" w14:textId="77777777" w:rsidR="00C82A0E" w:rsidRPr="00CB5995" w:rsidRDefault="00C82A0E" w:rsidP="008101DE">
            <w:pPr>
              <w:pStyle w:val="Tabletext"/>
              <w:rPr>
                <w:color w:val="000000"/>
              </w:rPr>
            </w:pPr>
          </w:p>
        </w:tc>
        <w:tc>
          <w:tcPr>
            <w:tcW w:w="1418" w:type="dxa"/>
            <w:vMerge/>
          </w:tcPr>
          <w:p w14:paraId="53F850F8" w14:textId="77777777" w:rsidR="00C82A0E" w:rsidRPr="00CB5995" w:rsidRDefault="00C82A0E" w:rsidP="008101DE">
            <w:pPr>
              <w:pStyle w:val="Tabletext"/>
              <w:rPr>
                <w:color w:val="000000"/>
              </w:rPr>
            </w:pPr>
          </w:p>
        </w:tc>
      </w:tr>
      <w:tr w:rsidR="00C82A0E" w:rsidRPr="00CB5995" w14:paraId="28FCCE54" w14:textId="77777777" w:rsidTr="006A1C53">
        <w:trPr>
          <w:cantSplit/>
        </w:trPr>
        <w:tc>
          <w:tcPr>
            <w:tcW w:w="5670" w:type="dxa"/>
          </w:tcPr>
          <w:p w14:paraId="58C095E9" w14:textId="77777777" w:rsidR="00C82A0E" w:rsidRPr="00CB5995" w:rsidRDefault="00C82A0E" w:rsidP="00845E85">
            <w:pPr>
              <w:pStyle w:val="Tabletext"/>
              <w:rPr>
                <w:bCs/>
                <w:i/>
                <w:iCs/>
                <w:color w:val="000000"/>
                <w:szCs w:val="20"/>
                <w:shd w:val="clear" w:color="auto" w:fill="FFFFFF"/>
              </w:rPr>
            </w:pPr>
            <w:r w:rsidRPr="00CB5995">
              <w:rPr>
                <w:bCs/>
                <w:i/>
                <w:color w:val="000000"/>
                <w:szCs w:val="20"/>
              </w:rPr>
              <w:t>American Gangster</w:t>
            </w:r>
            <w:r w:rsidRPr="00CB5995">
              <w:rPr>
                <w:rStyle w:val="apple-converted-space"/>
                <w:rFonts w:cs="Arial"/>
                <w:bCs/>
                <w:color w:val="000000"/>
                <w:szCs w:val="20"/>
              </w:rPr>
              <w:t> </w:t>
            </w:r>
            <w:r w:rsidRPr="00CB5995">
              <w:rPr>
                <w:bCs/>
                <w:color w:val="000000"/>
                <w:szCs w:val="20"/>
              </w:rPr>
              <w:t>(2007)</w:t>
            </w:r>
          </w:p>
        </w:tc>
        <w:tc>
          <w:tcPr>
            <w:tcW w:w="2410" w:type="dxa"/>
            <w:vMerge/>
          </w:tcPr>
          <w:p w14:paraId="6F43F12B" w14:textId="77777777" w:rsidR="00C82A0E" w:rsidRPr="00CB5995" w:rsidRDefault="00C82A0E" w:rsidP="008101DE">
            <w:pPr>
              <w:pStyle w:val="Tabletext"/>
              <w:rPr>
                <w:color w:val="000000"/>
              </w:rPr>
            </w:pPr>
          </w:p>
        </w:tc>
        <w:tc>
          <w:tcPr>
            <w:tcW w:w="1418" w:type="dxa"/>
            <w:vMerge/>
          </w:tcPr>
          <w:p w14:paraId="1C88038C" w14:textId="77777777" w:rsidR="00C82A0E" w:rsidRPr="00CB5995" w:rsidRDefault="00C82A0E" w:rsidP="008101DE">
            <w:pPr>
              <w:pStyle w:val="Tabletext"/>
              <w:rPr>
                <w:color w:val="000000"/>
              </w:rPr>
            </w:pPr>
          </w:p>
        </w:tc>
      </w:tr>
      <w:tr w:rsidR="00C82A0E" w:rsidRPr="00CB5995" w14:paraId="4B3BF830" w14:textId="77777777" w:rsidTr="006A1C53">
        <w:trPr>
          <w:cantSplit/>
        </w:trPr>
        <w:tc>
          <w:tcPr>
            <w:tcW w:w="5670" w:type="dxa"/>
          </w:tcPr>
          <w:p w14:paraId="05843666" w14:textId="77777777" w:rsidR="00C82A0E" w:rsidRPr="00CB5995" w:rsidRDefault="00C82A0E" w:rsidP="00845E85">
            <w:pPr>
              <w:pStyle w:val="Tabletext"/>
              <w:rPr>
                <w:bCs/>
                <w:i/>
                <w:iCs/>
                <w:color w:val="000000"/>
                <w:szCs w:val="20"/>
                <w:shd w:val="clear" w:color="auto" w:fill="FFFFFF"/>
              </w:rPr>
            </w:pPr>
            <w:r w:rsidRPr="00CB5995">
              <w:rPr>
                <w:rStyle w:val="Emphasis"/>
                <w:bCs/>
                <w:iCs/>
                <w:color w:val="000000"/>
                <w:szCs w:val="20"/>
                <w:shd w:val="clear" w:color="auto" w:fill="FFFFFF"/>
              </w:rPr>
              <w:t>Precious (2009)</w:t>
            </w:r>
          </w:p>
        </w:tc>
        <w:tc>
          <w:tcPr>
            <w:tcW w:w="2410" w:type="dxa"/>
            <w:vMerge/>
          </w:tcPr>
          <w:p w14:paraId="3C279E47" w14:textId="77777777" w:rsidR="00C82A0E" w:rsidRPr="00CB5995" w:rsidRDefault="00C82A0E" w:rsidP="008101DE">
            <w:pPr>
              <w:pStyle w:val="Tabletext"/>
              <w:rPr>
                <w:color w:val="000000"/>
              </w:rPr>
            </w:pPr>
          </w:p>
        </w:tc>
        <w:tc>
          <w:tcPr>
            <w:tcW w:w="1418" w:type="dxa"/>
            <w:vMerge/>
          </w:tcPr>
          <w:p w14:paraId="56EFDE9C" w14:textId="77777777" w:rsidR="00C82A0E" w:rsidRPr="00CB5995" w:rsidRDefault="00C82A0E" w:rsidP="008101DE">
            <w:pPr>
              <w:pStyle w:val="Tabletext"/>
              <w:rPr>
                <w:color w:val="000000"/>
              </w:rPr>
            </w:pPr>
          </w:p>
        </w:tc>
      </w:tr>
      <w:tr w:rsidR="00C82A0E" w:rsidRPr="00CB5995" w14:paraId="20C29600" w14:textId="77777777" w:rsidTr="006A1C53">
        <w:trPr>
          <w:cantSplit/>
        </w:trPr>
        <w:tc>
          <w:tcPr>
            <w:tcW w:w="5670" w:type="dxa"/>
          </w:tcPr>
          <w:p w14:paraId="56AD2A65" w14:textId="77777777" w:rsidR="00C82A0E" w:rsidRPr="00CB5995" w:rsidRDefault="00C82A0E" w:rsidP="008101DE">
            <w:pPr>
              <w:pStyle w:val="Tabletext"/>
              <w:rPr>
                <w:bCs/>
                <w:color w:val="000000"/>
                <w:szCs w:val="20"/>
                <w:shd w:val="clear" w:color="auto" w:fill="F9F9F9"/>
              </w:rPr>
            </w:pPr>
            <w:r w:rsidRPr="00CB5995">
              <w:rPr>
                <w:bCs/>
                <w:i/>
                <w:color w:val="000000"/>
                <w:szCs w:val="20"/>
              </w:rPr>
              <w:t>The Amos 'n' Andy Show</w:t>
            </w:r>
            <w:r w:rsidRPr="00CB5995">
              <w:rPr>
                <w:bCs/>
                <w:color w:val="000000"/>
                <w:szCs w:val="20"/>
              </w:rPr>
              <w:t xml:space="preserve"> (</w:t>
            </w:r>
            <w:r w:rsidRPr="00CB5995">
              <w:rPr>
                <w:bCs/>
                <w:color w:val="000000"/>
                <w:szCs w:val="20"/>
                <w:shd w:val="clear" w:color="auto" w:fill="F9F9F9"/>
              </w:rPr>
              <w:t>1943–55)</w:t>
            </w:r>
          </w:p>
          <w:p w14:paraId="4C40402E" w14:textId="77777777" w:rsidR="00C82A0E" w:rsidRPr="00CB5995" w:rsidRDefault="00C82A0E" w:rsidP="000B42F6">
            <w:pPr>
              <w:pStyle w:val="Tabletext"/>
              <w:rPr>
                <w:bCs/>
                <w:color w:val="000000"/>
                <w:szCs w:val="20"/>
              </w:rPr>
            </w:pPr>
          </w:p>
        </w:tc>
        <w:tc>
          <w:tcPr>
            <w:tcW w:w="2410" w:type="dxa"/>
            <w:vMerge w:val="restart"/>
          </w:tcPr>
          <w:p w14:paraId="57EAF63B" w14:textId="77777777" w:rsidR="00C82A0E" w:rsidRPr="00CB5995" w:rsidRDefault="00C82A0E" w:rsidP="008101DE">
            <w:pPr>
              <w:pStyle w:val="Tabletext"/>
              <w:rPr>
                <w:color w:val="000000"/>
              </w:rPr>
            </w:pPr>
            <w:r w:rsidRPr="00CB5995">
              <w:rPr>
                <w:color w:val="000000"/>
              </w:rPr>
              <w:t>Key television programmes that help situate the media specified in Theme 2 in their historical context.</w:t>
            </w:r>
          </w:p>
          <w:p w14:paraId="6BF5273F" w14:textId="77777777" w:rsidR="00C82A0E" w:rsidRPr="00CB5995" w:rsidRDefault="00C82A0E" w:rsidP="008101DE">
            <w:pPr>
              <w:pStyle w:val="Tabletext"/>
              <w:rPr>
                <w:color w:val="000000"/>
              </w:rPr>
            </w:pPr>
            <w:r w:rsidRPr="00CB5995">
              <w:rPr>
                <w:color w:val="000000"/>
              </w:rPr>
              <w:t>Some of this material is not easily available, however, much of it can be found online, and is covered in the academic texts dealing with cinema and media mentioned above.</w:t>
            </w:r>
          </w:p>
        </w:tc>
        <w:tc>
          <w:tcPr>
            <w:tcW w:w="1418" w:type="dxa"/>
            <w:vMerge w:val="restart"/>
          </w:tcPr>
          <w:p w14:paraId="36EF98B8" w14:textId="77777777" w:rsidR="00C82A0E" w:rsidRPr="00CB5995" w:rsidRDefault="00C82A0E" w:rsidP="008101DE">
            <w:pPr>
              <w:pStyle w:val="Tabletext"/>
              <w:rPr>
                <w:color w:val="000000"/>
              </w:rPr>
            </w:pPr>
            <w:r w:rsidRPr="00CB5995">
              <w:rPr>
                <w:color w:val="000000"/>
              </w:rPr>
              <w:t>Primarily for teachers, however selections are also helpful for students.</w:t>
            </w:r>
          </w:p>
        </w:tc>
      </w:tr>
      <w:tr w:rsidR="00C82A0E" w:rsidRPr="00CB5995" w14:paraId="71BA463E" w14:textId="77777777" w:rsidTr="006A1C53">
        <w:trPr>
          <w:cantSplit/>
        </w:trPr>
        <w:tc>
          <w:tcPr>
            <w:tcW w:w="5670" w:type="dxa"/>
          </w:tcPr>
          <w:p w14:paraId="64013898" w14:textId="77777777" w:rsidR="00C82A0E" w:rsidRPr="00CB5995" w:rsidDel="009779D5" w:rsidRDefault="00C82A0E" w:rsidP="008101DE">
            <w:pPr>
              <w:pStyle w:val="Tabletext"/>
              <w:rPr>
                <w:rStyle w:val="Emphasis"/>
                <w:bCs/>
                <w:i w:val="0"/>
                <w:color w:val="000000"/>
                <w:szCs w:val="20"/>
              </w:rPr>
            </w:pPr>
            <w:r w:rsidRPr="00CB5995">
              <w:rPr>
                <w:bCs/>
                <w:i/>
                <w:color w:val="000000"/>
                <w:szCs w:val="20"/>
              </w:rPr>
              <w:t>I Spy</w:t>
            </w:r>
            <w:r w:rsidRPr="00CB5995">
              <w:rPr>
                <w:rStyle w:val="apple-converted-space"/>
                <w:rFonts w:cs="Arial"/>
                <w:bCs/>
                <w:color w:val="000000"/>
                <w:szCs w:val="20"/>
              </w:rPr>
              <w:t xml:space="preserve"> </w:t>
            </w:r>
            <w:r w:rsidRPr="00CB5995">
              <w:rPr>
                <w:bCs/>
                <w:color w:val="000000"/>
                <w:szCs w:val="20"/>
              </w:rPr>
              <w:t>(1965–1968)</w:t>
            </w:r>
          </w:p>
        </w:tc>
        <w:tc>
          <w:tcPr>
            <w:tcW w:w="2410" w:type="dxa"/>
            <w:vMerge/>
          </w:tcPr>
          <w:p w14:paraId="1DE4FAB5" w14:textId="77777777" w:rsidR="00C82A0E" w:rsidRPr="00CB5995" w:rsidRDefault="00C82A0E" w:rsidP="008101DE">
            <w:pPr>
              <w:pStyle w:val="Tabletext"/>
              <w:rPr>
                <w:color w:val="000000"/>
              </w:rPr>
            </w:pPr>
          </w:p>
        </w:tc>
        <w:tc>
          <w:tcPr>
            <w:tcW w:w="1418" w:type="dxa"/>
            <w:vMerge/>
          </w:tcPr>
          <w:p w14:paraId="7472C346" w14:textId="77777777" w:rsidR="00C82A0E" w:rsidRPr="00CB5995" w:rsidRDefault="00C82A0E" w:rsidP="008101DE">
            <w:pPr>
              <w:pStyle w:val="Tabletext"/>
              <w:rPr>
                <w:color w:val="000000"/>
              </w:rPr>
            </w:pPr>
          </w:p>
        </w:tc>
      </w:tr>
      <w:tr w:rsidR="00C82A0E" w:rsidRPr="00CB5995" w14:paraId="7FB1C833" w14:textId="77777777" w:rsidTr="006A1C53">
        <w:trPr>
          <w:cantSplit/>
        </w:trPr>
        <w:tc>
          <w:tcPr>
            <w:tcW w:w="5670" w:type="dxa"/>
          </w:tcPr>
          <w:p w14:paraId="1225B56F" w14:textId="77777777" w:rsidR="00C82A0E" w:rsidRPr="00CB5995" w:rsidDel="009779D5" w:rsidRDefault="00C82A0E" w:rsidP="00CB5995">
            <w:pPr>
              <w:pStyle w:val="Heading3"/>
              <w:shd w:val="clear" w:color="auto" w:fill="FFFFFF"/>
              <w:spacing w:before="72" w:after="0"/>
              <w:rPr>
                <w:rStyle w:val="Emphasis"/>
                <w:rFonts w:ascii="Verdana" w:hAnsi="Verdana" w:cs="Arial"/>
                <w:b w:val="0"/>
                <w:i w:val="0"/>
                <w:color w:val="000000"/>
                <w:sz w:val="20"/>
                <w:szCs w:val="20"/>
              </w:rPr>
            </w:pPr>
            <w:r w:rsidRPr="00CB5995">
              <w:rPr>
                <w:rFonts w:ascii="Verdana" w:hAnsi="Verdana"/>
                <w:b w:val="0"/>
                <w:i/>
                <w:color w:val="000000"/>
                <w:sz w:val="20"/>
                <w:szCs w:val="20"/>
              </w:rPr>
              <w:t>Star Trek</w:t>
            </w:r>
            <w:r w:rsidRPr="00CB5995">
              <w:rPr>
                <w:rFonts w:ascii="Verdana" w:hAnsi="Verdana"/>
                <w:b w:val="0"/>
                <w:color w:val="000000"/>
                <w:sz w:val="20"/>
                <w:szCs w:val="20"/>
              </w:rPr>
              <w:t xml:space="preserve"> </w:t>
            </w:r>
            <w:r w:rsidRPr="00CB5995">
              <w:rPr>
                <w:rFonts w:ascii="Verdana" w:hAnsi="Verdana" w:cs="Arial"/>
                <w:b w:val="0"/>
                <w:color w:val="000000"/>
                <w:sz w:val="20"/>
                <w:szCs w:val="20"/>
              </w:rPr>
              <w:t>(1966–69)</w:t>
            </w:r>
          </w:p>
        </w:tc>
        <w:tc>
          <w:tcPr>
            <w:tcW w:w="2410" w:type="dxa"/>
            <w:vMerge/>
          </w:tcPr>
          <w:p w14:paraId="4BAE0F02" w14:textId="77777777" w:rsidR="00C82A0E" w:rsidRPr="00CB5995" w:rsidRDefault="00C82A0E" w:rsidP="008101DE">
            <w:pPr>
              <w:pStyle w:val="Tabletext"/>
              <w:rPr>
                <w:color w:val="000000"/>
              </w:rPr>
            </w:pPr>
          </w:p>
        </w:tc>
        <w:tc>
          <w:tcPr>
            <w:tcW w:w="1418" w:type="dxa"/>
            <w:vMerge/>
          </w:tcPr>
          <w:p w14:paraId="6F829598" w14:textId="77777777" w:rsidR="00C82A0E" w:rsidRPr="00CB5995" w:rsidRDefault="00C82A0E" w:rsidP="008101DE">
            <w:pPr>
              <w:pStyle w:val="Tabletext"/>
              <w:rPr>
                <w:color w:val="000000"/>
              </w:rPr>
            </w:pPr>
          </w:p>
        </w:tc>
      </w:tr>
      <w:tr w:rsidR="00C82A0E" w:rsidRPr="00CB5995" w14:paraId="27FF7C4C" w14:textId="77777777" w:rsidTr="006A1C53">
        <w:trPr>
          <w:cantSplit/>
        </w:trPr>
        <w:tc>
          <w:tcPr>
            <w:tcW w:w="5670" w:type="dxa"/>
          </w:tcPr>
          <w:p w14:paraId="625A4097" w14:textId="77777777" w:rsidR="00C82A0E" w:rsidRPr="00CB5995" w:rsidDel="009779D5" w:rsidRDefault="00C82A0E" w:rsidP="00CB5995">
            <w:pPr>
              <w:pStyle w:val="Heading3"/>
              <w:shd w:val="clear" w:color="auto" w:fill="FFFFFF"/>
              <w:spacing w:before="72" w:after="0"/>
              <w:rPr>
                <w:rStyle w:val="Emphasis"/>
                <w:rFonts w:ascii="Verdana" w:hAnsi="Verdana" w:cs="Arial"/>
                <w:b w:val="0"/>
                <w:i w:val="0"/>
                <w:color w:val="000000"/>
                <w:sz w:val="20"/>
                <w:szCs w:val="20"/>
              </w:rPr>
            </w:pPr>
            <w:r w:rsidRPr="00CB5995">
              <w:rPr>
                <w:rFonts w:ascii="Verdana" w:hAnsi="Verdana" w:cs="Arial"/>
                <w:b w:val="0"/>
                <w:i/>
                <w:color w:val="000000"/>
                <w:sz w:val="20"/>
                <w:szCs w:val="20"/>
              </w:rPr>
              <w:t>Batman</w:t>
            </w:r>
            <w:r w:rsidRPr="00CB5995">
              <w:rPr>
                <w:rFonts w:ascii="Verdana" w:hAnsi="Verdana" w:cs="Arial"/>
                <w:b w:val="0"/>
                <w:color w:val="000000"/>
                <w:sz w:val="20"/>
                <w:szCs w:val="20"/>
              </w:rPr>
              <w:t>, Season 3 (1968)</w:t>
            </w:r>
          </w:p>
        </w:tc>
        <w:tc>
          <w:tcPr>
            <w:tcW w:w="2410" w:type="dxa"/>
            <w:vMerge/>
          </w:tcPr>
          <w:p w14:paraId="3B6CC8A2" w14:textId="77777777" w:rsidR="00C82A0E" w:rsidRPr="00CB5995" w:rsidRDefault="00C82A0E" w:rsidP="008101DE">
            <w:pPr>
              <w:pStyle w:val="Tabletext"/>
              <w:rPr>
                <w:color w:val="000000"/>
              </w:rPr>
            </w:pPr>
          </w:p>
        </w:tc>
        <w:tc>
          <w:tcPr>
            <w:tcW w:w="1418" w:type="dxa"/>
            <w:vMerge/>
          </w:tcPr>
          <w:p w14:paraId="5759B848" w14:textId="77777777" w:rsidR="00C82A0E" w:rsidRPr="00CB5995" w:rsidRDefault="00C82A0E" w:rsidP="008101DE">
            <w:pPr>
              <w:pStyle w:val="Tabletext"/>
              <w:rPr>
                <w:color w:val="000000"/>
              </w:rPr>
            </w:pPr>
          </w:p>
        </w:tc>
      </w:tr>
      <w:tr w:rsidR="00C82A0E" w:rsidRPr="00CB5995" w14:paraId="14AF805C" w14:textId="77777777" w:rsidTr="006A1C53">
        <w:trPr>
          <w:cantSplit/>
        </w:trPr>
        <w:tc>
          <w:tcPr>
            <w:tcW w:w="5670" w:type="dxa"/>
          </w:tcPr>
          <w:p w14:paraId="0F5036CB" w14:textId="77777777" w:rsidR="00C82A0E" w:rsidRPr="00CB5995" w:rsidDel="009779D5" w:rsidRDefault="00C82A0E" w:rsidP="008101DE">
            <w:pPr>
              <w:pStyle w:val="Tabletext"/>
              <w:rPr>
                <w:rStyle w:val="Emphasis"/>
                <w:bCs/>
                <w:i w:val="0"/>
                <w:color w:val="000000"/>
                <w:szCs w:val="20"/>
              </w:rPr>
            </w:pPr>
            <w:r w:rsidRPr="00CB5995">
              <w:rPr>
                <w:bCs/>
                <w:i/>
                <w:color w:val="000000"/>
                <w:szCs w:val="20"/>
              </w:rPr>
              <w:t>Neighbors</w:t>
            </w:r>
            <w:r w:rsidRPr="00CB5995">
              <w:rPr>
                <w:rStyle w:val="apple-converted-space"/>
                <w:rFonts w:cs="Arial"/>
                <w:bCs/>
                <w:color w:val="000000"/>
                <w:szCs w:val="20"/>
              </w:rPr>
              <w:t xml:space="preserve"> </w:t>
            </w:r>
            <w:r w:rsidRPr="00CB5995">
              <w:rPr>
                <w:bCs/>
                <w:color w:val="000000"/>
                <w:szCs w:val="20"/>
              </w:rPr>
              <w:t>(1971)</w:t>
            </w:r>
          </w:p>
        </w:tc>
        <w:tc>
          <w:tcPr>
            <w:tcW w:w="2410" w:type="dxa"/>
            <w:vMerge/>
          </w:tcPr>
          <w:p w14:paraId="1352D2A8" w14:textId="77777777" w:rsidR="00C82A0E" w:rsidRPr="00CB5995" w:rsidRDefault="00C82A0E" w:rsidP="008101DE">
            <w:pPr>
              <w:pStyle w:val="Tabletext"/>
              <w:rPr>
                <w:color w:val="000000"/>
              </w:rPr>
            </w:pPr>
          </w:p>
        </w:tc>
        <w:tc>
          <w:tcPr>
            <w:tcW w:w="1418" w:type="dxa"/>
            <w:vMerge/>
          </w:tcPr>
          <w:p w14:paraId="6B682064" w14:textId="77777777" w:rsidR="00C82A0E" w:rsidRPr="00CB5995" w:rsidRDefault="00C82A0E" w:rsidP="008101DE">
            <w:pPr>
              <w:pStyle w:val="Tabletext"/>
              <w:rPr>
                <w:color w:val="000000"/>
              </w:rPr>
            </w:pPr>
          </w:p>
        </w:tc>
      </w:tr>
      <w:tr w:rsidR="00C82A0E" w:rsidRPr="00CB5995" w14:paraId="07BDCF31" w14:textId="77777777" w:rsidTr="006A1C53">
        <w:trPr>
          <w:cantSplit/>
        </w:trPr>
        <w:tc>
          <w:tcPr>
            <w:tcW w:w="5670" w:type="dxa"/>
          </w:tcPr>
          <w:p w14:paraId="2BDC0FC8" w14:textId="77777777" w:rsidR="00C82A0E" w:rsidRPr="00CB5995" w:rsidDel="009779D5" w:rsidRDefault="00C82A0E" w:rsidP="008101DE">
            <w:pPr>
              <w:pStyle w:val="Tabletext"/>
              <w:rPr>
                <w:rStyle w:val="Emphasis"/>
                <w:bCs/>
                <w:iCs/>
                <w:color w:val="000000"/>
                <w:szCs w:val="20"/>
                <w:shd w:val="clear" w:color="auto" w:fill="FFFFFF"/>
              </w:rPr>
            </w:pPr>
            <w:r w:rsidRPr="00CB5995">
              <w:rPr>
                <w:bCs/>
                <w:i/>
                <w:color w:val="000000"/>
                <w:szCs w:val="20"/>
              </w:rPr>
              <w:t>Almos' a Man</w:t>
            </w:r>
            <w:r w:rsidRPr="00CB5995">
              <w:rPr>
                <w:rStyle w:val="apple-converted-space"/>
                <w:rFonts w:cs="Arial"/>
                <w:bCs/>
                <w:color w:val="000000"/>
                <w:szCs w:val="20"/>
              </w:rPr>
              <w:t xml:space="preserve"> </w:t>
            </w:r>
            <w:r w:rsidRPr="00CB5995">
              <w:rPr>
                <w:bCs/>
                <w:color w:val="000000"/>
                <w:szCs w:val="20"/>
              </w:rPr>
              <w:t>(1976)</w:t>
            </w:r>
          </w:p>
        </w:tc>
        <w:tc>
          <w:tcPr>
            <w:tcW w:w="2410" w:type="dxa"/>
            <w:vMerge/>
          </w:tcPr>
          <w:p w14:paraId="345634A3" w14:textId="77777777" w:rsidR="00C82A0E" w:rsidRPr="00CB5995" w:rsidRDefault="00C82A0E" w:rsidP="008101DE">
            <w:pPr>
              <w:pStyle w:val="Tabletext"/>
              <w:rPr>
                <w:color w:val="000000"/>
              </w:rPr>
            </w:pPr>
          </w:p>
        </w:tc>
        <w:tc>
          <w:tcPr>
            <w:tcW w:w="1418" w:type="dxa"/>
            <w:vMerge/>
          </w:tcPr>
          <w:p w14:paraId="6A2E27E8" w14:textId="77777777" w:rsidR="00C82A0E" w:rsidRPr="00CB5995" w:rsidRDefault="00C82A0E" w:rsidP="008101DE">
            <w:pPr>
              <w:pStyle w:val="Tabletext"/>
              <w:rPr>
                <w:color w:val="000000"/>
              </w:rPr>
            </w:pPr>
          </w:p>
        </w:tc>
      </w:tr>
      <w:tr w:rsidR="00C82A0E" w:rsidRPr="00CB5995" w14:paraId="02751EE6" w14:textId="77777777" w:rsidTr="006A1C53">
        <w:trPr>
          <w:cantSplit/>
        </w:trPr>
        <w:tc>
          <w:tcPr>
            <w:tcW w:w="5670" w:type="dxa"/>
          </w:tcPr>
          <w:p w14:paraId="17C25176" w14:textId="77777777" w:rsidR="00C82A0E" w:rsidRPr="00CB5995" w:rsidDel="009779D5" w:rsidRDefault="00C82A0E" w:rsidP="008101DE">
            <w:pPr>
              <w:pStyle w:val="Tabletext"/>
              <w:rPr>
                <w:rStyle w:val="Emphasis"/>
                <w:bCs/>
                <w:i w:val="0"/>
                <w:color w:val="000000"/>
                <w:szCs w:val="20"/>
              </w:rPr>
            </w:pPr>
            <w:r w:rsidRPr="00CB5995">
              <w:rPr>
                <w:bCs/>
                <w:i/>
                <w:color w:val="000000"/>
                <w:szCs w:val="20"/>
              </w:rPr>
              <w:t>Simple Justice</w:t>
            </w:r>
            <w:r w:rsidRPr="00CB5995">
              <w:rPr>
                <w:bCs/>
                <w:color w:val="000000"/>
                <w:szCs w:val="20"/>
              </w:rPr>
              <w:t xml:space="preserve"> (1993)</w:t>
            </w:r>
          </w:p>
        </w:tc>
        <w:tc>
          <w:tcPr>
            <w:tcW w:w="2410" w:type="dxa"/>
            <w:vMerge/>
          </w:tcPr>
          <w:p w14:paraId="14BBDA5C" w14:textId="77777777" w:rsidR="00C82A0E" w:rsidRPr="00CB5995" w:rsidRDefault="00C82A0E" w:rsidP="008101DE">
            <w:pPr>
              <w:pStyle w:val="Tabletext"/>
              <w:rPr>
                <w:color w:val="000000"/>
              </w:rPr>
            </w:pPr>
          </w:p>
        </w:tc>
        <w:tc>
          <w:tcPr>
            <w:tcW w:w="1418" w:type="dxa"/>
            <w:vMerge/>
          </w:tcPr>
          <w:p w14:paraId="05B4C1A2" w14:textId="77777777" w:rsidR="00C82A0E" w:rsidRPr="00CB5995" w:rsidRDefault="00C82A0E" w:rsidP="008101DE">
            <w:pPr>
              <w:pStyle w:val="Tabletext"/>
              <w:rPr>
                <w:color w:val="000000"/>
              </w:rPr>
            </w:pPr>
          </w:p>
        </w:tc>
      </w:tr>
      <w:tr w:rsidR="00C82A0E" w:rsidRPr="00CB5995" w14:paraId="53B696D7" w14:textId="77777777" w:rsidTr="006A1C53">
        <w:trPr>
          <w:cantSplit/>
        </w:trPr>
        <w:tc>
          <w:tcPr>
            <w:tcW w:w="5670" w:type="dxa"/>
          </w:tcPr>
          <w:p w14:paraId="622F1620" w14:textId="77777777" w:rsidR="00C82A0E" w:rsidRPr="00CB5995" w:rsidDel="009779D5" w:rsidRDefault="00C82A0E" w:rsidP="008101DE">
            <w:pPr>
              <w:pStyle w:val="Tabletext"/>
              <w:rPr>
                <w:rStyle w:val="Emphasis"/>
                <w:bCs/>
                <w:i w:val="0"/>
                <w:color w:val="000000"/>
                <w:szCs w:val="20"/>
              </w:rPr>
            </w:pPr>
            <w:r w:rsidRPr="00CB5995">
              <w:rPr>
                <w:bCs/>
                <w:i/>
                <w:color w:val="000000"/>
                <w:szCs w:val="20"/>
              </w:rPr>
              <w:t>The Feast of All Saints</w:t>
            </w:r>
            <w:r w:rsidRPr="00CB5995">
              <w:rPr>
                <w:bCs/>
                <w:color w:val="000000"/>
                <w:szCs w:val="20"/>
              </w:rPr>
              <w:t xml:space="preserve"> (2001)</w:t>
            </w:r>
          </w:p>
        </w:tc>
        <w:tc>
          <w:tcPr>
            <w:tcW w:w="2410" w:type="dxa"/>
            <w:vMerge/>
          </w:tcPr>
          <w:p w14:paraId="4370A8C9" w14:textId="77777777" w:rsidR="00C82A0E" w:rsidRPr="00CB5995" w:rsidRDefault="00C82A0E" w:rsidP="008101DE">
            <w:pPr>
              <w:pStyle w:val="Tabletext"/>
              <w:rPr>
                <w:color w:val="000000"/>
              </w:rPr>
            </w:pPr>
          </w:p>
        </w:tc>
        <w:tc>
          <w:tcPr>
            <w:tcW w:w="1418" w:type="dxa"/>
            <w:vMerge/>
          </w:tcPr>
          <w:p w14:paraId="54080BB9" w14:textId="77777777" w:rsidR="00C82A0E" w:rsidRPr="00CB5995" w:rsidRDefault="00C82A0E" w:rsidP="008101DE">
            <w:pPr>
              <w:pStyle w:val="Tabletext"/>
              <w:rPr>
                <w:color w:val="000000"/>
              </w:rPr>
            </w:pPr>
          </w:p>
        </w:tc>
      </w:tr>
      <w:tr w:rsidR="00C82A0E" w:rsidRPr="00CB5995" w14:paraId="7CDA361B" w14:textId="77777777" w:rsidTr="006A1C53">
        <w:trPr>
          <w:cantSplit/>
        </w:trPr>
        <w:tc>
          <w:tcPr>
            <w:tcW w:w="5670" w:type="dxa"/>
          </w:tcPr>
          <w:p w14:paraId="1EC59FC2" w14:textId="77777777" w:rsidR="00C82A0E" w:rsidRPr="00CB5995" w:rsidDel="009779D5" w:rsidRDefault="00C82A0E" w:rsidP="008101DE">
            <w:pPr>
              <w:pStyle w:val="Tabletext"/>
              <w:rPr>
                <w:rStyle w:val="Emphasis"/>
                <w:bCs/>
                <w:i w:val="0"/>
                <w:color w:val="000000"/>
                <w:szCs w:val="20"/>
              </w:rPr>
            </w:pPr>
            <w:r w:rsidRPr="00CB5995">
              <w:rPr>
                <w:bCs/>
                <w:i/>
                <w:color w:val="000000"/>
                <w:szCs w:val="20"/>
              </w:rPr>
              <w:t>24</w:t>
            </w:r>
            <w:r w:rsidRPr="00CB5995">
              <w:rPr>
                <w:bCs/>
                <w:color w:val="000000"/>
                <w:szCs w:val="20"/>
              </w:rPr>
              <w:t>, Season 1 (2002)</w:t>
            </w:r>
          </w:p>
        </w:tc>
        <w:tc>
          <w:tcPr>
            <w:tcW w:w="2410" w:type="dxa"/>
            <w:vMerge/>
          </w:tcPr>
          <w:p w14:paraId="1E8E8D4D" w14:textId="77777777" w:rsidR="00C82A0E" w:rsidRPr="00CB5995" w:rsidRDefault="00C82A0E" w:rsidP="008101DE">
            <w:pPr>
              <w:pStyle w:val="Tabletext"/>
              <w:rPr>
                <w:color w:val="000000"/>
              </w:rPr>
            </w:pPr>
          </w:p>
        </w:tc>
        <w:tc>
          <w:tcPr>
            <w:tcW w:w="1418" w:type="dxa"/>
            <w:vMerge/>
          </w:tcPr>
          <w:p w14:paraId="5DCF82CF" w14:textId="77777777" w:rsidR="00C82A0E" w:rsidRPr="00CB5995" w:rsidRDefault="00C82A0E" w:rsidP="008101DE">
            <w:pPr>
              <w:pStyle w:val="Tabletext"/>
              <w:rPr>
                <w:color w:val="000000"/>
              </w:rPr>
            </w:pPr>
          </w:p>
        </w:tc>
      </w:tr>
      <w:tr w:rsidR="00C82A0E" w:rsidRPr="00CB5995" w14:paraId="4D0904D0" w14:textId="77777777" w:rsidTr="006A1C53">
        <w:trPr>
          <w:cantSplit/>
        </w:trPr>
        <w:tc>
          <w:tcPr>
            <w:tcW w:w="5670" w:type="dxa"/>
          </w:tcPr>
          <w:p w14:paraId="5A5AB420" w14:textId="77777777" w:rsidR="00C82A0E" w:rsidRPr="00CB5995" w:rsidRDefault="00C82A0E" w:rsidP="00437F16">
            <w:pPr>
              <w:pStyle w:val="Tabletext"/>
              <w:rPr>
                <w:bCs/>
                <w:i/>
                <w:color w:val="000000"/>
                <w:szCs w:val="20"/>
              </w:rPr>
            </w:pPr>
            <w:r w:rsidRPr="00CB5995">
              <w:rPr>
                <w:bCs/>
                <w:i/>
                <w:color w:val="000000"/>
                <w:szCs w:val="20"/>
              </w:rPr>
              <w:t>Mad Men</w:t>
            </w:r>
            <w:r w:rsidRPr="00CB5995">
              <w:rPr>
                <w:bCs/>
                <w:color w:val="000000"/>
                <w:szCs w:val="20"/>
              </w:rPr>
              <w:t>, Season 3, Episode 3 (2009)</w:t>
            </w:r>
          </w:p>
        </w:tc>
        <w:tc>
          <w:tcPr>
            <w:tcW w:w="2410" w:type="dxa"/>
            <w:vMerge/>
          </w:tcPr>
          <w:p w14:paraId="64BD1573" w14:textId="77777777" w:rsidR="00C82A0E" w:rsidRPr="00CB5995" w:rsidRDefault="00C82A0E" w:rsidP="008101DE">
            <w:pPr>
              <w:pStyle w:val="Tabletext"/>
              <w:rPr>
                <w:color w:val="000000"/>
              </w:rPr>
            </w:pPr>
          </w:p>
        </w:tc>
        <w:tc>
          <w:tcPr>
            <w:tcW w:w="1418" w:type="dxa"/>
            <w:vMerge/>
          </w:tcPr>
          <w:p w14:paraId="44ECD736" w14:textId="77777777" w:rsidR="00C82A0E" w:rsidRPr="00CB5995" w:rsidRDefault="00C82A0E" w:rsidP="008101DE">
            <w:pPr>
              <w:pStyle w:val="Tabletext"/>
              <w:rPr>
                <w:color w:val="000000"/>
              </w:rPr>
            </w:pPr>
          </w:p>
        </w:tc>
      </w:tr>
    </w:tbl>
    <w:p w14:paraId="6E0A835D" w14:textId="77777777" w:rsidR="00C82A0E" w:rsidRDefault="00C82A0E" w:rsidP="001518DA">
      <w:pPr>
        <w:pStyle w:val="text"/>
        <w:ind w:left="0"/>
      </w:pPr>
    </w:p>
    <w:sectPr w:rsidR="00C82A0E" w:rsidSect="001518DA">
      <w:pgSz w:w="11900" w:h="16840" w:code="9"/>
      <w:pgMar w:top="1418" w:right="1418" w:bottom="1134" w:left="1418"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rgValue="AgB0AGUAeAB0ACAAYgB1AGwAbABlAHQAcw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rgValue="AgB0AGUAeAB0ACAAYgB1AGwAbABlAHQAcwA="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E0589" w14:textId="77777777" w:rsidR="008C7B45" w:rsidRDefault="008C7B45">
      <w:r>
        <w:separator/>
      </w:r>
    </w:p>
  </w:endnote>
  <w:endnote w:type="continuationSeparator" w:id="0">
    <w:p w14:paraId="413EAC1F" w14:textId="77777777" w:rsidR="008C7B45" w:rsidRDefault="008C7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02D13" w14:textId="77777777" w:rsidR="00C82A0E" w:rsidRDefault="00102D65" w:rsidP="00D72982">
    <w:pPr>
      <w:framePr w:h="284" w:hRule="exact" w:wrap="around" w:vAnchor="text" w:hAnchor="margin" w:xAlign="outside" w:y="58"/>
      <w:jc w:val="center"/>
    </w:pPr>
    <w:r w:rsidRPr="00EE1556">
      <w:rPr>
        <w:rStyle w:val="PageNumber"/>
        <w:b w:val="0"/>
        <w:sz w:val="20"/>
      </w:rPr>
      <w:fldChar w:fldCharType="begin"/>
    </w:r>
    <w:r w:rsidR="00C82A0E" w:rsidRPr="00EE1556">
      <w:rPr>
        <w:rStyle w:val="PageNumber"/>
        <w:b w:val="0"/>
        <w:sz w:val="20"/>
      </w:rPr>
      <w:instrText xml:space="preserve"> PAGE </w:instrText>
    </w:r>
    <w:r w:rsidRPr="00EE1556">
      <w:rPr>
        <w:rStyle w:val="PageNumber"/>
        <w:b w:val="0"/>
        <w:sz w:val="20"/>
      </w:rPr>
      <w:fldChar w:fldCharType="separate"/>
    </w:r>
    <w:r w:rsidR="007F1103">
      <w:rPr>
        <w:rStyle w:val="PageNumber"/>
        <w:b w:val="0"/>
        <w:noProof/>
        <w:sz w:val="20"/>
      </w:rPr>
      <w:t>16</w:t>
    </w:r>
    <w:r w:rsidRPr="00EE1556">
      <w:rPr>
        <w:rStyle w:val="PageNumber"/>
        <w:b w:val="0"/>
        <w:sz w:val="20"/>
      </w:rPr>
      <w:fldChar w:fldCharType="end"/>
    </w:r>
  </w:p>
  <w:p w14:paraId="040E0B25" w14:textId="77777777" w:rsidR="00C82A0E" w:rsidRDefault="00C82A0E" w:rsidP="00FC5FB9">
    <w:pPr>
      <w:pStyle w:val="Footereven"/>
    </w:pPr>
    <w:r w:rsidRPr="00EE6625">
      <w:t xml:space="preserve">© Pearson </w:t>
    </w:r>
    <w:r w:rsidRPr="00EE6625">
      <w:rPr>
        <w:noProof/>
        <w:szCs w:val="50"/>
        <w:lang w:eastAsia="en-GB"/>
      </w:rPr>
      <w:t>Education</w:t>
    </w:r>
    <w:r w:rsidRPr="00EE6625">
      <w:t xml:space="preserve"> Ltd 201</w:t>
    </w:r>
    <w:r>
      <w:t>4</w:t>
    </w:r>
    <w:r w:rsidRPr="00EE6625">
      <w:t>.</w:t>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5BBED" w14:textId="77777777" w:rsidR="00C82A0E" w:rsidRDefault="00102D65" w:rsidP="00D72982">
    <w:pPr>
      <w:framePr w:h="284" w:hRule="exact" w:hSpace="57" w:wrap="around" w:vAnchor="text" w:hAnchor="margin" w:xAlign="outside" w:y="58"/>
      <w:jc w:val="center"/>
    </w:pPr>
    <w:r w:rsidRPr="00EE1556">
      <w:rPr>
        <w:rStyle w:val="PageNumber"/>
        <w:b w:val="0"/>
        <w:sz w:val="20"/>
      </w:rPr>
      <w:fldChar w:fldCharType="begin"/>
    </w:r>
    <w:r w:rsidR="00C82A0E" w:rsidRPr="00EE1556">
      <w:rPr>
        <w:rStyle w:val="PageNumber"/>
        <w:b w:val="0"/>
        <w:sz w:val="20"/>
      </w:rPr>
      <w:instrText xml:space="preserve"> PAGE </w:instrText>
    </w:r>
    <w:r w:rsidRPr="00EE1556">
      <w:rPr>
        <w:rStyle w:val="PageNumber"/>
        <w:b w:val="0"/>
        <w:sz w:val="20"/>
      </w:rPr>
      <w:fldChar w:fldCharType="separate"/>
    </w:r>
    <w:r w:rsidR="007F1103">
      <w:rPr>
        <w:rStyle w:val="PageNumber"/>
        <w:b w:val="0"/>
        <w:noProof/>
        <w:sz w:val="20"/>
      </w:rPr>
      <w:t>17</w:t>
    </w:r>
    <w:r w:rsidRPr="00EE1556">
      <w:rPr>
        <w:rStyle w:val="PageNumber"/>
        <w:b w:val="0"/>
        <w:sz w:val="20"/>
      </w:rPr>
      <w:fldChar w:fldCharType="end"/>
    </w:r>
  </w:p>
  <w:p w14:paraId="5ED764B0" w14:textId="77777777" w:rsidR="00C82A0E" w:rsidRDefault="00C82A0E">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r w:rsidRPr="00EE6625">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79D73" w14:textId="77777777" w:rsidR="008C7B45" w:rsidRDefault="008C7B45">
      <w:r>
        <w:separator/>
      </w:r>
    </w:p>
  </w:footnote>
  <w:footnote w:type="continuationSeparator" w:id="0">
    <w:p w14:paraId="39A5101F" w14:textId="77777777" w:rsidR="008C7B45" w:rsidRDefault="008C7B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0DFE8" w14:textId="6BF26BE6" w:rsidR="00C82A0E" w:rsidRDefault="003C456E" w:rsidP="00A05F0B">
    <w:pPr>
      <w:pStyle w:val="IconRight"/>
      <w:framePr w:wrap="around"/>
    </w:pPr>
    <w:r>
      <w:rPr>
        <w:noProof/>
        <w:lang w:eastAsia="zh-CN"/>
      </w:rPr>
      <w:drawing>
        <wp:inline distT="0" distB="0" distL="0" distR="0" wp14:anchorId="13583B07" wp14:editId="6B7E6B97">
          <wp:extent cx="552450" cy="5048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504825"/>
                  </a:xfrm>
                  <a:prstGeom prst="rect">
                    <a:avLst/>
                  </a:prstGeom>
                  <a:noFill/>
                  <a:ln>
                    <a:noFill/>
                  </a:ln>
                </pic:spPr>
              </pic:pic>
            </a:graphicData>
          </a:graphic>
        </wp:inline>
      </w:drawing>
    </w:r>
  </w:p>
  <w:p w14:paraId="059AC10B" w14:textId="77777777" w:rsidR="00C82A0E" w:rsidRDefault="00C82A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7E26A3" w14:textId="39333800" w:rsidR="00C82A0E" w:rsidRDefault="003C456E" w:rsidP="001622DE">
    <w:r w:rsidRPr="00102D65">
      <w:rPr>
        <w:noProof/>
        <w:lang w:eastAsia="zh-CN"/>
      </w:rPr>
      <w:drawing>
        <wp:anchor distT="0" distB="0" distL="114300" distR="114300" simplePos="0" relativeHeight="251657728" behindDoc="1" locked="0" layoutInCell="1" allowOverlap="1" wp14:anchorId="2FBBA897" wp14:editId="42119FFB">
          <wp:simplePos x="0" y="0"/>
          <wp:positionH relativeFrom="page">
            <wp:posOffset>-36195</wp:posOffset>
          </wp:positionH>
          <wp:positionV relativeFrom="page">
            <wp:align>top</wp:align>
          </wp:positionV>
          <wp:extent cx="7595870" cy="10735310"/>
          <wp:effectExtent l="0" t="0" r="5080" b="889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BB534" w14:textId="59CA50A0" w:rsidR="00C82A0E" w:rsidRDefault="003C456E" w:rsidP="00241BC7">
    <w:pPr>
      <w:pStyle w:val="IconRight"/>
      <w:framePr w:h="907" w:hRule="exact" w:wrap="around"/>
    </w:pPr>
    <w:r>
      <w:rPr>
        <w:noProof/>
        <w:lang w:eastAsia="zh-CN"/>
      </w:rPr>
      <w:drawing>
        <wp:inline distT="0" distB="0" distL="0" distR="0" wp14:anchorId="4D3F6B3E" wp14:editId="75625E58">
          <wp:extent cx="590550" cy="533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33400"/>
                  </a:xfrm>
                  <a:prstGeom prst="rect">
                    <a:avLst/>
                  </a:prstGeom>
                  <a:noFill/>
                  <a:ln>
                    <a:noFill/>
                  </a:ln>
                </pic:spPr>
              </pic:pic>
            </a:graphicData>
          </a:graphic>
        </wp:inline>
      </w:drawing>
    </w:r>
  </w:p>
  <w:p w14:paraId="781338EB" w14:textId="77777777" w:rsidR="00C82A0E" w:rsidRDefault="00C82A0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42114" w14:textId="1B4EBCE1" w:rsidR="00C82A0E" w:rsidRDefault="003C456E" w:rsidP="00731A5D">
    <w:pPr>
      <w:pStyle w:val="Icon"/>
      <w:framePr w:wrap="around"/>
    </w:pPr>
    <w:r>
      <w:rPr>
        <w:noProof/>
        <w:lang w:eastAsia="zh-CN"/>
      </w:rPr>
      <w:drawing>
        <wp:inline distT="0" distB="0" distL="0" distR="0" wp14:anchorId="150200D1" wp14:editId="3D48576D">
          <wp:extent cx="590550"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33400"/>
                  </a:xfrm>
                  <a:prstGeom prst="rect">
                    <a:avLst/>
                  </a:prstGeom>
                  <a:noFill/>
                  <a:ln>
                    <a:noFill/>
                  </a:ln>
                </pic:spPr>
              </pic:pic>
            </a:graphicData>
          </a:graphic>
        </wp:inline>
      </w:drawing>
    </w:r>
  </w:p>
  <w:p w14:paraId="3EE5F700" w14:textId="77777777" w:rsidR="00C82A0E" w:rsidRDefault="00C82A0E" w:rsidP="00A05F0B">
    <w:pPr>
      <w:pStyle w:val="HeaderOd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E44A6" w14:textId="47A88C3C" w:rsidR="00C82A0E" w:rsidRDefault="003C456E" w:rsidP="00731A5D">
    <w:pPr>
      <w:pStyle w:val="IconRight"/>
      <w:framePr w:h="907" w:hRule="exact" w:wrap="around"/>
    </w:pPr>
    <w:r>
      <w:rPr>
        <w:noProof/>
        <w:lang w:eastAsia="zh-CN"/>
      </w:rPr>
      <w:drawing>
        <wp:inline distT="0" distB="0" distL="0" distR="0" wp14:anchorId="08E61CDC" wp14:editId="0FE462A2">
          <wp:extent cx="590550" cy="533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33400"/>
                  </a:xfrm>
                  <a:prstGeom prst="rect">
                    <a:avLst/>
                  </a:prstGeom>
                  <a:noFill/>
                  <a:ln>
                    <a:noFill/>
                  </a:ln>
                </pic:spPr>
              </pic:pic>
            </a:graphicData>
          </a:graphic>
        </wp:inline>
      </w:drawing>
    </w:r>
  </w:p>
  <w:p w14:paraId="23CC8C91" w14:textId="77777777" w:rsidR="00C82A0E" w:rsidRDefault="007F1103" w:rsidP="00731A5D">
    <w:pPr>
      <w:pStyle w:val="Header"/>
    </w:pPr>
    <w:r>
      <w:fldChar w:fldCharType="begin"/>
    </w:r>
    <w:r>
      <w:instrText xml:space="preserve"> STYLEREF  "A head"  \* MERGEFORMAT </w:instrText>
    </w:r>
    <w:r>
      <w:fldChar w:fldCharType="separate"/>
    </w:r>
    <w:r>
      <w:rPr>
        <w:noProof/>
      </w:rPr>
      <w:t>Civil rights and race relations in the USA, 1850–2009</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F4889" w14:textId="1F37A115" w:rsidR="00C82A0E" w:rsidRDefault="003C456E" w:rsidP="00A05F0B">
    <w:pPr>
      <w:pStyle w:val="Icon"/>
      <w:framePr w:wrap="around"/>
    </w:pPr>
    <w:r>
      <w:rPr>
        <w:noProof/>
        <w:lang w:eastAsia="zh-CN"/>
      </w:rPr>
      <w:drawing>
        <wp:inline distT="0" distB="0" distL="0" distR="0" wp14:anchorId="7EEDC99B" wp14:editId="4F738EBC">
          <wp:extent cx="590550" cy="533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33400"/>
                  </a:xfrm>
                  <a:prstGeom prst="rect">
                    <a:avLst/>
                  </a:prstGeom>
                  <a:noFill/>
                  <a:ln>
                    <a:noFill/>
                  </a:ln>
                </pic:spPr>
              </pic:pic>
            </a:graphicData>
          </a:graphic>
        </wp:inline>
      </w:drawing>
    </w:r>
  </w:p>
  <w:p w14:paraId="7EBE7CB8" w14:textId="77777777" w:rsidR="00C82A0E" w:rsidRPr="00EE6625" w:rsidRDefault="007F1103" w:rsidP="00731A5D">
    <w:pPr>
      <w:pStyle w:val="HeaderOdd"/>
    </w:pPr>
    <w:r>
      <w:fldChar w:fldCharType="begin"/>
    </w:r>
    <w:r>
      <w:instrText xml:space="preserve"> STYLEREF  "A head"  \* MERGEFORMAT </w:instrText>
    </w:r>
    <w:r>
      <w:fldChar w:fldCharType="separate"/>
    </w:r>
    <w:r>
      <w:rPr>
        <w:noProof/>
      </w:rPr>
      <w:t>Civil rights and race relations in the USA, 1850–2009</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F08636"/>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0174F"/>
    <w:multiLevelType w:val="hybridMultilevel"/>
    <w:tmpl w:val="1108E5DC"/>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15:restartNumberingAfterBreak="0">
    <w:nsid w:val="00EE65CF"/>
    <w:multiLevelType w:val="hybridMultilevel"/>
    <w:tmpl w:val="F814D6D2"/>
    <w:lvl w:ilvl="0" w:tplc="30F23F2C">
      <w:start w:val="1"/>
      <w:numFmt w:val="decimal"/>
      <w:lvlText w:val="(%1)"/>
      <w:lvlJc w:val="left"/>
      <w:pPr>
        <w:ind w:left="360" w:hanging="360"/>
      </w:pPr>
      <w:rPr>
        <w:rFonts w:ascii="Verdana" w:hAnsi="Verdana" w:cs="Times New Roman" w:hint="default"/>
        <w:b w:val="0"/>
        <w:color w:val="auto"/>
        <w:sz w:val="18"/>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cs="Times New Roman" w:hint="default"/>
      </w:rPr>
    </w:lvl>
    <w:lvl w:ilvl="1">
      <w:start w:val="1"/>
      <w:numFmt w:val="lowerLetter"/>
      <w:lvlText w:val="%2)"/>
      <w:lvlJc w:val="left"/>
      <w:pPr>
        <w:tabs>
          <w:tab w:val="num" w:pos="1514"/>
        </w:tabs>
        <w:ind w:left="1514" w:hanging="360"/>
      </w:pPr>
      <w:rPr>
        <w:rFonts w:cs="Times New Roman" w:hint="default"/>
      </w:rPr>
    </w:lvl>
    <w:lvl w:ilvl="2">
      <w:start w:val="1"/>
      <w:numFmt w:val="lowerRoman"/>
      <w:lvlText w:val="%3)"/>
      <w:lvlJc w:val="left"/>
      <w:pPr>
        <w:tabs>
          <w:tab w:val="num" w:pos="1874"/>
        </w:tabs>
        <w:ind w:left="1874" w:hanging="360"/>
      </w:pPr>
      <w:rPr>
        <w:rFonts w:cs="Times New Roman" w:hint="default"/>
      </w:rPr>
    </w:lvl>
    <w:lvl w:ilvl="3">
      <w:start w:val="1"/>
      <w:numFmt w:val="decimal"/>
      <w:lvlText w:val="(%4)"/>
      <w:lvlJc w:val="left"/>
      <w:pPr>
        <w:tabs>
          <w:tab w:val="num" w:pos="2234"/>
        </w:tabs>
        <w:ind w:left="2234" w:hanging="360"/>
      </w:pPr>
      <w:rPr>
        <w:rFonts w:cs="Times New Roman" w:hint="default"/>
      </w:rPr>
    </w:lvl>
    <w:lvl w:ilvl="4">
      <w:start w:val="1"/>
      <w:numFmt w:val="lowerLetter"/>
      <w:lvlText w:val="(%5)"/>
      <w:lvlJc w:val="left"/>
      <w:pPr>
        <w:tabs>
          <w:tab w:val="num" w:pos="2594"/>
        </w:tabs>
        <w:ind w:left="2594" w:hanging="360"/>
      </w:pPr>
      <w:rPr>
        <w:rFonts w:cs="Times New Roman" w:hint="default"/>
      </w:rPr>
    </w:lvl>
    <w:lvl w:ilvl="5">
      <w:start w:val="1"/>
      <w:numFmt w:val="lowerRoman"/>
      <w:lvlText w:val="(%6)"/>
      <w:lvlJc w:val="left"/>
      <w:pPr>
        <w:tabs>
          <w:tab w:val="num" w:pos="2954"/>
        </w:tabs>
        <w:ind w:left="2954" w:hanging="360"/>
      </w:pPr>
      <w:rPr>
        <w:rFonts w:cs="Times New Roman" w:hint="default"/>
      </w:rPr>
    </w:lvl>
    <w:lvl w:ilvl="6">
      <w:start w:val="1"/>
      <w:numFmt w:val="decimal"/>
      <w:lvlText w:val="%7."/>
      <w:lvlJc w:val="left"/>
      <w:pPr>
        <w:tabs>
          <w:tab w:val="num" w:pos="3314"/>
        </w:tabs>
        <w:ind w:left="3314" w:hanging="360"/>
      </w:pPr>
      <w:rPr>
        <w:rFonts w:cs="Times New Roman" w:hint="default"/>
      </w:rPr>
    </w:lvl>
    <w:lvl w:ilvl="7">
      <w:start w:val="1"/>
      <w:numFmt w:val="lowerLetter"/>
      <w:lvlText w:val="%8."/>
      <w:lvlJc w:val="left"/>
      <w:pPr>
        <w:tabs>
          <w:tab w:val="num" w:pos="3674"/>
        </w:tabs>
        <w:ind w:left="3674" w:hanging="360"/>
      </w:pPr>
      <w:rPr>
        <w:rFonts w:cs="Times New Roman" w:hint="default"/>
      </w:rPr>
    </w:lvl>
    <w:lvl w:ilvl="8">
      <w:start w:val="1"/>
      <w:numFmt w:val="lowerRoman"/>
      <w:lvlText w:val="%9."/>
      <w:lvlJc w:val="left"/>
      <w:pPr>
        <w:tabs>
          <w:tab w:val="num" w:pos="4034"/>
        </w:tabs>
        <w:ind w:left="4034" w:hanging="360"/>
      </w:pPr>
      <w:rPr>
        <w:rFonts w:cs="Times New Roman" w:hint="default"/>
      </w:rPr>
    </w:lvl>
  </w:abstractNum>
  <w:abstractNum w:abstractNumId="13"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4"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cs="Times New Roman" w:hint="default"/>
        <w:b w:val="0"/>
        <w:i w:val="0"/>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B00C07"/>
    <w:multiLevelType w:val="hybridMultilevel"/>
    <w:tmpl w:val="5134C934"/>
    <w:lvl w:ilvl="0" w:tplc="4E0A5C58">
      <w:start w:val="1"/>
      <w:numFmt w:val="decimal"/>
      <w:pStyle w:val="Numberedlist"/>
      <w:lvlText w:val="%1"/>
      <w:lvlJc w:val="left"/>
      <w:pPr>
        <w:ind w:left="1287" w:hanging="360"/>
      </w:pPr>
      <w:rPr>
        <w:rFonts w:cs="Times New Roman" w:hint="default"/>
      </w:rPr>
    </w:lvl>
    <w:lvl w:ilvl="1" w:tplc="08090019" w:tentative="1">
      <w:start w:val="1"/>
      <w:numFmt w:val="lowerLetter"/>
      <w:lvlText w:val="%2."/>
      <w:lvlJc w:val="left"/>
      <w:pPr>
        <w:ind w:left="2007" w:hanging="360"/>
      </w:pPr>
      <w:rPr>
        <w:rFonts w:cs="Times New Roman"/>
      </w:rPr>
    </w:lvl>
    <w:lvl w:ilvl="2" w:tplc="0809001B" w:tentative="1">
      <w:start w:val="1"/>
      <w:numFmt w:val="lowerRoman"/>
      <w:lvlText w:val="%3."/>
      <w:lvlJc w:val="right"/>
      <w:pPr>
        <w:ind w:left="2727" w:hanging="180"/>
      </w:pPr>
      <w:rPr>
        <w:rFonts w:cs="Times New Roman"/>
      </w:rPr>
    </w:lvl>
    <w:lvl w:ilvl="3" w:tplc="0809000F" w:tentative="1">
      <w:start w:val="1"/>
      <w:numFmt w:val="decimal"/>
      <w:lvlText w:val="%4."/>
      <w:lvlJc w:val="left"/>
      <w:pPr>
        <w:ind w:left="3447" w:hanging="360"/>
      </w:pPr>
      <w:rPr>
        <w:rFonts w:cs="Times New Roman"/>
      </w:rPr>
    </w:lvl>
    <w:lvl w:ilvl="4" w:tplc="08090019" w:tentative="1">
      <w:start w:val="1"/>
      <w:numFmt w:val="lowerLetter"/>
      <w:lvlText w:val="%5."/>
      <w:lvlJc w:val="left"/>
      <w:pPr>
        <w:ind w:left="4167" w:hanging="360"/>
      </w:pPr>
      <w:rPr>
        <w:rFonts w:cs="Times New Roman"/>
      </w:rPr>
    </w:lvl>
    <w:lvl w:ilvl="5" w:tplc="0809001B" w:tentative="1">
      <w:start w:val="1"/>
      <w:numFmt w:val="lowerRoman"/>
      <w:lvlText w:val="%6."/>
      <w:lvlJc w:val="right"/>
      <w:pPr>
        <w:ind w:left="4887" w:hanging="180"/>
      </w:pPr>
      <w:rPr>
        <w:rFonts w:cs="Times New Roman"/>
      </w:rPr>
    </w:lvl>
    <w:lvl w:ilvl="6" w:tplc="0809000F" w:tentative="1">
      <w:start w:val="1"/>
      <w:numFmt w:val="decimal"/>
      <w:lvlText w:val="%7."/>
      <w:lvlJc w:val="left"/>
      <w:pPr>
        <w:ind w:left="5607" w:hanging="360"/>
      </w:pPr>
      <w:rPr>
        <w:rFonts w:cs="Times New Roman"/>
      </w:rPr>
    </w:lvl>
    <w:lvl w:ilvl="7" w:tplc="08090019" w:tentative="1">
      <w:start w:val="1"/>
      <w:numFmt w:val="lowerLetter"/>
      <w:lvlText w:val="%8."/>
      <w:lvlJc w:val="left"/>
      <w:pPr>
        <w:ind w:left="6327" w:hanging="360"/>
      </w:pPr>
      <w:rPr>
        <w:rFonts w:cs="Times New Roman"/>
      </w:rPr>
    </w:lvl>
    <w:lvl w:ilvl="8" w:tplc="0809001B" w:tentative="1">
      <w:start w:val="1"/>
      <w:numFmt w:val="lowerRoman"/>
      <w:lvlText w:val="%9."/>
      <w:lvlJc w:val="right"/>
      <w:pPr>
        <w:ind w:left="7047" w:hanging="180"/>
      </w:pPr>
      <w:rPr>
        <w:rFonts w:cs="Times New Roman"/>
      </w:rPr>
    </w:lvl>
  </w:abstractNum>
  <w:abstractNum w:abstractNumId="17" w15:restartNumberingAfterBreak="0">
    <w:nsid w:val="2990290E"/>
    <w:multiLevelType w:val="multilevel"/>
    <w:tmpl w:val="80E43E76"/>
    <w:numStyleLink w:val="Listnum"/>
  </w:abstractNum>
  <w:abstractNum w:abstractNumId="18" w15:restartNumberingAfterBreak="0">
    <w:nsid w:val="2A634C4B"/>
    <w:multiLevelType w:val="hybridMultilevel"/>
    <w:tmpl w:val="2C309F66"/>
    <w:lvl w:ilvl="0" w:tplc="B2A260FC">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3F3715"/>
    <w:multiLevelType w:val="multilevel"/>
    <w:tmpl w:val="80E43E76"/>
    <w:numStyleLink w:val="Listnum"/>
  </w:abstractNum>
  <w:abstractNum w:abstractNumId="20" w15:restartNumberingAfterBreak="0">
    <w:nsid w:val="3A854FBA"/>
    <w:multiLevelType w:val="hybridMultilevel"/>
    <w:tmpl w:val="51AEE456"/>
    <w:lvl w:ilvl="0" w:tplc="2B5E3658">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46BD03C8"/>
    <w:multiLevelType w:val="hybridMultilevel"/>
    <w:tmpl w:val="1618F9FA"/>
    <w:lvl w:ilvl="0" w:tplc="0482515E">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4F077B4D"/>
    <w:multiLevelType w:val="hybridMultilevel"/>
    <w:tmpl w:val="300CBC1E"/>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5245646B"/>
    <w:multiLevelType w:val="hybridMultilevel"/>
    <w:tmpl w:val="61FEE1FA"/>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4" w15:restartNumberingAfterBreak="0">
    <w:nsid w:val="5B6C03AC"/>
    <w:multiLevelType w:val="hybridMultilevel"/>
    <w:tmpl w:val="D120346A"/>
    <w:lvl w:ilvl="0" w:tplc="37CA8A36">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5" w15:restartNumberingAfterBreak="0">
    <w:nsid w:val="5DE279B0"/>
    <w:multiLevelType w:val="multilevel"/>
    <w:tmpl w:val="29505346"/>
    <w:numStyleLink w:val="Listtable"/>
  </w:abstractNum>
  <w:abstractNum w:abstractNumId="26" w15:restartNumberingAfterBreak="0">
    <w:nsid w:val="5EDA1F72"/>
    <w:multiLevelType w:val="hybridMultilevel"/>
    <w:tmpl w:val="E010711C"/>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7"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cs="Times New Roman" w:hint="default"/>
        <w:b w:val="0"/>
        <w:i w:val="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15:restartNumberingAfterBreak="0">
    <w:nsid w:val="7246464C"/>
    <w:multiLevelType w:val="hybridMultilevel"/>
    <w:tmpl w:val="B2F04BC6"/>
    <w:lvl w:ilvl="0" w:tplc="4B763C60">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cs="Times New Roman" w:hint="default"/>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30" w15:restartNumberingAfterBreak="0">
    <w:nsid w:val="75E357D0"/>
    <w:multiLevelType w:val="hybridMultilevel"/>
    <w:tmpl w:val="B7280556"/>
    <w:lvl w:ilvl="0" w:tplc="30605EC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cs="Times New Roman" w:hint="default"/>
        <w:b w:val="0"/>
        <w:i w:val="0"/>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abstractNumId w:val="31"/>
  </w:num>
  <w:num w:numId="2">
    <w:abstractNumId w:val="29"/>
  </w:num>
  <w:num w:numId="3">
    <w:abstractNumId w:val="12"/>
  </w:num>
  <w:num w:numId="4">
    <w:abstractNumId w:val="30"/>
  </w:num>
  <w:num w:numId="5">
    <w:abstractNumId w:val="18"/>
  </w:num>
  <w:num w:numId="6">
    <w:abstractNumId w:val="19"/>
  </w:num>
  <w:num w:numId="7">
    <w:abstractNumId w:val="17"/>
  </w:num>
  <w:num w:numId="8">
    <w:abstractNumId w:val="27"/>
  </w:num>
  <w:num w:numId="9">
    <w:abstractNumId w:val="15"/>
  </w:num>
  <w:num w:numId="10">
    <w:abstractNumId w:val="28"/>
  </w:num>
  <w:num w:numId="11">
    <w:abstractNumId w:val="14"/>
  </w:num>
  <w:num w:numId="12">
    <w:abstractNumId w:val="2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 w:numId="24">
    <w:abstractNumId w:val="16"/>
  </w:num>
  <w:num w:numId="25">
    <w:abstractNumId w:val="22"/>
  </w:num>
  <w:num w:numId="26">
    <w:abstractNumId w:val="10"/>
  </w:num>
  <w:num w:numId="27">
    <w:abstractNumId w:val="23"/>
  </w:num>
  <w:num w:numId="28">
    <w:abstractNumId w:val="26"/>
  </w:num>
  <w:num w:numId="29">
    <w:abstractNumId w:val="11"/>
  </w:num>
  <w:num w:numId="30">
    <w:abstractNumId w:val="24"/>
  </w:num>
  <w:num w:numId="31">
    <w:abstractNumId w:val="21"/>
  </w:num>
  <w:num w:numId="32">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25B2"/>
    <w:rsid w:val="00005488"/>
    <w:rsid w:val="000066E3"/>
    <w:rsid w:val="0000748C"/>
    <w:rsid w:val="00010006"/>
    <w:rsid w:val="00012292"/>
    <w:rsid w:val="00012B30"/>
    <w:rsid w:val="00013512"/>
    <w:rsid w:val="000157D3"/>
    <w:rsid w:val="0001604B"/>
    <w:rsid w:val="0002532B"/>
    <w:rsid w:val="000275DE"/>
    <w:rsid w:val="00027642"/>
    <w:rsid w:val="00034085"/>
    <w:rsid w:val="00037146"/>
    <w:rsid w:val="00041BC3"/>
    <w:rsid w:val="00041E6F"/>
    <w:rsid w:val="000445FC"/>
    <w:rsid w:val="00044986"/>
    <w:rsid w:val="00045982"/>
    <w:rsid w:val="000462A4"/>
    <w:rsid w:val="000467B4"/>
    <w:rsid w:val="000475A1"/>
    <w:rsid w:val="00052CC4"/>
    <w:rsid w:val="00053846"/>
    <w:rsid w:val="0006362A"/>
    <w:rsid w:val="000726C2"/>
    <w:rsid w:val="00075162"/>
    <w:rsid w:val="00075D7C"/>
    <w:rsid w:val="000947EB"/>
    <w:rsid w:val="000A6554"/>
    <w:rsid w:val="000A7218"/>
    <w:rsid w:val="000B42F6"/>
    <w:rsid w:val="000B4ACD"/>
    <w:rsid w:val="000B676A"/>
    <w:rsid w:val="000C39D3"/>
    <w:rsid w:val="000C5460"/>
    <w:rsid w:val="000D553C"/>
    <w:rsid w:val="000D6A1F"/>
    <w:rsid w:val="000E02AE"/>
    <w:rsid w:val="000E3F36"/>
    <w:rsid w:val="000E54FC"/>
    <w:rsid w:val="000F00B6"/>
    <w:rsid w:val="0010006A"/>
    <w:rsid w:val="00102389"/>
    <w:rsid w:val="00102D65"/>
    <w:rsid w:val="00104007"/>
    <w:rsid w:val="00105B26"/>
    <w:rsid w:val="00113D63"/>
    <w:rsid w:val="00122D8A"/>
    <w:rsid w:val="001248FD"/>
    <w:rsid w:val="00126497"/>
    <w:rsid w:val="001415B6"/>
    <w:rsid w:val="0014495B"/>
    <w:rsid w:val="00145959"/>
    <w:rsid w:val="00146832"/>
    <w:rsid w:val="0014743C"/>
    <w:rsid w:val="001477C6"/>
    <w:rsid w:val="001518DA"/>
    <w:rsid w:val="001519F2"/>
    <w:rsid w:val="00155BCD"/>
    <w:rsid w:val="00157DB8"/>
    <w:rsid w:val="0016159E"/>
    <w:rsid w:val="001622DE"/>
    <w:rsid w:val="00167792"/>
    <w:rsid w:val="001719AE"/>
    <w:rsid w:val="0017351C"/>
    <w:rsid w:val="00174921"/>
    <w:rsid w:val="00180852"/>
    <w:rsid w:val="001874EB"/>
    <w:rsid w:val="00195CA5"/>
    <w:rsid w:val="001A1211"/>
    <w:rsid w:val="001A1E28"/>
    <w:rsid w:val="001A3002"/>
    <w:rsid w:val="001A3CFF"/>
    <w:rsid w:val="001A5065"/>
    <w:rsid w:val="001B3DCA"/>
    <w:rsid w:val="001C0E0F"/>
    <w:rsid w:val="001C112F"/>
    <w:rsid w:val="001C2151"/>
    <w:rsid w:val="001C5CDA"/>
    <w:rsid w:val="001D1FFD"/>
    <w:rsid w:val="001E0297"/>
    <w:rsid w:val="001E17EC"/>
    <w:rsid w:val="001E1D54"/>
    <w:rsid w:val="001E377B"/>
    <w:rsid w:val="001E521E"/>
    <w:rsid w:val="001F2FC4"/>
    <w:rsid w:val="0021167E"/>
    <w:rsid w:val="002137CC"/>
    <w:rsid w:val="00213838"/>
    <w:rsid w:val="00227E3E"/>
    <w:rsid w:val="00227FFD"/>
    <w:rsid w:val="00230DAE"/>
    <w:rsid w:val="00233BA8"/>
    <w:rsid w:val="0023506D"/>
    <w:rsid w:val="00236E34"/>
    <w:rsid w:val="00241BC7"/>
    <w:rsid w:val="002513DB"/>
    <w:rsid w:val="00251D34"/>
    <w:rsid w:val="002525B0"/>
    <w:rsid w:val="002562F8"/>
    <w:rsid w:val="00257EFE"/>
    <w:rsid w:val="002656F5"/>
    <w:rsid w:val="00270015"/>
    <w:rsid w:val="00270564"/>
    <w:rsid w:val="00270F70"/>
    <w:rsid w:val="00275065"/>
    <w:rsid w:val="002757B2"/>
    <w:rsid w:val="002767C0"/>
    <w:rsid w:val="00276C73"/>
    <w:rsid w:val="0028080F"/>
    <w:rsid w:val="002850BC"/>
    <w:rsid w:val="002A0A41"/>
    <w:rsid w:val="002A0E38"/>
    <w:rsid w:val="002A148E"/>
    <w:rsid w:val="002A411E"/>
    <w:rsid w:val="002A6B05"/>
    <w:rsid w:val="002C40B5"/>
    <w:rsid w:val="002C62CA"/>
    <w:rsid w:val="002C73CA"/>
    <w:rsid w:val="002D1282"/>
    <w:rsid w:val="002E3891"/>
    <w:rsid w:val="002F0999"/>
    <w:rsid w:val="002F21C2"/>
    <w:rsid w:val="002F4E45"/>
    <w:rsid w:val="00305743"/>
    <w:rsid w:val="00306929"/>
    <w:rsid w:val="00314EBB"/>
    <w:rsid w:val="00315BF9"/>
    <w:rsid w:val="00320D10"/>
    <w:rsid w:val="003247E5"/>
    <w:rsid w:val="00330CEE"/>
    <w:rsid w:val="00331285"/>
    <w:rsid w:val="00335EF6"/>
    <w:rsid w:val="00342C5E"/>
    <w:rsid w:val="00346C62"/>
    <w:rsid w:val="0035415E"/>
    <w:rsid w:val="003552C1"/>
    <w:rsid w:val="00356A7E"/>
    <w:rsid w:val="00357045"/>
    <w:rsid w:val="00360BF5"/>
    <w:rsid w:val="00371B3E"/>
    <w:rsid w:val="00371BF3"/>
    <w:rsid w:val="00371C80"/>
    <w:rsid w:val="00377DF9"/>
    <w:rsid w:val="0038691C"/>
    <w:rsid w:val="00387CE2"/>
    <w:rsid w:val="00393144"/>
    <w:rsid w:val="00393B18"/>
    <w:rsid w:val="00395D37"/>
    <w:rsid w:val="00395F49"/>
    <w:rsid w:val="003A1294"/>
    <w:rsid w:val="003A2D62"/>
    <w:rsid w:val="003A77FD"/>
    <w:rsid w:val="003B0CEC"/>
    <w:rsid w:val="003B4480"/>
    <w:rsid w:val="003C2A8C"/>
    <w:rsid w:val="003C42A2"/>
    <w:rsid w:val="003C456E"/>
    <w:rsid w:val="003D0803"/>
    <w:rsid w:val="003E7B21"/>
    <w:rsid w:val="003F355B"/>
    <w:rsid w:val="003F690F"/>
    <w:rsid w:val="003F796A"/>
    <w:rsid w:val="00401A2A"/>
    <w:rsid w:val="0040439C"/>
    <w:rsid w:val="00405A06"/>
    <w:rsid w:val="004072FE"/>
    <w:rsid w:val="0041329F"/>
    <w:rsid w:val="00414F29"/>
    <w:rsid w:val="00417E55"/>
    <w:rsid w:val="004258CE"/>
    <w:rsid w:val="00425F3D"/>
    <w:rsid w:val="004265FD"/>
    <w:rsid w:val="004270A9"/>
    <w:rsid w:val="00436548"/>
    <w:rsid w:val="00437F16"/>
    <w:rsid w:val="00441C6E"/>
    <w:rsid w:val="0044490E"/>
    <w:rsid w:val="004454BD"/>
    <w:rsid w:val="00445789"/>
    <w:rsid w:val="00447143"/>
    <w:rsid w:val="004472F4"/>
    <w:rsid w:val="00452741"/>
    <w:rsid w:val="00460D51"/>
    <w:rsid w:val="00467A53"/>
    <w:rsid w:val="00470FB2"/>
    <w:rsid w:val="004735A4"/>
    <w:rsid w:val="00477C10"/>
    <w:rsid w:val="00485720"/>
    <w:rsid w:val="004862C6"/>
    <w:rsid w:val="00486970"/>
    <w:rsid w:val="00490B05"/>
    <w:rsid w:val="00494291"/>
    <w:rsid w:val="00496381"/>
    <w:rsid w:val="004974B9"/>
    <w:rsid w:val="004A1B4C"/>
    <w:rsid w:val="004B1459"/>
    <w:rsid w:val="004B3F54"/>
    <w:rsid w:val="004C3C96"/>
    <w:rsid w:val="004C60BD"/>
    <w:rsid w:val="004C62A4"/>
    <w:rsid w:val="004D473E"/>
    <w:rsid w:val="004D5D1D"/>
    <w:rsid w:val="004E5B1F"/>
    <w:rsid w:val="004E66EC"/>
    <w:rsid w:val="004E6DAC"/>
    <w:rsid w:val="004F1184"/>
    <w:rsid w:val="004F24F9"/>
    <w:rsid w:val="004F33FE"/>
    <w:rsid w:val="004F6893"/>
    <w:rsid w:val="0050263E"/>
    <w:rsid w:val="00503060"/>
    <w:rsid w:val="00503199"/>
    <w:rsid w:val="00503384"/>
    <w:rsid w:val="0051016A"/>
    <w:rsid w:val="00510F59"/>
    <w:rsid w:val="00513672"/>
    <w:rsid w:val="005170D8"/>
    <w:rsid w:val="005276CB"/>
    <w:rsid w:val="0053065E"/>
    <w:rsid w:val="00532D15"/>
    <w:rsid w:val="00534A43"/>
    <w:rsid w:val="00536B4E"/>
    <w:rsid w:val="005444A7"/>
    <w:rsid w:val="00544B12"/>
    <w:rsid w:val="0054559B"/>
    <w:rsid w:val="00547AF9"/>
    <w:rsid w:val="005519D2"/>
    <w:rsid w:val="00554639"/>
    <w:rsid w:val="00556527"/>
    <w:rsid w:val="005600A4"/>
    <w:rsid w:val="00573F79"/>
    <w:rsid w:val="005756EF"/>
    <w:rsid w:val="005775C9"/>
    <w:rsid w:val="00580E47"/>
    <w:rsid w:val="00582388"/>
    <w:rsid w:val="00582A28"/>
    <w:rsid w:val="005A10D0"/>
    <w:rsid w:val="005A36A8"/>
    <w:rsid w:val="005A53EC"/>
    <w:rsid w:val="005A59BA"/>
    <w:rsid w:val="005A7BF1"/>
    <w:rsid w:val="005B0638"/>
    <w:rsid w:val="005B35C7"/>
    <w:rsid w:val="005B4344"/>
    <w:rsid w:val="005B4812"/>
    <w:rsid w:val="005C6B88"/>
    <w:rsid w:val="005D16B9"/>
    <w:rsid w:val="005D4084"/>
    <w:rsid w:val="005D5482"/>
    <w:rsid w:val="005D5752"/>
    <w:rsid w:val="005E0F55"/>
    <w:rsid w:val="005E17F9"/>
    <w:rsid w:val="005E32FB"/>
    <w:rsid w:val="005E3B44"/>
    <w:rsid w:val="005E6046"/>
    <w:rsid w:val="005E733D"/>
    <w:rsid w:val="005F5AA7"/>
    <w:rsid w:val="00602FF9"/>
    <w:rsid w:val="00604780"/>
    <w:rsid w:val="00614D79"/>
    <w:rsid w:val="0061715F"/>
    <w:rsid w:val="0062440A"/>
    <w:rsid w:val="00625E39"/>
    <w:rsid w:val="00640388"/>
    <w:rsid w:val="00641C13"/>
    <w:rsid w:val="00642104"/>
    <w:rsid w:val="0064447C"/>
    <w:rsid w:val="00646477"/>
    <w:rsid w:val="006530C8"/>
    <w:rsid w:val="00662D9D"/>
    <w:rsid w:val="006651E8"/>
    <w:rsid w:val="00666311"/>
    <w:rsid w:val="00666D46"/>
    <w:rsid w:val="00675DCA"/>
    <w:rsid w:val="00677354"/>
    <w:rsid w:val="00686FBD"/>
    <w:rsid w:val="00687C95"/>
    <w:rsid w:val="00693CFB"/>
    <w:rsid w:val="006969A9"/>
    <w:rsid w:val="0069713F"/>
    <w:rsid w:val="00697777"/>
    <w:rsid w:val="006A1C53"/>
    <w:rsid w:val="006A4A57"/>
    <w:rsid w:val="006A5885"/>
    <w:rsid w:val="006A729F"/>
    <w:rsid w:val="006B02F9"/>
    <w:rsid w:val="006B0B3E"/>
    <w:rsid w:val="006B35B6"/>
    <w:rsid w:val="006B54D5"/>
    <w:rsid w:val="006B6E5C"/>
    <w:rsid w:val="006B7AFD"/>
    <w:rsid w:val="006D0A86"/>
    <w:rsid w:val="006D4427"/>
    <w:rsid w:val="006E3EA0"/>
    <w:rsid w:val="006F0BB4"/>
    <w:rsid w:val="006F3EA3"/>
    <w:rsid w:val="006F5B0E"/>
    <w:rsid w:val="00702A3D"/>
    <w:rsid w:val="00702D66"/>
    <w:rsid w:val="00705071"/>
    <w:rsid w:val="00711AE5"/>
    <w:rsid w:val="007139E4"/>
    <w:rsid w:val="007156DF"/>
    <w:rsid w:val="007159FD"/>
    <w:rsid w:val="0071605A"/>
    <w:rsid w:val="007169F0"/>
    <w:rsid w:val="007227C0"/>
    <w:rsid w:val="00725569"/>
    <w:rsid w:val="00731A5D"/>
    <w:rsid w:val="00731BE6"/>
    <w:rsid w:val="00743C5C"/>
    <w:rsid w:val="00747747"/>
    <w:rsid w:val="00761ACA"/>
    <w:rsid w:val="0076305D"/>
    <w:rsid w:val="007669FA"/>
    <w:rsid w:val="00770D6D"/>
    <w:rsid w:val="00770F7D"/>
    <w:rsid w:val="0077304E"/>
    <w:rsid w:val="007742BD"/>
    <w:rsid w:val="007806E2"/>
    <w:rsid w:val="00780BAD"/>
    <w:rsid w:val="00781F5D"/>
    <w:rsid w:val="007824CA"/>
    <w:rsid w:val="00787476"/>
    <w:rsid w:val="0079013D"/>
    <w:rsid w:val="00797931"/>
    <w:rsid w:val="007B7127"/>
    <w:rsid w:val="007C1286"/>
    <w:rsid w:val="007C28D4"/>
    <w:rsid w:val="007C5CB0"/>
    <w:rsid w:val="007D5205"/>
    <w:rsid w:val="007E0421"/>
    <w:rsid w:val="007F0E80"/>
    <w:rsid w:val="007F1103"/>
    <w:rsid w:val="007F1B25"/>
    <w:rsid w:val="007F25F7"/>
    <w:rsid w:val="007F423E"/>
    <w:rsid w:val="007F54B2"/>
    <w:rsid w:val="0080398C"/>
    <w:rsid w:val="00806A68"/>
    <w:rsid w:val="008101DE"/>
    <w:rsid w:val="00816785"/>
    <w:rsid w:val="008225E1"/>
    <w:rsid w:val="00825542"/>
    <w:rsid w:val="0083429A"/>
    <w:rsid w:val="00840EFD"/>
    <w:rsid w:val="00845E85"/>
    <w:rsid w:val="00846519"/>
    <w:rsid w:val="00846FE2"/>
    <w:rsid w:val="00851720"/>
    <w:rsid w:val="00854B0C"/>
    <w:rsid w:val="00854FDE"/>
    <w:rsid w:val="008678F4"/>
    <w:rsid w:val="00867D28"/>
    <w:rsid w:val="00874E63"/>
    <w:rsid w:val="00875299"/>
    <w:rsid w:val="008756CD"/>
    <w:rsid w:val="00881E40"/>
    <w:rsid w:val="008830AC"/>
    <w:rsid w:val="00885287"/>
    <w:rsid w:val="008867EF"/>
    <w:rsid w:val="008872F4"/>
    <w:rsid w:val="008934C9"/>
    <w:rsid w:val="00897527"/>
    <w:rsid w:val="008A2342"/>
    <w:rsid w:val="008A37EF"/>
    <w:rsid w:val="008A5474"/>
    <w:rsid w:val="008A5840"/>
    <w:rsid w:val="008C3319"/>
    <w:rsid w:val="008C7B45"/>
    <w:rsid w:val="008E32E4"/>
    <w:rsid w:val="008F1BD8"/>
    <w:rsid w:val="008F1FD4"/>
    <w:rsid w:val="008F20FF"/>
    <w:rsid w:val="008F2888"/>
    <w:rsid w:val="00903068"/>
    <w:rsid w:val="009038A4"/>
    <w:rsid w:val="00905A9C"/>
    <w:rsid w:val="00906AF2"/>
    <w:rsid w:val="00910D46"/>
    <w:rsid w:val="00913AF4"/>
    <w:rsid w:val="009173D3"/>
    <w:rsid w:val="0091766A"/>
    <w:rsid w:val="0092437E"/>
    <w:rsid w:val="00926D91"/>
    <w:rsid w:val="009317A3"/>
    <w:rsid w:val="009345B8"/>
    <w:rsid w:val="0093509F"/>
    <w:rsid w:val="00936786"/>
    <w:rsid w:val="00937FEE"/>
    <w:rsid w:val="00940032"/>
    <w:rsid w:val="0094214B"/>
    <w:rsid w:val="009435B1"/>
    <w:rsid w:val="00947B8A"/>
    <w:rsid w:val="0095079F"/>
    <w:rsid w:val="00952387"/>
    <w:rsid w:val="00952CEB"/>
    <w:rsid w:val="009537AF"/>
    <w:rsid w:val="009549DC"/>
    <w:rsid w:val="009617F2"/>
    <w:rsid w:val="00961DC6"/>
    <w:rsid w:val="009658FD"/>
    <w:rsid w:val="009673B3"/>
    <w:rsid w:val="00967A5F"/>
    <w:rsid w:val="00976F19"/>
    <w:rsid w:val="009779D5"/>
    <w:rsid w:val="009832B0"/>
    <w:rsid w:val="00987B11"/>
    <w:rsid w:val="00987EE9"/>
    <w:rsid w:val="009908F4"/>
    <w:rsid w:val="00991BB3"/>
    <w:rsid w:val="00991E20"/>
    <w:rsid w:val="00995785"/>
    <w:rsid w:val="0099642F"/>
    <w:rsid w:val="009A1042"/>
    <w:rsid w:val="009A18FC"/>
    <w:rsid w:val="009B46F1"/>
    <w:rsid w:val="009B48EB"/>
    <w:rsid w:val="009B4DC9"/>
    <w:rsid w:val="009B512F"/>
    <w:rsid w:val="009C05A0"/>
    <w:rsid w:val="009C06D4"/>
    <w:rsid w:val="009C347A"/>
    <w:rsid w:val="009C36B7"/>
    <w:rsid w:val="009D021D"/>
    <w:rsid w:val="009D590B"/>
    <w:rsid w:val="009D5D72"/>
    <w:rsid w:val="009D6CE0"/>
    <w:rsid w:val="009E2282"/>
    <w:rsid w:val="009E55B8"/>
    <w:rsid w:val="009F465B"/>
    <w:rsid w:val="00A00359"/>
    <w:rsid w:val="00A0203A"/>
    <w:rsid w:val="00A03864"/>
    <w:rsid w:val="00A04F98"/>
    <w:rsid w:val="00A05F0B"/>
    <w:rsid w:val="00A11C84"/>
    <w:rsid w:val="00A12778"/>
    <w:rsid w:val="00A13D19"/>
    <w:rsid w:val="00A15616"/>
    <w:rsid w:val="00A165C9"/>
    <w:rsid w:val="00A22416"/>
    <w:rsid w:val="00A22DF9"/>
    <w:rsid w:val="00A25399"/>
    <w:rsid w:val="00A2616E"/>
    <w:rsid w:val="00A270CC"/>
    <w:rsid w:val="00A30AA8"/>
    <w:rsid w:val="00A31B91"/>
    <w:rsid w:val="00A347E4"/>
    <w:rsid w:val="00A3517F"/>
    <w:rsid w:val="00A359D2"/>
    <w:rsid w:val="00A3620F"/>
    <w:rsid w:val="00A40DEA"/>
    <w:rsid w:val="00A42C65"/>
    <w:rsid w:val="00A52F07"/>
    <w:rsid w:val="00A53EE4"/>
    <w:rsid w:val="00A568BA"/>
    <w:rsid w:val="00A6041C"/>
    <w:rsid w:val="00A64CA9"/>
    <w:rsid w:val="00A71469"/>
    <w:rsid w:val="00A80045"/>
    <w:rsid w:val="00A83D2D"/>
    <w:rsid w:val="00A84881"/>
    <w:rsid w:val="00A91A65"/>
    <w:rsid w:val="00A9717E"/>
    <w:rsid w:val="00AA3A75"/>
    <w:rsid w:val="00AB1DE5"/>
    <w:rsid w:val="00AB1ED6"/>
    <w:rsid w:val="00AB5203"/>
    <w:rsid w:val="00AC033D"/>
    <w:rsid w:val="00AC318E"/>
    <w:rsid w:val="00AC5228"/>
    <w:rsid w:val="00AC5366"/>
    <w:rsid w:val="00AC5952"/>
    <w:rsid w:val="00AC7AA0"/>
    <w:rsid w:val="00AD3126"/>
    <w:rsid w:val="00AD70F2"/>
    <w:rsid w:val="00AE05E2"/>
    <w:rsid w:val="00AE6F64"/>
    <w:rsid w:val="00AE736A"/>
    <w:rsid w:val="00AF414B"/>
    <w:rsid w:val="00AF5C6C"/>
    <w:rsid w:val="00AF7375"/>
    <w:rsid w:val="00B029BB"/>
    <w:rsid w:val="00B1215C"/>
    <w:rsid w:val="00B12B3B"/>
    <w:rsid w:val="00B138A3"/>
    <w:rsid w:val="00B25784"/>
    <w:rsid w:val="00B2588B"/>
    <w:rsid w:val="00B32846"/>
    <w:rsid w:val="00B364CD"/>
    <w:rsid w:val="00B40625"/>
    <w:rsid w:val="00B4307D"/>
    <w:rsid w:val="00B436AA"/>
    <w:rsid w:val="00B44CFE"/>
    <w:rsid w:val="00B464D6"/>
    <w:rsid w:val="00B510CF"/>
    <w:rsid w:val="00B5329C"/>
    <w:rsid w:val="00B53C79"/>
    <w:rsid w:val="00B56667"/>
    <w:rsid w:val="00B615FE"/>
    <w:rsid w:val="00B71030"/>
    <w:rsid w:val="00B7113E"/>
    <w:rsid w:val="00B745A9"/>
    <w:rsid w:val="00B83CD6"/>
    <w:rsid w:val="00B912BA"/>
    <w:rsid w:val="00B937ED"/>
    <w:rsid w:val="00BA6363"/>
    <w:rsid w:val="00BA67D6"/>
    <w:rsid w:val="00BA6ADC"/>
    <w:rsid w:val="00BA7F1E"/>
    <w:rsid w:val="00BB7C87"/>
    <w:rsid w:val="00BC1223"/>
    <w:rsid w:val="00BC15A7"/>
    <w:rsid w:val="00BC2845"/>
    <w:rsid w:val="00BD510B"/>
    <w:rsid w:val="00BD7E3E"/>
    <w:rsid w:val="00BE1F5D"/>
    <w:rsid w:val="00BE2117"/>
    <w:rsid w:val="00BE58EE"/>
    <w:rsid w:val="00BE72D1"/>
    <w:rsid w:val="00BF35CE"/>
    <w:rsid w:val="00BF400A"/>
    <w:rsid w:val="00BF45A8"/>
    <w:rsid w:val="00BF5448"/>
    <w:rsid w:val="00BF6F97"/>
    <w:rsid w:val="00C02788"/>
    <w:rsid w:val="00C0606C"/>
    <w:rsid w:val="00C067A6"/>
    <w:rsid w:val="00C07932"/>
    <w:rsid w:val="00C14141"/>
    <w:rsid w:val="00C17000"/>
    <w:rsid w:val="00C1703E"/>
    <w:rsid w:val="00C172CC"/>
    <w:rsid w:val="00C2054C"/>
    <w:rsid w:val="00C25C3C"/>
    <w:rsid w:val="00C26F73"/>
    <w:rsid w:val="00C30CCD"/>
    <w:rsid w:val="00C55363"/>
    <w:rsid w:val="00C5723F"/>
    <w:rsid w:val="00C579CC"/>
    <w:rsid w:val="00C607F9"/>
    <w:rsid w:val="00C61CF9"/>
    <w:rsid w:val="00C6322F"/>
    <w:rsid w:val="00C72A37"/>
    <w:rsid w:val="00C73BEF"/>
    <w:rsid w:val="00C741D1"/>
    <w:rsid w:val="00C77551"/>
    <w:rsid w:val="00C823A0"/>
    <w:rsid w:val="00C82A0E"/>
    <w:rsid w:val="00C82A4A"/>
    <w:rsid w:val="00C86B77"/>
    <w:rsid w:val="00CA4F3A"/>
    <w:rsid w:val="00CA678F"/>
    <w:rsid w:val="00CA75A0"/>
    <w:rsid w:val="00CA7D95"/>
    <w:rsid w:val="00CB09F5"/>
    <w:rsid w:val="00CB30D0"/>
    <w:rsid w:val="00CB42D5"/>
    <w:rsid w:val="00CB5995"/>
    <w:rsid w:val="00CC22A1"/>
    <w:rsid w:val="00CD007E"/>
    <w:rsid w:val="00CD0C05"/>
    <w:rsid w:val="00CD102B"/>
    <w:rsid w:val="00CD150B"/>
    <w:rsid w:val="00CD1F2A"/>
    <w:rsid w:val="00CD3D9F"/>
    <w:rsid w:val="00CD7616"/>
    <w:rsid w:val="00CE1148"/>
    <w:rsid w:val="00CE7092"/>
    <w:rsid w:val="00CF246F"/>
    <w:rsid w:val="00CF3F6D"/>
    <w:rsid w:val="00CF42D9"/>
    <w:rsid w:val="00CF7954"/>
    <w:rsid w:val="00D0204B"/>
    <w:rsid w:val="00D03DCE"/>
    <w:rsid w:val="00D049C2"/>
    <w:rsid w:val="00D05426"/>
    <w:rsid w:val="00D07745"/>
    <w:rsid w:val="00D12C8A"/>
    <w:rsid w:val="00D17A20"/>
    <w:rsid w:val="00D25ABA"/>
    <w:rsid w:val="00D25EBA"/>
    <w:rsid w:val="00D26741"/>
    <w:rsid w:val="00D26CA9"/>
    <w:rsid w:val="00D26DB6"/>
    <w:rsid w:val="00D3446A"/>
    <w:rsid w:val="00D43AD2"/>
    <w:rsid w:val="00D46C33"/>
    <w:rsid w:val="00D47B58"/>
    <w:rsid w:val="00D508D9"/>
    <w:rsid w:val="00D51C81"/>
    <w:rsid w:val="00D638A6"/>
    <w:rsid w:val="00D64954"/>
    <w:rsid w:val="00D71055"/>
    <w:rsid w:val="00D71C43"/>
    <w:rsid w:val="00D72982"/>
    <w:rsid w:val="00D729E4"/>
    <w:rsid w:val="00D7469F"/>
    <w:rsid w:val="00D778A5"/>
    <w:rsid w:val="00D805E9"/>
    <w:rsid w:val="00D813B8"/>
    <w:rsid w:val="00D82410"/>
    <w:rsid w:val="00D842D5"/>
    <w:rsid w:val="00D90170"/>
    <w:rsid w:val="00D91C42"/>
    <w:rsid w:val="00D927DD"/>
    <w:rsid w:val="00DA0F93"/>
    <w:rsid w:val="00DA1A13"/>
    <w:rsid w:val="00DA2179"/>
    <w:rsid w:val="00DA2316"/>
    <w:rsid w:val="00DA361D"/>
    <w:rsid w:val="00DA5ED8"/>
    <w:rsid w:val="00DA7526"/>
    <w:rsid w:val="00DA7785"/>
    <w:rsid w:val="00DA7F98"/>
    <w:rsid w:val="00DC1F54"/>
    <w:rsid w:val="00DC3F54"/>
    <w:rsid w:val="00DD7FE2"/>
    <w:rsid w:val="00DE0EEF"/>
    <w:rsid w:val="00DE28A8"/>
    <w:rsid w:val="00DE5C62"/>
    <w:rsid w:val="00DF3F88"/>
    <w:rsid w:val="00E00A1C"/>
    <w:rsid w:val="00E0351F"/>
    <w:rsid w:val="00E0515F"/>
    <w:rsid w:val="00E05D15"/>
    <w:rsid w:val="00E1287E"/>
    <w:rsid w:val="00E13330"/>
    <w:rsid w:val="00E15D27"/>
    <w:rsid w:val="00E24704"/>
    <w:rsid w:val="00E26AEF"/>
    <w:rsid w:val="00E2745D"/>
    <w:rsid w:val="00E27E48"/>
    <w:rsid w:val="00E35EEA"/>
    <w:rsid w:val="00E3612B"/>
    <w:rsid w:val="00E43D48"/>
    <w:rsid w:val="00E43F22"/>
    <w:rsid w:val="00E442DD"/>
    <w:rsid w:val="00E50219"/>
    <w:rsid w:val="00E57FBD"/>
    <w:rsid w:val="00E7410F"/>
    <w:rsid w:val="00E742E3"/>
    <w:rsid w:val="00E75501"/>
    <w:rsid w:val="00E9094C"/>
    <w:rsid w:val="00E928BC"/>
    <w:rsid w:val="00E92F2A"/>
    <w:rsid w:val="00E94D68"/>
    <w:rsid w:val="00E95855"/>
    <w:rsid w:val="00E967BF"/>
    <w:rsid w:val="00EA5451"/>
    <w:rsid w:val="00EC0126"/>
    <w:rsid w:val="00ED0203"/>
    <w:rsid w:val="00ED43E1"/>
    <w:rsid w:val="00ED677D"/>
    <w:rsid w:val="00EE106E"/>
    <w:rsid w:val="00EE1556"/>
    <w:rsid w:val="00EE6625"/>
    <w:rsid w:val="00EF2018"/>
    <w:rsid w:val="00EF7150"/>
    <w:rsid w:val="00F01662"/>
    <w:rsid w:val="00F030F2"/>
    <w:rsid w:val="00F03D7F"/>
    <w:rsid w:val="00F04901"/>
    <w:rsid w:val="00F04E7A"/>
    <w:rsid w:val="00F07D94"/>
    <w:rsid w:val="00F21281"/>
    <w:rsid w:val="00F23B36"/>
    <w:rsid w:val="00F25D7A"/>
    <w:rsid w:val="00F3085A"/>
    <w:rsid w:val="00F3366A"/>
    <w:rsid w:val="00F33E7D"/>
    <w:rsid w:val="00F4375A"/>
    <w:rsid w:val="00F44B54"/>
    <w:rsid w:val="00F46260"/>
    <w:rsid w:val="00F47B92"/>
    <w:rsid w:val="00F5137F"/>
    <w:rsid w:val="00F5612F"/>
    <w:rsid w:val="00F56D83"/>
    <w:rsid w:val="00F57604"/>
    <w:rsid w:val="00F57C3F"/>
    <w:rsid w:val="00F62116"/>
    <w:rsid w:val="00F62DBB"/>
    <w:rsid w:val="00F63398"/>
    <w:rsid w:val="00F73D8A"/>
    <w:rsid w:val="00F74A95"/>
    <w:rsid w:val="00F76AE2"/>
    <w:rsid w:val="00F82BF1"/>
    <w:rsid w:val="00F83518"/>
    <w:rsid w:val="00F86C6D"/>
    <w:rsid w:val="00F86D22"/>
    <w:rsid w:val="00F879F2"/>
    <w:rsid w:val="00F921DD"/>
    <w:rsid w:val="00F938F6"/>
    <w:rsid w:val="00F95DBC"/>
    <w:rsid w:val="00FA1720"/>
    <w:rsid w:val="00FA372D"/>
    <w:rsid w:val="00FB16E9"/>
    <w:rsid w:val="00FB2E51"/>
    <w:rsid w:val="00FB3FF0"/>
    <w:rsid w:val="00FB7DE0"/>
    <w:rsid w:val="00FC1251"/>
    <w:rsid w:val="00FC44F9"/>
    <w:rsid w:val="00FC4904"/>
    <w:rsid w:val="00FC5FB9"/>
    <w:rsid w:val="00FD77CD"/>
    <w:rsid w:val="00FE0967"/>
    <w:rsid w:val="00FE0AD1"/>
    <w:rsid w:val="00FE1BFC"/>
    <w:rsid w:val="00FF3F3D"/>
    <w:rsid w:val="00FF49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1"/>
    </o:shapelayout>
  </w:shapeDefaults>
  <w:decimalSymbol w:val="."/>
  <w:listSeparator w:val=","/>
  <w14:docId w14:val="0716DE3B"/>
  <w15:chartTrackingRefBased/>
  <w15:docId w15:val="{99D3DAED-CE58-4FB5-9D94-53B7239BA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778"/>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rPr>
  </w:style>
  <w:style w:type="paragraph" w:styleId="Heading3">
    <w:name w:val="heading 3"/>
    <w:basedOn w:val="Normal"/>
    <w:next w:val="Normal"/>
    <w:link w:val="Heading3Char"/>
    <w:uiPriority w:val="9"/>
    <w:qFormat/>
    <w:rsid w:val="00CF3F6D"/>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897527"/>
    <w:rPr>
      <w:rFonts w:ascii="Cambria" w:hAnsi="Cambria"/>
      <w:b/>
      <w:kern w:val="32"/>
      <w:sz w:val="32"/>
      <w:lang w:eastAsia="en-US"/>
    </w:rPr>
  </w:style>
  <w:style w:type="character" w:customStyle="1" w:styleId="Heading3Char">
    <w:name w:val="Heading 3 Char"/>
    <w:link w:val="Heading3"/>
    <w:uiPriority w:val="9"/>
    <w:semiHidden/>
    <w:locked/>
    <w:rsid w:val="00CF3F6D"/>
    <w:rPr>
      <w:rFonts w:ascii="Cambria" w:hAnsi="Cambria"/>
      <w:b/>
      <w:sz w:val="26"/>
      <w:lang w:eastAsia="en-US"/>
    </w:rPr>
  </w:style>
  <w:style w:type="table" w:styleId="TableGrid">
    <w:name w:val="Table Grid"/>
    <w:basedOn w:val="TableNormal"/>
    <w:uiPriority w:val="59"/>
    <w:rsid w:val="00C579C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F3F3D"/>
    <w:pPr>
      <w:pBdr>
        <w:top w:val="single" w:sz="6" w:space="4" w:color="828172"/>
      </w:pBdr>
      <w:ind w:left="-57" w:right="-57"/>
    </w:pPr>
    <w:rPr>
      <w:rFonts w:ascii="Verdana" w:hAnsi="Verdana"/>
      <w:sz w:val="14"/>
    </w:rPr>
  </w:style>
  <w:style w:type="character" w:customStyle="1" w:styleId="FooterChar">
    <w:name w:val="Footer Char"/>
    <w:link w:val="Footer"/>
    <w:uiPriority w:val="99"/>
    <w:locked/>
    <w:rsid w:val="00E24704"/>
    <w:rPr>
      <w:rFonts w:ascii="Verdana" w:hAnsi="Verdana"/>
      <w:sz w:val="24"/>
      <w:lang w:eastAsia="en-US"/>
    </w:rPr>
  </w:style>
  <w:style w:type="paragraph" w:styleId="Header">
    <w:name w:val="header"/>
    <w:basedOn w:val="Normal"/>
    <w:link w:val="HeaderChar"/>
    <w:uiPriority w:val="99"/>
    <w:rsid w:val="00E967BF"/>
    <w:pPr>
      <w:spacing w:before="260"/>
      <w:jc w:val="right"/>
    </w:pPr>
    <w:rPr>
      <w:rFonts w:ascii="Verdana" w:hAnsi="Verdana"/>
      <w:b/>
      <w:color w:val="A32E18"/>
      <w:sz w:val="19"/>
    </w:rPr>
  </w:style>
  <w:style w:type="character" w:customStyle="1" w:styleId="HeaderChar">
    <w:name w:val="Header Char"/>
    <w:link w:val="Header"/>
    <w:uiPriority w:val="99"/>
    <w:locked/>
    <w:rsid w:val="00E24704"/>
    <w:rPr>
      <w:rFonts w:ascii="Verdana" w:hAnsi="Verdana"/>
      <w:b/>
      <w:color w:val="A32E18"/>
      <w:sz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basedOn w:val="Normal"/>
    <w:next w:val="TOC2"/>
    <w:uiPriority w:val="39"/>
    <w:rsid w:val="00E94D68"/>
    <w:pPr>
      <w:widowControl w:val="0"/>
      <w:tabs>
        <w:tab w:val="right" w:pos="8789"/>
      </w:tabs>
      <w:spacing w:before="60" w:after="60" w:line="300" w:lineRule="atLeast"/>
      <w:ind w:right="284"/>
    </w:pPr>
    <w:rPr>
      <w:rFonts w:ascii="Verdana" w:hAnsi="Verdana"/>
      <w:b/>
      <w:noProof/>
      <w:sz w:val="26"/>
      <w:szCs w:val="20"/>
    </w:rPr>
  </w:style>
  <w:style w:type="character" w:styleId="PageNumber">
    <w:name w:val="page number"/>
    <w:uiPriority w:val="99"/>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character" w:customStyle="1" w:styleId="Feature2textChar">
    <w:name w:val="Feature 2 text Char"/>
    <w:link w:val="Feature2text"/>
    <w:locked/>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rPr>
        <w:rFonts w:cs="Times New Roman"/>
      </w:rPr>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rFonts w:cs="Times New Roman"/>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rFonts w:cs="Times New Roman"/>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rFonts w:cs="Times New Roman"/>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basedOn w:val="Normal"/>
    <w:next w:val="TOC3"/>
    <w:uiPriority w:val="39"/>
    <w:rsid w:val="00E94D68"/>
    <w:pPr>
      <w:tabs>
        <w:tab w:val="right" w:pos="8789"/>
      </w:tabs>
      <w:spacing w:before="60" w:after="60" w:line="260" w:lineRule="atLeast"/>
      <w:ind w:left="425" w:right="284"/>
    </w:pPr>
    <w:rPr>
      <w:rFonts w:ascii="Verdana" w:hAnsi="Verdana"/>
      <w:noProof/>
      <w:sz w:val="22"/>
      <w:szCs w:val="20"/>
    </w:rPr>
  </w:style>
  <w:style w:type="paragraph" w:styleId="TOC3">
    <w:name w:val="toc 3"/>
    <w:basedOn w:val="Normal"/>
    <w:next w:val="Normal"/>
    <w:uiPriority w:val="39"/>
    <w:rsid w:val="00E94D68"/>
    <w:pPr>
      <w:tabs>
        <w:tab w:val="right" w:pos="8789"/>
      </w:tabs>
      <w:spacing w:before="60" w:after="60" w:line="280" w:lineRule="atLeast"/>
      <w:ind w:left="709" w:right="284"/>
    </w:pPr>
    <w:rPr>
      <w:rFonts w:ascii="Verdana" w:hAnsi="Verdana"/>
      <w:noProof/>
      <w:sz w:val="22"/>
      <w:szCs w:val="20"/>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rsid w:val="00897527"/>
    <w:rPr>
      <w:rFonts w:cs="Times New Roman"/>
    </w:rPr>
  </w:style>
  <w:style w:type="character" w:customStyle="1" w:styleId="ht-vtag">
    <w:name w:val="ht-vtag"/>
    <w:rsid w:val="00897527"/>
    <w:rPr>
      <w:rFonts w:cs="Times New Roman"/>
    </w:rPr>
  </w:style>
  <w:style w:type="character" w:styleId="Emphasis">
    <w:name w:val="Emphasis"/>
    <w:uiPriority w:val="20"/>
    <w:qFormat/>
    <w:rsid w:val="00897527"/>
    <w:rPr>
      <w:i/>
    </w:rPr>
  </w:style>
  <w:style w:type="character" w:customStyle="1" w:styleId="contributornametrigger">
    <w:name w:val="contributornametrigger"/>
    <w:rsid w:val="00897527"/>
    <w:rPr>
      <w:rFonts w:cs="Times New Roman"/>
    </w:rPr>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uiPriority w:val="99"/>
    <w:rsid w:val="00180852"/>
    <w:rPr>
      <w:color w:val="800080"/>
      <w:u w:val="single"/>
    </w:rPr>
  </w:style>
  <w:style w:type="character" w:customStyle="1" w:styleId="darkred">
    <w:name w:val="darkred"/>
    <w:rsid w:val="009B46F1"/>
    <w:rPr>
      <w:rFonts w:cs="Times New Roman"/>
    </w:rPr>
  </w:style>
  <w:style w:type="paragraph" w:styleId="BalloonText">
    <w:name w:val="Balloon Text"/>
    <w:basedOn w:val="Normal"/>
    <w:link w:val="BalloonTextChar"/>
    <w:uiPriority w:val="99"/>
    <w:rsid w:val="002C73CA"/>
    <w:rPr>
      <w:rFonts w:ascii="Tahoma" w:hAnsi="Tahoma"/>
      <w:sz w:val="16"/>
      <w:szCs w:val="16"/>
    </w:rPr>
  </w:style>
  <w:style w:type="character" w:customStyle="1" w:styleId="BalloonTextChar">
    <w:name w:val="Balloon Text Char"/>
    <w:link w:val="BalloonText"/>
    <w:uiPriority w:val="99"/>
    <w:locked/>
    <w:rsid w:val="002C73CA"/>
    <w:rPr>
      <w:rFonts w:ascii="Tahoma" w:hAnsi="Tahoma"/>
      <w:sz w:val="16"/>
      <w:lang w:eastAsia="en-US"/>
    </w:rPr>
  </w:style>
  <w:style w:type="paragraph" w:customStyle="1" w:styleId="textdeep-set">
    <w:name w:val="text deep-set"/>
    <w:rsid w:val="000275DE"/>
    <w:pPr>
      <w:spacing w:before="60" w:after="60" w:line="260" w:lineRule="atLeast"/>
      <w:ind w:left="2410"/>
    </w:pPr>
    <w:rPr>
      <w:rFonts w:ascii="Verdana" w:hAnsi="Verdana"/>
      <w:color w:val="000000"/>
      <w:lang w:eastAsia="en-US"/>
    </w:rPr>
  </w:style>
  <w:style w:type="paragraph" w:styleId="ListParagraph">
    <w:name w:val="List Paragraph"/>
    <w:basedOn w:val="Normal"/>
    <w:uiPriority w:val="99"/>
    <w:qFormat/>
    <w:rsid w:val="00CF3F6D"/>
    <w:pPr>
      <w:spacing w:after="200" w:line="276" w:lineRule="auto"/>
      <w:ind w:left="720"/>
      <w:contextualSpacing/>
    </w:pPr>
    <w:rPr>
      <w:rFonts w:ascii="Calibri" w:hAnsi="Calibri"/>
      <w:sz w:val="22"/>
      <w:szCs w:val="22"/>
    </w:rPr>
  </w:style>
  <w:style w:type="character" w:customStyle="1" w:styleId="mw-headline">
    <w:name w:val="mw-headline"/>
    <w:rsid w:val="00CF3F6D"/>
  </w:style>
  <w:style w:type="character" w:styleId="CommentReference">
    <w:name w:val="annotation reference"/>
    <w:uiPriority w:val="99"/>
    <w:rsid w:val="00BF400A"/>
    <w:rPr>
      <w:sz w:val="16"/>
    </w:rPr>
  </w:style>
  <w:style w:type="paragraph" w:styleId="CommentText">
    <w:name w:val="annotation text"/>
    <w:basedOn w:val="Normal"/>
    <w:link w:val="CommentTextChar"/>
    <w:uiPriority w:val="99"/>
    <w:rsid w:val="00BF400A"/>
    <w:rPr>
      <w:sz w:val="20"/>
      <w:szCs w:val="20"/>
    </w:rPr>
  </w:style>
  <w:style w:type="character" w:customStyle="1" w:styleId="CommentTextChar">
    <w:name w:val="Comment Text Char"/>
    <w:link w:val="CommentText"/>
    <w:uiPriority w:val="99"/>
    <w:locked/>
    <w:rsid w:val="00BF400A"/>
    <w:rPr>
      <w:lang w:eastAsia="en-US"/>
    </w:rPr>
  </w:style>
  <w:style w:type="paragraph" w:styleId="CommentSubject">
    <w:name w:val="annotation subject"/>
    <w:basedOn w:val="CommentText"/>
    <w:next w:val="CommentText"/>
    <w:link w:val="CommentSubjectChar"/>
    <w:uiPriority w:val="99"/>
    <w:rsid w:val="00BF400A"/>
    <w:rPr>
      <w:b/>
      <w:bCs/>
    </w:rPr>
  </w:style>
  <w:style w:type="character" w:customStyle="1" w:styleId="CommentSubjectChar">
    <w:name w:val="Comment Subject Char"/>
    <w:link w:val="CommentSubject"/>
    <w:uiPriority w:val="99"/>
    <w:locked/>
    <w:rsid w:val="00BF400A"/>
    <w:rPr>
      <w:b/>
      <w:lang w:eastAsia="en-US"/>
    </w:rPr>
  </w:style>
  <w:style w:type="paragraph" w:styleId="Revision">
    <w:name w:val="Revision"/>
    <w:hidden/>
    <w:uiPriority w:val="99"/>
    <w:semiHidden/>
    <w:rsid w:val="004974B9"/>
    <w:rPr>
      <w:sz w:val="24"/>
      <w:szCs w:val="24"/>
      <w:lang w:eastAsia="en-US"/>
    </w:rPr>
  </w:style>
  <w:style w:type="paragraph" w:customStyle="1" w:styleId="Front">
    <w:name w:val="Front"/>
    <w:basedOn w:val="Unithead"/>
    <w:rsid w:val="00241BC7"/>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241BC7"/>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241BC7"/>
    <w:pPr>
      <w:spacing w:before="9200" w:after="240"/>
      <w:ind w:left="-284" w:right="-284"/>
    </w:pPr>
    <w:rPr>
      <w:rFonts w:ascii="Verdana" w:hAnsi="Verdana"/>
      <w:b/>
      <w:caps/>
      <w:color w:val="102D51"/>
      <w:sz w:val="56"/>
      <w:szCs w:val="48"/>
      <w:lang w:eastAsia="en-GB"/>
    </w:rPr>
  </w:style>
  <w:style w:type="numbering" w:customStyle="1" w:styleId="Listroman">
    <w:name w:val="List roman"/>
    <w:rsid w:val="00840047"/>
    <w:pPr>
      <w:numPr>
        <w:numId w:val="3"/>
      </w:numPr>
    </w:pPr>
  </w:style>
  <w:style w:type="numbering" w:customStyle="1" w:styleId="Listtable">
    <w:name w:val="List table"/>
    <w:rsid w:val="00840047"/>
    <w:pPr>
      <w:numPr>
        <w:numId w:val="11"/>
      </w:numPr>
    </w:pPr>
  </w:style>
  <w:style w:type="numbering" w:customStyle="1" w:styleId="Listfeature">
    <w:name w:val="List feature"/>
    <w:rsid w:val="00840047"/>
    <w:pPr>
      <w:numPr>
        <w:numId w:val="8"/>
      </w:numPr>
    </w:pPr>
  </w:style>
  <w:style w:type="numbering" w:customStyle="1" w:styleId="Listalpha">
    <w:name w:val="List alpha"/>
    <w:rsid w:val="00840047"/>
    <w:pPr>
      <w:numPr>
        <w:numId w:val="2"/>
      </w:numPr>
    </w:pPr>
  </w:style>
  <w:style w:type="numbering" w:customStyle="1" w:styleId="Listnum">
    <w:name w:val="List num"/>
    <w:rsid w:val="0084004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5438232">
      <w:marLeft w:val="0"/>
      <w:marRight w:val="0"/>
      <w:marTop w:val="0"/>
      <w:marBottom w:val="0"/>
      <w:divBdr>
        <w:top w:val="none" w:sz="0" w:space="0" w:color="auto"/>
        <w:left w:val="none" w:sz="0" w:space="0" w:color="auto"/>
        <w:bottom w:val="none" w:sz="0" w:space="0" w:color="auto"/>
        <w:right w:val="none" w:sz="0" w:space="0" w:color="auto"/>
      </w:divBdr>
    </w:div>
    <w:div w:id="1255438233">
      <w:marLeft w:val="0"/>
      <w:marRight w:val="0"/>
      <w:marTop w:val="0"/>
      <w:marBottom w:val="0"/>
      <w:divBdr>
        <w:top w:val="none" w:sz="0" w:space="0" w:color="auto"/>
        <w:left w:val="none" w:sz="0" w:space="0" w:color="auto"/>
        <w:bottom w:val="none" w:sz="0" w:space="0" w:color="auto"/>
        <w:right w:val="none" w:sz="0" w:space="0" w:color="auto"/>
      </w:divBdr>
    </w:div>
    <w:div w:id="1255438234">
      <w:marLeft w:val="0"/>
      <w:marRight w:val="0"/>
      <w:marTop w:val="0"/>
      <w:marBottom w:val="0"/>
      <w:divBdr>
        <w:top w:val="none" w:sz="0" w:space="0" w:color="auto"/>
        <w:left w:val="none" w:sz="0" w:space="0" w:color="auto"/>
        <w:bottom w:val="none" w:sz="0" w:space="0" w:color="auto"/>
        <w:right w:val="none" w:sz="0" w:space="0" w:color="auto"/>
      </w:divBdr>
    </w:div>
    <w:div w:id="1255438235">
      <w:marLeft w:val="0"/>
      <w:marRight w:val="0"/>
      <w:marTop w:val="0"/>
      <w:marBottom w:val="0"/>
      <w:divBdr>
        <w:top w:val="none" w:sz="0" w:space="0" w:color="auto"/>
        <w:left w:val="none" w:sz="0" w:space="0" w:color="auto"/>
        <w:bottom w:val="none" w:sz="0" w:space="0" w:color="auto"/>
        <w:right w:val="none" w:sz="0" w:space="0" w:color="auto"/>
      </w:divBdr>
    </w:div>
    <w:div w:id="1255438236">
      <w:marLeft w:val="0"/>
      <w:marRight w:val="0"/>
      <w:marTop w:val="0"/>
      <w:marBottom w:val="0"/>
      <w:divBdr>
        <w:top w:val="none" w:sz="0" w:space="0" w:color="auto"/>
        <w:left w:val="none" w:sz="0" w:space="0" w:color="auto"/>
        <w:bottom w:val="none" w:sz="0" w:space="0" w:color="auto"/>
        <w:right w:val="none" w:sz="0" w:space="0" w:color="auto"/>
      </w:divBdr>
    </w:div>
    <w:div w:id="1255438237">
      <w:marLeft w:val="0"/>
      <w:marRight w:val="0"/>
      <w:marTop w:val="0"/>
      <w:marBottom w:val="0"/>
      <w:divBdr>
        <w:top w:val="none" w:sz="0" w:space="0" w:color="auto"/>
        <w:left w:val="none" w:sz="0" w:space="0" w:color="auto"/>
        <w:bottom w:val="none" w:sz="0" w:space="0" w:color="auto"/>
        <w:right w:val="none" w:sz="0" w:space="0" w:color="auto"/>
      </w:divBdr>
    </w:div>
    <w:div w:id="1255438238">
      <w:marLeft w:val="0"/>
      <w:marRight w:val="0"/>
      <w:marTop w:val="0"/>
      <w:marBottom w:val="0"/>
      <w:divBdr>
        <w:top w:val="none" w:sz="0" w:space="0" w:color="auto"/>
        <w:left w:val="none" w:sz="0" w:space="0" w:color="auto"/>
        <w:bottom w:val="none" w:sz="0" w:space="0" w:color="auto"/>
        <w:right w:val="none" w:sz="0" w:space="0" w:color="auto"/>
      </w:divBdr>
    </w:div>
    <w:div w:id="1255438239">
      <w:marLeft w:val="0"/>
      <w:marRight w:val="0"/>
      <w:marTop w:val="0"/>
      <w:marBottom w:val="0"/>
      <w:divBdr>
        <w:top w:val="none" w:sz="0" w:space="0" w:color="auto"/>
        <w:left w:val="none" w:sz="0" w:space="0" w:color="auto"/>
        <w:bottom w:val="none" w:sz="0" w:space="0" w:color="auto"/>
        <w:right w:val="none" w:sz="0" w:space="0" w:color="auto"/>
      </w:divBdr>
    </w:div>
    <w:div w:id="1255438240">
      <w:marLeft w:val="0"/>
      <w:marRight w:val="0"/>
      <w:marTop w:val="0"/>
      <w:marBottom w:val="0"/>
      <w:divBdr>
        <w:top w:val="none" w:sz="0" w:space="0" w:color="auto"/>
        <w:left w:val="none" w:sz="0" w:space="0" w:color="auto"/>
        <w:bottom w:val="none" w:sz="0" w:space="0" w:color="auto"/>
        <w:right w:val="none" w:sz="0" w:space="0" w:color="auto"/>
      </w:divBdr>
    </w:div>
    <w:div w:id="1255438241">
      <w:marLeft w:val="0"/>
      <w:marRight w:val="0"/>
      <w:marTop w:val="0"/>
      <w:marBottom w:val="0"/>
      <w:divBdr>
        <w:top w:val="none" w:sz="0" w:space="0" w:color="auto"/>
        <w:left w:val="none" w:sz="0" w:space="0" w:color="auto"/>
        <w:bottom w:val="none" w:sz="0" w:space="0" w:color="auto"/>
        <w:right w:val="none" w:sz="0" w:space="0" w:color="auto"/>
      </w:divBdr>
    </w:div>
    <w:div w:id="12554382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www.pbs.org/black-culture/explore/civil-rights-mov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nationalarchives.gov.uk/education/heroesvillains/" TargetMode="External"/><Relationship Id="rId2" Type="http://schemas.openxmlformats.org/officeDocument/2006/relationships/numbering" Target="numbering.xml"/><Relationship Id="rId16" Type="http://schemas.openxmlformats.org/officeDocument/2006/relationships/hyperlink" Target="http://www.nationalarchives.gov.uk/education/topics/civil-rights.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4054</Words>
  <Characters>22802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 Education</Company>
  <LinksUpToDate>false</LinksUpToDate>
  <CharactersWithSpaces>26803</CharactersWithSpaces>
  <SharedDoc>false</SharedDoc>
  <HLinks>
    <vt:vector size="18" baseType="variant">
      <vt:variant>
        <vt:i4>2555956</vt:i4>
      </vt:variant>
      <vt:variant>
        <vt:i4>30</vt:i4>
      </vt:variant>
      <vt:variant>
        <vt:i4>0</vt:i4>
      </vt:variant>
      <vt:variant>
        <vt:i4>5</vt:i4>
      </vt:variant>
      <vt:variant>
        <vt:lpwstr>http://www.pbs.org/black-culture/explore/civil-rights-movement/</vt:lpwstr>
      </vt:variant>
      <vt:variant>
        <vt:lpwstr>.U7aU8k1fdD8</vt:lpwstr>
      </vt:variant>
      <vt:variant>
        <vt:i4>393307</vt:i4>
      </vt:variant>
      <vt:variant>
        <vt:i4>27</vt:i4>
      </vt:variant>
      <vt:variant>
        <vt:i4>0</vt:i4>
      </vt:variant>
      <vt:variant>
        <vt:i4>5</vt:i4>
      </vt:variant>
      <vt:variant>
        <vt:lpwstr>http://www.nationalarchives.gov.uk/education/heroesvillains/</vt:lpwstr>
      </vt:variant>
      <vt:variant>
        <vt:lpwstr/>
      </vt:variant>
      <vt:variant>
        <vt:i4>5308426</vt:i4>
      </vt:variant>
      <vt:variant>
        <vt:i4>24</vt:i4>
      </vt:variant>
      <vt:variant>
        <vt:i4>0</vt:i4>
      </vt:variant>
      <vt:variant>
        <vt:i4>5</vt:i4>
      </vt:variant>
      <vt:variant>
        <vt:lpwstr>http://www.nationalarchives.gov.uk/education/topics/civil-rights.htm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Harding, Thomas</cp:lastModifiedBy>
  <cp:revision>3</cp:revision>
  <cp:lastPrinted>2014-03-24T13:35:00Z</cp:lastPrinted>
  <dcterms:created xsi:type="dcterms:W3CDTF">2017-11-17T16:10:00Z</dcterms:created>
  <dcterms:modified xsi:type="dcterms:W3CDTF">2017-11-21T09:45:00Z</dcterms:modified>
</cp:coreProperties>
</file>