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E12" w:rsidRDefault="00B45E12" w:rsidP="00B45E12">
      <w:pPr>
        <w:pStyle w:val="Front"/>
      </w:pPr>
      <w:r w:rsidRPr="001C2151">
        <w:t>Pearson</w:t>
      </w:r>
    </w:p>
    <w:p w:rsidR="00B45E12" w:rsidRDefault="00B45E12" w:rsidP="00B45E12">
      <w:pPr>
        <w:pStyle w:val="Front"/>
      </w:pPr>
      <w:r w:rsidRPr="001C2151">
        <w:t>Edexcel A Level</w:t>
      </w:r>
    </w:p>
    <w:p w:rsidR="00B45E12" w:rsidRPr="005A59BA" w:rsidRDefault="00B45E12" w:rsidP="00B45E12">
      <w:pPr>
        <w:pStyle w:val="Front"/>
        <w:rPr>
          <w:b w:val="0"/>
        </w:rPr>
      </w:pPr>
      <w:r w:rsidRPr="005A59BA">
        <w:rPr>
          <w:b w:val="0"/>
        </w:rPr>
        <w:t>in History</w:t>
      </w:r>
    </w:p>
    <w:p w:rsidR="00B45E12" w:rsidRPr="00781F5D" w:rsidRDefault="00B45E12" w:rsidP="00B45E12">
      <w:pPr>
        <w:pStyle w:val="Front1"/>
      </w:pPr>
      <w:r w:rsidRPr="00781F5D">
        <w:t>Topic booklet</w:t>
      </w:r>
    </w:p>
    <w:p w:rsidR="00B45E12" w:rsidRPr="0079013D" w:rsidRDefault="00B45E12" w:rsidP="00B45E12">
      <w:pPr>
        <w:pStyle w:val="Front2"/>
      </w:pPr>
      <w:r>
        <w:t>Paper 3</w:t>
      </w:r>
      <w:r w:rsidRPr="0079013D">
        <w:t xml:space="preserve"> </w:t>
      </w:r>
      <w:r>
        <w:t>Option 38.1: The making of modern Russia, 1855–1991</w:t>
      </w:r>
    </w:p>
    <w:p w:rsidR="00B45E12" w:rsidRPr="00E35EEA" w:rsidRDefault="00B45E12" w:rsidP="00B45E12"/>
    <w:p w:rsidR="00B45E12" w:rsidRDefault="00B45E12" w:rsidP="00B45E12">
      <w:pPr>
        <w:pStyle w:val="Unithead"/>
        <w:sectPr w:rsidR="00B45E12" w:rsidSect="00A05F0B">
          <w:headerReference w:type="even" r:id="rId8"/>
          <w:headerReference w:type="default" r:id="rId9"/>
          <w:pgSz w:w="11900" w:h="16840" w:code="9"/>
          <w:pgMar w:top="1418" w:right="1418" w:bottom="1134" w:left="1418" w:header="567" w:footer="567" w:gutter="0"/>
          <w:pgNumType w:start="1"/>
          <w:cols w:space="708"/>
        </w:sectPr>
      </w:pPr>
    </w:p>
    <w:p w:rsidR="00B45E12" w:rsidRPr="00BF5448" w:rsidRDefault="00B45E12" w:rsidP="00B45E12">
      <w:pPr>
        <w:pStyle w:val="Unithead"/>
        <w:ind w:left="0"/>
      </w:pPr>
      <w:r>
        <w:lastRenderedPageBreak/>
        <w:t>Option 38.1: The making of modern Russia, 1855–1991</w:t>
      </w:r>
    </w:p>
    <w:p w:rsidR="00B45E12" w:rsidRDefault="00B45E12" w:rsidP="00B45E12">
      <w:pPr>
        <w:pStyle w:val="text"/>
      </w:pPr>
      <w:r>
        <w:t xml:space="preserve">This topic booklet has been written to support teachers delivering </w:t>
      </w:r>
      <w:r w:rsidRPr="002E3891">
        <w:rPr>
          <w:b/>
        </w:rPr>
        <w:t>Paper 3 Option</w:t>
      </w:r>
      <w:r>
        <w:rPr>
          <w:b/>
        </w:rPr>
        <w:t xml:space="preserve"> </w:t>
      </w:r>
      <w:r w:rsidRPr="00B45E12">
        <w:rPr>
          <w:b/>
        </w:rPr>
        <w:t>38.1: The making of modern Russia, 1855–1991</w:t>
      </w:r>
      <w:r>
        <w:t xml:space="preserve"> of the 2015 A level History specification. We’re providing it in Word so that it’s easy for you to take extracts or sections from it and adapt them or give them to students. </w:t>
      </w:r>
    </w:p>
    <w:p w:rsidR="00B45E12" w:rsidRDefault="00B45E12" w:rsidP="00B45E12">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B45E12" w:rsidRDefault="00B45E12" w:rsidP="00B45E12">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B45E12" w:rsidRDefault="00B45E12" w:rsidP="00B45E12">
      <w:pPr>
        <w:pStyle w:val="text"/>
      </w:pPr>
      <w:r>
        <w:t>For more detail about planning, look out for the Getting Started guide, Course planner and schemes of work.</w:t>
      </w:r>
    </w:p>
    <w:p w:rsidR="00B45E12" w:rsidRDefault="00B45E12" w:rsidP="00B45E12">
      <w:pPr>
        <w:pStyle w:val="text"/>
      </w:pPr>
      <w:r>
        <w:br w:type="page"/>
      </w:r>
    </w:p>
    <w:p w:rsidR="00897527" w:rsidRPr="008F2888" w:rsidRDefault="00897527" w:rsidP="00897527">
      <w:pPr>
        <w:pStyle w:val="Contents"/>
      </w:pPr>
      <w:r w:rsidRPr="00E94D68">
        <w:lastRenderedPageBreak/>
        <w:t>Contents</w:t>
      </w:r>
    </w:p>
    <w:p w:rsidR="00CA35EA"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CA35EA">
        <w:t>The making of modern Russia, 1855–1991</w:t>
      </w:r>
      <w:r w:rsidR="00CA35EA">
        <w:tab/>
      </w:r>
      <w:r w:rsidR="00CA35EA">
        <w:fldChar w:fldCharType="begin"/>
      </w:r>
      <w:r w:rsidR="00CA35EA">
        <w:instrText xml:space="preserve"> PAGEREF _Toc499020661 \h </w:instrText>
      </w:r>
      <w:r w:rsidR="00CA35EA">
        <w:fldChar w:fldCharType="separate"/>
      </w:r>
      <w:r w:rsidR="00CA35EA">
        <w:t>3</w:t>
      </w:r>
      <w:r w:rsidR="00CA35EA">
        <w:fldChar w:fldCharType="end"/>
      </w:r>
    </w:p>
    <w:p w:rsidR="00CA35EA" w:rsidRDefault="00CA35EA">
      <w:pPr>
        <w:pStyle w:val="TOC2"/>
        <w:rPr>
          <w:rFonts w:asciiTheme="minorHAnsi" w:eastAsiaTheme="minorEastAsia" w:hAnsiTheme="minorHAnsi" w:cstheme="minorBidi"/>
          <w:szCs w:val="22"/>
          <w:lang w:eastAsia="zh-CN"/>
        </w:rPr>
      </w:pPr>
      <w:r>
        <w:t>Overview</w:t>
      </w:r>
      <w:r>
        <w:tab/>
      </w:r>
      <w:r>
        <w:fldChar w:fldCharType="begin"/>
      </w:r>
      <w:r>
        <w:instrText xml:space="preserve"> PAGEREF _Toc499020662 \h </w:instrText>
      </w:r>
      <w:r>
        <w:fldChar w:fldCharType="separate"/>
      </w:r>
      <w:r>
        <w:t>3</w:t>
      </w:r>
      <w:r>
        <w:fldChar w:fldCharType="end"/>
      </w:r>
    </w:p>
    <w:p w:rsidR="00CA35EA" w:rsidRDefault="00CA35EA">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_Toc499020663 \h </w:instrText>
      </w:r>
      <w:r>
        <w:fldChar w:fldCharType="separate"/>
      </w:r>
      <w:r>
        <w:t>4</w:t>
      </w:r>
      <w:r>
        <w:fldChar w:fldCharType="end"/>
      </w:r>
    </w:p>
    <w:p w:rsidR="00CA35EA" w:rsidRDefault="00CA35EA">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_Toc499020664 \h </w:instrText>
      </w:r>
      <w:r>
        <w:fldChar w:fldCharType="separate"/>
      </w:r>
      <w:r>
        <w:t>4</w:t>
      </w:r>
      <w:r>
        <w:fldChar w:fldCharType="end"/>
      </w:r>
    </w:p>
    <w:p w:rsidR="00CA35EA" w:rsidRDefault="00CA35EA">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_Toc499020665 \h </w:instrText>
      </w:r>
      <w:r>
        <w:fldChar w:fldCharType="separate"/>
      </w:r>
      <w:r>
        <w:t>4</w:t>
      </w:r>
      <w:r>
        <w:fldChar w:fldCharType="end"/>
      </w:r>
    </w:p>
    <w:p w:rsidR="00CA35EA" w:rsidRDefault="00CA35EA">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_Toc499020666 \h </w:instrText>
      </w:r>
      <w:r>
        <w:fldChar w:fldCharType="separate"/>
      </w:r>
      <w:r>
        <w:t>6</w:t>
      </w:r>
      <w:r>
        <w:fldChar w:fldCharType="end"/>
      </w:r>
    </w:p>
    <w:p w:rsidR="00CA35EA" w:rsidRDefault="00CA35EA">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_Toc499020667 \h </w:instrText>
      </w:r>
      <w:r>
        <w:fldChar w:fldCharType="separate"/>
      </w:r>
      <w:r>
        <w:t>11</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bookmarkStart w:id="0" w:name="_GoBack"/>
      <w:bookmarkEnd w:id="0"/>
    </w:p>
    <w:p w:rsidR="00897527" w:rsidRPr="00BF5448" w:rsidRDefault="00A165C9" w:rsidP="00BF5448">
      <w:pPr>
        <w:pStyle w:val="Ahead"/>
      </w:pPr>
      <w:bookmarkStart w:id="1" w:name="_Toc499020661"/>
      <w:r>
        <w:lastRenderedPageBreak/>
        <w:t>The making of modern Russia, 1855</w:t>
      </w:r>
      <w:r w:rsidR="000A7961">
        <w:t>–</w:t>
      </w:r>
      <w:r>
        <w:t>1991</w:t>
      </w:r>
      <w:bookmarkEnd w:id="1"/>
    </w:p>
    <w:p w:rsidR="004A5A00" w:rsidRDefault="000A7961" w:rsidP="004A5A00">
      <w:pPr>
        <w:pStyle w:val="Bhead"/>
      </w:pPr>
      <w:bookmarkStart w:id="2" w:name="_Toc499020662"/>
      <w:r>
        <w:t>Overview</w:t>
      </w:r>
      <w:bookmarkEnd w:id="2"/>
    </w:p>
    <w:p w:rsidR="0081213D" w:rsidRDefault="0081213D" w:rsidP="004A5A00">
      <w:pPr>
        <w:pStyle w:val="text"/>
      </w:pPr>
      <w:r>
        <w:t xml:space="preserve">Few countries have experienced such a turbulent and dramatic history as Russia in the last </w:t>
      </w:r>
      <w:r w:rsidR="004A5A00">
        <w:t>150</w:t>
      </w:r>
      <w:r>
        <w:t xml:space="preserve"> years</w:t>
      </w:r>
      <w:r w:rsidR="004A5A00">
        <w:t>,</w:t>
      </w:r>
      <w:r>
        <w:t xml:space="preserve"> and few have had such an impact on the rest of the world in the twentieth century</w:t>
      </w:r>
      <w:r w:rsidR="004A5A00">
        <w:t>. This –</w:t>
      </w:r>
      <w:r>
        <w:t xml:space="preserve"> the biggest country on earth in terms of area</w:t>
      </w:r>
      <w:r w:rsidR="004A5A00">
        <w:t xml:space="preserve"> (180 times the size of England) –</w:t>
      </w:r>
      <w:r>
        <w:t xml:space="preserve"> seemed throughout much of the twentieth century to be setting the agenda for humanity. The Bolshevik seizure of power in 1917 appeared to create a new kind of state and one that claimed it was a model for the rest of the world to follow. Many in the richer states of </w:t>
      </w:r>
      <w:r w:rsidR="00CA35EA">
        <w:t>Western</w:t>
      </w:r>
      <w:r>
        <w:t xml:space="preserve"> Europe and North America, believed this, as even more did in the undeveloped and poorer parts of the world. It polarised humanity</w:t>
      </w:r>
      <w:r w:rsidR="00DE3DBE">
        <w:t>,</w:t>
      </w:r>
      <w:r>
        <w:t xml:space="preserve"> with some seeing the Soviet Union as a vision of heaven and some as a vision of hell. In 1991</w:t>
      </w:r>
      <w:r w:rsidR="00DE3DBE">
        <w:t>,</w:t>
      </w:r>
      <w:r>
        <w:t xml:space="preserve"> the vision disappeared almost as suddenly as it had come into being, </w:t>
      </w:r>
      <w:r w:rsidR="00DE3DBE">
        <w:t>74</w:t>
      </w:r>
      <w:r>
        <w:t xml:space="preserve"> years earlier.</w:t>
      </w:r>
    </w:p>
    <w:p w:rsidR="0081213D" w:rsidRDefault="0081213D" w:rsidP="00DE3DBE">
      <w:pPr>
        <w:pStyle w:val="text"/>
      </w:pPr>
      <w:r>
        <w:t xml:space="preserve">The </w:t>
      </w:r>
      <w:r w:rsidR="006E7E2D">
        <w:t>‘A</w:t>
      </w:r>
      <w:r>
        <w:t>spects in depth</w:t>
      </w:r>
      <w:r w:rsidR="006E7E2D">
        <w:t>’</w:t>
      </w:r>
      <w:r>
        <w:t xml:space="preserve"> address the theme of political change and revolution. Throughout the whole period covered </w:t>
      </w:r>
      <w:r w:rsidR="00DE3DBE">
        <w:t>in this topic</w:t>
      </w:r>
      <w:r>
        <w:t>,</w:t>
      </w:r>
      <w:r w:rsidR="00DE3DBE">
        <w:t xml:space="preserve"> </w:t>
      </w:r>
      <w:r>
        <w:t>authoritarian and even autocratic rule ha</w:t>
      </w:r>
      <w:r w:rsidR="006E7E2D">
        <w:t>s</w:t>
      </w:r>
      <w:r>
        <w:t xml:space="preserve"> been the norm</w:t>
      </w:r>
      <w:r w:rsidR="00DE3DBE">
        <w:t>,</w:t>
      </w:r>
      <w:r>
        <w:t xml:space="preserve"> but change has been forced onto Russia's rulers often by external events. The first aspect addresses the series of reforms ushered in by Tsar Alexander II, in the aftermath of defeat in the Crimean War. Humiliation at the hands of France and Britain seemed to expose the backward ineff</w:t>
      </w:r>
      <w:r w:rsidR="00DE3DBE">
        <w:t>iciencies of the Tsarist regime</w:t>
      </w:r>
      <w:r>
        <w:t>, the most autocratic in Europe. The new Ts</w:t>
      </w:r>
      <w:r w:rsidR="00DE3DBE">
        <w:t>ar attempted to modernise while</w:t>
      </w:r>
      <w:r>
        <w:t xml:space="preserve"> still reta</w:t>
      </w:r>
      <w:r w:rsidR="00DE3DBE">
        <w:t xml:space="preserve">ining his </w:t>
      </w:r>
      <w:r>
        <w:t>grip on power, always a dangerous manoeuvre. The second aspect again addresses re</w:t>
      </w:r>
      <w:r w:rsidR="00DE3DBE">
        <w:t xml:space="preserve">form and this time revolution, </w:t>
      </w:r>
      <w:r>
        <w:t xml:space="preserve">precipitated by defeat in war. The Tsar </w:t>
      </w:r>
      <w:r w:rsidR="00DE3DBE">
        <w:t xml:space="preserve">survived </w:t>
      </w:r>
      <w:r>
        <w:t>but a bigger war and bigger defeats would bring about the destruction of monarchical rule</w:t>
      </w:r>
      <w:r w:rsidR="00DE3DBE">
        <w:t xml:space="preserve">, which forms the focus of </w:t>
      </w:r>
      <w:r>
        <w:t>the third aspect. However, in many ways the autocratic/authoritarian tradition was unchanged. Tsarism was now decorated with a red star and</w:t>
      </w:r>
      <w:r w:rsidR="00DE3DBE">
        <w:t>,</w:t>
      </w:r>
      <w:r>
        <w:t xml:space="preserve"> if anything</w:t>
      </w:r>
      <w:r w:rsidR="00DE3DBE">
        <w:t>,</w:t>
      </w:r>
      <w:r>
        <w:t xml:space="preserve"> more ruthless and brutal than the Tsarist regime of the Romanovs. The last two aspects deal with attempts to reform and thus preserve this Communist system. The last attempt in the 1980s precipitated its fall.</w:t>
      </w:r>
    </w:p>
    <w:p w:rsidR="0081213D" w:rsidRDefault="0081213D" w:rsidP="00DE3DBE">
      <w:pPr>
        <w:pStyle w:val="text"/>
      </w:pPr>
      <w:r>
        <w:t xml:space="preserve">The </w:t>
      </w:r>
      <w:r w:rsidR="000E6A7B">
        <w:t>‘A</w:t>
      </w:r>
      <w:r>
        <w:t>spects in breadth</w:t>
      </w:r>
      <w:r w:rsidR="000E6A7B">
        <w:t>’</w:t>
      </w:r>
      <w:r>
        <w:t xml:space="preserve"> focus on the most numerous social group in Russia, the peasantry, and the various attempts to modernise agriculture and feed an expanding population. The starting point is the dramatic abolition of serfdom by Alexander II and its consequences. Wrestling with the issues of</w:t>
      </w:r>
      <w:r w:rsidR="00DE3DBE">
        <w:t xml:space="preserve"> the peasantry and agriculture </w:t>
      </w:r>
      <w:r>
        <w:t>became almost the central problem of Russian statesmen</w:t>
      </w:r>
      <w:r w:rsidR="000E6A7B">
        <w:t>,</w:t>
      </w:r>
      <w:r>
        <w:t xml:space="preserve"> whether the Tsar Nicholas's minister, Stolypin, after 1906 or Joseph Stalin in 1928</w:t>
      </w:r>
      <w:r w:rsidR="000E6A7B">
        <w:t>–</w:t>
      </w:r>
      <w:r>
        <w:t>29 trying to impose collectivisation. It was Khrushchev's supposed expertise in agriculture that helped him to supreme power and his failures with maize mania and the virgin lands that contributed to his fall. The increasing need for imports of food in the 1970s and 1980s illustrated, almost more than anything else, the fundamental bank</w:t>
      </w:r>
      <w:r w:rsidR="00DE3DBE">
        <w:t>ruptcy of the communist regime.</w:t>
      </w:r>
    </w:p>
    <w:p w:rsidR="0081213D" w:rsidRDefault="0081213D" w:rsidP="00882537">
      <w:pPr>
        <w:pStyle w:val="text"/>
      </w:pPr>
      <w:r>
        <w:t xml:space="preserve">The whole </w:t>
      </w:r>
      <w:r w:rsidR="00882537">
        <w:t xml:space="preserve">topic </w:t>
      </w:r>
      <w:r>
        <w:t>offers students a broad canvas of study and the opportunity to understand the heights of human idealism and the depths of human cruelty and incompetence</w:t>
      </w:r>
      <w:r w:rsidR="00882537">
        <w:t>.</w:t>
      </w:r>
    </w:p>
    <w:p w:rsidR="00882537" w:rsidRPr="00882537" w:rsidRDefault="00882537" w:rsidP="00882537">
      <w:pPr>
        <w:pStyle w:val="text"/>
      </w:pPr>
    </w:p>
    <w:p w:rsidR="004A5A00" w:rsidRDefault="004A5A00" w:rsidP="004A5A00">
      <w:pPr>
        <w:pStyle w:val="text"/>
      </w:pPr>
      <w:r w:rsidRPr="00D03DCE">
        <w:t xml:space="preserve">This </w:t>
      </w:r>
      <w:r w:rsidR="00882537">
        <w:t>topic</w:t>
      </w:r>
      <w:r w:rsidRPr="00D03DCE">
        <w:t xml:space="preserve"> comprises two parts: </w:t>
      </w:r>
      <w:r>
        <w:t xml:space="preserve">the </w:t>
      </w:r>
      <w:r w:rsidR="000E6A7B">
        <w:t>‘</w:t>
      </w:r>
      <w:r w:rsidRPr="000E6A7B">
        <w:t>Aspects in breadth</w:t>
      </w:r>
      <w:r w:rsidR="000E6A7B">
        <w:t>’</w:t>
      </w:r>
      <w:r w:rsidRPr="00D03DCE">
        <w:t xml:space="preserve"> focus on long-term changes and contextualise the </w:t>
      </w:r>
      <w:r w:rsidR="000E6A7B">
        <w:t>‘</w:t>
      </w:r>
      <w:r w:rsidRPr="000E6A7B">
        <w:t>Aspects in depth</w:t>
      </w:r>
      <w:r w:rsidR="000E6A7B">
        <w:t>’</w:t>
      </w:r>
      <w:r w:rsidRPr="00D03DCE">
        <w:t xml:space="preserve">, which focus in detail on </w:t>
      </w:r>
      <w:r>
        <w:t xml:space="preserve">key </w:t>
      </w:r>
      <w:r w:rsidRPr="00D03DCE">
        <w:t>episodes and give students the opportunity to develop skills in analysing and evaluating source material.</w:t>
      </w:r>
    </w:p>
    <w:p w:rsidR="004A5A00" w:rsidRDefault="004A5A00" w:rsidP="004A5A00">
      <w:pPr>
        <w:pStyle w:val="text"/>
      </w:pPr>
      <w:r w:rsidRPr="005B3152">
        <w:t xml:space="preserve">Together, the breadth and depth topics explore </w:t>
      </w:r>
      <w:r>
        <w:t>how</w:t>
      </w:r>
      <w:r w:rsidRPr="005B3152">
        <w:t xml:space="preserve"> Russia has developed, socially, politically and economically, through a turbulent era marked by periods of stability, reform and revolution. The death </w:t>
      </w:r>
      <w:r>
        <w:t xml:space="preserve">of </w:t>
      </w:r>
      <w:r w:rsidRPr="005B3152">
        <w:t>Nicholas I in 1855 ushered in a period of hope and reform under his son Alexander II. Subsequently, more violent and dramatic changes in the twentieth century turned the lives of ordinary Russians upside down.</w:t>
      </w:r>
    </w:p>
    <w:p w:rsidR="004A5A00" w:rsidRPr="00B15FD9" w:rsidRDefault="004A5A00" w:rsidP="004A5A00">
      <w:pPr>
        <w:pStyle w:val="text"/>
      </w:pPr>
      <w:r w:rsidRPr="006A729F">
        <w:rPr>
          <w:b/>
        </w:rPr>
        <w:lastRenderedPageBreak/>
        <w:t xml:space="preserve">Aspects in breadth: </w:t>
      </w:r>
      <w:r w:rsidR="000E6A7B">
        <w:rPr>
          <w:b/>
        </w:rPr>
        <w:t>t</w:t>
      </w:r>
      <w:r w:rsidR="000E6A7B" w:rsidRPr="00F77FA1">
        <w:rPr>
          <w:b/>
        </w:rPr>
        <w:t xml:space="preserve">he </w:t>
      </w:r>
      <w:r>
        <w:rPr>
          <w:b/>
        </w:rPr>
        <w:t>l</w:t>
      </w:r>
      <w:r w:rsidRPr="00F77FA1">
        <w:rPr>
          <w:b/>
        </w:rPr>
        <w:t xml:space="preserve">and and the </w:t>
      </w:r>
      <w:r>
        <w:rPr>
          <w:b/>
        </w:rPr>
        <w:t>p</w:t>
      </w:r>
      <w:r w:rsidRPr="00F77FA1">
        <w:rPr>
          <w:b/>
        </w:rPr>
        <w:t>easantry</w:t>
      </w:r>
      <w:r>
        <w:rPr>
          <w:b/>
        </w:rPr>
        <w:t>,</w:t>
      </w:r>
      <w:r w:rsidRPr="00B52DDE">
        <w:rPr>
          <w:b/>
        </w:rPr>
        <w:t xml:space="preserve"> 1855</w:t>
      </w:r>
      <w:r>
        <w:rPr>
          <w:b/>
        </w:rPr>
        <w:t>–</w:t>
      </w:r>
      <w:r w:rsidRPr="00B52DDE">
        <w:rPr>
          <w:b/>
        </w:rPr>
        <w:t>1991</w:t>
      </w:r>
    </w:p>
    <w:p w:rsidR="004A5A00" w:rsidRDefault="004A5A00" w:rsidP="005F7CDC">
      <w:pPr>
        <w:pStyle w:val="Numberedlist"/>
      </w:pPr>
      <w:r w:rsidRPr="00F4375A">
        <w:t>The changing status and condition of the peasantry</w:t>
      </w:r>
    </w:p>
    <w:p w:rsidR="004A5A00" w:rsidRDefault="004A5A00" w:rsidP="005F7CDC">
      <w:pPr>
        <w:pStyle w:val="Numberedlist"/>
      </w:pPr>
      <w:r w:rsidRPr="00F4375A">
        <w:t>Agriculture and productivity: meeting the country's needs?</w:t>
      </w:r>
    </w:p>
    <w:p w:rsidR="004A5A00" w:rsidRPr="006A729F" w:rsidRDefault="004A5A00" w:rsidP="004A5A00">
      <w:pPr>
        <w:pStyle w:val="text"/>
        <w:rPr>
          <w:b/>
        </w:rPr>
      </w:pPr>
      <w:r w:rsidRPr="006A729F">
        <w:rPr>
          <w:b/>
        </w:rPr>
        <w:t>Aspects in depth</w:t>
      </w:r>
      <w:r>
        <w:rPr>
          <w:b/>
        </w:rPr>
        <w:t xml:space="preserve">: </w:t>
      </w:r>
      <w:r w:rsidR="000E6A7B">
        <w:rPr>
          <w:b/>
        </w:rPr>
        <w:t>r</w:t>
      </w:r>
      <w:r w:rsidR="000E6A7B" w:rsidRPr="00B15FD9">
        <w:rPr>
          <w:b/>
        </w:rPr>
        <w:t xml:space="preserve">eform </w:t>
      </w:r>
      <w:r w:rsidRPr="00B15FD9">
        <w:rPr>
          <w:b/>
        </w:rPr>
        <w:t>and revolution</w:t>
      </w:r>
    </w:p>
    <w:p w:rsidR="004A5A00" w:rsidRDefault="004A5A00" w:rsidP="005F7CDC">
      <w:pPr>
        <w:pStyle w:val="Numberedlist"/>
      </w:pPr>
      <w:r w:rsidRPr="00F4375A">
        <w:t>The political reforms of Alexander II, 1855–70</w:t>
      </w:r>
    </w:p>
    <w:p w:rsidR="004A5A00" w:rsidRDefault="004A5A00" w:rsidP="005F7CDC">
      <w:pPr>
        <w:pStyle w:val="Numberedlist"/>
      </w:pPr>
      <w:r w:rsidRPr="00F4375A">
        <w:t>Revolution and reform, 1904–06</w:t>
      </w:r>
    </w:p>
    <w:p w:rsidR="004A5A00" w:rsidRDefault="004A5A00" w:rsidP="005F7CDC">
      <w:pPr>
        <w:pStyle w:val="Numberedlist"/>
      </w:pPr>
      <w:r w:rsidRPr="00F4375A">
        <w:t xml:space="preserve">The end of the Romanovs and the triumph of the </w:t>
      </w:r>
      <w:r>
        <w:t>B</w:t>
      </w:r>
      <w:r w:rsidRPr="00F4375A">
        <w:t>olsheviks, 1916–18</w:t>
      </w:r>
    </w:p>
    <w:p w:rsidR="004A5A00" w:rsidRDefault="004A5A00" w:rsidP="005F7CDC">
      <w:pPr>
        <w:pStyle w:val="Numberedlist"/>
      </w:pPr>
      <w:r w:rsidRPr="00F4375A">
        <w:t xml:space="preserve">Khrushchev and attempts to reform the Soviet </w:t>
      </w:r>
      <w:r w:rsidR="000E6A7B">
        <w:t>s</w:t>
      </w:r>
      <w:r w:rsidR="000E6A7B" w:rsidRPr="00F4375A">
        <w:t>ystem</w:t>
      </w:r>
      <w:r w:rsidRPr="00F4375A">
        <w:t>, 1956–61</w:t>
      </w:r>
    </w:p>
    <w:p w:rsidR="004A5A00" w:rsidRDefault="004A5A00" w:rsidP="005F7CDC">
      <w:pPr>
        <w:pStyle w:val="Numberedlist"/>
      </w:pPr>
      <w:r w:rsidRPr="00F4375A">
        <w:t>Gorbachev and the downfall of Soviet communism, 1985–91</w:t>
      </w:r>
    </w:p>
    <w:p w:rsidR="00DB604C" w:rsidRDefault="00DB604C" w:rsidP="00747547">
      <w:pPr>
        <w:pStyle w:val="Bhead"/>
      </w:pPr>
      <w:bookmarkStart w:id="3" w:name="_Toc499020663"/>
      <w:r>
        <w:t>Content guidance</w:t>
      </w:r>
      <w:bookmarkEnd w:id="3"/>
    </w:p>
    <w:p w:rsidR="0022511E" w:rsidRPr="0022511E" w:rsidRDefault="0022511E" w:rsidP="0022511E">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0C1774" w:rsidRPr="00E51BDC" w:rsidRDefault="000E6A7B" w:rsidP="00E51BDC">
      <w:pPr>
        <w:pStyle w:val="Chead"/>
      </w:pPr>
      <w:bookmarkStart w:id="4" w:name="_Toc499020664"/>
      <w:r>
        <w:t>Aspects in breadth</w:t>
      </w:r>
      <w:bookmarkEnd w:id="4"/>
    </w:p>
    <w:p w:rsidR="000C1774" w:rsidRPr="009673B3" w:rsidRDefault="00FF3B23" w:rsidP="00E51BDC">
      <w:pPr>
        <w:pStyle w:val="text"/>
      </w:pPr>
      <w:r>
        <w:t>The main focus of the</w:t>
      </w:r>
      <w:r w:rsidR="000C1774" w:rsidRPr="009673B3">
        <w:t xml:space="preserve"> </w:t>
      </w:r>
      <w:r w:rsidR="000E6A7B">
        <w:t xml:space="preserve">‘Aspects in breadth’ </w:t>
      </w:r>
      <w:r w:rsidR="000C1774" w:rsidRPr="009673B3">
        <w:t>is on the lives of the Russian peasantry and the changing nature of agriculture.</w:t>
      </w:r>
    </w:p>
    <w:p w:rsidR="000C1774" w:rsidRPr="009673B3" w:rsidRDefault="000C1774" w:rsidP="00FF3B23">
      <w:pPr>
        <w:pStyle w:val="text"/>
      </w:pPr>
      <w:r w:rsidRPr="009673B3">
        <w:t>Within this, the key elements focus on the shifting process of change in the nature and imp</w:t>
      </w:r>
      <w:r w:rsidR="00FF3B23">
        <w:t xml:space="preserve">ortance of Russian agriculture and the ways in which </w:t>
      </w:r>
      <w:r w:rsidRPr="009673B3">
        <w:t>changing ideological emphasis and governmental policies have impacted on the lives of peasant families over the whole period.</w:t>
      </w:r>
    </w:p>
    <w:p w:rsidR="000C1774" w:rsidRPr="009673B3" w:rsidRDefault="00AE147C" w:rsidP="00FF3B23">
      <w:pPr>
        <w:pStyle w:val="text"/>
        <w:rPr>
          <w:b/>
        </w:rPr>
      </w:pPr>
      <w:r>
        <w:t>The</w:t>
      </w:r>
      <w:r w:rsidR="00A06162">
        <w:t xml:space="preserve"> focus of the</w:t>
      </w:r>
      <w:r w:rsidR="000C1774" w:rsidRPr="009673B3">
        <w:t xml:space="preserve"> theme</w:t>
      </w:r>
      <w:r w:rsidR="00A06162">
        <w:t>s</w:t>
      </w:r>
      <w:r w:rsidR="000C1774" w:rsidRPr="009673B3">
        <w:t xml:space="preserve"> is on the </w:t>
      </w:r>
      <w:r w:rsidR="000C1774" w:rsidRPr="00AE147C">
        <w:t>process</w:t>
      </w:r>
      <w:r w:rsidR="000C1774" w:rsidRPr="00E87623">
        <w:t xml:space="preserve"> of</w:t>
      </w:r>
      <w:r w:rsidR="000C1774" w:rsidRPr="009673B3">
        <w:t xml:space="preserve"> change over a long period of time, </w:t>
      </w:r>
      <w:r w:rsidR="00A06162">
        <w:t>rather than concentrating</w:t>
      </w:r>
      <w:r w:rsidR="000C1774" w:rsidRPr="009673B3">
        <w:t xml:space="preserve"> exclusively on one particular person or innovation. </w:t>
      </w:r>
      <w:r w:rsidR="00A06162">
        <w:t>Students</w:t>
      </w:r>
      <w:r w:rsidR="000C1774" w:rsidRPr="009673B3">
        <w:t xml:space="preserve"> should, however, be able t</w:t>
      </w:r>
      <w:r w:rsidR="00A06162">
        <w:t xml:space="preserve">o explore key turning points </w:t>
      </w:r>
      <w:r w:rsidR="000C1774" w:rsidRPr="009673B3">
        <w:t>and understand the reasons why key changes took place, why they were important and what their main effects wer</w:t>
      </w:r>
      <w:r w:rsidR="00A06162">
        <w:t>e. These turning points include:</w:t>
      </w:r>
    </w:p>
    <w:p w:rsidR="000C1774" w:rsidRPr="009673B3" w:rsidRDefault="00071F54" w:rsidP="00A06162">
      <w:pPr>
        <w:pStyle w:val="textbullets"/>
      </w:pPr>
      <w:r>
        <w:t>t</w:t>
      </w:r>
      <w:r w:rsidR="00C53494">
        <w:t>he a</w:t>
      </w:r>
      <w:r w:rsidR="000C1774" w:rsidRPr="009673B3">
        <w:t xml:space="preserve">bolition of </w:t>
      </w:r>
      <w:r w:rsidR="00C53494">
        <w:t>s</w:t>
      </w:r>
      <w:r w:rsidR="000C1774" w:rsidRPr="009673B3">
        <w:t>erfdom 1861</w:t>
      </w:r>
    </w:p>
    <w:p w:rsidR="000C1774" w:rsidRPr="009673B3" w:rsidRDefault="00071F54" w:rsidP="00A06162">
      <w:pPr>
        <w:pStyle w:val="textbullets"/>
      </w:pPr>
      <w:r>
        <w:t>t</w:t>
      </w:r>
      <w:r w:rsidR="00C53494">
        <w:t xml:space="preserve">he Land </w:t>
      </w:r>
      <w:r w:rsidR="000C1774" w:rsidRPr="009673B3">
        <w:t>Decree 1917</w:t>
      </w:r>
    </w:p>
    <w:p w:rsidR="000C1774" w:rsidRPr="00B82D87" w:rsidRDefault="00C53494" w:rsidP="00A06162">
      <w:pPr>
        <w:pStyle w:val="textbullets"/>
      </w:pPr>
      <w:r w:rsidRPr="00B82D87">
        <w:t>c</w:t>
      </w:r>
      <w:r w:rsidR="000C1774" w:rsidRPr="00B82D87">
        <w:t>ollectivisation 1928</w:t>
      </w:r>
      <w:r w:rsidR="00AE147C" w:rsidRPr="00B82D87">
        <w:t>–</w:t>
      </w:r>
      <w:r w:rsidR="000C1774" w:rsidRPr="00B82D87">
        <w:t>32</w:t>
      </w:r>
    </w:p>
    <w:p w:rsidR="000C1774" w:rsidRPr="00B82D87" w:rsidRDefault="000C1774" w:rsidP="00A06162">
      <w:pPr>
        <w:pStyle w:val="textbullets"/>
      </w:pPr>
      <w:r w:rsidRPr="00B82D87">
        <w:t>Khrushchev</w:t>
      </w:r>
      <w:r w:rsidR="00071F54" w:rsidRPr="00B82D87">
        <w:t>’s drive to boost productivity – maize mania</w:t>
      </w:r>
      <w:r w:rsidRPr="00B82D87">
        <w:t xml:space="preserve"> and the </w:t>
      </w:r>
      <w:r w:rsidR="00071F54" w:rsidRPr="00B82D87">
        <w:t>V</w:t>
      </w:r>
      <w:r w:rsidRPr="00B82D87">
        <w:t xml:space="preserve">irgin </w:t>
      </w:r>
      <w:r w:rsidR="00071F54" w:rsidRPr="00B82D87">
        <w:t>Lands</w:t>
      </w:r>
    </w:p>
    <w:p w:rsidR="000C1774" w:rsidRPr="00B82D87" w:rsidRDefault="00071F54" w:rsidP="00A06162">
      <w:pPr>
        <w:pStyle w:val="textbullets"/>
      </w:pPr>
      <w:r w:rsidRPr="00B82D87">
        <w:t>t</w:t>
      </w:r>
      <w:r w:rsidR="000C1774" w:rsidRPr="00B82D87">
        <w:t xml:space="preserve">he </w:t>
      </w:r>
      <w:r w:rsidRPr="00B82D87">
        <w:t>i</w:t>
      </w:r>
      <w:r w:rsidR="000C1774" w:rsidRPr="00B82D87">
        <w:t xml:space="preserve">mport of </w:t>
      </w:r>
      <w:r w:rsidRPr="00B82D87">
        <w:t>w</w:t>
      </w:r>
      <w:r w:rsidR="000C1774" w:rsidRPr="00B82D87">
        <w:t xml:space="preserve">estern </w:t>
      </w:r>
      <w:r w:rsidRPr="00B82D87">
        <w:t>g</w:t>
      </w:r>
      <w:r w:rsidR="000C1774" w:rsidRPr="00B82D87">
        <w:t>rain 1972</w:t>
      </w:r>
      <w:r w:rsidR="00AE147C" w:rsidRPr="00B82D87">
        <w:t>–</w:t>
      </w:r>
      <w:r w:rsidR="000C1774" w:rsidRPr="00B82D87">
        <w:t>79</w:t>
      </w:r>
    </w:p>
    <w:p w:rsidR="000C1774" w:rsidRPr="00B82D87" w:rsidRDefault="000C1774" w:rsidP="0092221F">
      <w:pPr>
        <w:pStyle w:val="Chead"/>
      </w:pPr>
      <w:bookmarkStart w:id="5" w:name="_Toc499020665"/>
      <w:r w:rsidRPr="00B82D87">
        <w:t>Aspects in depth</w:t>
      </w:r>
      <w:bookmarkEnd w:id="5"/>
    </w:p>
    <w:p w:rsidR="000C1774" w:rsidRPr="00B82D87" w:rsidRDefault="000C1774" w:rsidP="0092221F">
      <w:pPr>
        <w:pStyle w:val="text"/>
      </w:pPr>
      <w:r w:rsidRPr="00B82D87">
        <w:t xml:space="preserve">The focus of the </w:t>
      </w:r>
      <w:r w:rsidR="00AE147C" w:rsidRPr="00B82D87">
        <w:t xml:space="preserve">‘Aspects in depth’ </w:t>
      </w:r>
      <w:r w:rsidRPr="00B82D87">
        <w:t>is on a series of dramatic periods of reform and revolution which punctuated Russ</w:t>
      </w:r>
      <w:r w:rsidR="0092221F" w:rsidRPr="00B82D87">
        <w:t xml:space="preserve">ia's history in these years. </w:t>
      </w:r>
      <w:r w:rsidRPr="00B82D87">
        <w:t>This is addressed through the study of five aspects which toge</w:t>
      </w:r>
      <w:r w:rsidR="00342CDA" w:rsidRPr="00B82D87">
        <w:t>ther range over the chronology.</w:t>
      </w:r>
    </w:p>
    <w:p w:rsidR="000C1774" w:rsidRPr="00B82D87" w:rsidRDefault="000C1774" w:rsidP="00342CDA">
      <w:pPr>
        <w:pStyle w:val="text"/>
      </w:pPr>
      <w:r w:rsidRPr="00B82D87">
        <w:t xml:space="preserve">Although the topics are clarified separately below, </w:t>
      </w:r>
      <w:r w:rsidR="00C53494" w:rsidRPr="00B82D87">
        <w:t>students</w:t>
      </w:r>
      <w:r w:rsidRPr="00B82D87">
        <w:t xml:space="preserve"> should appreciate the linkages between them since questions, including document questions, may be set which target the content of more than one topic, for example to explain the impact of war and defeat in precipitating reform, an issue</w:t>
      </w:r>
      <w:r w:rsidR="00C53494" w:rsidRPr="00B82D87">
        <w:t xml:space="preserve"> in all the topics bar Topic 4.</w:t>
      </w:r>
    </w:p>
    <w:p w:rsidR="005F7CDC" w:rsidRPr="00B82D87" w:rsidRDefault="00C53494" w:rsidP="005F7CDC">
      <w:pPr>
        <w:pStyle w:val="text"/>
        <w:rPr>
          <w:b/>
        </w:rPr>
      </w:pPr>
      <w:r w:rsidRPr="00B82D87">
        <w:t xml:space="preserve">Students </w:t>
      </w:r>
      <w:r w:rsidR="000C1774" w:rsidRPr="00B82D87">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5F7CDC" w:rsidRPr="00B82D87" w:rsidRDefault="00C53494" w:rsidP="005F7CDC">
      <w:pPr>
        <w:pStyle w:val="text"/>
        <w:rPr>
          <w:b/>
        </w:rPr>
      </w:pPr>
      <w:r w:rsidRPr="00B82D87">
        <w:rPr>
          <w:b/>
        </w:rPr>
        <w:t xml:space="preserve">Topic 1: The </w:t>
      </w:r>
      <w:r w:rsidR="00951088" w:rsidRPr="00B82D87">
        <w:rPr>
          <w:b/>
        </w:rPr>
        <w:t>p</w:t>
      </w:r>
      <w:r w:rsidR="000C1774" w:rsidRPr="00B82D87">
        <w:rPr>
          <w:b/>
        </w:rPr>
        <w:t xml:space="preserve">olitical </w:t>
      </w:r>
      <w:r w:rsidR="00951088" w:rsidRPr="00B82D87">
        <w:rPr>
          <w:b/>
        </w:rPr>
        <w:t>r</w:t>
      </w:r>
      <w:r w:rsidR="000C1774" w:rsidRPr="00B82D87">
        <w:rPr>
          <w:b/>
        </w:rPr>
        <w:t>eforms of Alexander II</w:t>
      </w:r>
      <w:r w:rsidR="00AE147C" w:rsidRPr="00B82D87">
        <w:rPr>
          <w:b/>
        </w:rPr>
        <w:t>,</w:t>
      </w:r>
      <w:r w:rsidR="000C1774" w:rsidRPr="00B82D87">
        <w:rPr>
          <w:b/>
        </w:rPr>
        <w:t xml:space="preserve"> 1855</w:t>
      </w:r>
      <w:r w:rsidR="00951088" w:rsidRPr="00B82D87">
        <w:rPr>
          <w:b/>
        </w:rPr>
        <w:t>–7</w:t>
      </w:r>
      <w:r w:rsidR="000C1774" w:rsidRPr="00B82D87">
        <w:rPr>
          <w:b/>
        </w:rPr>
        <w:t>0</w:t>
      </w:r>
    </w:p>
    <w:p w:rsidR="000C1774" w:rsidRPr="00B82D87" w:rsidRDefault="000C1774" w:rsidP="005F7CDC">
      <w:pPr>
        <w:pStyle w:val="text"/>
      </w:pPr>
      <w:r w:rsidRPr="00B82D87">
        <w:t xml:space="preserve">The focus of the topic is on the series of important political and administrative reforms introduced by the new Tsar, Alexander II. </w:t>
      </w:r>
      <w:r w:rsidR="00AC61CB" w:rsidRPr="00B82D87">
        <w:t>Students</w:t>
      </w:r>
      <w:r w:rsidRPr="00B82D87">
        <w:t xml:space="preserve"> should understand </w:t>
      </w:r>
      <w:r w:rsidR="00113500" w:rsidRPr="00B82D87">
        <w:t>the reasons for the reforms. As well as</w:t>
      </w:r>
      <w:r w:rsidRPr="00B82D87">
        <w:t xml:space="preserve"> </w:t>
      </w:r>
      <w:r w:rsidR="00113500" w:rsidRPr="00B82D87">
        <w:t xml:space="preserve">the </w:t>
      </w:r>
      <w:r w:rsidRPr="00B82D87">
        <w:t xml:space="preserve">shocking impact of defeat in the Crimean </w:t>
      </w:r>
      <w:r w:rsidR="00C550DC" w:rsidRPr="00B82D87">
        <w:lastRenderedPageBreak/>
        <w:t>War</w:t>
      </w:r>
      <w:r w:rsidR="00113500" w:rsidRPr="00B82D87">
        <w:t xml:space="preserve">, </w:t>
      </w:r>
      <w:r w:rsidR="00F40042" w:rsidRPr="00B82D87">
        <w:t xml:space="preserve">students should consider </w:t>
      </w:r>
      <w:r w:rsidR="00113500" w:rsidRPr="00B82D87">
        <w:t xml:space="preserve">the effect of the emancipation of the serfs </w:t>
      </w:r>
      <w:r w:rsidRPr="00B82D87">
        <w:t>and the growing awareness within the political elite of the backwardness of Russia in terms of economic development</w:t>
      </w:r>
      <w:r w:rsidR="00113500" w:rsidRPr="00B82D87">
        <w:t xml:space="preserve">, </w:t>
      </w:r>
      <w:r w:rsidRPr="00B82D87">
        <w:t>military prowess</w:t>
      </w:r>
      <w:r w:rsidR="00113500" w:rsidRPr="00B82D87">
        <w:t xml:space="preserve"> and governmental efficiency</w:t>
      </w:r>
      <w:r w:rsidRPr="00B82D87">
        <w:t xml:space="preserve">. </w:t>
      </w:r>
      <w:r w:rsidR="00AC61CB" w:rsidRPr="00B82D87">
        <w:t xml:space="preserve">Students </w:t>
      </w:r>
      <w:r w:rsidRPr="00B82D87">
        <w:t>should understand how these concerns were important in pushing through important reforms of military service, local government and the legal system (specifically,</w:t>
      </w:r>
      <w:r w:rsidR="00AC61CB" w:rsidRPr="00B82D87">
        <w:t xml:space="preserve"> </w:t>
      </w:r>
      <w:r w:rsidRPr="00B82D87">
        <w:t xml:space="preserve">trial by jury, open trials, trained judges and the right to defence counsel). They should also understand the </w:t>
      </w:r>
      <w:r w:rsidR="00AC61CB" w:rsidRPr="00B82D87">
        <w:t xml:space="preserve">degree </w:t>
      </w:r>
      <w:r w:rsidR="00113500" w:rsidRPr="00B82D87">
        <w:t xml:space="preserve">to which these reforms, </w:t>
      </w:r>
      <w:r w:rsidR="00F40042" w:rsidRPr="00B82D87">
        <w:t>together with</w:t>
      </w:r>
      <w:r w:rsidR="00113500" w:rsidRPr="00B82D87">
        <w:t xml:space="preserve"> those </w:t>
      </w:r>
      <w:r w:rsidR="00F40042" w:rsidRPr="00B82D87">
        <w:t xml:space="preserve">made </w:t>
      </w:r>
      <w:r w:rsidR="00113500" w:rsidRPr="00B82D87">
        <w:t>in education and for the press, extended</w:t>
      </w:r>
      <w:r w:rsidR="00AC61CB" w:rsidRPr="00B82D87">
        <w:t xml:space="preserve"> freedom of </w:t>
      </w:r>
      <w:r w:rsidRPr="00B82D87">
        <w:t>expression and be able to assess the extent to which this inaugurated real change.</w:t>
      </w:r>
    </w:p>
    <w:p w:rsidR="000C1774" w:rsidRPr="00AC61CB" w:rsidRDefault="007964B7" w:rsidP="00AC61CB">
      <w:pPr>
        <w:pStyle w:val="text"/>
        <w:keepNext/>
        <w:spacing w:before="240" w:after="80"/>
        <w:rPr>
          <w:b/>
        </w:rPr>
      </w:pPr>
      <w:r>
        <w:rPr>
          <w:b/>
        </w:rPr>
        <w:t>Topic 2: Revolution and r</w:t>
      </w:r>
      <w:r w:rsidR="000C1774" w:rsidRPr="00AC61CB">
        <w:rPr>
          <w:b/>
        </w:rPr>
        <w:t>eform</w:t>
      </w:r>
      <w:r w:rsidR="00C550DC">
        <w:rPr>
          <w:b/>
        </w:rPr>
        <w:t>,</w:t>
      </w:r>
      <w:r w:rsidR="000C1774" w:rsidRPr="00AC61CB">
        <w:rPr>
          <w:b/>
        </w:rPr>
        <w:t xml:space="preserve"> 1904</w:t>
      </w:r>
      <w:r>
        <w:rPr>
          <w:b/>
        </w:rPr>
        <w:t>–</w:t>
      </w:r>
      <w:r w:rsidR="000C1774" w:rsidRPr="00AC61CB">
        <w:rPr>
          <w:b/>
        </w:rPr>
        <w:t>06</w:t>
      </w:r>
    </w:p>
    <w:p w:rsidR="000C1774" w:rsidRPr="009673B3" w:rsidRDefault="000C1774" w:rsidP="007964B7">
      <w:pPr>
        <w:pStyle w:val="text"/>
        <w:rPr>
          <w:b/>
        </w:rPr>
      </w:pPr>
      <w:r w:rsidRPr="009673B3">
        <w:t>Th</w:t>
      </w:r>
      <w:r w:rsidR="007964B7">
        <w:t xml:space="preserve">e focus of the topic is on the </w:t>
      </w:r>
      <w:r w:rsidRPr="009673B3">
        <w:t>complex series of r</w:t>
      </w:r>
      <w:r w:rsidR="007964B7">
        <w:t xml:space="preserve">evolutionary outbreaks in 1905 and the </w:t>
      </w:r>
      <w:r w:rsidRPr="009673B3">
        <w:t xml:space="preserve">consequent reforms that partially transformed </w:t>
      </w:r>
      <w:r w:rsidR="007964B7">
        <w:t xml:space="preserve">the </w:t>
      </w:r>
      <w:r w:rsidRPr="009673B3">
        <w:t xml:space="preserve">Tsarist system within Russia. </w:t>
      </w:r>
      <w:r w:rsidR="007964B7">
        <w:t>Students should understand the impact of the</w:t>
      </w:r>
      <w:r w:rsidR="00C550DC">
        <w:t xml:space="preserve"> </w:t>
      </w:r>
      <w:r w:rsidRPr="009673B3">
        <w:t>humiliating military and naval defeats on Tsarist Russia and how this acted as a stimulus to reform and revolution</w:t>
      </w:r>
      <w:r w:rsidR="00C550DC">
        <w:t>. S</w:t>
      </w:r>
      <w:r w:rsidR="007964B7">
        <w:t xml:space="preserve">tudents are not expected to have </w:t>
      </w:r>
      <w:r w:rsidRPr="009673B3">
        <w:t>a detailed knowledge of the campaigns in the Far East but to gr</w:t>
      </w:r>
      <w:r w:rsidR="007964B7">
        <w:t>asp the impact of war on Russia</w:t>
      </w:r>
      <w:r w:rsidRPr="009673B3">
        <w:t xml:space="preserve">. </w:t>
      </w:r>
      <w:r w:rsidR="007964B7">
        <w:t xml:space="preserve">Students </w:t>
      </w:r>
      <w:r w:rsidRPr="009673B3">
        <w:t>should understand how the chain of protest and violence spread</w:t>
      </w:r>
      <w:r w:rsidR="007964B7">
        <w:t>,</w:t>
      </w:r>
      <w:r w:rsidRPr="009673B3">
        <w:t xml:space="preserve"> and why the authorities felt that they had to make concessions in the form of the October Manifesto. Finally</w:t>
      </w:r>
      <w:r w:rsidR="007964B7">
        <w:t>,</w:t>
      </w:r>
      <w:r w:rsidRPr="009673B3">
        <w:t xml:space="preserve"> students should appreciate how and why the government was able to switch to a policy of repression and bring the revolution to an end</w:t>
      </w:r>
      <w:r w:rsidRPr="009673B3">
        <w:rPr>
          <w:b/>
        </w:rPr>
        <w:t>.</w:t>
      </w:r>
    </w:p>
    <w:p w:rsidR="000C1774" w:rsidRPr="00430CF0" w:rsidRDefault="00430CF0" w:rsidP="00430CF0">
      <w:pPr>
        <w:pStyle w:val="text"/>
        <w:keepNext/>
        <w:spacing w:before="240" w:after="80"/>
        <w:rPr>
          <w:b/>
        </w:rPr>
      </w:pPr>
      <w:r>
        <w:rPr>
          <w:b/>
        </w:rPr>
        <w:t>Topic 3: The e</w:t>
      </w:r>
      <w:r w:rsidR="000C1774" w:rsidRPr="00430CF0">
        <w:rPr>
          <w:b/>
        </w:rPr>
        <w:t xml:space="preserve">nd of the Romanovs and the </w:t>
      </w:r>
      <w:r>
        <w:rPr>
          <w:b/>
        </w:rPr>
        <w:t>t</w:t>
      </w:r>
      <w:r w:rsidR="000C1774" w:rsidRPr="00430CF0">
        <w:rPr>
          <w:b/>
        </w:rPr>
        <w:t>riumph of the Bolsheviks</w:t>
      </w:r>
      <w:r>
        <w:rPr>
          <w:b/>
        </w:rPr>
        <w:t>, 1916–</w:t>
      </w:r>
      <w:r w:rsidR="000C1774" w:rsidRPr="00430CF0">
        <w:rPr>
          <w:b/>
        </w:rPr>
        <w:t xml:space="preserve">18 </w:t>
      </w:r>
    </w:p>
    <w:p w:rsidR="000C1774" w:rsidRPr="009673B3" w:rsidRDefault="000C1774" w:rsidP="00A83081">
      <w:pPr>
        <w:pStyle w:val="text"/>
        <w:rPr>
          <w:b/>
        </w:rPr>
      </w:pPr>
      <w:r w:rsidRPr="009673B3">
        <w:t>The focus of this topic is on the significance of the dramatic and consequential events in Russia in 1917.</w:t>
      </w:r>
      <w:r w:rsidR="00A83081" w:rsidRPr="00A83081">
        <w:t xml:space="preserve"> </w:t>
      </w:r>
      <w:r w:rsidR="00A83081">
        <w:t xml:space="preserve">Students </w:t>
      </w:r>
      <w:r w:rsidRPr="009673B3">
        <w:t xml:space="preserve">are not expected to study the events of the </w:t>
      </w:r>
      <w:r w:rsidR="00A83081">
        <w:t xml:space="preserve">war, but they </w:t>
      </w:r>
      <w:r w:rsidRPr="009673B3">
        <w:t xml:space="preserve">should understand the impact of </w:t>
      </w:r>
      <w:r w:rsidR="00A83081">
        <w:t xml:space="preserve">the First </w:t>
      </w:r>
      <w:r w:rsidRPr="009673B3">
        <w:t>World War on Russia in 1916</w:t>
      </w:r>
      <w:r w:rsidR="00A83081">
        <w:t>–</w:t>
      </w:r>
      <w:r w:rsidRPr="009673B3">
        <w:t>17</w:t>
      </w:r>
      <w:r w:rsidR="00A83081">
        <w:rPr>
          <w:b/>
        </w:rPr>
        <w:t xml:space="preserve"> </w:t>
      </w:r>
      <w:r w:rsidRPr="009673B3">
        <w:t xml:space="preserve">and the ways in which this provided an impetus to revolution in the early part of 1917. </w:t>
      </w:r>
      <w:r w:rsidR="00A83081">
        <w:t xml:space="preserve">Students </w:t>
      </w:r>
      <w:r w:rsidRPr="009673B3">
        <w:t>should understand the fragile and unstable political arrangements that developed after the February Revolution</w:t>
      </w:r>
      <w:r w:rsidR="00A83081">
        <w:t>,</w:t>
      </w:r>
      <w:r w:rsidRPr="009673B3">
        <w:t xml:space="preserve"> and how and why Lenin and the Bolsheviks were able to seize power in October. </w:t>
      </w:r>
      <w:r w:rsidR="00A83081">
        <w:t xml:space="preserve">Students </w:t>
      </w:r>
      <w:r w:rsidRPr="009673B3">
        <w:t>should understand the mixture of coercion and concessions that the Bolsheviks adopted to retain p</w:t>
      </w:r>
      <w:r w:rsidR="00A83081">
        <w:t>ower in the following months.</w:t>
      </w:r>
    </w:p>
    <w:p w:rsidR="000C1774" w:rsidRPr="00245C3D" w:rsidRDefault="000C1774" w:rsidP="00245C3D">
      <w:pPr>
        <w:pStyle w:val="text"/>
        <w:keepNext/>
        <w:spacing w:before="240" w:after="80"/>
        <w:rPr>
          <w:b/>
        </w:rPr>
      </w:pPr>
      <w:r w:rsidRPr="00245C3D">
        <w:rPr>
          <w:b/>
        </w:rPr>
        <w:t>Topic 4</w:t>
      </w:r>
      <w:r w:rsidR="00C20B4D">
        <w:rPr>
          <w:b/>
        </w:rPr>
        <w:t xml:space="preserve">: </w:t>
      </w:r>
      <w:r w:rsidRPr="00245C3D">
        <w:rPr>
          <w:b/>
        </w:rPr>
        <w:t xml:space="preserve">Khrushchev and attempts to reform </w:t>
      </w:r>
      <w:r w:rsidR="003331B4">
        <w:rPr>
          <w:b/>
        </w:rPr>
        <w:t>the Soviet s</w:t>
      </w:r>
      <w:r w:rsidR="00245C3D">
        <w:rPr>
          <w:b/>
        </w:rPr>
        <w:t>ystem</w:t>
      </w:r>
      <w:r w:rsidR="00C20B4D">
        <w:rPr>
          <w:b/>
        </w:rPr>
        <w:t xml:space="preserve">, </w:t>
      </w:r>
      <w:r w:rsidR="00245C3D">
        <w:rPr>
          <w:b/>
        </w:rPr>
        <w:t>195</w:t>
      </w:r>
      <w:r w:rsidR="003331B4">
        <w:rPr>
          <w:b/>
        </w:rPr>
        <w:t>6–</w:t>
      </w:r>
      <w:r w:rsidR="00245C3D">
        <w:rPr>
          <w:b/>
        </w:rPr>
        <w:t>6</w:t>
      </w:r>
      <w:r w:rsidR="003331B4">
        <w:rPr>
          <w:b/>
        </w:rPr>
        <w:t>1</w:t>
      </w:r>
    </w:p>
    <w:p w:rsidR="000C1774" w:rsidRPr="009673B3" w:rsidRDefault="000C1774" w:rsidP="00B61D64">
      <w:pPr>
        <w:pStyle w:val="text"/>
      </w:pPr>
      <w:r w:rsidRPr="009673B3">
        <w:t xml:space="preserve">The focus of this topic is on Khrushchev's surprising assault on Stalin and Stalinism. Students should be aware of </w:t>
      </w:r>
      <w:r w:rsidR="00B61D64">
        <w:t xml:space="preserve">the shock caused by his </w:t>
      </w:r>
      <w:r w:rsidRPr="009673B3">
        <w:t>speech to the Twentieth Party Congress in 1956. Students should understand the complex mix of motives which impelled Khrushchev’s domestic reform progr</w:t>
      </w:r>
      <w:r w:rsidR="00B61D64">
        <w:t xml:space="preserve">amme, </w:t>
      </w:r>
      <w:r w:rsidRPr="009673B3">
        <w:t>including his desire to make his mark and succeed in his struggle with his rivals. It is vital to grasp Khrushchev's power and position within both the party and the governmental machine</w:t>
      </w:r>
      <w:r w:rsidR="00B61D64">
        <w:t>,</w:t>
      </w:r>
      <w:r w:rsidRPr="009673B3">
        <w:t xml:space="preserve"> and the limitations of that power when assessing his success as a reformer and the limitations on the changes achieved.</w:t>
      </w:r>
      <w:r w:rsidR="00B61D64">
        <w:t xml:space="preserve"> It is essential to understand </w:t>
      </w:r>
      <w:r w:rsidRPr="009673B3">
        <w:t>Khrushchev's fundamental acceptance of key parts of the Leninist state</w:t>
      </w:r>
      <w:r w:rsidR="00B61D64">
        <w:t xml:space="preserve">, hence his closure of 50 per cent </w:t>
      </w:r>
      <w:r w:rsidRPr="009673B3">
        <w:t xml:space="preserve">of churches in the last five years of his rule. </w:t>
      </w:r>
    </w:p>
    <w:p w:rsidR="000C1774" w:rsidRPr="00B61D64" w:rsidRDefault="000C1774" w:rsidP="00B61D64">
      <w:pPr>
        <w:pStyle w:val="text"/>
        <w:keepNext/>
        <w:spacing w:before="240" w:after="80"/>
        <w:rPr>
          <w:b/>
        </w:rPr>
      </w:pPr>
      <w:r w:rsidRPr="00B61D64">
        <w:rPr>
          <w:b/>
        </w:rPr>
        <w:t>Topic 5</w:t>
      </w:r>
      <w:r w:rsidR="00C20B4D">
        <w:rPr>
          <w:b/>
        </w:rPr>
        <w:t>:</w:t>
      </w:r>
      <w:r w:rsidRPr="00B61D64">
        <w:rPr>
          <w:b/>
        </w:rPr>
        <w:t xml:space="preserve"> Gorbachev and</w:t>
      </w:r>
      <w:r w:rsidR="0063482C">
        <w:rPr>
          <w:b/>
        </w:rPr>
        <w:t xml:space="preserve"> the d</w:t>
      </w:r>
      <w:r w:rsidRPr="00B61D64">
        <w:rPr>
          <w:b/>
        </w:rPr>
        <w:t xml:space="preserve">ownfall of Soviet </w:t>
      </w:r>
      <w:r w:rsidR="0063482C">
        <w:rPr>
          <w:b/>
        </w:rPr>
        <w:t>communism</w:t>
      </w:r>
      <w:r w:rsidR="00C20B4D">
        <w:rPr>
          <w:b/>
        </w:rPr>
        <w:t>,</w:t>
      </w:r>
      <w:r w:rsidR="0063482C">
        <w:rPr>
          <w:b/>
        </w:rPr>
        <w:t xml:space="preserve"> 1985–</w:t>
      </w:r>
      <w:r w:rsidRPr="00B61D64">
        <w:rPr>
          <w:b/>
        </w:rPr>
        <w:t xml:space="preserve">91 </w:t>
      </w:r>
    </w:p>
    <w:p w:rsidR="00367CB1" w:rsidRDefault="000C1774" w:rsidP="000C1774">
      <w:pPr>
        <w:pStyle w:val="text"/>
        <w:rPr>
          <w:rFonts w:cs="Calibri"/>
          <w:szCs w:val="20"/>
        </w:rPr>
        <w:sectPr w:rsidR="00367CB1" w:rsidSect="0092437E">
          <w:headerReference w:type="even" r:id="rId14"/>
          <w:headerReference w:type="default" r:id="rId15"/>
          <w:pgSz w:w="11900" w:h="16840" w:code="9"/>
          <w:pgMar w:top="1418" w:right="1418" w:bottom="1134" w:left="1418" w:header="567" w:footer="567" w:gutter="0"/>
          <w:cols w:space="708"/>
          <w:docGrid w:linePitch="326"/>
        </w:sectPr>
      </w:pPr>
      <w:r w:rsidRPr="009673B3">
        <w:rPr>
          <w:rFonts w:cs="Calibri"/>
          <w:szCs w:val="20"/>
        </w:rPr>
        <w:t>The focus of this topic is on the remarkable series of changes inaugurated by the new party secretary Mikhail Gorbachev in 1985, the reasons why he felt he had to undertake these changes and how far he actively so</w:t>
      </w:r>
      <w:r w:rsidR="00750D99">
        <w:rPr>
          <w:rFonts w:cs="Calibri"/>
          <w:szCs w:val="20"/>
        </w:rPr>
        <w:t xml:space="preserve">ught to transform </w:t>
      </w:r>
      <w:r w:rsidRPr="009673B3">
        <w:rPr>
          <w:rFonts w:cs="Calibri"/>
          <w:szCs w:val="20"/>
        </w:rPr>
        <w:t xml:space="preserve">the USSR. </w:t>
      </w:r>
      <w:r w:rsidR="00750D99">
        <w:rPr>
          <w:rFonts w:cs="Calibri"/>
          <w:szCs w:val="20"/>
        </w:rPr>
        <w:t>Students</w:t>
      </w:r>
      <w:r w:rsidRPr="009673B3">
        <w:rPr>
          <w:rFonts w:cs="Calibri"/>
          <w:szCs w:val="20"/>
        </w:rPr>
        <w:t xml:space="preserve"> should understa</w:t>
      </w:r>
      <w:r w:rsidR="00750D99">
        <w:rPr>
          <w:rFonts w:cs="Calibri"/>
          <w:szCs w:val="20"/>
        </w:rPr>
        <w:t xml:space="preserve">nd what was meant by the terms </w:t>
      </w:r>
      <w:r w:rsidR="00750D99" w:rsidRPr="00750D99">
        <w:rPr>
          <w:rFonts w:cs="Calibri"/>
          <w:i/>
          <w:szCs w:val="20"/>
        </w:rPr>
        <w:t>g</w:t>
      </w:r>
      <w:r w:rsidRPr="00750D99">
        <w:rPr>
          <w:rFonts w:cs="Calibri"/>
          <w:i/>
          <w:szCs w:val="20"/>
        </w:rPr>
        <w:t>lasnost</w:t>
      </w:r>
      <w:r w:rsidRPr="009673B3">
        <w:rPr>
          <w:rFonts w:cs="Calibri"/>
          <w:szCs w:val="20"/>
        </w:rPr>
        <w:t xml:space="preserve"> (openness) and </w:t>
      </w:r>
      <w:r w:rsidR="00750D99" w:rsidRPr="00750D99">
        <w:rPr>
          <w:rFonts w:cs="Calibri"/>
          <w:i/>
          <w:szCs w:val="20"/>
        </w:rPr>
        <w:t>p</w:t>
      </w:r>
      <w:r w:rsidRPr="00750D99">
        <w:rPr>
          <w:rFonts w:cs="Calibri"/>
          <w:i/>
          <w:szCs w:val="20"/>
        </w:rPr>
        <w:t>erestroika</w:t>
      </w:r>
      <w:r w:rsidRPr="009673B3">
        <w:rPr>
          <w:rFonts w:cs="Calibri"/>
          <w:szCs w:val="20"/>
        </w:rPr>
        <w:t xml:space="preserve"> (restructuring) and try to understand both the nature and limitations of Gorbachev's power and position. They should also understand the complex rivalry that developed with fellow-reformer Boris Yeltsin and the growing resentment of the party conservatives who felt that Gorbachev threatened the whole system. </w:t>
      </w:r>
      <w:r w:rsidR="00750D99">
        <w:rPr>
          <w:rFonts w:cs="Calibri"/>
          <w:szCs w:val="20"/>
        </w:rPr>
        <w:t xml:space="preserve">Students </w:t>
      </w:r>
      <w:r w:rsidRPr="009673B3">
        <w:rPr>
          <w:rFonts w:cs="Calibri"/>
          <w:szCs w:val="20"/>
        </w:rPr>
        <w:t>are not required to study foreign policy or the war in Afghanistan except in so far as it impacted on reform within the USSR</w:t>
      </w:r>
      <w:r w:rsidR="00C20B4D">
        <w:rPr>
          <w:rFonts w:cs="Calibri"/>
          <w:szCs w:val="20"/>
        </w:rPr>
        <w:t>.</w:t>
      </w:r>
    </w:p>
    <w:p w:rsidR="00F44B54" w:rsidRDefault="00F44B54" w:rsidP="00747547">
      <w:pPr>
        <w:pStyle w:val="Bhead"/>
      </w:pPr>
      <w:bookmarkStart w:id="6" w:name="_Toc499020666"/>
      <w:r>
        <w:lastRenderedPageBreak/>
        <w:t>Student timeline</w:t>
      </w:r>
      <w:bookmarkEnd w:id="6"/>
    </w:p>
    <w:p w:rsidR="0022511E" w:rsidRDefault="0022511E" w:rsidP="0022511E">
      <w:pPr>
        <w:pStyle w:val="text"/>
      </w:pPr>
      <w:r w:rsidRPr="008C3319">
        <w:t xml:space="preserve">The timeline below could be given to students (and could be further edited and added to by them). Dates relating to the </w:t>
      </w:r>
      <w:r>
        <w:t>‘</w:t>
      </w:r>
      <w:r w:rsidRPr="008C3319">
        <w:t>Aspects in breadth</w:t>
      </w:r>
      <w:r>
        <w:t>’</w:t>
      </w:r>
      <w:r w:rsidRPr="008C3319">
        <w:t xml:space="preserve"> are given on the left; dates relating to the </w:t>
      </w:r>
      <w:r>
        <w:t>‘</w:t>
      </w:r>
      <w:r w:rsidRPr="008C3319">
        <w:t>Aspects in depth</w:t>
      </w:r>
      <w:r>
        <w:t>’</w:t>
      </w:r>
      <w:r w:rsidRPr="008C3319">
        <w:t xml:space="preserve"> are given on the right. </w:t>
      </w:r>
      <w:r>
        <w:t>Students may find it useful to colour-code events or themes.</w:t>
      </w:r>
    </w:p>
    <w:p w:rsidR="0022731A" w:rsidRDefault="0022511E" w:rsidP="0022511E">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F44B54" w:rsidRDefault="00F44B54" w:rsidP="00F44B54">
      <w:pPr>
        <w:pStyle w:val="text"/>
      </w:pPr>
    </w:p>
    <w:tbl>
      <w:tblPr>
        <w:tblW w:w="9072"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3686"/>
        <w:gridCol w:w="850"/>
        <w:gridCol w:w="4536"/>
      </w:tblGrid>
      <w:tr w:rsidR="0022511E" w:rsidRPr="005664A2" w:rsidTr="00DD1494">
        <w:trPr>
          <w:cantSplit/>
          <w:tblHeader/>
        </w:trPr>
        <w:tc>
          <w:tcPr>
            <w:tcW w:w="368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22511E" w:rsidRPr="005664A2" w:rsidRDefault="0022511E" w:rsidP="006E2BB0">
            <w:pPr>
              <w:pStyle w:val="Tablesub-head"/>
              <w:rPr>
                <w:sz w:val="18"/>
                <w:szCs w:val="18"/>
              </w:rPr>
            </w:pPr>
            <w:r w:rsidRPr="005664A2">
              <w:rPr>
                <w:sz w:val="18"/>
                <w:szCs w:val="18"/>
              </w:rPr>
              <w:t>Aspects in breadth</w:t>
            </w:r>
          </w:p>
        </w:tc>
        <w:tc>
          <w:tcPr>
            <w:tcW w:w="850"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22511E" w:rsidRPr="005664A2" w:rsidRDefault="0022511E" w:rsidP="006E2BB0">
            <w:pPr>
              <w:pStyle w:val="Tablesub-head"/>
              <w:rPr>
                <w:sz w:val="18"/>
                <w:szCs w:val="18"/>
              </w:rPr>
            </w:pPr>
          </w:p>
        </w:tc>
        <w:tc>
          <w:tcPr>
            <w:tcW w:w="453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22511E" w:rsidRPr="005664A2" w:rsidRDefault="0022511E" w:rsidP="006E2BB0">
            <w:pPr>
              <w:pStyle w:val="Tablesub-head"/>
              <w:rPr>
                <w:sz w:val="18"/>
                <w:szCs w:val="18"/>
              </w:rPr>
            </w:pPr>
            <w:r w:rsidRPr="005664A2">
              <w:rPr>
                <w:sz w:val="18"/>
                <w:szCs w:val="18"/>
              </w:rPr>
              <w:t xml:space="preserve">Aspects in depth </w:t>
            </w:r>
          </w:p>
        </w:tc>
      </w:tr>
      <w:tr w:rsidR="0022511E"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1854</w:t>
            </w:r>
          </w:p>
        </w:tc>
        <w:tc>
          <w:tcPr>
            <w:tcW w:w="4536" w:type="dxa"/>
          </w:tcPr>
          <w:p w:rsidR="0022511E" w:rsidRPr="005664A2" w:rsidRDefault="0022511E" w:rsidP="006E2BB0">
            <w:pPr>
              <w:pStyle w:val="Tabletext"/>
              <w:rPr>
                <w:i/>
                <w:sz w:val="18"/>
                <w:szCs w:val="18"/>
              </w:rPr>
            </w:pPr>
            <w:r w:rsidRPr="005664A2">
              <w:rPr>
                <w:i/>
                <w:sz w:val="18"/>
                <w:szCs w:val="18"/>
              </w:rPr>
              <w:t>Crimean War begins</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1855</w:t>
            </w:r>
          </w:p>
        </w:tc>
        <w:tc>
          <w:tcPr>
            <w:tcW w:w="4536" w:type="dxa"/>
          </w:tcPr>
          <w:p w:rsidR="0022511E" w:rsidRPr="005664A2" w:rsidRDefault="0022511E" w:rsidP="006E2BB0">
            <w:pPr>
              <w:pStyle w:val="Tabletext"/>
              <w:rPr>
                <w:sz w:val="18"/>
                <w:szCs w:val="18"/>
              </w:rPr>
            </w:pPr>
            <w:r w:rsidRPr="005664A2">
              <w:rPr>
                <w:sz w:val="18"/>
                <w:szCs w:val="18"/>
              </w:rPr>
              <w:t>Accession of Alexander II</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1860</w:t>
            </w:r>
          </w:p>
        </w:tc>
        <w:tc>
          <w:tcPr>
            <w:tcW w:w="4536" w:type="dxa"/>
          </w:tcPr>
          <w:p w:rsidR="0022511E" w:rsidRPr="005664A2" w:rsidRDefault="00AF0752" w:rsidP="006E2BB0">
            <w:pPr>
              <w:pStyle w:val="Tabletext"/>
              <w:rPr>
                <w:sz w:val="18"/>
                <w:szCs w:val="18"/>
              </w:rPr>
            </w:pPr>
            <w:r w:rsidRPr="005664A2">
              <w:rPr>
                <w:sz w:val="18"/>
                <w:szCs w:val="18"/>
              </w:rPr>
              <w:t>State</w:t>
            </w:r>
            <w:r w:rsidR="0022511E" w:rsidRPr="005664A2">
              <w:rPr>
                <w:sz w:val="18"/>
                <w:szCs w:val="18"/>
              </w:rPr>
              <w:t xml:space="preserve"> bank</w:t>
            </w:r>
            <w:r w:rsidRPr="005664A2">
              <w:rPr>
                <w:sz w:val="18"/>
                <w:szCs w:val="18"/>
              </w:rPr>
              <w:t xml:space="preserve"> introduced</w:t>
            </w:r>
          </w:p>
        </w:tc>
      </w:tr>
      <w:tr w:rsidR="006E2BB0" w:rsidRPr="005664A2" w:rsidTr="00DD1494">
        <w:trPr>
          <w:cantSplit/>
        </w:trPr>
        <w:tc>
          <w:tcPr>
            <w:tcW w:w="3686" w:type="dxa"/>
          </w:tcPr>
          <w:p w:rsidR="0022511E" w:rsidRPr="005664A2" w:rsidRDefault="009B4E15" w:rsidP="006E2BB0">
            <w:pPr>
              <w:pStyle w:val="Tabletext"/>
              <w:rPr>
                <w:sz w:val="18"/>
                <w:szCs w:val="18"/>
              </w:rPr>
            </w:pPr>
            <w:r w:rsidRPr="005664A2">
              <w:rPr>
                <w:sz w:val="18"/>
                <w:szCs w:val="18"/>
              </w:rPr>
              <w:t>Serfdom abolished</w:t>
            </w:r>
          </w:p>
        </w:tc>
        <w:tc>
          <w:tcPr>
            <w:tcW w:w="850" w:type="dxa"/>
          </w:tcPr>
          <w:p w:rsidR="0022511E" w:rsidRPr="005664A2" w:rsidRDefault="0022511E" w:rsidP="006E2BB0">
            <w:pPr>
              <w:pStyle w:val="Tabletext"/>
              <w:rPr>
                <w:sz w:val="18"/>
                <w:szCs w:val="18"/>
              </w:rPr>
            </w:pPr>
            <w:r w:rsidRPr="005664A2">
              <w:rPr>
                <w:sz w:val="18"/>
                <w:szCs w:val="18"/>
              </w:rPr>
              <w:t>1861</w:t>
            </w:r>
          </w:p>
        </w:tc>
        <w:tc>
          <w:tcPr>
            <w:tcW w:w="4536" w:type="dxa"/>
          </w:tcPr>
          <w:p w:rsidR="0022511E" w:rsidRPr="005664A2" w:rsidRDefault="0022511E" w:rsidP="006E2BB0">
            <w:pPr>
              <w:pStyle w:val="Tabletext"/>
              <w:rPr>
                <w:sz w:val="18"/>
                <w:szCs w:val="18"/>
              </w:rPr>
            </w:pP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1863</w:t>
            </w:r>
          </w:p>
        </w:tc>
        <w:tc>
          <w:tcPr>
            <w:tcW w:w="4536" w:type="dxa"/>
          </w:tcPr>
          <w:p w:rsidR="0022511E" w:rsidRPr="005664A2" w:rsidRDefault="0022511E" w:rsidP="006E2BB0">
            <w:pPr>
              <w:pStyle w:val="Tabletext"/>
              <w:rPr>
                <w:sz w:val="18"/>
                <w:szCs w:val="18"/>
              </w:rPr>
            </w:pPr>
            <w:r w:rsidRPr="005664A2">
              <w:rPr>
                <w:sz w:val="18"/>
                <w:szCs w:val="18"/>
              </w:rPr>
              <w:t xml:space="preserve">University </w:t>
            </w:r>
            <w:r w:rsidR="00AF0752" w:rsidRPr="005664A2">
              <w:rPr>
                <w:sz w:val="18"/>
                <w:szCs w:val="18"/>
              </w:rPr>
              <w:t>statute</w:t>
            </w:r>
          </w:p>
          <w:p w:rsidR="0022511E" w:rsidRPr="005664A2" w:rsidRDefault="0022511E" w:rsidP="006E2BB0">
            <w:pPr>
              <w:pStyle w:val="Tabletext"/>
              <w:rPr>
                <w:sz w:val="18"/>
                <w:szCs w:val="18"/>
              </w:rPr>
            </w:pPr>
            <w:r w:rsidRPr="005664A2">
              <w:rPr>
                <w:sz w:val="18"/>
                <w:szCs w:val="18"/>
              </w:rPr>
              <w:t>Polish Revolt</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1864</w:t>
            </w:r>
          </w:p>
        </w:tc>
        <w:tc>
          <w:tcPr>
            <w:tcW w:w="4536" w:type="dxa"/>
          </w:tcPr>
          <w:p w:rsidR="00AF0752" w:rsidRPr="005664A2" w:rsidRDefault="0022511E" w:rsidP="006E2BB0">
            <w:pPr>
              <w:pStyle w:val="Tabletext"/>
              <w:rPr>
                <w:i/>
                <w:sz w:val="18"/>
                <w:szCs w:val="18"/>
              </w:rPr>
            </w:pPr>
            <w:r w:rsidRPr="005664A2">
              <w:rPr>
                <w:sz w:val="18"/>
                <w:szCs w:val="18"/>
              </w:rPr>
              <w:t xml:space="preserve">Zemstvo </w:t>
            </w:r>
            <w:r w:rsidR="00AF0752" w:rsidRPr="005664A2">
              <w:rPr>
                <w:sz w:val="18"/>
                <w:szCs w:val="18"/>
              </w:rPr>
              <w:t>statute</w:t>
            </w:r>
            <w:r w:rsidRPr="005664A2">
              <w:rPr>
                <w:sz w:val="18"/>
                <w:szCs w:val="18"/>
              </w:rPr>
              <w:t xml:space="preserve">: introduction of </w:t>
            </w:r>
            <w:r w:rsidRPr="005664A2">
              <w:rPr>
                <w:i/>
                <w:sz w:val="18"/>
                <w:szCs w:val="18"/>
              </w:rPr>
              <w:t>zemstva</w:t>
            </w:r>
          </w:p>
          <w:p w:rsidR="0022511E" w:rsidRPr="005664A2" w:rsidRDefault="00AF0752" w:rsidP="006E2BB0">
            <w:pPr>
              <w:pStyle w:val="Tabletext"/>
              <w:rPr>
                <w:sz w:val="18"/>
                <w:szCs w:val="18"/>
              </w:rPr>
            </w:pPr>
            <w:r w:rsidRPr="005664A2">
              <w:rPr>
                <w:sz w:val="18"/>
                <w:szCs w:val="18"/>
              </w:rPr>
              <w:t>J</w:t>
            </w:r>
            <w:r w:rsidR="0022511E" w:rsidRPr="005664A2">
              <w:rPr>
                <w:sz w:val="18"/>
                <w:szCs w:val="18"/>
              </w:rPr>
              <w:t>udiciary system</w:t>
            </w:r>
            <w:r w:rsidRPr="005664A2">
              <w:rPr>
                <w:sz w:val="18"/>
                <w:szCs w:val="18"/>
              </w:rPr>
              <w:t xml:space="preserve"> reformed</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1865</w:t>
            </w:r>
          </w:p>
        </w:tc>
        <w:tc>
          <w:tcPr>
            <w:tcW w:w="4536" w:type="dxa"/>
          </w:tcPr>
          <w:p w:rsidR="0022511E" w:rsidRPr="005664A2" w:rsidRDefault="0022511E" w:rsidP="006E2BB0">
            <w:pPr>
              <w:pStyle w:val="Tabletext"/>
              <w:rPr>
                <w:sz w:val="18"/>
                <w:szCs w:val="18"/>
              </w:rPr>
            </w:pPr>
            <w:r w:rsidRPr="005664A2">
              <w:rPr>
                <w:sz w:val="18"/>
                <w:szCs w:val="18"/>
              </w:rPr>
              <w:t xml:space="preserve">Press </w:t>
            </w:r>
            <w:r w:rsidR="00AF0752" w:rsidRPr="005664A2">
              <w:rPr>
                <w:sz w:val="18"/>
                <w:szCs w:val="18"/>
              </w:rPr>
              <w:t>regulations</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1870</w:t>
            </w:r>
          </w:p>
        </w:tc>
        <w:tc>
          <w:tcPr>
            <w:tcW w:w="4536" w:type="dxa"/>
          </w:tcPr>
          <w:p w:rsidR="0022511E" w:rsidRPr="005664A2" w:rsidRDefault="0022511E" w:rsidP="006E2BB0">
            <w:pPr>
              <w:pStyle w:val="Tabletext"/>
              <w:rPr>
                <w:i/>
                <w:sz w:val="18"/>
                <w:szCs w:val="18"/>
              </w:rPr>
            </w:pPr>
            <w:r w:rsidRPr="005664A2">
              <w:rPr>
                <w:sz w:val="18"/>
                <w:szCs w:val="18"/>
              </w:rPr>
              <w:t xml:space="preserve">Municipal </w:t>
            </w:r>
            <w:r w:rsidR="00AF0752" w:rsidRPr="005664A2">
              <w:rPr>
                <w:sz w:val="18"/>
                <w:szCs w:val="18"/>
              </w:rPr>
              <w:t>statute</w:t>
            </w:r>
            <w:r w:rsidRPr="005664A2">
              <w:rPr>
                <w:sz w:val="18"/>
                <w:szCs w:val="18"/>
              </w:rPr>
              <w:t xml:space="preserve">: </w:t>
            </w:r>
            <w:r w:rsidRPr="005664A2">
              <w:rPr>
                <w:i/>
                <w:sz w:val="18"/>
                <w:szCs w:val="18"/>
              </w:rPr>
              <w:t>dumas</w:t>
            </w:r>
            <w:r w:rsidR="00AF0752" w:rsidRPr="005664A2">
              <w:rPr>
                <w:i/>
                <w:sz w:val="18"/>
                <w:szCs w:val="18"/>
              </w:rPr>
              <w:t xml:space="preserve"> </w:t>
            </w:r>
            <w:r w:rsidR="00AF0752" w:rsidRPr="005664A2">
              <w:rPr>
                <w:sz w:val="18"/>
                <w:szCs w:val="18"/>
              </w:rPr>
              <w:t>established</w:t>
            </w: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Alexander II</w:t>
            </w:r>
            <w:r w:rsidR="009B4E15" w:rsidRPr="005664A2">
              <w:rPr>
                <w:sz w:val="18"/>
                <w:szCs w:val="18"/>
              </w:rPr>
              <w:t xml:space="preserve"> assassinated</w:t>
            </w:r>
            <w:r w:rsidRPr="005664A2">
              <w:rPr>
                <w:sz w:val="18"/>
                <w:szCs w:val="18"/>
              </w:rPr>
              <w:t>; Alexander III foc</w:t>
            </w:r>
            <w:r w:rsidR="00D33EA8" w:rsidRPr="005664A2">
              <w:rPr>
                <w:sz w:val="18"/>
                <w:szCs w:val="18"/>
              </w:rPr>
              <w:t>used</w:t>
            </w:r>
            <w:r w:rsidRPr="005664A2">
              <w:rPr>
                <w:sz w:val="18"/>
                <w:szCs w:val="18"/>
              </w:rPr>
              <w:t xml:space="preserve"> on industry rather than agriculture </w:t>
            </w:r>
          </w:p>
          <w:p w:rsidR="0022511E" w:rsidRPr="005664A2" w:rsidRDefault="0022511E" w:rsidP="006E2BB0">
            <w:pPr>
              <w:pStyle w:val="Tabletext"/>
              <w:rPr>
                <w:sz w:val="18"/>
                <w:szCs w:val="18"/>
              </w:rPr>
            </w:pPr>
            <w:r w:rsidRPr="005664A2">
              <w:rPr>
                <w:sz w:val="18"/>
                <w:szCs w:val="18"/>
              </w:rPr>
              <w:t>‘</w:t>
            </w:r>
            <w:r w:rsidR="009B4E15" w:rsidRPr="005664A2">
              <w:rPr>
                <w:sz w:val="18"/>
                <w:szCs w:val="18"/>
              </w:rPr>
              <w:t>T</w:t>
            </w:r>
            <w:r w:rsidRPr="005664A2">
              <w:rPr>
                <w:sz w:val="18"/>
                <w:szCs w:val="18"/>
              </w:rPr>
              <w:t>emporary obligation’</w:t>
            </w:r>
            <w:r w:rsidR="009B4E15" w:rsidRPr="005664A2">
              <w:rPr>
                <w:sz w:val="18"/>
                <w:szCs w:val="18"/>
              </w:rPr>
              <w:t xml:space="preserve"> ended</w:t>
            </w:r>
          </w:p>
          <w:p w:rsidR="0022511E" w:rsidRPr="005664A2" w:rsidRDefault="0022511E" w:rsidP="006E2BB0">
            <w:pPr>
              <w:pStyle w:val="Tabletext"/>
              <w:rPr>
                <w:sz w:val="18"/>
                <w:szCs w:val="18"/>
              </w:rPr>
            </w:pPr>
            <w:r w:rsidRPr="005664A2">
              <w:rPr>
                <w:sz w:val="18"/>
                <w:szCs w:val="18"/>
              </w:rPr>
              <w:t>Railway network increased by 2000</w:t>
            </w:r>
            <w:r w:rsidR="009B4E15" w:rsidRPr="005664A2">
              <w:rPr>
                <w:sz w:val="18"/>
                <w:szCs w:val="18"/>
              </w:rPr>
              <w:t xml:space="preserve"> per cent </w:t>
            </w:r>
            <w:r w:rsidRPr="005664A2">
              <w:rPr>
                <w:sz w:val="18"/>
                <w:szCs w:val="18"/>
              </w:rPr>
              <w:t>under Alexander II</w:t>
            </w:r>
          </w:p>
        </w:tc>
        <w:tc>
          <w:tcPr>
            <w:tcW w:w="850" w:type="dxa"/>
          </w:tcPr>
          <w:p w:rsidR="0022511E" w:rsidRPr="005664A2" w:rsidRDefault="0022511E" w:rsidP="006E2BB0">
            <w:pPr>
              <w:pStyle w:val="Tabletext"/>
              <w:rPr>
                <w:sz w:val="18"/>
                <w:szCs w:val="18"/>
              </w:rPr>
            </w:pPr>
            <w:r w:rsidRPr="005664A2">
              <w:rPr>
                <w:sz w:val="18"/>
                <w:szCs w:val="18"/>
              </w:rPr>
              <w:t>1881</w:t>
            </w:r>
          </w:p>
        </w:tc>
        <w:tc>
          <w:tcPr>
            <w:tcW w:w="4536" w:type="dxa"/>
          </w:tcPr>
          <w:p w:rsidR="0022511E" w:rsidRPr="005664A2" w:rsidRDefault="0022511E" w:rsidP="006E2BB0">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State peasant bank</w:t>
            </w:r>
          </w:p>
        </w:tc>
        <w:tc>
          <w:tcPr>
            <w:tcW w:w="850" w:type="dxa"/>
          </w:tcPr>
          <w:p w:rsidR="0022511E" w:rsidRPr="005664A2" w:rsidRDefault="0022511E" w:rsidP="006E2BB0">
            <w:pPr>
              <w:pStyle w:val="Tabletext"/>
              <w:rPr>
                <w:sz w:val="18"/>
                <w:szCs w:val="18"/>
              </w:rPr>
            </w:pPr>
            <w:r w:rsidRPr="005664A2">
              <w:rPr>
                <w:sz w:val="18"/>
                <w:szCs w:val="18"/>
              </w:rPr>
              <w:t>1883</w:t>
            </w:r>
          </w:p>
        </w:tc>
        <w:tc>
          <w:tcPr>
            <w:tcW w:w="4536" w:type="dxa"/>
          </w:tcPr>
          <w:p w:rsidR="0022511E" w:rsidRPr="005664A2" w:rsidRDefault="0022511E" w:rsidP="006E2BB0">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Poll tax</w:t>
            </w:r>
            <w:r w:rsidR="009B4E15" w:rsidRPr="005664A2">
              <w:rPr>
                <w:sz w:val="18"/>
                <w:szCs w:val="18"/>
              </w:rPr>
              <w:t xml:space="preserve"> abolished</w:t>
            </w:r>
          </w:p>
        </w:tc>
        <w:tc>
          <w:tcPr>
            <w:tcW w:w="850" w:type="dxa"/>
          </w:tcPr>
          <w:p w:rsidR="0022511E" w:rsidRPr="005664A2" w:rsidRDefault="0022511E" w:rsidP="006E2BB0">
            <w:pPr>
              <w:pStyle w:val="Tabletext"/>
              <w:rPr>
                <w:sz w:val="18"/>
                <w:szCs w:val="18"/>
              </w:rPr>
            </w:pPr>
            <w:r w:rsidRPr="005664A2">
              <w:rPr>
                <w:sz w:val="18"/>
                <w:szCs w:val="18"/>
              </w:rPr>
              <w:t>1886</w:t>
            </w:r>
          </w:p>
        </w:tc>
        <w:tc>
          <w:tcPr>
            <w:tcW w:w="4536" w:type="dxa"/>
          </w:tcPr>
          <w:p w:rsidR="0022511E" w:rsidRPr="005664A2" w:rsidRDefault="0022511E" w:rsidP="006E2BB0">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Famine</w:t>
            </w:r>
          </w:p>
        </w:tc>
        <w:tc>
          <w:tcPr>
            <w:tcW w:w="850" w:type="dxa"/>
          </w:tcPr>
          <w:p w:rsidR="0022511E" w:rsidRPr="005664A2" w:rsidRDefault="0022511E" w:rsidP="006E2BB0">
            <w:pPr>
              <w:pStyle w:val="Tabletext"/>
              <w:rPr>
                <w:sz w:val="18"/>
                <w:szCs w:val="18"/>
              </w:rPr>
            </w:pPr>
            <w:r w:rsidRPr="005664A2">
              <w:rPr>
                <w:sz w:val="18"/>
                <w:szCs w:val="18"/>
              </w:rPr>
              <w:t>1891</w:t>
            </w:r>
          </w:p>
        </w:tc>
        <w:tc>
          <w:tcPr>
            <w:tcW w:w="4536" w:type="dxa"/>
          </w:tcPr>
          <w:p w:rsidR="0022511E" w:rsidRPr="005664A2" w:rsidRDefault="0022511E" w:rsidP="006E2BB0">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Death of Alexa</w:t>
            </w:r>
            <w:r w:rsidR="00D33EA8" w:rsidRPr="005664A2">
              <w:rPr>
                <w:sz w:val="18"/>
                <w:szCs w:val="18"/>
              </w:rPr>
              <w:t xml:space="preserve">nder III; Nicholas II continued </w:t>
            </w:r>
            <w:r w:rsidRPr="005664A2">
              <w:rPr>
                <w:sz w:val="18"/>
                <w:szCs w:val="18"/>
              </w:rPr>
              <w:t xml:space="preserve">focus on industry until 1905 </w:t>
            </w:r>
            <w:r w:rsidR="009B4E15" w:rsidRPr="005664A2">
              <w:rPr>
                <w:sz w:val="18"/>
                <w:szCs w:val="18"/>
              </w:rPr>
              <w:t>revolution</w:t>
            </w:r>
          </w:p>
          <w:p w:rsidR="0022511E" w:rsidRPr="005664A2" w:rsidRDefault="00D33EA8" w:rsidP="006E2BB0">
            <w:pPr>
              <w:pStyle w:val="Tabletext"/>
              <w:rPr>
                <w:sz w:val="18"/>
                <w:szCs w:val="18"/>
              </w:rPr>
            </w:pPr>
            <w:r w:rsidRPr="005664A2">
              <w:rPr>
                <w:sz w:val="18"/>
                <w:szCs w:val="18"/>
              </w:rPr>
              <w:t>Regime continued</w:t>
            </w:r>
            <w:r w:rsidR="0022511E" w:rsidRPr="005664A2">
              <w:rPr>
                <w:sz w:val="18"/>
                <w:szCs w:val="18"/>
              </w:rPr>
              <w:t xml:space="preserve"> to refuse to scrap redemption payments or repartitional land tenure</w:t>
            </w:r>
          </w:p>
        </w:tc>
        <w:tc>
          <w:tcPr>
            <w:tcW w:w="850" w:type="dxa"/>
          </w:tcPr>
          <w:p w:rsidR="0022511E" w:rsidRPr="005664A2" w:rsidRDefault="0022511E" w:rsidP="006E2BB0">
            <w:pPr>
              <w:pStyle w:val="Tabletext"/>
              <w:rPr>
                <w:sz w:val="18"/>
                <w:szCs w:val="18"/>
              </w:rPr>
            </w:pPr>
            <w:r w:rsidRPr="005664A2">
              <w:rPr>
                <w:sz w:val="18"/>
                <w:szCs w:val="18"/>
              </w:rPr>
              <w:t>1894</w:t>
            </w:r>
          </w:p>
        </w:tc>
        <w:tc>
          <w:tcPr>
            <w:tcW w:w="4536" w:type="dxa"/>
          </w:tcPr>
          <w:p w:rsidR="0022511E" w:rsidRPr="005664A2" w:rsidRDefault="0022511E" w:rsidP="006E2BB0">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Communes no longer responsible for land tenure</w:t>
            </w:r>
          </w:p>
        </w:tc>
        <w:tc>
          <w:tcPr>
            <w:tcW w:w="850" w:type="dxa"/>
          </w:tcPr>
          <w:p w:rsidR="0022511E" w:rsidRPr="005664A2" w:rsidRDefault="0022511E" w:rsidP="006E2BB0">
            <w:pPr>
              <w:pStyle w:val="Tabletext"/>
              <w:rPr>
                <w:sz w:val="18"/>
                <w:szCs w:val="18"/>
              </w:rPr>
            </w:pPr>
            <w:r w:rsidRPr="005664A2">
              <w:rPr>
                <w:sz w:val="18"/>
                <w:szCs w:val="18"/>
              </w:rPr>
              <w:t>1903</w:t>
            </w:r>
          </w:p>
        </w:tc>
        <w:tc>
          <w:tcPr>
            <w:tcW w:w="4536" w:type="dxa"/>
          </w:tcPr>
          <w:p w:rsidR="0022511E" w:rsidRPr="005664A2" w:rsidRDefault="0022511E" w:rsidP="006E2BB0">
            <w:pPr>
              <w:pStyle w:val="Tabletext"/>
              <w:rPr>
                <w:sz w:val="18"/>
                <w:szCs w:val="18"/>
              </w:rPr>
            </w:pP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1904</w:t>
            </w:r>
          </w:p>
        </w:tc>
        <w:tc>
          <w:tcPr>
            <w:tcW w:w="4536" w:type="dxa"/>
          </w:tcPr>
          <w:p w:rsidR="0022511E" w:rsidRPr="005664A2" w:rsidRDefault="0022511E" w:rsidP="00367CB1">
            <w:pPr>
              <w:pStyle w:val="Tabletext"/>
              <w:rPr>
                <w:sz w:val="18"/>
                <w:szCs w:val="18"/>
              </w:rPr>
            </w:pPr>
            <w:r w:rsidRPr="005664A2">
              <w:rPr>
                <w:sz w:val="18"/>
                <w:szCs w:val="18"/>
              </w:rPr>
              <w:t xml:space="preserve">Interior </w:t>
            </w:r>
            <w:r w:rsidR="00AF0752" w:rsidRPr="005664A2">
              <w:rPr>
                <w:sz w:val="18"/>
                <w:szCs w:val="18"/>
              </w:rPr>
              <w:t xml:space="preserve">minister </w:t>
            </w:r>
            <w:r w:rsidRPr="005664A2">
              <w:rPr>
                <w:sz w:val="18"/>
                <w:szCs w:val="18"/>
              </w:rPr>
              <w:t>Plehve</w:t>
            </w:r>
            <w:r w:rsidR="00AF0752" w:rsidRPr="005664A2">
              <w:rPr>
                <w:sz w:val="18"/>
                <w:szCs w:val="18"/>
              </w:rPr>
              <w:t xml:space="preserve"> assassinated</w:t>
            </w:r>
          </w:p>
          <w:p w:rsidR="0022511E" w:rsidRPr="005664A2" w:rsidRDefault="0022511E" w:rsidP="00367CB1">
            <w:pPr>
              <w:pStyle w:val="Tabletext"/>
              <w:rPr>
                <w:sz w:val="18"/>
                <w:szCs w:val="18"/>
              </w:rPr>
            </w:pPr>
            <w:r w:rsidRPr="005664A2">
              <w:rPr>
                <w:sz w:val="18"/>
                <w:szCs w:val="18"/>
              </w:rPr>
              <w:t>Liberal ‘</w:t>
            </w:r>
            <w:r w:rsidR="00AF0752" w:rsidRPr="005664A2">
              <w:rPr>
                <w:sz w:val="18"/>
                <w:szCs w:val="18"/>
              </w:rPr>
              <w:t>banquet campaign’</w:t>
            </w:r>
          </w:p>
          <w:p w:rsidR="0022511E" w:rsidRPr="005664A2" w:rsidRDefault="0022511E" w:rsidP="00AF0752">
            <w:pPr>
              <w:pStyle w:val="Tabletext"/>
              <w:rPr>
                <w:sz w:val="18"/>
                <w:szCs w:val="18"/>
              </w:rPr>
            </w:pPr>
            <w:r w:rsidRPr="005664A2">
              <w:rPr>
                <w:sz w:val="18"/>
                <w:szCs w:val="18"/>
              </w:rPr>
              <w:t>1904</w:t>
            </w:r>
            <w:r w:rsidR="00AF0752" w:rsidRPr="005664A2">
              <w:rPr>
                <w:sz w:val="18"/>
                <w:szCs w:val="18"/>
              </w:rPr>
              <w:t>–0</w:t>
            </w:r>
            <w:r w:rsidRPr="005664A2">
              <w:rPr>
                <w:sz w:val="18"/>
                <w:szCs w:val="18"/>
              </w:rPr>
              <w:t xml:space="preserve">5: Russo-Japanese </w:t>
            </w:r>
            <w:r w:rsidR="00AF0752" w:rsidRPr="005664A2">
              <w:rPr>
                <w:sz w:val="18"/>
                <w:szCs w:val="18"/>
              </w:rPr>
              <w:t>war</w:t>
            </w:r>
          </w:p>
        </w:tc>
      </w:tr>
      <w:tr w:rsidR="006E2BB0" w:rsidRPr="005664A2" w:rsidTr="00DD1494">
        <w:trPr>
          <w:cantSplit/>
        </w:trPr>
        <w:tc>
          <w:tcPr>
            <w:tcW w:w="3686" w:type="dxa"/>
          </w:tcPr>
          <w:p w:rsidR="0022511E" w:rsidRPr="005664A2" w:rsidRDefault="00975F60" w:rsidP="00367CB1">
            <w:pPr>
              <w:pStyle w:val="Tabletext"/>
              <w:rPr>
                <w:sz w:val="18"/>
                <w:szCs w:val="18"/>
              </w:rPr>
            </w:pPr>
            <w:r w:rsidRPr="005664A2">
              <w:rPr>
                <w:sz w:val="18"/>
                <w:szCs w:val="18"/>
              </w:rPr>
              <w:lastRenderedPageBreak/>
              <w:t>R</w:t>
            </w:r>
            <w:r w:rsidR="0022511E" w:rsidRPr="005664A2">
              <w:rPr>
                <w:sz w:val="18"/>
                <w:szCs w:val="18"/>
              </w:rPr>
              <w:t>edemption payments</w:t>
            </w:r>
            <w:r w:rsidRPr="005664A2">
              <w:rPr>
                <w:sz w:val="18"/>
                <w:szCs w:val="18"/>
              </w:rPr>
              <w:t xml:space="preserve"> ended</w:t>
            </w:r>
            <w:r w:rsidR="0022511E" w:rsidRPr="005664A2">
              <w:rPr>
                <w:sz w:val="18"/>
                <w:szCs w:val="18"/>
              </w:rPr>
              <w:t>; peasants seize</w:t>
            </w:r>
            <w:r w:rsidR="009B4E15" w:rsidRPr="005664A2">
              <w:rPr>
                <w:sz w:val="18"/>
                <w:szCs w:val="18"/>
              </w:rPr>
              <w:t>d</w:t>
            </w:r>
            <w:r w:rsidR="0022511E" w:rsidRPr="005664A2">
              <w:rPr>
                <w:sz w:val="18"/>
                <w:szCs w:val="18"/>
              </w:rPr>
              <w:t xml:space="preserve"> land</w:t>
            </w:r>
          </w:p>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1905</w:t>
            </w:r>
          </w:p>
        </w:tc>
        <w:tc>
          <w:tcPr>
            <w:tcW w:w="4536" w:type="dxa"/>
          </w:tcPr>
          <w:p w:rsidR="0022511E" w:rsidRPr="005664A2" w:rsidRDefault="00AF0752" w:rsidP="00367CB1">
            <w:pPr>
              <w:pStyle w:val="Tabletext"/>
              <w:rPr>
                <w:sz w:val="18"/>
                <w:szCs w:val="18"/>
              </w:rPr>
            </w:pPr>
            <w:r w:rsidRPr="005664A2">
              <w:rPr>
                <w:sz w:val="18"/>
                <w:szCs w:val="18"/>
              </w:rPr>
              <w:t>‘</w:t>
            </w:r>
            <w:r w:rsidR="0022511E" w:rsidRPr="005664A2">
              <w:rPr>
                <w:sz w:val="18"/>
                <w:szCs w:val="18"/>
              </w:rPr>
              <w:t>Bloody Sunday</w:t>
            </w:r>
            <w:r w:rsidRPr="005664A2">
              <w:rPr>
                <w:sz w:val="18"/>
                <w:szCs w:val="18"/>
              </w:rPr>
              <w:t>’</w:t>
            </w:r>
          </w:p>
          <w:p w:rsidR="0022511E" w:rsidRPr="005664A2" w:rsidRDefault="0022511E" w:rsidP="00367CB1">
            <w:pPr>
              <w:pStyle w:val="Tabletext"/>
              <w:rPr>
                <w:sz w:val="18"/>
                <w:szCs w:val="18"/>
              </w:rPr>
            </w:pPr>
            <w:r w:rsidRPr="005664A2">
              <w:rPr>
                <w:sz w:val="18"/>
                <w:szCs w:val="18"/>
              </w:rPr>
              <w:t>Revolution: strikes, mutinies</w:t>
            </w:r>
          </w:p>
          <w:p w:rsidR="0022511E" w:rsidRPr="005664A2" w:rsidRDefault="00AF0752" w:rsidP="00367CB1">
            <w:pPr>
              <w:pStyle w:val="Tabletext"/>
              <w:rPr>
                <w:sz w:val="18"/>
                <w:szCs w:val="18"/>
              </w:rPr>
            </w:pPr>
            <w:r w:rsidRPr="005664A2">
              <w:rPr>
                <w:sz w:val="18"/>
                <w:szCs w:val="18"/>
              </w:rPr>
              <w:t>‘</w:t>
            </w:r>
            <w:r w:rsidR="0022511E" w:rsidRPr="005664A2">
              <w:rPr>
                <w:sz w:val="18"/>
                <w:szCs w:val="18"/>
              </w:rPr>
              <w:t>Union of Unions</w:t>
            </w:r>
            <w:r w:rsidRPr="005664A2">
              <w:rPr>
                <w:sz w:val="18"/>
                <w:szCs w:val="18"/>
              </w:rPr>
              <w:t xml:space="preserve">’ </w:t>
            </w:r>
            <w:r w:rsidR="0022511E" w:rsidRPr="005664A2">
              <w:rPr>
                <w:sz w:val="18"/>
                <w:szCs w:val="18"/>
              </w:rPr>
              <w:t>formed of liberals, led by Milyukov</w:t>
            </w:r>
          </w:p>
          <w:p w:rsidR="0022511E" w:rsidRPr="005664A2" w:rsidRDefault="0022511E" w:rsidP="00367CB1">
            <w:pPr>
              <w:pStyle w:val="Tabletext"/>
              <w:rPr>
                <w:sz w:val="18"/>
                <w:szCs w:val="18"/>
              </w:rPr>
            </w:pPr>
            <w:r w:rsidRPr="005664A2">
              <w:rPr>
                <w:sz w:val="18"/>
                <w:szCs w:val="18"/>
              </w:rPr>
              <w:t>Witte</w:t>
            </w:r>
            <w:r w:rsidR="00AF0752" w:rsidRPr="005664A2">
              <w:rPr>
                <w:sz w:val="18"/>
                <w:szCs w:val="18"/>
              </w:rPr>
              <w:t xml:space="preserve"> returned</w:t>
            </w:r>
          </w:p>
          <w:p w:rsidR="0022511E" w:rsidRPr="005664A2" w:rsidRDefault="0022511E" w:rsidP="00367CB1">
            <w:pPr>
              <w:pStyle w:val="Tabletext"/>
              <w:rPr>
                <w:sz w:val="18"/>
                <w:szCs w:val="18"/>
              </w:rPr>
            </w:pPr>
            <w:r w:rsidRPr="005664A2">
              <w:rPr>
                <w:sz w:val="18"/>
                <w:szCs w:val="18"/>
              </w:rPr>
              <w:t>October Manifesto</w:t>
            </w:r>
          </w:p>
          <w:p w:rsidR="0022511E" w:rsidRPr="005664A2" w:rsidRDefault="0022511E" w:rsidP="00367CB1">
            <w:pPr>
              <w:pStyle w:val="Tabletext"/>
              <w:rPr>
                <w:sz w:val="18"/>
                <w:szCs w:val="18"/>
              </w:rPr>
            </w:pPr>
            <w:r w:rsidRPr="005664A2">
              <w:rPr>
                <w:sz w:val="18"/>
                <w:szCs w:val="18"/>
              </w:rPr>
              <w:t>St Petersburg Soviet formed</w:t>
            </w:r>
          </w:p>
          <w:p w:rsidR="0022511E" w:rsidRPr="005664A2" w:rsidRDefault="0022511E" w:rsidP="00AF0752">
            <w:pPr>
              <w:pStyle w:val="Tabletext"/>
              <w:rPr>
                <w:sz w:val="18"/>
                <w:szCs w:val="18"/>
              </w:rPr>
            </w:pPr>
            <w:r w:rsidRPr="005664A2">
              <w:rPr>
                <w:sz w:val="18"/>
                <w:szCs w:val="18"/>
              </w:rPr>
              <w:t>Troops returning from the war with Japan suppress</w:t>
            </w:r>
            <w:r w:rsidR="00D33EA8" w:rsidRPr="005664A2">
              <w:rPr>
                <w:sz w:val="18"/>
                <w:szCs w:val="18"/>
              </w:rPr>
              <w:t>ed</w:t>
            </w:r>
            <w:r w:rsidRPr="005664A2">
              <w:rPr>
                <w:sz w:val="18"/>
                <w:szCs w:val="18"/>
              </w:rPr>
              <w:t xml:space="preserve"> </w:t>
            </w:r>
            <w:r w:rsidR="00AF0752" w:rsidRPr="005664A2">
              <w:rPr>
                <w:sz w:val="18"/>
                <w:szCs w:val="18"/>
              </w:rPr>
              <w:t>soviets</w:t>
            </w:r>
          </w:p>
        </w:tc>
      </w:tr>
      <w:tr w:rsidR="006E2BB0" w:rsidRPr="005664A2" w:rsidTr="00DD1494">
        <w:trPr>
          <w:cantSplit/>
        </w:trPr>
        <w:tc>
          <w:tcPr>
            <w:tcW w:w="3686" w:type="dxa"/>
          </w:tcPr>
          <w:p w:rsidR="0022511E" w:rsidRPr="005664A2" w:rsidRDefault="0022511E" w:rsidP="006E2BB0">
            <w:pPr>
              <w:pStyle w:val="Tabletext"/>
              <w:rPr>
                <w:i/>
                <w:sz w:val="18"/>
                <w:szCs w:val="18"/>
              </w:rPr>
            </w:pPr>
            <w:r w:rsidRPr="005664A2">
              <w:rPr>
                <w:sz w:val="18"/>
                <w:szCs w:val="18"/>
              </w:rPr>
              <w:t>1906</w:t>
            </w:r>
            <w:r w:rsidR="00975F60" w:rsidRPr="005664A2">
              <w:rPr>
                <w:sz w:val="18"/>
                <w:szCs w:val="18"/>
              </w:rPr>
              <w:t>–</w:t>
            </w:r>
            <w:r w:rsidRPr="005664A2">
              <w:rPr>
                <w:sz w:val="18"/>
                <w:szCs w:val="18"/>
              </w:rPr>
              <w:t>11</w:t>
            </w:r>
            <w:r w:rsidR="00975F60" w:rsidRPr="005664A2">
              <w:rPr>
                <w:sz w:val="18"/>
                <w:szCs w:val="18"/>
              </w:rPr>
              <w:t>:</w:t>
            </w:r>
            <w:r w:rsidRPr="005664A2">
              <w:rPr>
                <w:sz w:val="18"/>
                <w:szCs w:val="18"/>
              </w:rPr>
              <w:t xml:space="preserve"> Stolypin’s </w:t>
            </w:r>
            <w:r w:rsidR="00975F60" w:rsidRPr="005664A2">
              <w:rPr>
                <w:sz w:val="18"/>
                <w:szCs w:val="18"/>
              </w:rPr>
              <w:t>agricultural reforms –</w:t>
            </w:r>
            <w:r w:rsidRPr="005664A2">
              <w:rPr>
                <w:sz w:val="18"/>
                <w:szCs w:val="18"/>
              </w:rPr>
              <w:t xml:space="preserve"> land holdings</w:t>
            </w:r>
            <w:r w:rsidR="00975F60" w:rsidRPr="005664A2">
              <w:rPr>
                <w:sz w:val="18"/>
                <w:szCs w:val="18"/>
              </w:rPr>
              <w:t xml:space="preserve"> consolidated</w:t>
            </w:r>
            <w:r w:rsidRPr="005664A2">
              <w:rPr>
                <w:sz w:val="18"/>
                <w:szCs w:val="18"/>
              </w:rPr>
              <w:t xml:space="preserve">, more intensive farming methods </w:t>
            </w:r>
            <w:r w:rsidR="00975F60" w:rsidRPr="005664A2">
              <w:rPr>
                <w:sz w:val="18"/>
                <w:szCs w:val="18"/>
              </w:rPr>
              <w:t xml:space="preserve">introduced </w:t>
            </w:r>
            <w:r w:rsidRPr="005664A2">
              <w:rPr>
                <w:sz w:val="18"/>
                <w:szCs w:val="18"/>
              </w:rPr>
              <w:t xml:space="preserve">and richer stratum of peasants, the </w:t>
            </w:r>
            <w:r w:rsidRPr="005664A2">
              <w:rPr>
                <w:i/>
                <w:sz w:val="18"/>
                <w:szCs w:val="18"/>
              </w:rPr>
              <w:t>kulaks</w:t>
            </w:r>
            <w:r w:rsidR="00975F60" w:rsidRPr="005664A2">
              <w:rPr>
                <w:i/>
                <w:sz w:val="18"/>
                <w:szCs w:val="18"/>
              </w:rPr>
              <w:t xml:space="preserve"> </w:t>
            </w:r>
            <w:r w:rsidR="00975F60" w:rsidRPr="005664A2">
              <w:rPr>
                <w:sz w:val="18"/>
                <w:szCs w:val="18"/>
              </w:rPr>
              <w:t>cultivated</w:t>
            </w:r>
          </w:p>
        </w:tc>
        <w:tc>
          <w:tcPr>
            <w:tcW w:w="850" w:type="dxa"/>
          </w:tcPr>
          <w:p w:rsidR="0022511E" w:rsidRPr="005664A2" w:rsidRDefault="0022511E" w:rsidP="006E2BB0">
            <w:pPr>
              <w:pStyle w:val="Tabletext"/>
              <w:rPr>
                <w:sz w:val="18"/>
                <w:szCs w:val="18"/>
              </w:rPr>
            </w:pPr>
            <w:r w:rsidRPr="005664A2">
              <w:rPr>
                <w:sz w:val="18"/>
                <w:szCs w:val="18"/>
              </w:rPr>
              <w:t>1906</w:t>
            </w:r>
          </w:p>
        </w:tc>
        <w:tc>
          <w:tcPr>
            <w:tcW w:w="4536" w:type="dxa"/>
          </w:tcPr>
          <w:p w:rsidR="0022511E" w:rsidRPr="005664A2" w:rsidRDefault="0022511E" w:rsidP="00367CB1">
            <w:pPr>
              <w:pStyle w:val="Tabletext"/>
              <w:rPr>
                <w:sz w:val="18"/>
                <w:szCs w:val="18"/>
              </w:rPr>
            </w:pPr>
            <w:r w:rsidRPr="005664A2">
              <w:rPr>
                <w:sz w:val="18"/>
                <w:szCs w:val="18"/>
              </w:rPr>
              <w:t xml:space="preserve">Fundamental </w:t>
            </w:r>
            <w:r w:rsidR="00AF0752" w:rsidRPr="005664A2">
              <w:rPr>
                <w:sz w:val="18"/>
                <w:szCs w:val="18"/>
              </w:rPr>
              <w:t>l</w:t>
            </w:r>
            <w:r w:rsidRPr="005664A2">
              <w:rPr>
                <w:sz w:val="18"/>
                <w:szCs w:val="18"/>
              </w:rPr>
              <w:t>aws</w:t>
            </w:r>
          </w:p>
          <w:p w:rsidR="0022511E" w:rsidRPr="005664A2" w:rsidRDefault="0022511E" w:rsidP="00367CB1">
            <w:pPr>
              <w:pStyle w:val="Tabletext"/>
              <w:rPr>
                <w:sz w:val="18"/>
                <w:szCs w:val="18"/>
              </w:rPr>
            </w:pPr>
            <w:r w:rsidRPr="005664A2">
              <w:rPr>
                <w:sz w:val="18"/>
                <w:szCs w:val="18"/>
              </w:rPr>
              <w:t>Parties legalised</w:t>
            </w:r>
          </w:p>
          <w:p w:rsidR="0022511E" w:rsidRPr="005664A2" w:rsidRDefault="0022511E" w:rsidP="00367CB1">
            <w:pPr>
              <w:pStyle w:val="Tabletext"/>
              <w:rPr>
                <w:sz w:val="18"/>
                <w:szCs w:val="18"/>
              </w:rPr>
            </w:pPr>
            <w:r w:rsidRPr="005664A2">
              <w:rPr>
                <w:sz w:val="18"/>
                <w:szCs w:val="18"/>
              </w:rPr>
              <w:t>Father Gapon murdered by the Okhrana</w:t>
            </w:r>
          </w:p>
          <w:p w:rsidR="0022511E" w:rsidRPr="005664A2" w:rsidRDefault="0022511E" w:rsidP="00367CB1">
            <w:pPr>
              <w:pStyle w:val="Tabletext"/>
              <w:rPr>
                <w:sz w:val="18"/>
                <w:szCs w:val="18"/>
              </w:rPr>
            </w:pPr>
            <w:r w:rsidRPr="005664A2">
              <w:rPr>
                <w:sz w:val="18"/>
                <w:szCs w:val="18"/>
              </w:rPr>
              <w:t>Apri</w:t>
            </w:r>
            <w:r w:rsidR="00FF5015" w:rsidRPr="005664A2">
              <w:rPr>
                <w:sz w:val="18"/>
                <w:szCs w:val="18"/>
              </w:rPr>
              <w:t>l</w:t>
            </w:r>
            <w:r w:rsidR="006278AF" w:rsidRPr="005664A2">
              <w:rPr>
                <w:sz w:val="18"/>
                <w:szCs w:val="18"/>
              </w:rPr>
              <w:t>–</w:t>
            </w:r>
            <w:r w:rsidRPr="005664A2">
              <w:rPr>
                <w:sz w:val="18"/>
                <w:szCs w:val="18"/>
              </w:rPr>
              <w:t xml:space="preserve">July: First </w:t>
            </w:r>
            <w:r w:rsidR="006278AF" w:rsidRPr="005664A2">
              <w:rPr>
                <w:sz w:val="18"/>
                <w:szCs w:val="18"/>
              </w:rPr>
              <w:t>duma</w:t>
            </w:r>
          </w:p>
          <w:p w:rsidR="0022511E" w:rsidRPr="005664A2" w:rsidRDefault="0022511E" w:rsidP="00367CB1">
            <w:pPr>
              <w:pStyle w:val="Tabletext"/>
              <w:rPr>
                <w:sz w:val="18"/>
                <w:szCs w:val="18"/>
              </w:rPr>
            </w:pPr>
            <w:r w:rsidRPr="005664A2">
              <w:rPr>
                <w:sz w:val="18"/>
                <w:szCs w:val="18"/>
              </w:rPr>
              <w:t>Stol</w:t>
            </w:r>
            <w:r w:rsidR="00D33EA8" w:rsidRPr="005664A2">
              <w:rPr>
                <w:sz w:val="18"/>
                <w:szCs w:val="18"/>
              </w:rPr>
              <w:t>ypin’s agricultural reforms bega</w:t>
            </w:r>
            <w:r w:rsidRPr="005664A2">
              <w:rPr>
                <w:sz w:val="18"/>
                <w:szCs w:val="18"/>
              </w:rPr>
              <w:t>n</w:t>
            </w:r>
          </w:p>
          <w:p w:rsidR="0022511E" w:rsidRPr="005664A2" w:rsidRDefault="00D33EA8" w:rsidP="00367CB1">
            <w:pPr>
              <w:pStyle w:val="Tabletext"/>
              <w:rPr>
                <w:sz w:val="18"/>
                <w:szCs w:val="18"/>
              </w:rPr>
            </w:pPr>
            <w:r w:rsidRPr="005664A2">
              <w:rPr>
                <w:sz w:val="18"/>
                <w:szCs w:val="18"/>
              </w:rPr>
              <w:t>Executions of opponents bega</w:t>
            </w:r>
            <w:r w:rsidR="0022511E" w:rsidRPr="005664A2">
              <w:rPr>
                <w:sz w:val="18"/>
                <w:szCs w:val="18"/>
              </w:rPr>
              <w:t>n – Stolypin’s ‘necktie’</w:t>
            </w:r>
          </w:p>
        </w:tc>
      </w:tr>
      <w:tr w:rsidR="0022511E"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Stolypin</w:t>
            </w:r>
            <w:r w:rsidR="00975F60" w:rsidRPr="005664A2">
              <w:rPr>
                <w:sz w:val="18"/>
                <w:szCs w:val="18"/>
              </w:rPr>
              <w:t xml:space="preserve"> assassinated</w:t>
            </w:r>
          </w:p>
        </w:tc>
        <w:tc>
          <w:tcPr>
            <w:tcW w:w="850" w:type="dxa"/>
          </w:tcPr>
          <w:p w:rsidR="0022511E" w:rsidRPr="005664A2" w:rsidRDefault="0022511E" w:rsidP="006E2BB0">
            <w:pPr>
              <w:pStyle w:val="Tabletext"/>
              <w:rPr>
                <w:sz w:val="18"/>
                <w:szCs w:val="18"/>
              </w:rPr>
            </w:pPr>
            <w:r w:rsidRPr="005664A2">
              <w:rPr>
                <w:sz w:val="18"/>
                <w:szCs w:val="18"/>
              </w:rPr>
              <w:t>1911</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1914</w:t>
            </w:r>
          </w:p>
        </w:tc>
        <w:tc>
          <w:tcPr>
            <w:tcW w:w="4536" w:type="dxa"/>
          </w:tcPr>
          <w:p w:rsidR="0022511E" w:rsidRPr="005664A2" w:rsidRDefault="00D33EA8" w:rsidP="00367CB1">
            <w:pPr>
              <w:pStyle w:val="Tabletext"/>
              <w:rPr>
                <w:i/>
                <w:sz w:val="18"/>
                <w:szCs w:val="18"/>
              </w:rPr>
            </w:pPr>
            <w:r w:rsidRPr="005664A2">
              <w:rPr>
                <w:i/>
                <w:sz w:val="18"/>
                <w:szCs w:val="18"/>
              </w:rPr>
              <w:t xml:space="preserve">Start of </w:t>
            </w:r>
            <w:r w:rsidR="0022511E" w:rsidRPr="005664A2">
              <w:rPr>
                <w:i/>
                <w:sz w:val="18"/>
                <w:szCs w:val="18"/>
              </w:rPr>
              <w:t>First World War</w:t>
            </w:r>
          </w:p>
        </w:tc>
      </w:tr>
      <w:tr w:rsidR="006E2BB0" w:rsidRPr="005664A2" w:rsidTr="00DD1494">
        <w:trPr>
          <w:cantSplit/>
        </w:trPr>
        <w:tc>
          <w:tcPr>
            <w:tcW w:w="3686" w:type="dxa"/>
          </w:tcPr>
          <w:p w:rsidR="0022511E" w:rsidRPr="005664A2" w:rsidRDefault="0022511E" w:rsidP="006E2BB0">
            <w:pPr>
              <w:pStyle w:val="Tabletext"/>
              <w:rPr>
                <w:sz w:val="18"/>
                <w:szCs w:val="18"/>
              </w:rPr>
            </w:pPr>
          </w:p>
        </w:tc>
        <w:tc>
          <w:tcPr>
            <w:tcW w:w="850" w:type="dxa"/>
          </w:tcPr>
          <w:p w:rsidR="0022511E" w:rsidRPr="005664A2" w:rsidRDefault="0022511E" w:rsidP="006E2BB0">
            <w:pPr>
              <w:pStyle w:val="Tabletext"/>
              <w:rPr>
                <w:sz w:val="18"/>
                <w:szCs w:val="18"/>
              </w:rPr>
            </w:pPr>
            <w:r w:rsidRPr="005664A2">
              <w:rPr>
                <w:sz w:val="18"/>
                <w:szCs w:val="18"/>
              </w:rPr>
              <w:t>1916</w:t>
            </w:r>
          </w:p>
        </w:tc>
        <w:tc>
          <w:tcPr>
            <w:tcW w:w="4536" w:type="dxa"/>
          </w:tcPr>
          <w:p w:rsidR="0022511E" w:rsidRPr="005664A2" w:rsidRDefault="0022511E" w:rsidP="00367CB1">
            <w:pPr>
              <w:pStyle w:val="Tabletext"/>
              <w:rPr>
                <w:sz w:val="18"/>
                <w:szCs w:val="18"/>
              </w:rPr>
            </w:pPr>
            <w:r w:rsidRPr="005664A2">
              <w:rPr>
                <w:sz w:val="18"/>
                <w:szCs w:val="18"/>
              </w:rPr>
              <w:t xml:space="preserve">Brusilov </w:t>
            </w:r>
            <w:r w:rsidR="006278AF" w:rsidRPr="005664A2">
              <w:rPr>
                <w:sz w:val="18"/>
                <w:szCs w:val="18"/>
              </w:rPr>
              <w:t>offensive</w:t>
            </w:r>
          </w:p>
          <w:p w:rsidR="0022511E" w:rsidRPr="005664A2" w:rsidRDefault="0022511E" w:rsidP="00367CB1">
            <w:pPr>
              <w:pStyle w:val="Tabletext"/>
              <w:rPr>
                <w:sz w:val="18"/>
                <w:szCs w:val="18"/>
              </w:rPr>
            </w:pPr>
            <w:r w:rsidRPr="005664A2">
              <w:rPr>
                <w:sz w:val="18"/>
                <w:szCs w:val="18"/>
              </w:rPr>
              <w:t>Murder of Rasputin</w:t>
            </w:r>
          </w:p>
        </w:tc>
      </w:tr>
      <w:tr w:rsidR="006E2BB0" w:rsidRPr="005664A2" w:rsidTr="00DD1494">
        <w:trPr>
          <w:cantSplit/>
        </w:trPr>
        <w:tc>
          <w:tcPr>
            <w:tcW w:w="3686" w:type="dxa"/>
          </w:tcPr>
          <w:p w:rsidR="0022511E" w:rsidRPr="005664A2" w:rsidRDefault="0022511E" w:rsidP="006E2BB0">
            <w:pPr>
              <w:pStyle w:val="Tabletext"/>
              <w:rPr>
                <w:sz w:val="18"/>
                <w:szCs w:val="18"/>
              </w:rPr>
            </w:pPr>
            <w:r w:rsidRPr="005664A2">
              <w:rPr>
                <w:sz w:val="18"/>
                <w:szCs w:val="18"/>
              </w:rPr>
              <w:t>Decree on land</w:t>
            </w:r>
          </w:p>
        </w:tc>
        <w:tc>
          <w:tcPr>
            <w:tcW w:w="850" w:type="dxa"/>
          </w:tcPr>
          <w:p w:rsidR="0022511E" w:rsidRPr="005664A2" w:rsidRDefault="0022511E" w:rsidP="00367CB1">
            <w:pPr>
              <w:pStyle w:val="Tabletext"/>
              <w:rPr>
                <w:sz w:val="18"/>
                <w:szCs w:val="18"/>
              </w:rPr>
            </w:pPr>
            <w:r w:rsidRPr="005664A2">
              <w:rPr>
                <w:sz w:val="18"/>
                <w:szCs w:val="18"/>
              </w:rPr>
              <w:t>1917</w:t>
            </w:r>
          </w:p>
        </w:tc>
        <w:tc>
          <w:tcPr>
            <w:tcW w:w="4536" w:type="dxa"/>
          </w:tcPr>
          <w:p w:rsidR="0022511E" w:rsidRPr="005664A2" w:rsidRDefault="0022511E" w:rsidP="00367CB1">
            <w:pPr>
              <w:pStyle w:val="Tabletext"/>
              <w:rPr>
                <w:sz w:val="18"/>
                <w:szCs w:val="18"/>
              </w:rPr>
            </w:pPr>
            <w:r w:rsidRPr="005664A2">
              <w:rPr>
                <w:sz w:val="18"/>
                <w:szCs w:val="18"/>
              </w:rPr>
              <w:t>February: Strike began at Putilov factories in Petrograd</w:t>
            </w:r>
          </w:p>
          <w:p w:rsidR="0022511E" w:rsidRPr="005664A2" w:rsidRDefault="0022511E" w:rsidP="00367CB1">
            <w:pPr>
              <w:pStyle w:val="Tabletext"/>
              <w:rPr>
                <w:sz w:val="18"/>
                <w:szCs w:val="18"/>
              </w:rPr>
            </w:pPr>
            <w:r w:rsidRPr="005664A2">
              <w:rPr>
                <w:sz w:val="18"/>
                <w:szCs w:val="18"/>
              </w:rPr>
              <w:t xml:space="preserve">February </w:t>
            </w:r>
            <w:r w:rsidR="006278AF" w:rsidRPr="005664A2">
              <w:rPr>
                <w:sz w:val="18"/>
                <w:szCs w:val="18"/>
              </w:rPr>
              <w:t>Revolution</w:t>
            </w:r>
          </w:p>
          <w:p w:rsidR="0022511E" w:rsidRPr="005664A2" w:rsidRDefault="0022511E" w:rsidP="00367CB1">
            <w:pPr>
              <w:pStyle w:val="Tabletext"/>
              <w:rPr>
                <w:sz w:val="18"/>
                <w:szCs w:val="18"/>
              </w:rPr>
            </w:pPr>
            <w:r w:rsidRPr="005664A2">
              <w:rPr>
                <w:sz w:val="18"/>
                <w:szCs w:val="18"/>
              </w:rPr>
              <w:t>March: Tsar</w:t>
            </w:r>
            <w:r w:rsidR="006278AF" w:rsidRPr="005664A2">
              <w:rPr>
                <w:sz w:val="18"/>
                <w:szCs w:val="18"/>
              </w:rPr>
              <w:t xml:space="preserve"> abdicated</w:t>
            </w:r>
          </w:p>
          <w:p w:rsidR="0022511E" w:rsidRPr="005664A2" w:rsidRDefault="0022511E" w:rsidP="00367CB1">
            <w:pPr>
              <w:pStyle w:val="Tabletext"/>
              <w:rPr>
                <w:sz w:val="18"/>
                <w:szCs w:val="18"/>
              </w:rPr>
            </w:pPr>
            <w:r w:rsidRPr="005664A2">
              <w:rPr>
                <w:sz w:val="18"/>
                <w:szCs w:val="18"/>
              </w:rPr>
              <w:t xml:space="preserve">Provisional </w:t>
            </w:r>
            <w:r w:rsidR="006278AF" w:rsidRPr="005664A2">
              <w:rPr>
                <w:sz w:val="18"/>
                <w:szCs w:val="18"/>
              </w:rPr>
              <w:t xml:space="preserve">government </w:t>
            </w:r>
            <w:r w:rsidRPr="005664A2">
              <w:rPr>
                <w:sz w:val="18"/>
                <w:szCs w:val="18"/>
              </w:rPr>
              <w:t>set up</w:t>
            </w:r>
          </w:p>
          <w:p w:rsidR="0022511E" w:rsidRPr="005664A2" w:rsidRDefault="0022511E" w:rsidP="00367CB1">
            <w:pPr>
              <w:pStyle w:val="Tabletext"/>
              <w:rPr>
                <w:sz w:val="18"/>
                <w:szCs w:val="18"/>
              </w:rPr>
            </w:pPr>
            <w:r w:rsidRPr="005664A2">
              <w:rPr>
                <w:sz w:val="18"/>
                <w:szCs w:val="18"/>
              </w:rPr>
              <w:t>March: Petrograd Soviet issue</w:t>
            </w:r>
            <w:r w:rsidR="00D33EA8" w:rsidRPr="005664A2">
              <w:rPr>
                <w:sz w:val="18"/>
                <w:szCs w:val="18"/>
              </w:rPr>
              <w:t>d</w:t>
            </w:r>
            <w:r w:rsidRPr="005664A2">
              <w:rPr>
                <w:sz w:val="18"/>
                <w:szCs w:val="18"/>
              </w:rPr>
              <w:t xml:space="preserve"> </w:t>
            </w:r>
            <w:r w:rsidR="006278AF" w:rsidRPr="005664A2">
              <w:rPr>
                <w:sz w:val="18"/>
                <w:szCs w:val="18"/>
              </w:rPr>
              <w:t>‘</w:t>
            </w:r>
            <w:r w:rsidRPr="005664A2">
              <w:rPr>
                <w:sz w:val="18"/>
                <w:szCs w:val="18"/>
              </w:rPr>
              <w:t xml:space="preserve">Order </w:t>
            </w:r>
            <w:r w:rsidR="006278AF" w:rsidRPr="005664A2">
              <w:rPr>
                <w:sz w:val="18"/>
                <w:szCs w:val="18"/>
              </w:rPr>
              <w:t xml:space="preserve">Number </w:t>
            </w:r>
            <w:r w:rsidRPr="005664A2">
              <w:rPr>
                <w:sz w:val="18"/>
                <w:szCs w:val="18"/>
              </w:rPr>
              <w:t>1</w:t>
            </w:r>
            <w:r w:rsidR="006278AF" w:rsidRPr="005664A2">
              <w:rPr>
                <w:sz w:val="18"/>
                <w:szCs w:val="18"/>
              </w:rPr>
              <w:t>’</w:t>
            </w:r>
          </w:p>
          <w:p w:rsidR="0022511E" w:rsidRPr="005664A2" w:rsidRDefault="0022511E" w:rsidP="00367CB1">
            <w:pPr>
              <w:pStyle w:val="Tabletext"/>
              <w:rPr>
                <w:sz w:val="18"/>
                <w:szCs w:val="18"/>
              </w:rPr>
            </w:pPr>
            <w:r w:rsidRPr="005664A2">
              <w:rPr>
                <w:sz w:val="18"/>
                <w:szCs w:val="18"/>
              </w:rPr>
              <w:t>April: Return of Lenin: April Theses</w:t>
            </w:r>
          </w:p>
          <w:p w:rsidR="0022511E" w:rsidRPr="005664A2" w:rsidRDefault="0022511E" w:rsidP="00367CB1">
            <w:pPr>
              <w:pStyle w:val="Tabletext"/>
              <w:rPr>
                <w:sz w:val="18"/>
                <w:szCs w:val="18"/>
              </w:rPr>
            </w:pPr>
            <w:r w:rsidRPr="005664A2">
              <w:rPr>
                <w:sz w:val="18"/>
                <w:szCs w:val="18"/>
              </w:rPr>
              <w:t>July Days</w:t>
            </w:r>
          </w:p>
          <w:p w:rsidR="0022511E" w:rsidRPr="005664A2" w:rsidRDefault="0022511E" w:rsidP="00367CB1">
            <w:pPr>
              <w:pStyle w:val="Tabletext"/>
              <w:rPr>
                <w:sz w:val="18"/>
                <w:szCs w:val="18"/>
              </w:rPr>
            </w:pPr>
            <w:r w:rsidRPr="005664A2">
              <w:rPr>
                <w:sz w:val="18"/>
                <w:szCs w:val="18"/>
              </w:rPr>
              <w:t xml:space="preserve">June: Kerensky </w:t>
            </w:r>
            <w:r w:rsidR="006278AF" w:rsidRPr="005664A2">
              <w:rPr>
                <w:sz w:val="18"/>
                <w:szCs w:val="18"/>
              </w:rPr>
              <w:t>offensive</w:t>
            </w:r>
          </w:p>
          <w:p w:rsidR="0022511E" w:rsidRPr="005664A2" w:rsidRDefault="0022511E" w:rsidP="00367CB1">
            <w:pPr>
              <w:pStyle w:val="Tabletext"/>
              <w:rPr>
                <w:sz w:val="18"/>
                <w:szCs w:val="18"/>
              </w:rPr>
            </w:pPr>
            <w:r w:rsidRPr="005664A2">
              <w:rPr>
                <w:sz w:val="18"/>
                <w:szCs w:val="18"/>
              </w:rPr>
              <w:t xml:space="preserve">August: Kornilov </w:t>
            </w:r>
            <w:r w:rsidR="006278AF" w:rsidRPr="005664A2">
              <w:rPr>
                <w:sz w:val="18"/>
                <w:szCs w:val="18"/>
              </w:rPr>
              <w:t>revolt</w:t>
            </w:r>
          </w:p>
          <w:p w:rsidR="0022511E" w:rsidRPr="005664A2" w:rsidRDefault="0022511E" w:rsidP="00367CB1">
            <w:pPr>
              <w:pStyle w:val="Tabletext"/>
              <w:rPr>
                <w:sz w:val="18"/>
                <w:szCs w:val="18"/>
              </w:rPr>
            </w:pPr>
            <w:r w:rsidRPr="005664A2">
              <w:rPr>
                <w:sz w:val="18"/>
                <w:szCs w:val="18"/>
              </w:rPr>
              <w:t xml:space="preserve">Trotsky </w:t>
            </w:r>
            <w:r w:rsidR="006278AF" w:rsidRPr="005664A2">
              <w:rPr>
                <w:sz w:val="18"/>
                <w:szCs w:val="18"/>
              </w:rPr>
              <w:t xml:space="preserve">joined </w:t>
            </w:r>
            <w:r w:rsidRPr="005664A2">
              <w:rPr>
                <w:sz w:val="18"/>
                <w:szCs w:val="18"/>
              </w:rPr>
              <w:t>Bolsheviks</w:t>
            </w:r>
          </w:p>
          <w:p w:rsidR="0022511E" w:rsidRPr="005664A2" w:rsidRDefault="0022511E" w:rsidP="00367CB1">
            <w:pPr>
              <w:pStyle w:val="Tabletext"/>
              <w:rPr>
                <w:sz w:val="18"/>
                <w:szCs w:val="18"/>
              </w:rPr>
            </w:pPr>
            <w:r w:rsidRPr="005664A2">
              <w:rPr>
                <w:sz w:val="18"/>
                <w:szCs w:val="18"/>
              </w:rPr>
              <w:t>Bolshevik majorities in Petrograd and Moscow soviets</w:t>
            </w:r>
          </w:p>
          <w:p w:rsidR="0022511E" w:rsidRPr="005664A2" w:rsidRDefault="0022511E" w:rsidP="00367CB1">
            <w:pPr>
              <w:pStyle w:val="Tabletext"/>
              <w:rPr>
                <w:sz w:val="18"/>
                <w:szCs w:val="18"/>
              </w:rPr>
            </w:pPr>
            <w:r w:rsidRPr="005664A2">
              <w:rPr>
                <w:sz w:val="18"/>
                <w:szCs w:val="18"/>
              </w:rPr>
              <w:t>Military Revolutionary Committee established</w:t>
            </w:r>
          </w:p>
          <w:p w:rsidR="0022511E" w:rsidRPr="005664A2" w:rsidRDefault="0022511E" w:rsidP="00367CB1">
            <w:pPr>
              <w:pStyle w:val="Tabletext"/>
              <w:rPr>
                <w:sz w:val="18"/>
                <w:szCs w:val="18"/>
              </w:rPr>
            </w:pPr>
            <w:r w:rsidRPr="005664A2">
              <w:rPr>
                <w:sz w:val="18"/>
                <w:szCs w:val="18"/>
              </w:rPr>
              <w:t>October Revolution</w:t>
            </w:r>
          </w:p>
          <w:p w:rsidR="0022511E" w:rsidRPr="005664A2" w:rsidRDefault="0022511E" w:rsidP="00367CB1">
            <w:pPr>
              <w:pStyle w:val="Tabletext"/>
              <w:rPr>
                <w:sz w:val="18"/>
                <w:szCs w:val="18"/>
              </w:rPr>
            </w:pPr>
            <w:r w:rsidRPr="005664A2">
              <w:rPr>
                <w:i/>
                <w:sz w:val="18"/>
                <w:szCs w:val="18"/>
              </w:rPr>
              <w:t>Sovnarkom</w:t>
            </w:r>
            <w:r w:rsidRPr="005664A2">
              <w:rPr>
                <w:sz w:val="18"/>
                <w:szCs w:val="18"/>
              </w:rPr>
              <w:t xml:space="preserve"> established</w:t>
            </w:r>
          </w:p>
          <w:p w:rsidR="0022511E" w:rsidRPr="005664A2" w:rsidRDefault="0022511E" w:rsidP="00367CB1">
            <w:pPr>
              <w:pStyle w:val="Tabletext"/>
              <w:rPr>
                <w:sz w:val="18"/>
                <w:szCs w:val="18"/>
              </w:rPr>
            </w:pPr>
            <w:r w:rsidRPr="005664A2">
              <w:rPr>
                <w:sz w:val="18"/>
                <w:szCs w:val="18"/>
              </w:rPr>
              <w:t>Russian Soviet Federative Socialist Republic set up</w:t>
            </w:r>
          </w:p>
          <w:p w:rsidR="005F7CDC" w:rsidRPr="005664A2" w:rsidRDefault="0022511E" w:rsidP="00367CB1">
            <w:pPr>
              <w:pStyle w:val="Tabletext"/>
              <w:rPr>
                <w:sz w:val="18"/>
                <w:szCs w:val="18"/>
              </w:rPr>
            </w:pPr>
            <w:r w:rsidRPr="005664A2">
              <w:rPr>
                <w:sz w:val="18"/>
                <w:szCs w:val="18"/>
              </w:rPr>
              <w:t xml:space="preserve">November: Constituent Assembly </w:t>
            </w:r>
            <w:r w:rsidR="006278AF" w:rsidRPr="005664A2">
              <w:rPr>
                <w:sz w:val="18"/>
                <w:szCs w:val="18"/>
              </w:rPr>
              <w:t>elections</w:t>
            </w:r>
          </w:p>
          <w:p w:rsidR="0022511E" w:rsidRPr="005664A2" w:rsidRDefault="0022511E" w:rsidP="00367CB1">
            <w:pPr>
              <w:pStyle w:val="Tabletext"/>
              <w:rPr>
                <w:i/>
                <w:sz w:val="18"/>
                <w:szCs w:val="18"/>
              </w:rPr>
            </w:pPr>
            <w:r w:rsidRPr="005664A2">
              <w:rPr>
                <w:sz w:val="18"/>
                <w:szCs w:val="18"/>
              </w:rPr>
              <w:t xml:space="preserve">November: Decree on </w:t>
            </w:r>
            <w:r w:rsidR="006278AF" w:rsidRPr="005664A2">
              <w:rPr>
                <w:sz w:val="18"/>
                <w:szCs w:val="18"/>
              </w:rPr>
              <w:t>workers’ control</w:t>
            </w:r>
            <w:r w:rsidR="006278AF" w:rsidRPr="005664A2">
              <w:rPr>
                <w:i/>
                <w:sz w:val="18"/>
                <w:szCs w:val="18"/>
              </w:rPr>
              <w:t xml:space="preserve"> </w:t>
            </w:r>
          </w:p>
          <w:p w:rsidR="0022511E" w:rsidRPr="005664A2" w:rsidRDefault="0022511E" w:rsidP="00367CB1">
            <w:pPr>
              <w:pStyle w:val="Tabletext"/>
              <w:rPr>
                <w:sz w:val="18"/>
                <w:szCs w:val="18"/>
              </w:rPr>
            </w:pPr>
            <w:r w:rsidRPr="005664A2">
              <w:rPr>
                <w:sz w:val="18"/>
                <w:szCs w:val="18"/>
              </w:rPr>
              <w:t xml:space="preserve">December: </w:t>
            </w:r>
            <w:r w:rsidRPr="005664A2">
              <w:rPr>
                <w:i/>
                <w:sz w:val="18"/>
                <w:szCs w:val="18"/>
              </w:rPr>
              <w:t>Cheka</w:t>
            </w:r>
            <w:r w:rsidRPr="005664A2">
              <w:rPr>
                <w:sz w:val="18"/>
                <w:szCs w:val="18"/>
              </w:rPr>
              <w:t xml:space="preserve"> founded</w:t>
            </w:r>
          </w:p>
        </w:tc>
      </w:tr>
      <w:tr w:rsidR="006E2BB0"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lastRenderedPageBreak/>
              <w:t>1918</w:t>
            </w:r>
            <w:r w:rsidR="00975F60" w:rsidRPr="005664A2">
              <w:rPr>
                <w:sz w:val="18"/>
                <w:szCs w:val="18"/>
              </w:rPr>
              <w:t>–</w:t>
            </w:r>
            <w:r w:rsidRPr="005664A2">
              <w:rPr>
                <w:sz w:val="18"/>
                <w:szCs w:val="18"/>
              </w:rPr>
              <w:t>21</w:t>
            </w:r>
            <w:r w:rsidR="00975F60" w:rsidRPr="005664A2">
              <w:rPr>
                <w:sz w:val="18"/>
                <w:szCs w:val="18"/>
              </w:rPr>
              <w:t xml:space="preserve">: </w:t>
            </w:r>
            <w:r w:rsidRPr="005664A2">
              <w:rPr>
                <w:sz w:val="18"/>
                <w:szCs w:val="18"/>
              </w:rPr>
              <w:t xml:space="preserve">War </w:t>
            </w:r>
            <w:r w:rsidR="00975F60" w:rsidRPr="005664A2">
              <w:rPr>
                <w:sz w:val="18"/>
                <w:szCs w:val="18"/>
              </w:rPr>
              <w:t>Communism</w:t>
            </w:r>
          </w:p>
          <w:p w:rsidR="0022511E" w:rsidRPr="005664A2" w:rsidRDefault="0022511E" w:rsidP="006E2BB0">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1918</w:t>
            </w:r>
          </w:p>
        </w:tc>
        <w:tc>
          <w:tcPr>
            <w:tcW w:w="4536" w:type="dxa"/>
          </w:tcPr>
          <w:p w:rsidR="0022511E" w:rsidRPr="005664A2" w:rsidRDefault="0022511E" w:rsidP="00367CB1">
            <w:pPr>
              <w:pStyle w:val="Tabletext"/>
              <w:rPr>
                <w:sz w:val="18"/>
                <w:szCs w:val="18"/>
              </w:rPr>
            </w:pPr>
            <w:r w:rsidRPr="005664A2">
              <w:rPr>
                <w:sz w:val="18"/>
                <w:szCs w:val="18"/>
              </w:rPr>
              <w:t>January: Bolsheviks disband</w:t>
            </w:r>
            <w:r w:rsidR="00D33EA8" w:rsidRPr="005664A2">
              <w:rPr>
                <w:sz w:val="18"/>
                <w:szCs w:val="18"/>
              </w:rPr>
              <w:t>ed</w:t>
            </w:r>
            <w:r w:rsidRPr="005664A2">
              <w:rPr>
                <w:sz w:val="18"/>
                <w:szCs w:val="18"/>
              </w:rPr>
              <w:t xml:space="preserve"> Constituent Assembly</w:t>
            </w:r>
          </w:p>
          <w:p w:rsidR="0022511E" w:rsidRPr="005664A2" w:rsidRDefault="0022511E" w:rsidP="00367CB1">
            <w:pPr>
              <w:pStyle w:val="Tabletext"/>
              <w:rPr>
                <w:sz w:val="18"/>
                <w:szCs w:val="18"/>
              </w:rPr>
            </w:pPr>
            <w:r w:rsidRPr="005664A2">
              <w:rPr>
                <w:sz w:val="18"/>
                <w:szCs w:val="18"/>
              </w:rPr>
              <w:t>March: Treaty of Brest-Litovsk</w:t>
            </w:r>
          </w:p>
          <w:p w:rsidR="0022511E" w:rsidRPr="005664A2" w:rsidRDefault="0022511E" w:rsidP="00367CB1">
            <w:pPr>
              <w:pStyle w:val="Tabletext"/>
              <w:rPr>
                <w:sz w:val="18"/>
                <w:szCs w:val="18"/>
              </w:rPr>
            </w:pPr>
            <w:r w:rsidRPr="005664A2">
              <w:rPr>
                <w:sz w:val="18"/>
                <w:szCs w:val="18"/>
              </w:rPr>
              <w:t xml:space="preserve">Finland, Baltic states, Poland and Ukraine </w:t>
            </w:r>
            <w:r w:rsidR="006278AF" w:rsidRPr="005664A2">
              <w:rPr>
                <w:sz w:val="18"/>
                <w:szCs w:val="18"/>
              </w:rPr>
              <w:t xml:space="preserve">became </w:t>
            </w:r>
            <w:r w:rsidRPr="005664A2">
              <w:rPr>
                <w:sz w:val="18"/>
                <w:szCs w:val="18"/>
              </w:rPr>
              <w:t>independent</w:t>
            </w:r>
          </w:p>
          <w:p w:rsidR="0022511E" w:rsidRPr="005664A2" w:rsidRDefault="0022511E" w:rsidP="00367CB1">
            <w:pPr>
              <w:pStyle w:val="Tabletext"/>
              <w:rPr>
                <w:sz w:val="18"/>
                <w:szCs w:val="18"/>
              </w:rPr>
            </w:pPr>
            <w:r w:rsidRPr="005664A2">
              <w:rPr>
                <w:sz w:val="18"/>
                <w:szCs w:val="18"/>
              </w:rPr>
              <w:t>A</w:t>
            </w:r>
            <w:r w:rsidR="006278AF" w:rsidRPr="005664A2">
              <w:rPr>
                <w:sz w:val="18"/>
                <w:szCs w:val="18"/>
              </w:rPr>
              <w:t>ttempted a</w:t>
            </w:r>
            <w:r w:rsidRPr="005664A2">
              <w:rPr>
                <w:sz w:val="18"/>
                <w:szCs w:val="18"/>
              </w:rPr>
              <w:t xml:space="preserve">ssassination </w:t>
            </w:r>
            <w:r w:rsidR="006278AF" w:rsidRPr="005664A2">
              <w:rPr>
                <w:sz w:val="18"/>
                <w:szCs w:val="18"/>
              </w:rPr>
              <w:t>of</w:t>
            </w:r>
            <w:r w:rsidRPr="005664A2">
              <w:rPr>
                <w:sz w:val="18"/>
                <w:szCs w:val="18"/>
              </w:rPr>
              <w:t xml:space="preserve"> Lenin</w:t>
            </w:r>
          </w:p>
          <w:p w:rsidR="0022511E" w:rsidRPr="005664A2" w:rsidRDefault="0022511E" w:rsidP="00367CB1">
            <w:pPr>
              <w:pStyle w:val="Tabletext"/>
              <w:rPr>
                <w:sz w:val="18"/>
                <w:szCs w:val="18"/>
              </w:rPr>
            </w:pPr>
            <w:r w:rsidRPr="005664A2">
              <w:rPr>
                <w:sz w:val="18"/>
                <w:szCs w:val="18"/>
              </w:rPr>
              <w:t>July: Tsar and imperial family murdered</w:t>
            </w:r>
          </w:p>
          <w:p w:rsidR="0022511E" w:rsidRPr="005664A2" w:rsidRDefault="0022511E" w:rsidP="00367CB1">
            <w:pPr>
              <w:pStyle w:val="Tabletext"/>
              <w:rPr>
                <w:sz w:val="18"/>
                <w:szCs w:val="18"/>
              </w:rPr>
            </w:pPr>
            <w:r w:rsidRPr="005664A2">
              <w:rPr>
                <w:sz w:val="18"/>
                <w:szCs w:val="18"/>
              </w:rPr>
              <w:t>Bolsheviks renamed (All-)Russian Communist Party (until 1925)</w:t>
            </w:r>
          </w:p>
        </w:tc>
      </w:tr>
      <w:tr w:rsidR="0022511E" w:rsidRPr="005664A2" w:rsidTr="00DD1494">
        <w:trPr>
          <w:cantSplit/>
          <w:trHeight w:val="790"/>
        </w:trPr>
        <w:tc>
          <w:tcPr>
            <w:tcW w:w="3686" w:type="dxa"/>
          </w:tcPr>
          <w:p w:rsidR="0022511E" w:rsidRPr="005664A2" w:rsidRDefault="0022511E" w:rsidP="00367CB1">
            <w:pPr>
              <w:pStyle w:val="Tabletext"/>
              <w:rPr>
                <w:sz w:val="18"/>
                <w:szCs w:val="18"/>
              </w:rPr>
            </w:pPr>
            <w:r w:rsidRPr="005664A2">
              <w:rPr>
                <w:sz w:val="18"/>
                <w:szCs w:val="18"/>
              </w:rPr>
              <w:t>1921</w:t>
            </w:r>
            <w:r w:rsidR="00975F60" w:rsidRPr="005664A2">
              <w:rPr>
                <w:sz w:val="18"/>
                <w:szCs w:val="18"/>
              </w:rPr>
              <w:t>–</w:t>
            </w:r>
            <w:r w:rsidRPr="005664A2">
              <w:rPr>
                <w:sz w:val="18"/>
                <w:szCs w:val="18"/>
              </w:rPr>
              <w:t>22</w:t>
            </w:r>
            <w:r w:rsidR="00DF28A7" w:rsidRPr="005664A2">
              <w:rPr>
                <w:sz w:val="18"/>
                <w:szCs w:val="18"/>
              </w:rPr>
              <w:t>: F</w:t>
            </w:r>
            <w:r w:rsidR="00975F60" w:rsidRPr="005664A2">
              <w:rPr>
                <w:sz w:val="18"/>
                <w:szCs w:val="18"/>
              </w:rPr>
              <w:t>amine</w:t>
            </w:r>
          </w:p>
          <w:p w:rsidR="0022511E" w:rsidRPr="005664A2" w:rsidRDefault="0022511E" w:rsidP="00DF28A7">
            <w:pPr>
              <w:pStyle w:val="Tabletext"/>
              <w:rPr>
                <w:sz w:val="18"/>
                <w:szCs w:val="18"/>
              </w:rPr>
            </w:pPr>
            <w:r w:rsidRPr="005664A2">
              <w:rPr>
                <w:sz w:val="18"/>
                <w:szCs w:val="18"/>
              </w:rPr>
              <w:t>1921</w:t>
            </w:r>
            <w:r w:rsidR="00DF28A7" w:rsidRPr="005664A2">
              <w:rPr>
                <w:sz w:val="18"/>
                <w:szCs w:val="18"/>
              </w:rPr>
              <w:t>–</w:t>
            </w:r>
            <w:r w:rsidRPr="005664A2">
              <w:rPr>
                <w:sz w:val="18"/>
                <w:szCs w:val="18"/>
              </w:rPr>
              <w:t>28</w:t>
            </w:r>
            <w:r w:rsidR="00DF28A7" w:rsidRPr="005664A2">
              <w:rPr>
                <w:sz w:val="18"/>
                <w:szCs w:val="18"/>
              </w:rPr>
              <w:t xml:space="preserve">: </w:t>
            </w:r>
            <w:r w:rsidRPr="005664A2">
              <w:rPr>
                <w:sz w:val="18"/>
                <w:szCs w:val="18"/>
              </w:rPr>
              <w:t>New Economic Policy</w:t>
            </w:r>
          </w:p>
        </w:tc>
        <w:tc>
          <w:tcPr>
            <w:tcW w:w="850" w:type="dxa"/>
          </w:tcPr>
          <w:p w:rsidR="0022511E" w:rsidRPr="005664A2" w:rsidRDefault="0022511E" w:rsidP="00367CB1">
            <w:pPr>
              <w:pStyle w:val="Tabletext"/>
              <w:rPr>
                <w:sz w:val="18"/>
                <w:szCs w:val="18"/>
              </w:rPr>
            </w:pPr>
            <w:r w:rsidRPr="005664A2">
              <w:rPr>
                <w:sz w:val="18"/>
                <w:szCs w:val="18"/>
              </w:rPr>
              <w:t>1921</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DF28A7" w:rsidP="00DF28A7">
            <w:pPr>
              <w:pStyle w:val="Tabletext"/>
              <w:rPr>
                <w:sz w:val="18"/>
                <w:szCs w:val="18"/>
              </w:rPr>
            </w:pPr>
            <w:r w:rsidRPr="005664A2">
              <w:rPr>
                <w:sz w:val="18"/>
                <w:szCs w:val="18"/>
              </w:rPr>
              <w:t>‘</w:t>
            </w:r>
            <w:r w:rsidR="0022511E" w:rsidRPr="005664A2">
              <w:rPr>
                <w:sz w:val="18"/>
                <w:szCs w:val="18"/>
              </w:rPr>
              <w:t xml:space="preserve">Scissors </w:t>
            </w:r>
            <w:r w:rsidRPr="005664A2">
              <w:rPr>
                <w:sz w:val="18"/>
                <w:szCs w:val="18"/>
              </w:rPr>
              <w:t>c</w:t>
            </w:r>
            <w:r w:rsidR="0022511E" w:rsidRPr="005664A2">
              <w:rPr>
                <w:sz w:val="18"/>
                <w:szCs w:val="18"/>
              </w:rPr>
              <w:t>risis</w:t>
            </w:r>
            <w:r w:rsidRPr="005664A2">
              <w:rPr>
                <w:sz w:val="18"/>
                <w:szCs w:val="18"/>
              </w:rPr>
              <w:t>’</w:t>
            </w:r>
          </w:p>
        </w:tc>
        <w:tc>
          <w:tcPr>
            <w:tcW w:w="850" w:type="dxa"/>
          </w:tcPr>
          <w:p w:rsidR="0022511E" w:rsidRPr="005664A2" w:rsidRDefault="0022511E" w:rsidP="00367CB1">
            <w:pPr>
              <w:pStyle w:val="Tabletext"/>
              <w:rPr>
                <w:sz w:val="18"/>
                <w:szCs w:val="18"/>
              </w:rPr>
            </w:pPr>
            <w:r w:rsidRPr="005664A2">
              <w:rPr>
                <w:sz w:val="18"/>
                <w:szCs w:val="18"/>
              </w:rPr>
              <w:t>1923</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DF28A7">
            <w:pPr>
              <w:pStyle w:val="Tabletext"/>
              <w:rPr>
                <w:sz w:val="18"/>
                <w:szCs w:val="18"/>
              </w:rPr>
            </w:pPr>
            <w:r w:rsidRPr="005664A2">
              <w:rPr>
                <w:sz w:val="18"/>
                <w:szCs w:val="18"/>
              </w:rPr>
              <w:t xml:space="preserve">Procurement </w:t>
            </w:r>
            <w:r w:rsidR="00DF28A7" w:rsidRPr="005664A2">
              <w:rPr>
                <w:sz w:val="18"/>
                <w:szCs w:val="18"/>
              </w:rPr>
              <w:t>crisis –</w:t>
            </w:r>
            <w:r w:rsidRPr="005664A2">
              <w:rPr>
                <w:sz w:val="18"/>
                <w:szCs w:val="18"/>
              </w:rPr>
              <w:t xml:space="preserve"> peasants refuse</w:t>
            </w:r>
            <w:r w:rsidR="00D33EA8" w:rsidRPr="005664A2">
              <w:rPr>
                <w:sz w:val="18"/>
                <w:szCs w:val="18"/>
              </w:rPr>
              <w:t>d</w:t>
            </w:r>
            <w:r w:rsidRPr="005664A2">
              <w:rPr>
                <w:sz w:val="18"/>
                <w:szCs w:val="18"/>
              </w:rPr>
              <w:t xml:space="preserve"> to release grain to cities</w:t>
            </w:r>
          </w:p>
        </w:tc>
        <w:tc>
          <w:tcPr>
            <w:tcW w:w="850" w:type="dxa"/>
          </w:tcPr>
          <w:p w:rsidR="0022511E" w:rsidRPr="005664A2" w:rsidRDefault="0022511E" w:rsidP="00367CB1">
            <w:pPr>
              <w:pStyle w:val="Tabletext"/>
              <w:rPr>
                <w:sz w:val="18"/>
                <w:szCs w:val="18"/>
              </w:rPr>
            </w:pPr>
            <w:r w:rsidRPr="005664A2">
              <w:rPr>
                <w:sz w:val="18"/>
                <w:szCs w:val="18"/>
              </w:rPr>
              <w:t>1926</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Grain shortages</w:t>
            </w:r>
          </w:p>
          <w:p w:rsidR="0022511E" w:rsidRPr="005664A2" w:rsidRDefault="00D33EA8" w:rsidP="00367CB1">
            <w:pPr>
              <w:pStyle w:val="Tabletext"/>
              <w:rPr>
                <w:sz w:val="18"/>
                <w:szCs w:val="18"/>
              </w:rPr>
            </w:pPr>
            <w:r w:rsidRPr="005664A2">
              <w:rPr>
                <w:sz w:val="18"/>
                <w:szCs w:val="18"/>
              </w:rPr>
              <w:t>Fifteenth Party Congress decided</w:t>
            </w:r>
            <w:r w:rsidR="0022511E" w:rsidRPr="005664A2">
              <w:rPr>
                <w:sz w:val="18"/>
                <w:szCs w:val="18"/>
              </w:rPr>
              <w:t xml:space="preserve"> on industrialisation</w:t>
            </w:r>
          </w:p>
        </w:tc>
        <w:tc>
          <w:tcPr>
            <w:tcW w:w="850" w:type="dxa"/>
          </w:tcPr>
          <w:p w:rsidR="0022511E" w:rsidRPr="005664A2" w:rsidRDefault="0022511E" w:rsidP="00367CB1">
            <w:pPr>
              <w:pStyle w:val="Tabletext"/>
              <w:rPr>
                <w:sz w:val="18"/>
                <w:szCs w:val="18"/>
              </w:rPr>
            </w:pPr>
            <w:r w:rsidRPr="005664A2">
              <w:rPr>
                <w:sz w:val="18"/>
                <w:szCs w:val="18"/>
              </w:rPr>
              <w:t>1927</w:t>
            </w:r>
          </w:p>
        </w:tc>
        <w:tc>
          <w:tcPr>
            <w:tcW w:w="4536" w:type="dxa"/>
          </w:tcPr>
          <w:p w:rsidR="0022511E" w:rsidRPr="005664A2" w:rsidRDefault="0022511E" w:rsidP="00367CB1">
            <w:pPr>
              <w:pStyle w:val="Tabletext"/>
              <w:rPr>
                <w:sz w:val="18"/>
                <w:szCs w:val="18"/>
              </w:rPr>
            </w:pPr>
          </w:p>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1928</w:t>
            </w:r>
            <w:r w:rsidR="00B049DD" w:rsidRPr="005664A2">
              <w:rPr>
                <w:sz w:val="18"/>
                <w:szCs w:val="18"/>
              </w:rPr>
              <w:t>–</w:t>
            </w:r>
            <w:r w:rsidRPr="005664A2">
              <w:rPr>
                <w:sz w:val="18"/>
                <w:szCs w:val="18"/>
              </w:rPr>
              <w:t>32</w:t>
            </w:r>
            <w:r w:rsidR="00B049DD" w:rsidRPr="005664A2">
              <w:rPr>
                <w:sz w:val="18"/>
                <w:szCs w:val="18"/>
              </w:rPr>
              <w:t>:</w:t>
            </w:r>
            <w:r w:rsidRPr="005664A2">
              <w:rPr>
                <w:sz w:val="18"/>
                <w:szCs w:val="18"/>
              </w:rPr>
              <w:t xml:space="preserve"> First Five-Year Plan</w:t>
            </w:r>
          </w:p>
          <w:p w:rsidR="0022511E" w:rsidRPr="005664A2" w:rsidRDefault="00B049DD" w:rsidP="00B049DD">
            <w:pPr>
              <w:pStyle w:val="Tabletext"/>
              <w:rPr>
                <w:sz w:val="18"/>
                <w:szCs w:val="18"/>
              </w:rPr>
            </w:pPr>
            <w:r w:rsidRPr="005664A2">
              <w:rPr>
                <w:sz w:val="18"/>
                <w:szCs w:val="18"/>
              </w:rPr>
              <w:t>‘</w:t>
            </w:r>
            <w:r w:rsidR="0022511E" w:rsidRPr="005664A2">
              <w:rPr>
                <w:sz w:val="18"/>
                <w:szCs w:val="18"/>
              </w:rPr>
              <w:t>Urals-Siberian</w:t>
            </w:r>
            <w:r w:rsidRPr="005664A2">
              <w:rPr>
                <w:sz w:val="18"/>
                <w:szCs w:val="18"/>
              </w:rPr>
              <w:t xml:space="preserve">’ </w:t>
            </w:r>
            <w:r w:rsidR="0022511E" w:rsidRPr="005664A2">
              <w:rPr>
                <w:sz w:val="18"/>
                <w:szCs w:val="18"/>
              </w:rPr>
              <w:t>method of (forcible) grain requisitioning adopted in Siberia</w:t>
            </w:r>
          </w:p>
        </w:tc>
        <w:tc>
          <w:tcPr>
            <w:tcW w:w="850" w:type="dxa"/>
          </w:tcPr>
          <w:p w:rsidR="0022511E" w:rsidRPr="005664A2" w:rsidRDefault="0022511E" w:rsidP="00367CB1">
            <w:pPr>
              <w:pStyle w:val="Tabletext"/>
              <w:rPr>
                <w:sz w:val="18"/>
                <w:szCs w:val="18"/>
              </w:rPr>
            </w:pPr>
            <w:r w:rsidRPr="005664A2">
              <w:rPr>
                <w:sz w:val="18"/>
                <w:szCs w:val="18"/>
              </w:rPr>
              <w:t>1928</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B049DD">
            <w:pPr>
              <w:pStyle w:val="Tabletext"/>
              <w:rPr>
                <w:sz w:val="18"/>
                <w:szCs w:val="18"/>
              </w:rPr>
            </w:pPr>
            <w:r w:rsidRPr="005664A2">
              <w:rPr>
                <w:sz w:val="18"/>
                <w:szCs w:val="18"/>
              </w:rPr>
              <w:t xml:space="preserve">Mass </w:t>
            </w:r>
            <w:r w:rsidR="00B049DD" w:rsidRPr="005664A2">
              <w:rPr>
                <w:sz w:val="18"/>
                <w:szCs w:val="18"/>
              </w:rPr>
              <w:t xml:space="preserve">collectivisation </w:t>
            </w:r>
            <w:r w:rsidR="00D33EA8" w:rsidRPr="005664A2">
              <w:rPr>
                <w:sz w:val="18"/>
                <w:szCs w:val="18"/>
              </w:rPr>
              <w:t>bega</w:t>
            </w:r>
            <w:r w:rsidRPr="005664A2">
              <w:rPr>
                <w:sz w:val="18"/>
                <w:szCs w:val="18"/>
              </w:rPr>
              <w:t xml:space="preserve">n; </w:t>
            </w:r>
            <w:r w:rsidR="00B049DD" w:rsidRPr="005664A2">
              <w:rPr>
                <w:sz w:val="18"/>
                <w:szCs w:val="18"/>
              </w:rPr>
              <w:t>‘e</w:t>
            </w:r>
            <w:r w:rsidRPr="005664A2">
              <w:rPr>
                <w:sz w:val="18"/>
                <w:szCs w:val="18"/>
              </w:rPr>
              <w:t xml:space="preserve">limination of </w:t>
            </w:r>
            <w:r w:rsidR="00B049DD" w:rsidRPr="005664A2">
              <w:rPr>
                <w:sz w:val="18"/>
                <w:szCs w:val="18"/>
              </w:rPr>
              <w:t xml:space="preserve">kulaks </w:t>
            </w:r>
            <w:r w:rsidRPr="005664A2">
              <w:rPr>
                <w:sz w:val="18"/>
                <w:szCs w:val="18"/>
              </w:rPr>
              <w:t>as a class</w:t>
            </w:r>
            <w:r w:rsidR="00B049DD" w:rsidRPr="005664A2">
              <w:rPr>
                <w:sz w:val="18"/>
                <w:szCs w:val="18"/>
              </w:rPr>
              <w:t>’</w:t>
            </w:r>
          </w:p>
        </w:tc>
        <w:tc>
          <w:tcPr>
            <w:tcW w:w="850" w:type="dxa"/>
          </w:tcPr>
          <w:p w:rsidR="0022511E" w:rsidRPr="005664A2" w:rsidRDefault="0022511E" w:rsidP="00367CB1">
            <w:pPr>
              <w:pStyle w:val="Tabletext"/>
              <w:rPr>
                <w:sz w:val="18"/>
                <w:szCs w:val="18"/>
              </w:rPr>
            </w:pPr>
            <w:r w:rsidRPr="005664A2">
              <w:rPr>
                <w:sz w:val="18"/>
                <w:szCs w:val="18"/>
              </w:rPr>
              <w:t>1929</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D33EA8" w:rsidP="00B049DD">
            <w:pPr>
              <w:pStyle w:val="Tabletext"/>
              <w:rPr>
                <w:sz w:val="18"/>
                <w:szCs w:val="18"/>
              </w:rPr>
            </w:pPr>
            <w:r w:rsidRPr="005664A2">
              <w:rPr>
                <w:sz w:val="18"/>
                <w:szCs w:val="18"/>
              </w:rPr>
              <w:t>Stalin wrote</w:t>
            </w:r>
            <w:r w:rsidR="0022511E" w:rsidRPr="005664A2">
              <w:rPr>
                <w:sz w:val="18"/>
                <w:szCs w:val="18"/>
              </w:rPr>
              <w:t xml:space="preserve"> article</w:t>
            </w:r>
            <w:r w:rsidR="00B049DD" w:rsidRPr="005664A2">
              <w:rPr>
                <w:sz w:val="18"/>
                <w:szCs w:val="18"/>
              </w:rPr>
              <w:t xml:space="preserve"> ‘</w:t>
            </w:r>
            <w:r w:rsidR="0022511E" w:rsidRPr="005664A2">
              <w:rPr>
                <w:sz w:val="18"/>
                <w:szCs w:val="18"/>
              </w:rPr>
              <w:t>Dizzy with Success</w:t>
            </w:r>
            <w:r w:rsidR="00B049DD" w:rsidRPr="005664A2">
              <w:rPr>
                <w:sz w:val="18"/>
                <w:szCs w:val="18"/>
              </w:rPr>
              <w:t xml:space="preserve">’ </w:t>
            </w:r>
            <w:r w:rsidR="0022511E" w:rsidRPr="005664A2">
              <w:rPr>
                <w:sz w:val="18"/>
                <w:szCs w:val="18"/>
              </w:rPr>
              <w:t>– temporary slow-down in pace of collectivisation</w:t>
            </w:r>
          </w:p>
        </w:tc>
        <w:tc>
          <w:tcPr>
            <w:tcW w:w="850" w:type="dxa"/>
          </w:tcPr>
          <w:p w:rsidR="0022511E" w:rsidRPr="005664A2" w:rsidRDefault="0022511E" w:rsidP="00367CB1">
            <w:pPr>
              <w:pStyle w:val="Tabletext"/>
              <w:rPr>
                <w:sz w:val="18"/>
                <w:szCs w:val="18"/>
              </w:rPr>
            </w:pPr>
            <w:r w:rsidRPr="005664A2">
              <w:rPr>
                <w:sz w:val="18"/>
                <w:szCs w:val="18"/>
              </w:rPr>
              <w:t>1930</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B049DD">
            <w:pPr>
              <w:pStyle w:val="Tabletext"/>
              <w:rPr>
                <w:sz w:val="18"/>
                <w:szCs w:val="18"/>
              </w:rPr>
            </w:pPr>
            <w:r w:rsidRPr="005664A2">
              <w:rPr>
                <w:sz w:val="18"/>
                <w:szCs w:val="18"/>
              </w:rPr>
              <w:t>1932</w:t>
            </w:r>
            <w:r w:rsidR="00B049DD" w:rsidRPr="005664A2">
              <w:rPr>
                <w:sz w:val="18"/>
                <w:szCs w:val="18"/>
              </w:rPr>
              <w:t>–3</w:t>
            </w:r>
            <w:r w:rsidRPr="005664A2">
              <w:rPr>
                <w:sz w:val="18"/>
                <w:szCs w:val="18"/>
              </w:rPr>
              <w:t>3</w:t>
            </w:r>
            <w:r w:rsidR="00B049DD" w:rsidRPr="005664A2">
              <w:rPr>
                <w:sz w:val="18"/>
                <w:szCs w:val="18"/>
              </w:rPr>
              <w:t>:</w:t>
            </w:r>
            <w:r w:rsidRPr="005664A2">
              <w:rPr>
                <w:sz w:val="18"/>
                <w:szCs w:val="18"/>
              </w:rPr>
              <w:t xml:space="preserve"> Famine in the Ukraine, north Caucasus </w:t>
            </w:r>
            <w:r w:rsidR="00B049DD" w:rsidRPr="005664A2">
              <w:rPr>
                <w:sz w:val="18"/>
                <w:szCs w:val="18"/>
              </w:rPr>
              <w:t xml:space="preserve">and </w:t>
            </w:r>
            <w:r w:rsidRPr="005664A2">
              <w:rPr>
                <w:sz w:val="18"/>
                <w:szCs w:val="18"/>
              </w:rPr>
              <w:t>Kazakhstan</w:t>
            </w:r>
          </w:p>
        </w:tc>
        <w:tc>
          <w:tcPr>
            <w:tcW w:w="850" w:type="dxa"/>
          </w:tcPr>
          <w:p w:rsidR="0022511E" w:rsidRPr="005664A2" w:rsidRDefault="0022511E" w:rsidP="00367CB1">
            <w:pPr>
              <w:pStyle w:val="Tabletext"/>
              <w:rPr>
                <w:sz w:val="18"/>
                <w:szCs w:val="18"/>
              </w:rPr>
            </w:pPr>
            <w:r w:rsidRPr="005664A2">
              <w:rPr>
                <w:sz w:val="18"/>
                <w:szCs w:val="18"/>
              </w:rPr>
              <w:t>1932</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B049DD">
            <w:pPr>
              <w:pStyle w:val="Tabletext"/>
              <w:rPr>
                <w:sz w:val="18"/>
                <w:szCs w:val="18"/>
              </w:rPr>
            </w:pPr>
            <w:r w:rsidRPr="005664A2">
              <w:rPr>
                <w:sz w:val="18"/>
                <w:szCs w:val="18"/>
              </w:rPr>
              <w:t>1933</w:t>
            </w:r>
            <w:r w:rsidR="00B049DD" w:rsidRPr="005664A2">
              <w:rPr>
                <w:sz w:val="18"/>
                <w:szCs w:val="18"/>
              </w:rPr>
              <w:t>–</w:t>
            </w:r>
            <w:r w:rsidRPr="005664A2">
              <w:rPr>
                <w:sz w:val="18"/>
                <w:szCs w:val="18"/>
              </w:rPr>
              <w:t>37</w:t>
            </w:r>
            <w:r w:rsidR="00B049DD" w:rsidRPr="005664A2">
              <w:rPr>
                <w:sz w:val="18"/>
                <w:szCs w:val="18"/>
              </w:rPr>
              <w:t>:</w:t>
            </w:r>
            <w:r w:rsidRPr="005664A2">
              <w:rPr>
                <w:sz w:val="18"/>
                <w:szCs w:val="18"/>
              </w:rPr>
              <w:t xml:space="preserve"> Second Five-Year Plan</w:t>
            </w:r>
          </w:p>
        </w:tc>
        <w:tc>
          <w:tcPr>
            <w:tcW w:w="850" w:type="dxa"/>
          </w:tcPr>
          <w:p w:rsidR="0022511E" w:rsidRPr="005664A2" w:rsidRDefault="0022511E" w:rsidP="00367CB1">
            <w:pPr>
              <w:pStyle w:val="Tabletext"/>
              <w:rPr>
                <w:sz w:val="18"/>
                <w:szCs w:val="18"/>
              </w:rPr>
            </w:pPr>
            <w:r w:rsidRPr="005664A2">
              <w:rPr>
                <w:sz w:val="18"/>
                <w:szCs w:val="18"/>
              </w:rPr>
              <w:t>1933</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Third Five-Year Plan (interrupted in 1941 by German invasion)</w:t>
            </w:r>
          </w:p>
        </w:tc>
        <w:tc>
          <w:tcPr>
            <w:tcW w:w="850" w:type="dxa"/>
          </w:tcPr>
          <w:p w:rsidR="0022511E" w:rsidRPr="005664A2" w:rsidRDefault="0022511E" w:rsidP="00367CB1">
            <w:pPr>
              <w:pStyle w:val="Tabletext"/>
              <w:rPr>
                <w:sz w:val="18"/>
                <w:szCs w:val="18"/>
              </w:rPr>
            </w:pPr>
            <w:r w:rsidRPr="005664A2">
              <w:rPr>
                <w:sz w:val="18"/>
                <w:szCs w:val="18"/>
              </w:rPr>
              <w:t>1938</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D33EA8" w:rsidP="00367CB1">
            <w:pPr>
              <w:pStyle w:val="Tabletext"/>
              <w:rPr>
                <w:sz w:val="18"/>
                <w:szCs w:val="18"/>
              </w:rPr>
            </w:pPr>
            <w:r w:rsidRPr="005664A2">
              <w:rPr>
                <w:sz w:val="18"/>
                <w:szCs w:val="18"/>
              </w:rPr>
              <w:t>Zhdanov decreed</w:t>
            </w:r>
            <w:r w:rsidR="0022511E" w:rsidRPr="005664A2">
              <w:rPr>
                <w:sz w:val="18"/>
                <w:szCs w:val="18"/>
              </w:rPr>
              <w:t xml:space="preserve"> </w:t>
            </w:r>
            <w:r w:rsidR="00B049DD" w:rsidRPr="005664A2">
              <w:rPr>
                <w:sz w:val="18"/>
                <w:szCs w:val="18"/>
              </w:rPr>
              <w:t>‘</w:t>
            </w:r>
            <w:r w:rsidR="0022511E" w:rsidRPr="005664A2">
              <w:rPr>
                <w:sz w:val="18"/>
                <w:szCs w:val="18"/>
              </w:rPr>
              <w:t>strengthening the discipline in the collective farms</w:t>
            </w:r>
            <w:r w:rsidR="00B049DD" w:rsidRPr="005664A2">
              <w:rPr>
                <w:sz w:val="18"/>
                <w:szCs w:val="18"/>
              </w:rPr>
              <w:t>’</w:t>
            </w:r>
          </w:p>
          <w:p w:rsidR="0022511E" w:rsidRPr="005664A2" w:rsidRDefault="0022511E" w:rsidP="00367CB1">
            <w:pPr>
              <w:pStyle w:val="Tabletext"/>
              <w:rPr>
                <w:sz w:val="18"/>
                <w:szCs w:val="18"/>
              </w:rPr>
            </w:pPr>
            <w:r w:rsidRPr="005664A2">
              <w:rPr>
                <w:sz w:val="18"/>
                <w:szCs w:val="18"/>
              </w:rPr>
              <w:t>Fourth Five-Year Plan</w:t>
            </w:r>
          </w:p>
        </w:tc>
        <w:tc>
          <w:tcPr>
            <w:tcW w:w="850" w:type="dxa"/>
          </w:tcPr>
          <w:p w:rsidR="0022511E" w:rsidRPr="005664A2" w:rsidRDefault="0022511E" w:rsidP="00367CB1">
            <w:pPr>
              <w:pStyle w:val="Tabletext"/>
              <w:rPr>
                <w:sz w:val="18"/>
                <w:szCs w:val="18"/>
              </w:rPr>
            </w:pPr>
            <w:r w:rsidRPr="005664A2">
              <w:rPr>
                <w:sz w:val="18"/>
                <w:szCs w:val="18"/>
              </w:rPr>
              <w:t>1946</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Fifth Five-Year Plan</w:t>
            </w:r>
          </w:p>
        </w:tc>
        <w:tc>
          <w:tcPr>
            <w:tcW w:w="850" w:type="dxa"/>
          </w:tcPr>
          <w:p w:rsidR="0022511E" w:rsidRPr="005664A2" w:rsidRDefault="0022511E" w:rsidP="00367CB1">
            <w:pPr>
              <w:pStyle w:val="Tabletext"/>
              <w:rPr>
                <w:sz w:val="18"/>
                <w:szCs w:val="18"/>
              </w:rPr>
            </w:pPr>
            <w:r w:rsidRPr="005664A2">
              <w:rPr>
                <w:sz w:val="18"/>
                <w:szCs w:val="18"/>
              </w:rPr>
              <w:t>1951</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1953</w:t>
            </w:r>
          </w:p>
        </w:tc>
        <w:tc>
          <w:tcPr>
            <w:tcW w:w="4536" w:type="dxa"/>
          </w:tcPr>
          <w:p w:rsidR="0022511E" w:rsidRPr="005664A2" w:rsidRDefault="00D33EA8" w:rsidP="00367CB1">
            <w:pPr>
              <w:pStyle w:val="Tabletext"/>
              <w:rPr>
                <w:sz w:val="18"/>
                <w:szCs w:val="18"/>
              </w:rPr>
            </w:pPr>
            <w:r w:rsidRPr="005664A2">
              <w:rPr>
                <w:i/>
                <w:sz w:val="18"/>
                <w:szCs w:val="18"/>
              </w:rPr>
              <w:t xml:space="preserve">Death of </w:t>
            </w:r>
            <w:r w:rsidR="0022511E" w:rsidRPr="005664A2">
              <w:rPr>
                <w:i/>
                <w:sz w:val="18"/>
                <w:szCs w:val="18"/>
              </w:rPr>
              <w:t>Stalin; collective leadership</w:t>
            </w:r>
          </w:p>
        </w:tc>
      </w:tr>
      <w:tr w:rsidR="0022511E" w:rsidRPr="005664A2" w:rsidTr="00DD1494">
        <w:trPr>
          <w:cantSplit/>
        </w:trPr>
        <w:tc>
          <w:tcPr>
            <w:tcW w:w="3686" w:type="dxa"/>
          </w:tcPr>
          <w:p w:rsidR="0022511E" w:rsidRPr="005664A2" w:rsidRDefault="0022511E" w:rsidP="00B049DD">
            <w:pPr>
              <w:pStyle w:val="Tabletext"/>
              <w:rPr>
                <w:sz w:val="18"/>
                <w:szCs w:val="18"/>
              </w:rPr>
            </w:pPr>
            <w:r w:rsidRPr="005664A2">
              <w:rPr>
                <w:sz w:val="18"/>
                <w:szCs w:val="18"/>
              </w:rPr>
              <w:t>1954</w:t>
            </w:r>
            <w:r w:rsidR="00B049DD" w:rsidRPr="005664A2">
              <w:rPr>
                <w:sz w:val="18"/>
                <w:szCs w:val="18"/>
              </w:rPr>
              <w:t>–</w:t>
            </w:r>
            <w:r w:rsidRPr="005664A2">
              <w:rPr>
                <w:sz w:val="18"/>
                <w:szCs w:val="18"/>
              </w:rPr>
              <w:t xml:space="preserve">60 Virgin Lands Scheme </w:t>
            </w:r>
          </w:p>
        </w:tc>
        <w:tc>
          <w:tcPr>
            <w:tcW w:w="850" w:type="dxa"/>
          </w:tcPr>
          <w:p w:rsidR="0022511E" w:rsidRPr="005664A2" w:rsidRDefault="0022511E" w:rsidP="00367CB1">
            <w:pPr>
              <w:pStyle w:val="Tabletext"/>
              <w:rPr>
                <w:sz w:val="18"/>
                <w:szCs w:val="18"/>
              </w:rPr>
            </w:pPr>
            <w:r w:rsidRPr="005664A2">
              <w:rPr>
                <w:sz w:val="18"/>
                <w:szCs w:val="18"/>
              </w:rPr>
              <w:t>1954</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1955</w:t>
            </w:r>
          </w:p>
        </w:tc>
        <w:tc>
          <w:tcPr>
            <w:tcW w:w="4536" w:type="dxa"/>
          </w:tcPr>
          <w:p w:rsidR="0022511E" w:rsidRPr="005664A2" w:rsidRDefault="0022511E" w:rsidP="00367CB1">
            <w:pPr>
              <w:pStyle w:val="Tabletext"/>
              <w:rPr>
                <w:i/>
                <w:sz w:val="18"/>
                <w:szCs w:val="18"/>
              </w:rPr>
            </w:pPr>
            <w:r w:rsidRPr="005664A2">
              <w:rPr>
                <w:i/>
                <w:sz w:val="18"/>
                <w:szCs w:val="18"/>
              </w:rPr>
              <w:t>Malenkov replaced by join</w:t>
            </w:r>
            <w:r w:rsidR="006278AF" w:rsidRPr="005664A2">
              <w:rPr>
                <w:i/>
                <w:sz w:val="18"/>
                <w:szCs w:val="18"/>
              </w:rPr>
              <w:t>t</w:t>
            </w:r>
            <w:r w:rsidRPr="005664A2">
              <w:rPr>
                <w:i/>
                <w:sz w:val="18"/>
                <w:szCs w:val="18"/>
              </w:rPr>
              <w:t xml:space="preserve"> leadership of Bulganin and Khrushchev</w:t>
            </w:r>
          </w:p>
        </w:tc>
      </w:tr>
      <w:tr w:rsidR="006E2BB0"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Sixth Five-Year Plan (interrupted by Seven-Year Plan of 1959)</w:t>
            </w:r>
          </w:p>
        </w:tc>
        <w:tc>
          <w:tcPr>
            <w:tcW w:w="850" w:type="dxa"/>
          </w:tcPr>
          <w:p w:rsidR="0022511E" w:rsidRPr="005664A2" w:rsidRDefault="0022511E" w:rsidP="00367CB1">
            <w:pPr>
              <w:pStyle w:val="Tabletext"/>
              <w:rPr>
                <w:sz w:val="18"/>
                <w:szCs w:val="18"/>
              </w:rPr>
            </w:pPr>
            <w:r w:rsidRPr="005664A2">
              <w:rPr>
                <w:sz w:val="18"/>
                <w:szCs w:val="18"/>
              </w:rPr>
              <w:t>1956</w:t>
            </w:r>
          </w:p>
        </w:tc>
        <w:tc>
          <w:tcPr>
            <w:tcW w:w="4536" w:type="dxa"/>
          </w:tcPr>
          <w:p w:rsidR="0022511E" w:rsidRPr="005664A2" w:rsidRDefault="0022511E" w:rsidP="006278AF">
            <w:pPr>
              <w:pStyle w:val="Tabletext"/>
              <w:rPr>
                <w:sz w:val="18"/>
                <w:szCs w:val="18"/>
              </w:rPr>
            </w:pPr>
            <w:r w:rsidRPr="005664A2">
              <w:rPr>
                <w:sz w:val="18"/>
                <w:szCs w:val="18"/>
              </w:rPr>
              <w:t>Twentieth Party Congress: Khrush</w:t>
            </w:r>
            <w:r w:rsidR="00D33EA8" w:rsidRPr="005664A2">
              <w:rPr>
                <w:sz w:val="18"/>
                <w:szCs w:val="18"/>
              </w:rPr>
              <w:t xml:space="preserve">chev’s </w:t>
            </w:r>
            <w:r w:rsidR="006278AF" w:rsidRPr="005664A2">
              <w:rPr>
                <w:sz w:val="18"/>
                <w:szCs w:val="18"/>
              </w:rPr>
              <w:t xml:space="preserve">‘secret speech’ </w:t>
            </w:r>
            <w:r w:rsidR="00D33EA8" w:rsidRPr="005664A2">
              <w:rPr>
                <w:sz w:val="18"/>
                <w:szCs w:val="18"/>
              </w:rPr>
              <w:t>initiated</w:t>
            </w:r>
            <w:r w:rsidRPr="005664A2">
              <w:rPr>
                <w:sz w:val="18"/>
                <w:szCs w:val="18"/>
              </w:rPr>
              <w:t xml:space="preserve"> de-</w:t>
            </w:r>
            <w:r w:rsidR="006278AF" w:rsidRPr="005664A2">
              <w:rPr>
                <w:sz w:val="18"/>
                <w:szCs w:val="18"/>
              </w:rPr>
              <w:t>S</w:t>
            </w:r>
            <w:r w:rsidRPr="005664A2">
              <w:rPr>
                <w:sz w:val="18"/>
                <w:szCs w:val="18"/>
              </w:rPr>
              <w:t>talinisation</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1957</w:t>
            </w:r>
          </w:p>
        </w:tc>
        <w:tc>
          <w:tcPr>
            <w:tcW w:w="4536" w:type="dxa"/>
          </w:tcPr>
          <w:p w:rsidR="0022511E" w:rsidRPr="005664A2" w:rsidRDefault="0022511E" w:rsidP="00367CB1">
            <w:pPr>
              <w:pStyle w:val="Tabletext"/>
              <w:rPr>
                <w:sz w:val="18"/>
                <w:szCs w:val="18"/>
              </w:rPr>
            </w:pPr>
            <w:r w:rsidRPr="005664A2">
              <w:rPr>
                <w:sz w:val="18"/>
                <w:szCs w:val="18"/>
              </w:rPr>
              <w:t>Khrushchev survive</w:t>
            </w:r>
            <w:r w:rsidR="00D33EA8" w:rsidRPr="005664A2">
              <w:rPr>
                <w:sz w:val="18"/>
                <w:szCs w:val="18"/>
              </w:rPr>
              <w:t>d</w:t>
            </w:r>
            <w:r w:rsidRPr="005664A2">
              <w:rPr>
                <w:sz w:val="18"/>
                <w:szCs w:val="18"/>
              </w:rPr>
              <w:t xml:space="preserve"> attempt of </w:t>
            </w:r>
            <w:r w:rsidR="00BD6ED4" w:rsidRPr="005664A2">
              <w:rPr>
                <w:sz w:val="18"/>
                <w:szCs w:val="18"/>
              </w:rPr>
              <w:t>‘</w:t>
            </w:r>
            <w:r w:rsidRPr="005664A2">
              <w:rPr>
                <w:sz w:val="18"/>
                <w:szCs w:val="18"/>
              </w:rPr>
              <w:t>anti-party group</w:t>
            </w:r>
            <w:r w:rsidR="00BD6ED4" w:rsidRPr="005664A2">
              <w:rPr>
                <w:sz w:val="18"/>
                <w:szCs w:val="18"/>
              </w:rPr>
              <w:t xml:space="preserve">’ </w:t>
            </w:r>
            <w:r w:rsidRPr="005664A2">
              <w:rPr>
                <w:sz w:val="18"/>
                <w:szCs w:val="18"/>
              </w:rPr>
              <w:t>to depose him</w:t>
            </w:r>
          </w:p>
          <w:p w:rsidR="0022511E" w:rsidRPr="005664A2" w:rsidRDefault="0022511E" w:rsidP="00367CB1">
            <w:pPr>
              <w:pStyle w:val="Tabletext"/>
              <w:rPr>
                <w:sz w:val="18"/>
                <w:szCs w:val="18"/>
              </w:rPr>
            </w:pPr>
            <w:r w:rsidRPr="005664A2">
              <w:rPr>
                <w:sz w:val="18"/>
                <w:szCs w:val="18"/>
              </w:rPr>
              <w:t>Sputnik I launched</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1958</w:t>
            </w:r>
          </w:p>
        </w:tc>
        <w:tc>
          <w:tcPr>
            <w:tcW w:w="4536" w:type="dxa"/>
          </w:tcPr>
          <w:p w:rsidR="0022511E" w:rsidRPr="005664A2" w:rsidRDefault="00D33EA8" w:rsidP="00367CB1">
            <w:pPr>
              <w:pStyle w:val="Tabletext"/>
              <w:rPr>
                <w:sz w:val="18"/>
                <w:szCs w:val="18"/>
              </w:rPr>
            </w:pPr>
            <w:r w:rsidRPr="005664A2">
              <w:rPr>
                <w:sz w:val="18"/>
                <w:szCs w:val="18"/>
              </w:rPr>
              <w:t>Khrushchev became</w:t>
            </w:r>
            <w:r w:rsidR="0022511E" w:rsidRPr="005664A2">
              <w:rPr>
                <w:sz w:val="18"/>
                <w:szCs w:val="18"/>
              </w:rPr>
              <w:t xml:space="preserve"> Premier of USSR</w:t>
            </w:r>
          </w:p>
        </w:tc>
      </w:tr>
      <w:tr w:rsidR="006E2BB0"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Seven-Year Plan</w:t>
            </w:r>
          </w:p>
        </w:tc>
        <w:tc>
          <w:tcPr>
            <w:tcW w:w="850" w:type="dxa"/>
          </w:tcPr>
          <w:p w:rsidR="0022511E" w:rsidRPr="005664A2" w:rsidRDefault="0022511E" w:rsidP="00367CB1">
            <w:pPr>
              <w:pStyle w:val="Tabletext"/>
              <w:rPr>
                <w:sz w:val="18"/>
                <w:szCs w:val="18"/>
              </w:rPr>
            </w:pPr>
            <w:r w:rsidRPr="005664A2">
              <w:rPr>
                <w:sz w:val="18"/>
                <w:szCs w:val="18"/>
              </w:rPr>
              <w:t>1959</w:t>
            </w:r>
          </w:p>
        </w:tc>
        <w:tc>
          <w:tcPr>
            <w:tcW w:w="4536" w:type="dxa"/>
          </w:tcPr>
          <w:p w:rsidR="0022511E" w:rsidRPr="005664A2" w:rsidRDefault="0022511E" w:rsidP="00367CB1">
            <w:pPr>
              <w:pStyle w:val="Tabletext"/>
              <w:rPr>
                <w:sz w:val="18"/>
                <w:szCs w:val="18"/>
              </w:rPr>
            </w:pP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1961</w:t>
            </w:r>
          </w:p>
        </w:tc>
        <w:tc>
          <w:tcPr>
            <w:tcW w:w="4536" w:type="dxa"/>
          </w:tcPr>
          <w:p w:rsidR="0022511E" w:rsidRPr="005664A2" w:rsidRDefault="0022511E" w:rsidP="00367CB1">
            <w:pPr>
              <w:pStyle w:val="Tabletext"/>
              <w:rPr>
                <w:sz w:val="18"/>
                <w:szCs w:val="18"/>
              </w:rPr>
            </w:pPr>
            <w:r w:rsidRPr="005664A2">
              <w:rPr>
                <w:sz w:val="18"/>
                <w:szCs w:val="18"/>
              </w:rPr>
              <w:t>Yuri Gagarin</w:t>
            </w:r>
            <w:r w:rsidR="00BD6ED4" w:rsidRPr="005664A2">
              <w:rPr>
                <w:sz w:val="18"/>
                <w:szCs w:val="18"/>
              </w:rPr>
              <w:t xml:space="preserve"> – the f</w:t>
            </w:r>
            <w:r w:rsidRPr="005664A2">
              <w:rPr>
                <w:sz w:val="18"/>
                <w:szCs w:val="18"/>
              </w:rPr>
              <w:t xml:space="preserve">irst </w:t>
            </w:r>
            <w:r w:rsidR="00BD6ED4" w:rsidRPr="005664A2">
              <w:rPr>
                <w:sz w:val="18"/>
                <w:szCs w:val="18"/>
              </w:rPr>
              <w:t xml:space="preserve">man </w:t>
            </w:r>
            <w:r w:rsidRPr="005664A2">
              <w:rPr>
                <w:sz w:val="18"/>
                <w:szCs w:val="18"/>
              </w:rPr>
              <w:t xml:space="preserve">in </w:t>
            </w:r>
            <w:r w:rsidR="00BD6ED4" w:rsidRPr="005664A2">
              <w:rPr>
                <w:sz w:val="18"/>
                <w:szCs w:val="18"/>
              </w:rPr>
              <w:t>space</w:t>
            </w:r>
          </w:p>
          <w:p w:rsidR="0022511E" w:rsidRPr="005664A2" w:rsidRDefault="00BD6ED4" w:rsidP="00BD6ED4">
            <w:pPr>
              <w:pStyle w:val="Tabletext"/>
              <w:rPr>
                <w:sz w:val="18"/>
                <w:szCs w:val="18"/>
              </w:rPr>
            </w:pPr>
            <w:r w:rsidRPr="005664A2">
              <w:rPr>
                <w:sz w:val="18"/>
                <w:szCs w:val="18"/>
              </w:rPr>
              <w:t xml:space="preserve">Twenty-second </w:t>
            </w:r>
            <w:r w:rsidR="00A9384F" w:rsidRPr="005664A2">
              <w:rPr>
                <w:sz w:val="18"/>
                <w:szCs w:val="18"/>
              </w:rPr>
              <w:t>Party Congress initiated</w:t>
            </w:r>
            <w:r w:rsidR="0022511E" w:rsidRPr="005664A2">
              <w:rPr>
                <w:sz w:val="18"/>
                <w:szCs w:val="18"/>
              </w:rPr>
              <w:t xml:space="preserve"> further phase of de-</w:t>
            </w:r>
            <w:r w:rsidRPr="005664A2">
              <w:rPr>
                <w:sz w:val="18"/>
                <w:szCs w:val="18"/>
              </w:rPr>
              <w:t xml:space="preserve">Stalinisation </w:t>
            </w:r>
            <w:r w:rsidR="0022511E" w:rsidRPr="005664A2">
              <w:rPr>
                <w:sz w:val="18"/>
                <w:szCs w:val="18"/>
              </w:rPr>
              <w:t xml:space="preserve">and Stalin’s body </w:t>
            </w:r>
            <w:r w:rsidR="00A9384F" w:rsidRPr="005664A2">
              <w:rPr>
                <w:sz w:val="18"/>
                <w:szCs w:val="18"/>
              </w:rPr>
              <w:t>wa</w:t>
            </w:r>
            <w:r w:rsidR="0022511E" w:rsidRPr="005664A2">
              <w:rPr>
                <w:sz w:val="18"/>
                <w:szCs w:val="18"/>
              </w:rPr>
              <w:t>s removed from the mausoleum next to Lenin’s</w:t>
            </w: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Harvest failure</w:t>
            </w:r>
          </w:p>
        </w:tc>
        <w:tc>
          <w:tcPr>
            <w:tcW w:w="850" w:type="dxa"/>
          </w:tcPr>
          <w:p w:rsidR="0022511E" w:rsidRPr="005664A2" w:rsidRDefault="0022511E" w:rsidP="00367CB1">
            <w:pPr>
              <w:pStyle w:val="Tabletext"/>
              <w:rPr>
                <w:sz w:val="18"/>
                <w:szCs w:val="18"/>
              </w:rPr>
            </w:pPr>
            <w:r w:rsidRPr="005664A2">
              <w:rPr>
                <w:sz w:val="18"/>
                <w:szCs w:val="18"/>
              </w:rPr>
              <w:t>1963</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B049DD">
            <w:pPr>
              <w:pStyle w:val="Tabletext"/>
              <w:rPr>
                <w:sz w:val="18"/>
                <w:szCs w:val="18"/>
              </w:rPr>
            </w:pPr>
            <w:r w:rsidRPr="005664A2">
              <w:rPr>
                <w:sz w:val="18"/>
                <w:szCs w:val="18"/>
              </w:rPr>
              <w:t>Brezhnev (w</w:t>
            </w:r>
            <w:r w:rsidR="00A9384F" w:rsidRPr="005664A2">
              <w:rPr>
                <w:sz w:val="18"/>
                <w:szCs w:val="18"/>
              </w:rPr>
              <w:t xml:space="preserve">ith Kosygin </w:t>
            </w:r>
            <w:r w:rsidR="00B049DD" w:rsidRPr="005664A2">
              <w:rPr>
                <w:sz w:val="18"/>
                <w:szCs w:val="18"/>
              </w:rPr>
              <w:t xml:space="preserve">and </w:t>
            </w:r>
            <w:r w:rsidR="00A9384F" w:rsidRPr="005664A2">
              <w:rPr>
                <w:sz w:val="18"/>
                <w:szCs w:val="18"/>
              </w:rPr>
              <w:t>Podgorny) replaced</w:t>
            </w:r>
            <w:r w:rsidRPr="005664A2">
              <w:rPr>
                <w:sz w:val="18"/>
                <w:szCs w:val="18"/>
              </w:rPr>
              <w:t xml:space="preserve"> Khrushchev</w:t>
            </w:r>
          </w:p>
        </w:tc>
        <w:tc>
          <w:tcPr>
            <w:tcW w:w="850" w:type="dxa"/>
          </w:tcPr>
          <w:p w:rsidR="0022511E" w:rsidRPr="005664A2" w:rsidRDefault="0022511E" w:rsidP="00367CB1">
            <w:pPr>
              <w:pStyle w:val="Tabletext"/>
              <w:rPr>
                <w:sz w:val="18"/>
                <w:szCs w:val="18"/>
              </w:rPr>
            </w:pPr>
            <w:r w:rsidRPr="005664A2">
              <w:rPr>
                <w:sz w:val="18"/>
                <w:szCs w:val="18"/>
              </w:rPr>
              <w:t>1964</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1965</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Eighth Five-Year Plan</w:t>
            </w:r>
          </w:p>
        </w:tc>
        <w:tc>
          <w:tcPr>
            <w:tcW w:w="850" w:type="dxa"/>
          </w:tcPr>
          <w:p w:rsidR="0022511E" w:rsidRPr="005664A2" w:rsidRDefault="0022511E" w:rsidP="00367CB1">
            <w:pPr>
              <w:pStyle w:val="Tabletext"/>
              <w:rPr>
                <w:sz w:val="18"/>
                <w:szCs w:val="18"/>
              </w:rPr>
            </w:pPr>
            <w:r w:rsidRPr="005664A2">
              <w:rPr>
                <w:sz w:val="18"/>
                <w:szCs w:val="18"/>
              </w:rPr>
              <w:t>1966</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Ninth Five-Year Plan</w:t>
            </w:r>
          </w:p>
        </w:tc>
        <w:tc>
          <w:tcPr>
            <w:tcW w:w="850" w:type="dxa"/>
          </w:tcPr>
          <w:p w:rsidR="0022511E" w:rsidRPr="005664A2" w:rsidRDefault="0022511E" w:rsidP="00367CB1">
            <w:pPr>
              <w:pStyle w:val="Tabletext"/>
              <w:rPr>
                <w:sz w:val="18"/>
                <w:szCs w:val="18"/>
              </w:rPr>
            </w:pPr>
            <w:r w:rsidRPr="005664A2">
              <w:rPr>
                <w:sz w:val="18"/>
                <w:szCs w:val="18"/>
              </w:rPr>
              <w:t>1971</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AF0752">
            <w:pPr>
              <w:pStyle w:val="Tabletext"/>
              <w:rPr>
                <w:sz w:val="18"/>
                <w:szCs w:val="18"/>
              </w:rPr>
            </w:pPr>
            <w:r w:rsidRPr="005664A2">
              <w:rPr>
                <w:sz w:val="18"/>
                <w:szCs w:val="18"/>
              </w:rPr>
              <w:t>1972</w:t>
            </w:r>
            <w:r w:rsidR="00AF0752" w:rsidRPr="005664A2">
              <w:rPr>
                <w:sz w:val="18"/>
                <w:szCs w:val="18"/>
              </w:rPr>
              <w:t>–7</w:t>
            </w:r>
            <w:r w:rsidRPr="005664A2">
              <w:rPr>
                <w:sz w:val="18"/>
                <w:szCs w:val="18"/>
              </w:rPr>
              <w:t>9: Import of grain from the West</w:t>
            </w:r>
          </w:p>
        </w:tc>
        <w:tc>
          <w:tcPr>
            <w:tcW w:w="850" w:type="dxa"/>
          </w:tcPr>
          <w:p w:rsidR="0022511E" w:rsidRPr="005664A2" w:rsidRDefault="0022511E" w:rsidP="00367CB1">
            <w:pPr>
              <w:pStyle w:val="Tabletext"/>
              <w:rPr>
                <w:sz w:val="18"/>
                <w:szCs w:val="18"/>
              </w:rPr>
            </w:pPr>
            <w:r w:rsidRPr="005664A2">
              <w:rPr>
                <w:sz w:val="18"/>
                <w:szCs w:val="18"/>
              </w:rPr>
              <w:t>1972</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Tenth Five-Year Plan</w:t>
            </w:r>
          </w:p>
        </w:tc>
        <w:tc>
          <w:tcPr>
            <w:tcW w:w="850" w:type="dxa"/>
          </w:tcPr>
          <w:p w:rsidR="0022511E" w:rsidRPr="005664A2" w:rsidRDefault="0022511E" w:rsidP="00367CB1">
            <w:pPr>
              <w:pStyle w:val="Tabletext"/>
              <w:rPr>
                <w:sz w:val="18"/>
                <w:szCs w:val="18"/>
              </w:rPr>
            </w:pPr>
            <w:r w:rsidRPr="005664A2">
              <w:rPr>
                <w:sz w:val="18"/>
                <w:szCs w:val="18"/>
              </w:rPr>
              <w:t>1976</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Eleventh Five-Year Plan</w:t>
            </w:r>
          </w:p>
        </w:tc>
        <w:tc>
          <w:tcPr>
            <w:tcW w:w="850" w:type="dxa"/>
          </w:tcPr>
          <w:p w:rsidR="0022511E" w:rsidRPr="005664A2" w:rsidRDefault="0022511E" w:rsidP="00367CB1">
            <w:pPr>
              <w:pStyle w:val="Tabletext"/>
              <w:rPr>
                <w:sz w:val="18"/>
                <w:szCs w:val="18"/>
              </w:rPr>
            </w:pPr>
            <w:r w:rsidRPr="005664A2">
              <w:rPr>
                <w:sz w:val="18"/>
                <w:szCs w:val="18"/>
              </w:rPr>
              <w:t>1981</w:t>
            </w:r>
          </w:p>
        </w:tc>
        <w:tc>
          <w:tcPr>
            <w:tcW w:w="4536" w:type="dxa"/>
          </w:tcPr>
          <w:p w:rsidR="0022511E" w:rsidRPr="005664A2" w:rsidRDefault="0022511E" w:rsidP="00367CB1">
            <w:pPr>
              <w:pStyle w:val="Tabletext"/>
              <w:rPr>
                <w:sz w:val="18"/>
                <w:szCs w:val="18"/>
              </w:rPr>
            </w:pPr>
          </w:p>
        </w:tc>
      </w:tr>
      <w:tr w:rsidR="0022511E"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1982</w:t>
            </w:r>
          </w:p>
        </w:tc>
        <w:tc>
          <w:tcPr>
            <w:tcW w:w="4536" w:type="dxa"/>
          </w:tcPr>
          <w:p w:rsidR="0022511E" w:rsidRPr="005664A2" w:rsidRDefault="0022511E" w:rsidP="00367CB1">
            <w:pPr>
              <w:pStyle w:val="Tabletext"/>
              <w:rPr>
                <w:i/>
                <w:sz w:val="18"/>
                <w:szCs w:val="18"/>
              </w:rPr>
            </w:pPr>
            <w:r w:rsidRPr="005664A2">
              <w:rPr>
                <w:i/>
                <w:sz w:val="18"/>
                <w:szCs w:val="18"/>
              </w:rPr>
              <w:t>Death of Brezhnev</w:t>
            </w:r>
          </w:p>
          <w:p w:rsidR="0022511E" w:rsidRPr="005664A2" w:rsidRDefault="0022511E" w:rsidP="00367CB1">
            <w:pPr>
              <w:pStyle w:val="Tabletext"/>
              <w:rPr>
                <w:i/>
                <w:sz w:val="18"/>
                <w:szCs w:val="18"/>
              </w:rPr>
            </w:pPr>
            <w:r w:rsidRPr="005664A2">
              <w:rPr>
                <w:i/>
                <w:sz w:val="18"/>
                <w:szCs w:val="18"/>
              </w:rPr>
              <w:t>Andropov succeed</w:t>
            </w:r>
            <w:r w:rsidR="00A9384F" w:rsidRPr="005664A2">
              <w:rPr>
                <w:i/>
                <w:sz w:val="18"/>
                <w:szCs w:val="18"/>
              </w:rPr>
              <w:t>ed</w:t>
            </w:r>
            <w:r w:rsidRPr="005664A2">
              <w:rPr>
                <w:i/>
                <w:sz w:val="18"/>
                <w:szCs w:val="18"/>
              </w:rPr>
              <w:t xml:space="preserve"> Brezhnev</w:t>
            </w:r>
          </w:p>
        </w:tc>
      </w:tr>
      <w:tr w:rsidR="0022511E"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1984</w:t>
            </w:r>
          </w:p>
        </w:tc>
        <w:tc>
          <w:tcPr>
            <w:tcW w:w="4536" w:type="dxa"/>
          </w:tcPr>
          <w:p w:rsidR="0022511E" w:rsidRPr="005664A2" w:rsidRDefault="0022511E" w:rsidP="00367CB1">
            <w:pPr>
              <w:pStyle w:val="Tabletext"/>
              <w:rPr>
                <w:i/>
                <w:sz w:val="18"/>
                <w:szCs w:val="18"/>
              </w:rPr>
            </w:pPr>
            <w:r w:rsidRPr="005664A2">
              <w:rPr>
                <w:i/>
                <w:sz w:val="18"/>
                <w:szCs w:val="18"/>
              </w:rPr>
              <w:t>Death of Andropov</w:t>
            </w:r>
          </w:p>
          <w:p w:rsidR="0022511E" w:rsidRPr="005664A2" w:rsidRDefault="00A9384F" w:rsidP="00367CB1">
            <w:pPr>
              <w:pStyle w:val="Tabletext"/>
              <w:rPr>
                <w:i/>
                <w:sz w:val="18"/>
                <w:szCs w:val="18"/>
              </w:rPr>
            </w:pPr>
            <w:r w:rsidRPr="005664A2">
              <w:rPr>
                <w:i/>
                <w:sz w:val="18"/>
                <w:szCs w:val="18"/>
              </w:rPr>
              <w:t>Chernenko succeeded</w:t>
            </w:r>
            <w:r w:rsidR="0022511E" w:rsidRPr="005664A2">
              <w:rPr>
                <w:i/>
                <w:sz w:val="18"/>
                <w:szCs w:val="18"/>
              </w:rPr>
              <w:t xml:space="preserve"> Andropov</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1985</w:t>
            </w:r>
          </w:p>
        </w:tc>
        <w:tc>
          <w:tcPr>
            <w:tcW w:w="4536" w:type="dxa"/>
          </w:tcPr>
          <w:p w:rsidR="0022511E" w:rsidRPr="005664A2" w:rsidRDefault="00A9384F" w:rsidP="00367CB1">
            <w:pPr>
              <w:pStyle w:val="Tabletext"/>
              <w:rPr>
                <w:sz w:val="18"/>
                <w:szCs w:val="18"/>
              </w:rPr>
            </w:pPr>
            <w:r w:rsidRPr="005664A2">
              <w:rPr>
                <w:sz w:val="18"/>
                <w:szCs w:val="18"/>
              </w:rPr>
              <w:t>Chernenko retired and died</w:t>
            </w:r>
          </w:p>
          <w:p w:rsidR="0022511E" w:rsidRPr="005664A2" w:rsidRDefault="00A9384F" w:rsidP="00367CB1">
            <w:pPr>
              <w:pStyle w:val="Tabletext"/>
              <w:rPr>
                <w:sz w:val="18"/>
                <w:szCs w:val="18"/>
              </w:rPr>
            </w:pPr>
            <w:r w:rsidRPr="005664A2">
              <w:rPr>
                <w:sz w:val="18"/>
                <w:szCs w:val="18"/>
              </w:rPr>
              <w:t>Gorbachev succeeded</w:t>
            </w:r>
            <w:r w:rsidR="0022511E" w:rsidRPr="005664A2">
              <w:rPr>
                <w:sz w:val="18"/>
                <w:szCs w:val="18"/>
              </w:rPr>
              <w:t xml:space="preserve"> Chernenko</w:t>
            </w:r>
          </w:p>
          <w:p w:rsidR="0022511E" w:rsidRPr="005664A2" w:rsidRDefault="0022511E" w:rsidP="00367CB1">
            <w:pPr>
              <w:pStyle w:val="Tabletext"/>
              <w:rPr>
                <w:sz w:val="18"/>
                <w:szCs w:val="18"/>
              </w:rPr>
            </w:pPr>
            <w:r w:rsidRPr="005664A2">
              <w:rPr>
                <w:sz w:val="18"/>
                <w:szCs w:val="18"/>
              </w:rPr>
              <w:t>Anti-alcohol policies introduced</w:t>
            </w:r>
          </w:p>
        </w:tc>
      </w:tr>
      <w:tr w:rsidR="006E2BB0" w:rsidRPr="005664A2" w:rsidTr="00DD1494">
        <w:trPr>
          <w:cantSplit/>
        </w:trPr>
        <w:tc>
          <w:tcPr>
            <w:tcW w:w="3686" w:type="dxa"/>
          </w:tcPr>
          <w:p w:rsidR="0022511E" w:rsidRPr="005664A2" w:rsidRDefault="0022511E" w:rsidP="00367CB1">
            <w:pPr>
              <w:pStyle w:val="Tabletext"/>
              <w:rPr>
                <w:sz w:val="18"/>
                <w:szCs w:val="18"/>
              </w:rPr>
            </w:pPr>
            <w:r w:rsidRPr="005664A2">
              <w:rPr>
                <w:sz w:val="18"/>
                <w:szCs w:val="18"/>
              </w:rPr>
              <w:t>Twelfth Five-Year Plan</w:t>
            </w:r>
          </w:p>
        </w:tc>
        <w:tc>
          <w:tcPr>
            <w:tcW w:w="850" w:type="dxa"/>
          </w:tcPr>
          <w:p w:rsidR="0022511E" w:rsidRPr="005664A2" w:rsidRDefault="0022511E" w:rsidP="00367CB1">
            <w:pPr>
              <w:pStyle w:val="Tabletext"/>
              <w:rPr>
                <w:sz w:val="18"/>
                <w:szCs w:val="18"/>
              </w:rPr>
            </w:pPr>
            <w:r w:rsidRPr="005664A2">
              <w:rPr>
                <w:sz w:val="18"/>
                <w:szCs w:val="18"/>
              </w:rPr>
              <w:t>1986</w:t>
            </w:r>
          </w:p>
        </w:tc>
        <w:tc>
          <w:tcPr>
            <w:tcW w:w="4536" w:type="dxa"/>
          </w:tcPr>
          <w:p w:rsidR="0022511E" w:rsidRPr="005664A2" w:rsidRDefault="0022511E" w:rsidP="00367CB1">
            <w:pPr>
              <w:pStyle w:val="Tabletext"/>
              <w:rPr>
                <w:sz w:val="18"/>
                <w:szCs w:val="18"/>
              </w:rPr>
            </w:pPr>
            <w:r w:rsidRPr="005664A2">
              <w:rPr>
                <w:sz w:val="18"/>
                <w:szCs w:val="18"/>
              </w:rPr>
              <w:t>Gorbachev criticise</w:t>
            </w:r>
            <w:r w:rsidR="00A9384F" w:rsidRPr="005664A2">
              <w:rPr>
                <w:sz w:val="18"/>
                <w:szCs w:val="18"/>
              </w:rPr>
              <w:t>d</w:t>
            </w:r>
            <w:r w:rsidRPr="005664A2">
              <w:rPr>
                <w:sz w:val="18"/>
                <w:szCs w:val="18"/>
              </w:rPr>
              <w:t xml:space="preserve"> Brezhnev era at </w:t>
            </w:r>
            <w:r w:rsidR="00BD6ED4" w:rsidRPr="005664A2">
              <w:rPr>
                <w:sz w:val="18"/>
                <w:szCs w:val="18"/>
              </w:rPr>
              <w:t xml:space="preserve">Twenty-seventh </w:t>
            </w:r>
            <w:r w:rsidRPr="005664A2">
              <w:rPr>
                <w:sz w:val="18"/>
                <w:szCs w:val="18"/>
              </w:rPr>
              <w:t>Party Congress</w:t>
            </w:r>
          </w:p>
          <w:p w:rsidR="0022511E" w:rsidRPr="005664A2" w:rsidRDefault="0022511E" w:rsidP="00367CB1">
            <w:pPr>
              <w:pStyle w:val="Tabletext"/>
              <w:rPr>
                <w:sz w:val="18"/>
                <w:szCs w:val="18"/>
              </w:rPr>
            </w:pPr>
            <w:r w:rsidRPr="005664A2">
              <w:rPr>
                <w:sz w:val="18"/>
                <w:szCs w:val="18"/>
              </w:rPr>
              <w:t>Accident at Chernobyl nuclear reactor</w:t>
            </w:r>
          </w:p>
          <w:p w:rsidR="0022511E" w:rsidRPr="005664A2" w:rsidRDefault="00A9384F" w:rsidP="00BD6ED4">
            <w:pPr>
              <w:pStyle w:val="Tabletext"/>
              <w:rPr>
                <w:sz w:val="18"/>
                <w:szCs w:val="18"/>
              </w:rPr>
            </w:pPr>
            <w:r w:rsidRPr="005664A2">
              <w:rPr>
                <w:sz w:val="18"/>
                <w:szCs w:val="18"/>
              </w:rPr>
              <w:t>Yeltsin became</w:t>
            </w:r>
            <w:r w:rsidR="0022511E" w:rsidRPr="005664A2">
              <w:rPr>
                <w:sz w:val="18"/>
                <w:szCs w:val="18"/>
              </w:rPr>
              <w:t xml:space="preserve"> Moscow Party </w:t>
            </w:r>
            <w:r w:rsidR="00BD6ED4" w:rsidRPr="005664A2">
              <w:rPr>
                <w:sz w:val="18"/>
                <w:szCs w:val="18"/>
              </w:rPr>
              <w:t>secretary</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1988</w:t>
            </w:r>
          </w:p>
        </w:tc>
        <w:tc>
          <w:tcPr>
            <w:tcW w:w="4536" w:type="dxa"/>
          </w:tcPr>
          <w:p w:rsidR="0022511E" w:rsidRPr="005664A2" w:rsidRDefault="00BD6ED4" w:rsidP="00367CB1">
            <w:pPr>
              <w:pStyle w:val="Tabletext"/>
              <w:rPr>
                <w:sz w:val="18"/>
                <w:szCs w:val="18"/>
              </w:rPr>
            </w:pPr>
            <w:r w:rsidRPr="005664A2">
              <w:rPr>
                <w:sz w:val="18"/>
                <w:szCs w:val="18"/>
              </w:rPr>
              <w:t>H</w:t>
            </w:r>
            <w:r w:rsidR="0022511E" w:rsidRPr="005664A2">
              <w:rPr>
                <w:sz w:val="18"/>
                <w:szCs w:val="18"/>
              </w:rPr>
              <w:t>ard-line backlash attempted via Nina Andreevna’s letter</w:t>
            </w:r>
          </w:p>
          <w:p w:rsidR="0022511E" w:rsidRPr="005664A2" w:rsidRDefault="00BD6ED4" w:rsidP="00367CB1">
            <w:pPr>
              <w:pStyle w:val="Tabletext"/>
              <w:rPr>
                <w:sz w:val="18"/>
                <w:szCs w:val="18"/>
              </w:rPr>
            </w:pPr>
            <w:r w:rsidRPr="005664A2">
              <w:rPr>
                <w:sz w:val="18"/>
                <w:szCs w:val="18"/>
              </w:rPr>
              <w:t xml:space="preserve">Nineteenth </w:t>
            </w:r>
            <w:r w:rsidR="0022511E" w:rsidRPr="005664A2">
              <w:rPr>
                <w:sz w:val="18"/>
                <w:szCs w:val="18"/>
              </w:rPr>
              <w:t>P</w:t>
            </w:r>
            <w:r w:rsidR="00A9384F" w:rsidRPr="005664A2">
              <w:rPr>
                <w:sz w:val="18"/>
                <w:szCs w:val="18"/>
              </w:rPr>
              <w:t>arty Congress introduced political changes which bega</w:t>
            </w:r>
            <w:r w:rsidR="0022511E" w:rsidRPr="005664A2">
              <w:rPr>
                <w:sz w:val="18"/>
                <w:szCs w:val="18"/>
              </w:rPr>
              <w:t>n the process of removing one-party rule</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1989</w:t>
            </w:r>
          </w:p>
        </w:tc>
        <w:tc>
          <w:tcPr>
            <w:tcW w:w="4536" w:type="dxa"/>
          </w:tcPr>
          <w:p w:rsidR="0022511E" w:rsidRPr="005664A2" w:rsidRDefault="0022511E" w:rsidP="00367CB1">
            <w:pPr>
              <w:pStyle w:val="Tabletext"/>
              <w:rPr>
                <w:sz w:val="18"/>
                <w:szCs w:val="18"/>
              </w:rPr>
            </w:pPr>
            <w:r w:rsidRPr="005664A2">
              <w:rPr>
                <w:sz w:val="18"/>
                <w:szCs w:val="18"/>
              </w:rPr>
              <w:t>Elections of the new Congress of People’s Deputies</w:t>
            </w:r>
          </w:p>
          <w:p w:rsidR="0022511E" w:rsidRPr="005664A2" w:rsidRDefault="0022511E" w:rsidP="00367CB1">
            <w:pPr>
              <w:pStyle w:val="Tabletext"/>
              <w:rPr>
                <w:sz w:val="18"/>
                <w:szCs w:val="18"/>
              </w:rPr>
            </w:pPr>
            <w:r w:rsidRPr="005664A2">
              <w:rPr>
                <w:sz w:val="18"/>
                <w:szCs w:val="18"/>
              </w:rPr>
              <w:t xml:space="preserve">Gorbachev elected </w:t>
            </w:r>
            <w:r w:rsidR="00BD6ED4" w:rsidRPr="005664A2">
              <w:rPr>
                <w:sz w:val="18"/>
                <w:szCs w:val="18"/>
              </w:rPr>
              <w:t xml:space="preserve">chairman </w:t>
            </w:r>
            <w:r w:rsidRPr="005664A2">
              <w:rPr>
                <w:sz w:val="18"/>
                <w:szCs w:val="18"/>
              </w:rPr>
              <w:t>of Supreme Soviet</w:t>
            </w:r>
          </w:p>
          <w:p w:rsidR="0022511E" w:rsidRPr="005664A2" w:rsidRDefault="0022511E" w:rsidP="00367CB1">
            <w:pPr>
              <w:pStyle w:val="Tabletext"/>
              <w:rPr>
                <w:sz w:val="18"/>
                <w:szCs w:val="18"/>
              </w:rPr>
            </w:pPr>
            <w:r w:rsidRPr="005664A2">
              <w:rPr>
                <w:sz w:val="18"/>
                <w:szCs w:val="18"/>
              </w:rPr>
              <w:t>Demonstrations in Tbilisi</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1990</w:t>
            </w:r>
          </w:p>
        </w:tc>
        <w:tc>
          <w:tcPr>
            <w:tcW w:w="4536" w:type="dxa"/>
          </w:tcPr>
          <w:p w:rsidR="0022511E" w:rsidRPr="005664A2" w:rsidRDefault="0022511E" w:rsidP="00367CB1">
            <w:pPr>
              <w:pStyle w:val="Tabletext"/>
              <w:rPr>
                <w:sz w:val="18"/>
                <w:szCs w:val="18"/>
              </w:rPr>
            </w:pPr>
            <w:r w:rsidRPr="005664A2">
              <w:rPr>
                <w:sz w:val="18"/>
                <w:szCs w:val="18"/>
              </w:rPr>
              <w:t>Article 6 of the 1977 constitution repealed, ending one-party rule</w:t>
            </w:r>
          </w:p>
          <w:p w:rsidR="0022511E" w:rsidRPr="005664A2" w:rsidRDefault="00016C39" w:rsidP="00367CB1">
            <w:pPr>
              <w:pStyle w:val="Tabletext"/>
              <w:rPr>
                <w:sz w:val="18"/>
                <w:szCs w:val="18"/>
              </w:rPr>
            </w:pPr>
            <w:r w:rsidRPr="005664A2">
              <w:rPr>
                <w:sz w:val="18"/>
                <w:szCs w:val="18"/>
              </w:rPr>
              <w:t>Yeltsin resigned</w:t>
            </w:r>
            <w:r w:rsidR="0022511E" w:rsidRPr="005664A2">
              <w:rPr>
                <w:sz w:val="18"/>
                <w:szCs w:val="18"/>
              </w:rPr>
              <w:t xml:space="preserve"> party membership</w:t>
            </w:r>
          </w:p>
          <w:p w:rsidR="0022511E" w:rsidRPr="005664A2" w:rsidRDefault="00016C39" w:rsidP="00367CB1">
            <w:pPr>
              <w:pStyle w:val="Tabletext"/>
              <w:rPr>
                <w:sz w:val="18"/>
                <w:szCs w:val="18"/>
              </w:rPr>
            </w:pPr>
            <w:r w:rsidRPr="005664A2">
              <w:rPr>
                <w:sz w:val="18"/>
                <w:szCs w:val="18"/>
              </w:rPr>
              <w:t>Shevardnadze resigned as foreign minister and warned</w:t>
            </w:r>
            <w:r w:rsidR="0022511E" w:rsidRPr="005664A2">
              <w:rPr>
                <w:sz w:val="18"/>
                <w:szCs w:val="18"/>
              </w:rPr>
              <w:t xml:space="preserve"> of the danger of a hard-line dictatorship</w:t>
            </w:r>
          </w:p>
        </w:tc>
      </w:tr>
      <w:tr w:rsidR="006E2BB0" w:rsidRPr="005664A2" w:rsidTr="00DD1494">
        <w:trPr>
          <w:cantSplit/>
        </w:trPr>
        <w:tc>
          <w:tcPr>
            <w:tcW w:w="3686" w:type="dxa"/>
          </w:tcPr>
          <w:p w:rsidR="0022511E" w:rsidRPr="005664A2" w:rsidRDefault="0022511E" w:rsidP="00367CB1">
            <w:pPr>
              <w:pStyle w:val="Tabletext"/>
              <w:rPr>
                <w:sz w:val="18"/>
                <w:szCs w:val="18"/>
              </w:rPr>
            </w:pPr>
          </w:p>
        </w:tc>
        <w:tc>
          <w:tcPr>
            <w:tcW w:w="850" w:type="dxa"/>
          </w:tcPr>
          <w:p w:rsidR="0022511E" w:rsidRPr="005664A2" w:rsidRDefault="0022511E" w:rsidP="00367CB1">
            <w:pPr>
              <w:pStyle w:val="Tabletext"/>
              <w:rPr>
                <w:sz w:val="18"/>
                <w:szCs w:val="18"/>
              </w:rPr>
            </w:pPr>
            <w:r w:rsidRPr="005664A2">
              <w:rPr>
                <w:sz w:val="18"/>
                <w:szCs w:val="18"/>
              </w:rPr>
              <w:t>1991</w:t>
            </w:r>
          </w:p>
        </w:tc>
        <w:tc>
          <w:tcPr>
            <w:tcW w:w="4536" w:type="dxa"/>
          </w:tcPr>
          <w:p w:rsidR="0022511E" w:rsidRPr="005664A2" w:rsidRDefault="0022511E" w:rsidP="00367CB1">
            <w:pPr>
              <w:pStyle w:val="Tabletext"/>
              <w:rPr>
                <w:sz w:val="18"/>
                <w:szCs w:val="18"/>
              </w:rPr>
            </w:pPr>
            <w:r w:rsidRPr="005664A2">
              <w:rPr>
                <w:sz w:val="18"/>
                <w:szCs w:val="18"/>
              </w:rPr>
              <w:t xml:space="preserve">Referendum on </w:t>
            </w:r>
            <w:r w:rsidR="00BD6ED4" w:rsidRPr="005664A2">
              <w:rPr>
                <w:sz w:val="18"/>
                <w:szCs w:val="18"/>
              </w:rPr>
              <w:t>Union</w:t>
            </w:r>
          </w:p>
          <w:p w:rsidR="0022511E" w:rsidRPr="005664A2" w:rsidRDefault="0022511E" w:rsidP="00367CB1">
            <w:pPr>
              <w:pStyle w:val="Tabletext"/>
              <w:rPr>
                <w:sz w:val="18"/>
                <w:szCs w:val="18"/>
              </w:rPr>
            </w:pPr>
            <w:r w:rsidRPr="005664A2">
              <w:rPr>
                <w:sz w:val="18"/>
                <w:szCs w:val="18"/>
              </w:rPr>
              <w:t>Yeltsin elected Russian president</w:t>
            </w:r>
          </w:p>
          <w:p w:rsidR="0022511E" w:rsidRPr="005664A2" w:rsidRDefault="0022511E" w:rsidP="00367CB1">
            <w:pPr>
              <w:pStyle w:val="Tabletext"/>
              <w:rPr>
                <w:sz w:val="18"/>
                <w:szCs w:val="18"/>
              </w:rPr>
            </w:pPr>
            <w:r w:rsidRPr="005664A2">
              <w:rPr>
                <w:sz w:val="18"/>
                <w:szCs w:val="18"/>
              </w:rPr>
              <w:t xml:space="preserve">Novo-Ogarevo process to establish a </w:t>
            </w:r>
            <w:r w:rsidR="00BD6ED4" w:rsidRPr="005664A2">
              <w:rPr>
                <w:sz w:val="18"/>
                <w:szCs w:val="18"/>
              </w:rPr>
              <w:t xml:space="preserve">new </w:t>
            </w:r>
            <w:r w:rsidRPr="005664A2">
              <w:rPr>
                <w:sz w:val="18"/>
                <w:szCs w:val="18"/>
              </w:rPr>
              <w:t>Union Treaty</w:t>
            </w:r>
          </w:p>
          <w:p w:rsidR="0022511E" w:rsidRPr="005664A2" w:rsidRDefault="0022511E" w:rsidP="00367CB1">
            <w:pPr>
              <w:pStyle w:val="Tabletext"/>
              <w:rPr>
                <w:sz w:val="18"/>
                <w:szCs w:val="18"/>
              </w:rPr>
            </w:pPr>
            <w:r w:rsidRPr="005664A2">
              <w:rPr>
                <w:sz w:val="18"/>
                <w:szCs w:val="18"/>
              </w:rPr>
              <w:t>Attempted hard-line coup to remove Gorbachev</w:t>
            </w:r>
          </w:p>
          <w:p w:rsidR="0022511E" w:rsidRPr="005664A2" w:rsidRDefault="0022511E" w:rsidP="00367CB1">
            <w:pPr>
              <w:pStyle w:val="Tabletext"/>
              <w:rPr>
                <w:sz w:val="18"/>
                <w:szCs w:val="18"/>
              </w:rPr>
            </w:pPr>
            <w:r w:rsidRPr="005664A2">
              <w:rPr>
                <w:sz w:val="18"/>
                <w:szCs w:val="18"/>
              </w:rPr>
              <w:t>Communist Party dissolved</w:t>
            </w:r>
          </w:p>
          <w:p w:rsidR="0022511E" w:rsidRPr="005664A2" w:rsidRDefault="00016C39" w:rsidP="00367CB1">
            <w:pPr>
              <w:pStyle w:val="Tabletext"/>
              <w:rPr>
                <w:sz w:val="18"/>
                <w:szCs w:val="18"/>
              </w:rPr>
            </w:pPr>
            <w:r w:rsidRPr="005664A2">
              <w:rPr>
                <w:sz w:val="18"/>
                <w:szCs w:val="18"/>
              </w:rPr>
              <w:t>Georgia declared</w:t>
            </w:r>
            <w:r w:rsidR="0022511E" w:rsidRPr="005664A2">
              <w:rPr>
                <w:sz w:val="18"/>
                <w:szCs w:val="18"/>
              </w:rPr>
              <w:t xml:space="preserve"> independence</w:t>
            </w:r>
          </w:p>
          <w:p w:rsidR="0022511E" w:rsidRPr="005664A2" w:rsidRDefault="00E173B4" w:rsidP="00367CB1">
            <w:pPr>
              <w:pStyle w:val="Tabletext"/>
              <w:rPr>
                <w:sz w:val="18"/>
                <w:szCs w:val="18"/>
              </w:rPr>
            </w:pPr>
            <w:r w:rsidRPr="005664A2">
              <w:rPr>
                <w:sz w:val="18"/>
                <w:szCs w:val="18"/>
              </w:rPr>
              <w:t>Baltic states beca</w:t>
            </w:r>
            <w:r w:rsidR="0022511E" w:rsidRPr="005664A2">
              <w:rPr>
                <w:sz w:val="18"/>
                <w:szCs w:val="18"/>
              </w:rPr>
              <w:t>me independent</w:t>
            </w:r>
          </w:p>
          <w:p w:rsidR="0022511E" w:rsidRPr="005664A2" w:rsidRDefault="0022511E" w:rsidP="00367CB1">
            <w:pPr>
              <w:pStyle w:val="Tabletext"/>
              <w:rPr>
                <w:sz w:val="18"/>
                <w:szCs w:val="18"/>
              </w:rPr>
            </w:pPr>
            <w:r w:rsidRPr="005664A2">
              <w:rPr>
                <w:sz w:val="18"/>
                <w:szCs w:val="18"/>
              </w:rPr>
              <w:t xml:space="preserve">Commonwealth of Independent States (CIS) established by Russia, Belorussia </w:t>
            </w:r>
            <w:r w:rsidR="00BD6ED4" w:rsidRPr="005664A2">
              <w:rPr>
                <w:sz w:val="18"/>
                <w:szCs w:val="18"/>
              </w:rPr>
              <w:t xml:space="preserve">and </w:t>
            </w:r>
            <w:r w:rsidRPr="005664A2">
              <w:rPr>
                <w:sz w:val="18"/>
                <w:szCs w:val="18"/>
              </w:rPr>
              <w:t>Ukraine</w:t>
            </w:r>
          </w:p>
          <w:p w:rsidR="0022511E" w:rsidRPr="005664A2" w:rsidRDefault="0022511E" w:rsidP="00367CB1">
            <w:pPr>
              <w:pStyle w:val="Tabletext"/>
              <w:rPr>
                <w:sz w:val="18"/>
                <w:szCs w:val="18"/>
              </w:rPr>
            </w:pPr>
            <w:r w:rsidRPr="005664A2">
              <w:rPr>
                <w:sz w:val="18"/>
                <w:szCs w:val="18"/>
              </w:rPr>
              <w:t>Gorbachev resign</w:t>
            </w:r>
            <w:r w:rsidR="00E173B4" w:rsidRPr="005664A2">
              <w:rPr>
                <w:sz w:val="18"/>
                <w:szCs w:val="18"/>
              </w:rPr>
              <w:t>ed</w:t>
            </w:r>
          </w:p>
          <w:p w:rsidR="0022511E" w:rsidRPr="005664A2" w:rsidRDefault="0022511E" w:rsidP="00367CB1">
            <w:pPr>
              <w:pStyle w:val="Tabletext"/>
              <w:rPr>
                <w:sz w:val="18"/>
                <w:szCs w:val="18"/>
              </w:rPr>
            </w:pPr>
            <w:r w:rsidRPr="005664A2">
              <w:rPr>
                <w:sz w:val="18"/>
                <w:szCs w:val="18"/>
              </w:rPr>
              <w:t>USSR dissolved</w:t>
            </w:r>
          </w:p>
        </w:tc>
      </w:tr>
    </w:tbl>
    <w:p w:rsidR="00213838" w:rsidRDefault="00213838" w:rsidP="00F44B54">
      <w:pPr>
        <w:pStyle w:val="text"/>
      </w:pPr>
    </w:p>
    <w:p w:rsidR="0099642F" w:rsidRDefault="0099642F" w:rsidP="00897527">
      <w:pPr>
        <w:pStyle w:val="Bhead"/>
        <w:numPr>
          <w:ilvl w:val="0"/>
          <w:numId w:val="27"/>
        </w:numPr>
        <w:sectPr w:rsidR="0099642F" w:rsidSect="0092437E">
          <w:pgSz w:w="11900" w:h="16840" w:code="9"/>
          <w:pgMar w:top="1418" w:right="1418" w:bottom="1134" w:left="1418" w:header="567" w:footer="567" w:gutter="0"/>
          <w:cols w:space="708"/>
          <w:docGrid w:linePitch="326"/>
        </w:sectPr>
      </w:pPr>
    </w:p>
    <w:p w:rsidR="00897527" w:rsidRDefault="00897527" w:rsidP="00223905">
      <w:pPr>
        <w:pStyle w:val="Bhead"/>
      </w:pPr>
      <w:bookmarkStart w:id="7" w:name="_Toc499020667"/>
      <w:r>
        <w:lastRenderedPageBreak/>
        <w:t>Resources and references</w:t>
      </w:r>
      <w:bookmarkEnd w:id="7"/>
    </w:p>
    <w:p w:rsidR="0022731A" w:rsidRPr="0022731A" w:rsidRDefault="0022731A" w:rsidP="0022731A">
      <w:pPr>
        <w:pStyle w:val="text"/>
      </w:pPr>
      <w:r>
        <w:t>The table below lists a range of resources that could be used by teachers and/or students for this topic. This list will be updated as and when new resources become available</w:t>
      </w:r>
      <w:r w:rsidR="00716FAF">
        <w:t xml:space="preserve">: </w:t>
      </w:r>
      <w:r>
        <w:t>for example, if new textbooks are published. Inclusion of resources in this list does not constitute endorseme</w:t>
      </w:r>
      <w:r w:rsidRPr="0022731A">
        <w:t xml:space="preserve">nt of those materials. While these resources </w:t>
      </w:r>
      <w:r w:rsidR="005F7CDC">
        <w:t>–</w:t>
      </w:r>
      <w:r w:rsidRPr="0022731A">
        <w:t xml:space="preserve"> and others </w:t>
      </w:r>
      <w:r w:rsidR="005F7CDC">
        <w:t>–</w:t>
      </w:r>
      <w:r w:rsidRPr="0022731A">
        <w:t xml:space="preserve"> may be used to support teaching and learning, the official specification and associated assessment guidance materials are the only authoritative source of information and should always be referred to for definitive guidance.</w:t>
      </w:r>
    </w:p>
    <w:p w:rsidR="00897527" w:rsidRDefault="00897527" w:rsidP="00897527">
      <w:pPr>
        <w:pStyle w:val="text"/>
      </w:pPr>
    </w:p>
    <w:tbl>
      <w:tblPr>
        <w:tblW w:w="864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686"/>
        <w:gridCol w:w="1701"/>
        <w:gridCol w:w="3261"/>
      </w:tblGrid>
      <w:tr w:rsidR="00180852" w:rsidTr="003341D5">
        <w:trPr>
          <w:cantSplit/>
          <w:tblHeader/>
        </w:trPr>
        <w:tc>
          <w:tcPr>
            <w:tcW w:w="368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Resource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Type</w:t>
            </w:r>
          </w:p>
        </w:tc>
        <w:tc>
          <w:tcPr>
            <w:tcW w:w="326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E72999" w:rsidRDefault="00180852" w:rsidP="00053846">
            <w:pPr>
              <w:pStyle w:val="Tablesub-head"/>
            </w:pPr>
            <w:r w:rsidRPr="00E72999">
              <w:t>For students and/or teachers?</w:t>
            </w:r>
          </w:p>
        </w:tc>
      </w:tr>
      <w:tr w:rsidR="007712B9" w:rsidTr="003341D5">
        <w:trPr>
          <w:cantSplit/>
        </w:trPr>
        <w:tc>
          <w:tcPr>
            <w:tcW w:w="3686" w:type="dxa"/>
          </w:tcPr>
          <w:p w:rsidR="007712B9" w:rsidRPr="00E0273D" w:rsidRDefault="00090A88" w:rsidP="00090A88">
            <w:pPr>
              <w:pStyle w:val="Tabletext"/>
            </w:pPr>
            <w:r>
              <w:t xml:space="preserve">Peter Oxley, </w:t>
            </w:r>
            <w:r w:rsidR="007712B9" w:rsidRPr="003C6D45">
              <w:rPr>
                <w:i/>
              </w:rPr>
              <w:t>Russia 1855</w:t>
            </w:r>
            <w:r w:rsidR="00FA7055" w:rsidRPr="003C6D45">
              <w:rPr>
                <w:i/>
              </w:rPr>
              <w:t>–</w:t>
            </w:r>
            <w:r w:rsidR="007712B9" w:rsidRPr="003C6D45">
              <w:rPr>
                <w:i/>
              </w:rPr>
              <w:t>1991: From Tsars to Commissars</w:t>
            </w:r>
            <w:r>
              <w:t xml:space="preserve"> </w:t>
            </w:r>
            <w:r w:rsidR="007712B9">
              <w:t>(</w:t>
            </w:r>
            <w:r w:rsidR="00FA7055">
              <w:t>Oxford University Press</w:t>
            </w:r>
            <w:r w:rsidR="007712B9">
              <w:t>, 2001)</w:t>
            </w:r>
          </w:p>
        </w:tc>
        <w:tc>
          <w:tcPr>
            <w:tcW w:w="1701" w:type="dxa"/>
          </w:tcPr>
          <w:p w:rsidR="007712B9" w:rsidRDefault="007712B9" w:rsidP="00057B06">
            <w:pPr>
              <w:pStyle w:val="Tabletext"/>
            </w:pPr>
            <w:r>
              <w:t>Textbook</w:t>
            </w:r>
          </w:p>
        </w:tc>
        <w:tc>
          <w:tcPr>
            <w:tcW w:w="3261" w:type="dxa"/>
          </w:tcPr>
          <w:p w:rsidR="00FA7055" w:rsidRDefault="007712B9" w:rsidP="00057B06">
            <w:pPr>
              <w:pStyle w:val="Tabletext"/>
            </w:pPr>
            <w:r>
              <w:t>Written for students.</w:t>
            </w:r>
          </w:p>
          <w:p w:rsidR="007712B9" w:rsidRDefault="007712B9" w:rsidP="00090A88">
            <w:pPr>
              <w:pStyle w:val="Tabletext"/>
            </w:pPr>
            <w:r>
              <w:t xml:space="preserve">Covers the full period and based on a wealth of research. Most detailed on the Stalinist </w:t>
            </w:r>
            <w:r w:rsidR="00FA7055">
              <w:t>era</w:t>
            </w:r>
            <w:r>
              <w:t>. Despite publication date is less obviously tailored to previous specifications than some.</w:t>
            </w:r>
          </w:p>
        </w:tc>
      </w:tr>
      <w:tr w:rsidR="007712B9" w:rsidTr="003341D5">
        <w:trPr>
          <w:cantSplit/>
        </w:trPr>
        <w:tc>
          <w:tcPr>
            <w:tcW w:w="3686" w:type="dxa"/>
          </w:tcPr>
          <w:p w:rsidR="007712B9" w:rsidRPr="00D814F3" w:rsidRDefault="007712B9" w:rsidP="00090A88">
            <w:pPr>
              <w:pStyle w:val="Tabletext"/>
            </w:pPr>
            <w:r>
              <w:t>John Laver,</w:t>
            </w:r>
            <w:r w:rsidR="00FA7055">
              <w:t xml:space="preserve"> </w:t>
            </w:r>
            <w:r w:rsidRPr="003C6D45">
              <w:rPr>
                <w:i/>
              </w:rPr>
              <w:t>The Modernisation of Russia 1856</w:t>
            </w:r>
            <w:r w:rsidR="00FA7055" w:rsidRPr="003C6D45">
              <w:rPr>
                <w:i/>
              </w:rPr>
              <w:t>–</w:t>
            </w:r>
            <w:r w:rsidRPr="003C6D45">
              <w:rPr>
                <w:i/>
              </w:rPr>
              <w:t>1985</w:t>
            </w:r>
            <w:r>
              <w:t xml:space="preserve"> (</w:t>
            </w:r>
            <w:r w:rsidR="00FA7055">
              <w:t>Heinemann Advanced History, Heinemann</w:t>
            </w:r>
            <w:r>
              <w:t>, 2002)</w:t>
            </w:r>
          </w:p>
        </w:tc>
        <w:tc>
          <w:tcPr>
            <w:tcW w:w="1701" w:type="dxa"/>
          </w:tcPr>
          <w:p w:rsidR="007712B9" w:rsidRDefault="007712B9" w:rsidP="00057B06">
            <w:pPr>
              <w:pStyle w:val="Tabletext"/>
            </w:pPr>
            <w:r>
              <w:t>Textbook</w:t>
            </w:r>
          </w:p>
        </w:tc>
        <w:tc>
          <w:tcPr>
            <w:tcW w:w="3261" w:type="dxa"/>
          </w:tcPr>
          <w:p w:rsidR="007712B9" w:rsidRDefault="007712B9" w:rsidP="00057B06">
            <w:pPr>
              <w:pStyle w:val="Tabletext"/>
            </w:pPr>
            <w:r>
              <w:t>Written for students, but tailored to previous specifications (with AS/A2 sections). Covers the period up to 1985.</w:t>
            </w:r>
          </w:p>
        </w:tc>
      </w:tr>
      <w:tr w:rsidR="007712B9" w:rsidTr="003341D5">
        <w:trPr>
          <w:cantSplit/>
        </w:trPr>
        <w:tc>
          <w:tcPr>
            <w:tcW w:w="3686" w:type="dxa"/>
          </w:tcPr>
          <w:p w:rsidR="007712B9" w:rsidRDefault="007712B9" w:rsidP="00090A88">
            <w:pPr>
              <w:pStyle w:val="Tabletext"/>
            </w:pPr>
            <w:r>
              <w:t xml:space="preserve">David Evans </w:t>
            </w:r>
            <w:r w:rsidR="00FA7055">
              <w:t xml:space="preserve">and </w:t>
            </w:r>
            <w:r>
              <w:t xml:space="preserve">Jane Jenkins, </w:t>
            </w:r>
            <w:r w:rsidRPr="003C6D45">
              <w:rPr>
                <w:i/>
              </w:rPr>
              <w:t>Years of Russia, the USSR and the Collapse of Soviet Communism</w:t>
            </w:r>
            <w:r w:rsidR="00FA7055">
              <w:t xml:space="preserve"> </w:t>
            </w:r>
            <w:r>
              <w:t xml:space="preserve">(Hodder, </w:t>
            </w:r>
            <w:r w:rsidR="00FA7055">
              <w:t>second edition</w:t>
            </w:r>
            <w:r>
              <w:t>, 2008)</w:t>
            </w:r>
          </w:p>
        </w:tc>
        <w:tc>
          <w:tcPr>
            <w:tcW w:w="1701" w:type="dxa"/>
          </w:tcPr>
          <w:p w:rsidR="007712B9" w:rsidRDefault="007712B9" w:rsidP="00057B06">
            <w:pPr>
              <w:pStyle w:val="Tabletext"/>
            </w:pPr>
            <w:r>
              <w:t>Textbook</w:t>
            </w:r>
          </w:p>
        </w:tc>
        <w:tc>
          <w:tcPr>
            <w:tcW w:w="3261" w:type="dxa"/>
          </w:tcPr>
          <w:p w:rsidR="007712B9" w:rsidRDefault="007712B9" w:rsidP="00057B06">
            <w:pPr>
              <w:pStyle w:val="Tabletext"/>
            </w:pPr>
            <w:r>
              <w:t>Written for students</w:t>
            </w:r>
            <w:r w:rsidR="00FA7055">
              <w:t>.</w:t>
            </w:r>
          </w:p>
          <w:p w:rsidR="007712B9" w:rsidRDefault="007712B9" w:rsidP="00057B06">
            <w:pPr>
              <w:pStyle w:val="Tabletext"/>
            </w:pPr>
            <w:r>
              <w:t>Second edition goes up to the fall of the Soviet Union</w:t>
            </w:r>
            <w:r w:rsidR="00FA7055">
              <w:t>.</w:t>
            </w:r>
          </w:p>
        </w:tc>
      </w:tr>
      <w:tr w:rsidR="007712B9" w:rsidTr="003341D5">
        <w:trPr>
          <w:cantSplit/>
        </w:trPr>
        <w:tc>
          <w:tcPr>
            <w:tcW w:w="3686" w:type="dxa"/>
          </w:tcPr>
          <w:p w:rsidR="007712B9" w:rsidRPr="003C6D45" w:rsidRDefault="007712B9" w:rsidP="00FA7055">
            <w:pPr>
              <w:pStyle w:val="Tabletext"/>
              <w:rPr>
                <w:i/>
              </w:rPr>
            </w:pPr>
            <w:r w:rsidRPr="00F3622D">
              <w:t xml:space="preserve">Chris Corin </w:t>
            </w:r>
            <w:r w:rsidR="00FA7055">
              <w:t>and</w:t>
            </w:r>
            <w:r w:rsidR="00FA7055" w:rsidRPr="00F3622D">
              <w:t xml:space="preserve"> </w:t>
            </w:r>
            <w:r w:rsidRPr="00F3622D">
              <w:t>Terry Fiehn</w:t>
            </w:r>
            <w:r w:rsidRPr="003C6D45">
              <w:rPr>
                <w:i/>
              </w:rPr>
              <w:t xml:space="preserve">, </w:t>
            </w:r>
            <w:r w:rsidRPr="003C6D45">
              <w:rPr>
                <w:i/>
                <w:iCs/>
              </w:rPr>
              <w:t>Communist Russia under Lenin and Stalin</w:t>
            </w:r>
            <w:r w:rsidRPr="003C6D45">
              <w:rPr>
                <w:i/>
              </w:rPr>
              <w:t xml:space="preserve"> </w:t>
            </w:r>
            <w:r w:rsidRPr="00F3622D">
              <w:t>(</w:t>
            </w:r>
            <w:r w:rsidR="00FA7055">
              <w:t>Schools History Project</w:t>
            </w:r>
            <w:r w:rsidR="00F77444">
              <w:t xml:space="preserve">, </w:t>
            </w:r>
            <w:r w:rsidR="00FA7055">
              <w:t xml:space="preserve">Hodder, </w:t>
            </w:r>
            <w:r w:rsidRPr="00F3622D">
              <w:t>2002)</w:t>
            </w:r>
            <w:r>
              <w:t xml:space="preserve"> </w:t>
            </w:r>
          </w:p>
        </w:tc>
        <w:tc>
          <w:tcPr>
            <w:tcW w:w="1701" w:type="dxa"/>
          </w:tcPr>
          <w:p w:rsidR="007712B9" w:rsidRDefault="007712B9" w:rsidP="00057B06">
            <w:pPr>
              <w:pStyle w:val="Tabletext"/>
            </w:pPr>
            <w:r>
              <w:t>Textbook</w:t>
            </w:r>
          </w:p>
        </w:tc>
        <w:tc>
          <w:tcPr>
            <w:tcW w:w="3261" w:type="dxa"/>
          </w:tcPr>
          <w:p w:rsidR="00FA7055" w:rsidRDefault="007712B9" w:rsidP="00090A88">
            <w:pPr>
              <w:pStyle w:val="Tabletext"/>
            </w:pPr>
            <w:r>
              <w:t xml:space="preserve">Written for </w:t>
            </w:r>
            <w:r w:rsidR="00FA7055">
              <w:t>students.</w:t>
            </w:r>
          </w:p>
          <w:p w:rsidR="007712B9" w:rsidRDefault="00FA7055" w:rsidP="00FA7055">
            <w:pPr>
              <w:pStyle w:val="Tabletext"/>
            </w:pPr>
            <w:r>
              <w:t>U</w:t>
            </w:r>
            <w:r w:rsidR="007712B9">
              <w:t>seful for aspects in depth on 1916</w:t>
            </w:r>
            <w:r>
              <w:t>–</w:t>
            </w:r>
            <w:r w:rsidR="007712B9">
              <w:t>18</w:t>
            </w:r>
            <w:r>
              <w:t>.</w:t>
            </w:r>
          </w:p>
        </w:tc>
      </w:tr>
      <w:tr w:rsidR="007712B9" w:rsidTr="003341D5">
        <w:trPr>
          <w:cantSplit/>
        </w:trPr>
        <w:tc>
          <w:tcPr>
            <w:tcW w:w="3686" w:type="dxa"/>
          </w:tcPr>
          <w:p w:rsidR="007712B9" w:rsidRPr="00E338E2" w:rsidRDefault="007712B9" w:rsidP="00F77444">
            <w:pPr>
              <w:pStyle w:val="Tabletext"/>
            </w:pPr>
            <w:r w:rsidRPr="00E338E2">
              <w:t xml:space="preserve">Andrew Holland, </w:t>
            </w:r>
            <w:r w:rsidRPr="003C6D45">
              <w:rPr>
                <w:i/>
                <w:iCs/>
              </w:rPr>
              <w:t>Russia and its Rulers 1855</w:t>
            </w:r>
            <w:r w:rsidR="00F77444" w:rsidRPr="003C6D45">
              <w:rPr>
                <w:i/>
                <w:iCs/>
              </w:rPr>
              <w:t>–</w:t>
            </w:r>
            <w:r w:rsidRPr="003C6D45">
              <w:rPr>
                <w:i/>
                <w:iCs/>
              </w:rPr>
              <w:t>1964</w:t>
            </w:r>
            <w:r w:rsidRPr="00E338E2">
              <w:t xml:space="preserve"> (</w:t>
            </w:r>
            <w:r>
              <w:t xml:space="preserve">Hodder, </w:t>
            </w:r>
            <w:r w:rsidRPr="00E338E2">
              <w:t>2010)</w:t>
            </w:r>
          </w:p>
        </w:tc>
        <w:tc>
          <w:tcPr>
            <w:tcW w:w="1701" w:type="dxa"/>
          </w:tcPr>
          <w:p w:rsidR="007712B9" w:rsidRDefault="007712B9" w:rsidP="00057B06">
            <w:pPr>
              <w:pStyle w:val="Tabletext"/>
            </w:pPr>
            <w:r>
              <w:t>Textbook</w:t>
            </w:r>
          </w:p>
        </w:tc>
        <w:tc>
          <w:tcPr>
            <w:tcW w:w="3261" w:type="dxa"/>
          </w:tcPr>
          <w:p w:rsidR="00F77444" w:rsidRDefault="007712B9" w:rsidP="00057B06">
            <w:pPr>
              <w:pStyle w:val="Tabletext"/>
            </w:pPr>
            <w:r>
              <w:t xml:space="preserve">Written for students.  </w:t>
            </w:r>
          </w:p>
          <w:p w:rsidR="007712B9" w:rsidRDefault="007712B9" w:rsidP="00057B06">
            <w:pPr>
              <w:pStyle w:val="Tabletext"/>
            </w:pPr>
            <w:r>
              <w:t>Strong on change over time: aspects in breadth</w:t>
            </w:r>
            <w:r w:rsidR="00F77444">
              <w:t>.</w:t>
            </w:r>
          </w:p>
        </w:tc>
      </w:tr>
      <w:tr w:rsidR="007712B9" w:rsidTr="003341D5">
        <w:trPr>
          <w:cantSplit/>
        </w:trPr>
        <w:tc>
          <w:tcPr>
            <w:tcW w:w="3686" w:type="dxa"/>
          </w:tcPr>
          <w:p w:rsidR="007712B9" w:rsidRPr="00E338E2" w:rsidRDefault="007712B9" w:rsidP="00F77444">
            <w:pPr>
              <w:pStyle w:val="Tabletext"/>
            </w:pPr>
            <w:r w:rsidRPr="00E338E2">
              <w:t xml:space="preserve">John Laver, </w:t>
            </w:r>
            <w:r w:rsidRPr="003C6D45">
              <w:rPr>
                <w:i/>
              </w:rPr>
              <w:t>Triumph and Collapse: Russia and the USSR, 1941</w:t>
            </w:r>
            <w:r w:rsidR="00F77444" w:rsidRPr="003C6D45">
              <w:rPr>
                <w:i/>
              </w:rPr>
              <w:t>–</w:t>
            </w:r>
            <w:r w:rsidRPr="003C6D45">
              <w:rPr>
                <w:i/>
              </w:rPr>
              <w:t>1991</w:t>
            </w:r>
            <w:r w:rsidRPr="00E338E2">
              <w:t xml:space="preserve"> (</w:t>
            </w:r>
            <w:r w:rsidR="00F77444">
              <w:t xml:space="preserve">Nelson Thornes, </w:t>
            </w:r>
            <w:r w:rsidRPr="00E338E2">
              <w:t>2009)</w:t>
            </w:r>
          </w:p>
        </w:tc>
        <w:tc>
          <w:tcPr>
            <w:tcW w:w="1701" w:type="dxa"/>
          </w:tcPr>
          <w:p w:rsidR="007712B9" w:rsidRDefault="007712B9" w:rsidP="00057B06">
            <w:pPr>
              <w:pStyle w:val="Tabletext"/>
            </w:pPr>
            <w:r>
              <w:t>Textbook</w:t>
            </w:r>
          </w:p>
        </w:tc>
        <w:tc>
          <w:tcPr>
            <w:tcW w:w="3261" w:type="dxa"/>
          </w:tcPr>
          <w:p w:rsidR="007712B9" w:rsidRDefault="007712B9" w:rsidP="00057B06">
            <w:pPr>
              <w:pStyle w:val="Tabletext"/>
            </w:pPr>
            <w:r>
              <w:t>Written for students studying a module in AQA’s 2008 specification</w:t>
            </w:r>
            <w:r w:rsidR="00F77444">
              <w:t>.</w:t>
            </w:r>
          </w:p>
        </w:tc>
      </w:tr>
      <w:tr w:rsidR="007712B9" w:rsidTr="003341D5">
        <w:trPr>
          <w:cantSplit/>
        </w:trPr>
        <w:tc>
          <w:tcPr>
            <w:tcW w:w="3686" w:type="dxa"/>
          </w:tcPr>
          <w:p w:rsidR="007712B9" w:rsidRPr="00A1070F" w:rsidRDefault="007712B9" w:rsidP="00090A88">
            <w:pPr>
              <w:pStyle w:val="Tabletext"/>
            </w:pPr>
            <w:r w:rsidRPr="00A1070F">
              <w:t xml:space="preserve">Derrick Murphy </w:t>
            </w:r>
            <w:r w:rsidR="00F77444">
              <w:t>and</w:t>
            </w:r>
            <w:r w:rsidR="00F77444" w:rsidRPr="00A1070F">
              <w:t xml:space="preserve"> </w:t>
            </w:r>
            <w:r w:rsidRPr="00A1070F">
              <w:t xml:space="preserve">Terry Morris, </w:t>
            </w:r>
            <w:r w:rsidRPr="003C6D45">
              <w:rPr>
                <w:i/>
                <w:iCs/>
              </w:rPr>
              <w:t>Russia 1855</w:t>
            </w:r>
            <w:r w:rsidR="00F77444" w:rsidRPr="003C6D45">
              <w:rPr>
                <w:i/>
                <w:iCs/>
              </w:rPr>
              <w:t>–</w:t>
            </w:r>
            <w:r w:rsidRPr="003C6D45">
              <w:rPr>
                <w:i/>
                <w:iCs/>
              </w:rPr>
              <w:t xml:space="preserve">1964 </w:t>
            </w:r>
            <w:r w:rsidRPr="00A1070F">
              <w:t>(</w:t>
            </w:r>
            <w:r w:rsidR="00F77444">
              <w:t xml:space="preserve">Flagship History, </w:t>
            </w:r>
            <w:r>
              <w:t xml:space="preserve">Collins, </w:t>
            </w:r>
            <w:r w:rsidRPr="00A1070F">
              <w:t>2008)</w:t>
            </w:r>
            <w:r>
              <w:t xml:space="preserve"> </w:t>
            </w:r>
          </w:p>
        </w:tc>
        <w:tc>
          <w:tcPr>
            <w:tcW w:w="1701" w:type="dxa"/>
          </w:tcPr>
          <w:p w:rsidR="007712B9" w:rsidRDefault="007712B9" w:rsidP="00057B06">
            <w:pPr>
              <w:pStyle w:val="Tabletext"/>
            </w:pPr>
            <w:r>
              <w:t>Textbook</w:t>
            </w:r>
          </w:p>
        </w:tc>
        <w:tc>
          <w:tcPr>
            <w:tcW w:w="3261" w:type="dxa"/>
          </w:tcPr>
          <w:p w:rsidR="007712B9" w:rsidRDefault="007712B9" w:rsidP="00057B06">
            <w:pPr>
              <w:pStyle w:val="Tabletext"/>
            </w:pPr>
            <w:r>
              <w:t>Written for students</w:t>
            </w:r>
            <w:r w:rsidR="00F77444">
              <w:t>.</w:t>
            </w:r>
          </w:p>
          <w:p w:rsidR="007712B9" w:rsidRDefault="007712B9" w:rsidP="00090A88">
            <w:pPr>
              <w:pStyle w:val="Tabletext"/>
            </w:pPr>
            <w:r>
              <w:t xml:space="preserve">Chapters 2, 4 </w:t>
            </w:r>
            <w:r w:rsidR="00F77444">
              <w:t xml:space="preserve">and </w:t>
            </w:r>
            <w:r>
              <w:t xml:space="preserve">5 can be used for </w:t>
            </w:r>
            <w:r w:rsidR="00F77444">
              <w:t xml:space="preserve">the </w:t>
            </w:r>
            <w:r>
              <w:t>aspects in depth, namely aspects 1, 3, 4 (respectively)</w:t>
            </w:r>
            <w:r w:rsidR="00F77444">
              <w:t>.</w:t>
            </w:r>
          </w:p>
        </w:tc>
      </w:tr>
      <w:tr w:rsidR="007712B9" w:rsidTr="003341D5">
        <w:trPr>
          <w:cantSplit/>
        </w:trPr>
        <w:tc>
          <w:tcPr>
            <w:tcW w:w="3686" w:type="dxa"/>
          </w:tcPr>
          <w:p w:rsidR="007712B9" w:rsidRPr="00C12BED" w:rsidRDefault="007712B9" w:rsidP="00090A88">
            <w:pPr>
              <w:pStyle w:val="Tabletext"/>
            </w:pPr>
            <w:r w:rsidRPr="00C12BED">
              <w:lastRenderedPageBreak/>
              <w:t>Mike Wells</w:t>
            </w:r>
            <w:r>
              <w:t xml:space="preserve"> </w:t>
            </w:r>
            <w:r w:rsidR="00F77444">
              <w:t xml:space="preserve">and </w:t>
            </w:r>
            <w:r>
              <w:t>Nick Fellows</w:t>
            </w:r>
            <w:r w:rsidRPr="00C12BED">
              <w:t xml:space="preserve">, </w:t>
            </w:r>
            <w:r w:rsidRPr="003C6D45">
              <w:rPr>
                <w:i/>
                <w:iCs/>
              </w:rPr>
              <w:t>Russia and its Rulers</w:t>
            </w:r>
            <w:r w:rsidRPr="00C12BED">
              <w:t xml:space="preserve"> </w:t>
            </w:r>
            <w:r w:rsidRPr="003C6D45">
              <w:rPr>
                <w:i/>
              </w:rPr>
              <w:t>1855</w:t>
            </w:r>
            <w:r w:rsidR="00F77444" w:rsidRPr="003C6D45">
              <w:rPr>
                <w:i/>
              </w:rPr>
              <w:t>–</w:t>
            </w:r>
            <w:r w:rsidRPr="003C6D45">
              <w:rPr>
                <w:i/>
              </w:rPr>
              <w:t>1964</w:t>
            </w:r>
            <w:r w:rsidRPr="00C12BED">
              <w:t xml:space="preserve"> (</w:t>
            </w:r>
            <w:r>
              <w:t xml:space="preserve">Heinemann, </w:t>
            </w:r>
            <w:r w:rsidRPr="00C12BED">
              <w:t>2008)</w:t>
            </w:r>
          </w:p>
        </w:tc>
        <w:tc>
          <w:tcPr>
            <w:tcW w:w="1701" w:type="dxa"/>
          </w:tcPr>
          <w:p w:rsidR="007712B9" w:rsidRDefault="007712B9" w:rsidP="00057B06">
            <w:pPr>
              <w:pStyle w:val="Tabletext"/>
            </w:pPr>
            <w:r>
              <w:t>Textbook</w:t>
            </w:r>
          </w:p>
        </w:tc>
        <w:tc>
          <w:tcPr>
            <w:tcW w:w="3261" w:type="dxa"/>
          </w:tcPr>
          <w:p w:rsidR="007712B9" w:rsidRDefault="007712B9" w:rsidP="00090A88">
            <w:pPr>
              <w:pStyle w:val="Tabletext"/>
            </w:pPr>
            <w:r>
              <w:t xml:space="preserve">Written for </w:t>
            </w:r>
            <w:r w:rsidR="00F77444">
              <w:t xml:space="preserve">students </w:t>
            </w:r>
            <w:r>
              <w:t>studying a module for OCR’s 2008 specification</w:t>
            </w:r>
            <w:r w:rsidR="00F77444">
              <w:t>.</w:t>
            </w:r>
            <w:r>
              <w:t xml:space="preserve"> </w:t>
            </w:r>
            <w:r w:rsidR="00F77444">
              <w:t>S</w:t>
            </w:r>
            <w:r>
              <w:t xml:space="preserve">trong on change over time: chapter 3 </w:t>
            </w:r>
            <w:r w:rsidR="00F77444">
              <w:t xml:space="preserve">on the </w:t>
            </w:r>
            <w:r>
              <w:t xml:space="preserve">economy and society </w:t>
            </w:r>
            <w:r w:rsidR="00F77444">
              <w:t xml:space="preserve">are </w:t>
            </w:r>
            <w:r>
              <w:t>particularly useful for aspects in breadth</w:t>
            </w:r>
            <w:r w:rsidR="00F77444">
              <w:t>.</w:t>
            </w:r>
          </w:p>
        </w:tc>
      </w:tr>
      <w:tr w:rsidR="007712B9" w:rsidTr="003341D5">
        <w:trPr>
          <w:cantSplit/>
        </w:trPr>
        <w:tc>
          <w:tcPr>
            <w:tcW w:w="3686" w:type="dxa"/>
          </w:tcPr>
          <w:p w:rsidR="007712B9" w:rsidRPr="004138BF" w:rsidRDefault="007712B9" w:rsidP="00090A88">
            <w:pPr>
              <w:pStyle w:val="Tabletext"/>
            </w:pPr>
            <w:r w:rsidRPr="004138BF">
              <w:t xml:space="preserve">Michael Lynch, </w:t>
            </w:r>
            <w:r w:rsidRPr="003C6D45">
              <w:rPr>
                <w:i/>
              </w:rPr>
              <w:t>Reaction and Revolution: Russia 1894</w:t>
            </w:r>
            <w:r w:rsidR="00F77444" w:rsidRPr="003C6D45">
              <w:rPr>
                <w:i/>
              </w:rPr>
              <w:t>–</w:t>
            </w:r>
            <w:r w:rsidRPr="003C6D45">
              <w:rPr>
                <w:i/>
              </w:rPr>
              <w:t>1924</w:t>
            </w:r>
            <w:r w:rsidRPr="004138BF">
              <w:t xml:space="preserve"> (Hodder, </w:t>
            </w:r>
            <w:r w:rsidR="000E3418">
              <w:t>third edition</w:t>
            </w:r>
            <w:r w:rsidRPr="004138BF">
              <w:t>, 2005)</w:t>
            </w:r>
          </w:p>
        </w:tc>
        <w:tc>
          <w:tcPr>
            <w:tcW w:w="1701" w:type="dxa"/>
          </w:tcPr>
          <w:p w:rsidR="007712B9" w:rsidRDefault="007712B9" w:rsidP="006A406B">
            <w:pPr>
              <w:pStyle w:val="Tabletext"/>
            </w:pPr>
            <w:r>
              <w:t>Textbook</w:t>
            </w:r>
          </w:p>
        </w:tc>
        <w:tc>
          <w:tcPr>
            <w:tcW w:w="3261" w:type="dxa"/>
          </w:tcPr>
          <w:p w:rsidR="007712B9" w:rsidRDefault="007712B9" w:rsidP="006A406B">
            <w:pPr>
              <w:pStyle w:val="Tabletext"/>
            </w:pPr>
            <w:r>
              <w:t>Written for students</w:t>
            </w:r>
            <w:r w:rsidR="000E3418">
              <w:t>.</w:t>
            </w:r>
          </w:p>
          <w:p w:rsidR="007712B9" w:rsidRDefault="007712B9" w:rsidP="00090A88">
            <w:pPr>
              <w:pStyle w:val="Tabletext"/>
            </w:pPr>
            <w:r>
              <w:t>Particularly useful for aspects in depth on 1916</w:t>
            </w:r>
            <w:r w:rsidR="000E3418">
              <w:t>–</w:t>
            </w:r>
            <w:r>
              <w:t>18 as has a whole chapter on October 1917</w:t>
            </w:r>
            <w:r w:rsidR="000E3418">
              <w:t>. A</w:t>
            </w:r>
            <w:r>
              <w:t xml:space="preserve">lso useful for </w:t>
            </w:r>
            <w:r w:rsidR="000E3418">
              <w:br/>
            </w:r>
            <w:r>
              <w:t>1904</w:t>
            </w:r>
            <w:r w:rsidR="000E3418">
              <w:t>–0</w:t>
            </w:r>
            <w:r>
              <w:t>6.</w:t>
            </w:r>
          </w:p>
        </w:tc>
      </w:tr>
      <w:tr w:rsidR="007712B9" w:rsidTr="003341D5">
        <w:trPr>
          <w:cantSplit/>
        </w:trPr>
        <w:tc>
          <w:tcPr>
            <w:tcW w:w="3686" w:type="dxa"/>
          </w:tcPr>
          <w:p w:rsidR="007712B9" w:rsidRPr="004138BF" w:rsidRDefault="007712B9" w:rsidP="00090A88">
            <w:pPr>
              <w:pStyle w:val="Tabletext"/>
            </w:pPr>
            <w:r>
              <w:t xml:space="preserve">Derrick Murphy, </w:t>
            </w:r>
            <w:r w:rsidRPr="003C6D45">
              <w:rPr>
                <w:i/>
              </w:rPr>
              <w:t>Russia in Revolution 1881</w:t>
            </w:r>
            <w:r w:rsidR="000E3418" w:rsidRPr="003C6D45">
              <w:rPr>
                <w:i/>
              </w:rPr>
              <w:t>–</w:t>
            </w:r>
            <w:r w:rsidRPr="003C6D45">
              <w:rPr>
                <w:i/>
              </w:rPr>
              <w:t>1924: From Autocracy to Dictatorship</w:t>
            </w:r>
            <w:r w:rsidR="000E3418" w:rsidRPr="003C6D45">
              <w:rPr>
                <w:i/>
              </w:rPr>
              <w:t xml:space="preserve"> </w:t>
            </w:r>
            <w:r>
              <w:t>(Pearson, 2009)</w:t>
            </w:r>
          </w:p>
        </w:tc>
        <w:tc>
          <w:tcPr>
            <w:tcW w:w="1701" w:type="dxa"/>
          </w:tcPr>
          <w:p w:rsidR="007712B9" w:rsidRDefault="007712B9" w:rsidP="006A406B">
            <w:pPr>
              <w:pStyle w:val="Tabletext"/>
            </w:pPr>
            <w:r>
              <w:t>Textbook</w:t>
            </w:r>
          </w:p>
        </w:tc>
        <w:tc>
          <w:tcPr>
            <w:tcW w:w="3261" w:type="dxa"/>
          </w:tcPr>
          <w:p w:rsidR="007712B9" w:rsidRDefault="007712B9" w:rsidP="006A406B">
            <w:pPr>
              <w:pStyle w:val="Tabletext"/>
            </w:pPr>
            <w:r>
              <w:t>Written for students</w:t>
            </w:r>
            <w:r w:rsidR="000E3418">
              <w:t>.</w:t>
            </w:r>
          </w:p>
          <w:p w:rsidR="007712B9" w:rsidRDefault="007712B9" w:rsidP="00090A88">
            <w:pPr>
              <w:pStyle w:val="Tabletext"/>
            </w:pPr>
            <w:r>
              <w:t>Designed for Edexcel’s 2008 specification; useful for aspects in depth on 1904</w:t>
            </w:r>
            <w:r w:rsidR="000E3418">
              <w:t>–0</w:t>
            </w:r>
            <w:r>
              <w:t xml:space="preserve">6 </w:t>
            </w:r>
            <w:r w:rsidR="000E3418">
              <w:t xml:space="preserve">and </w:t>
            </w:r>
            <w:r>
              <w:t>1916</w:t>
            </w:r>
            <w:r w:rsidR="000E3418">
              <w:t>–</w:t>
            </w:r>
            <w:r>
              <w:t>18</w:t>
            </w:r>
            <w:r w:rsidR="000E3418">
              <w:t>.</w:t>
            </w:r>
          </w:p>
        </w:tc>
      </w:tr>
      <w:tr w:rsidR="007712B9" w:rsidTr="003341D5">
        <w:trPr>
          <w:cantSplit/>
        </w:trPr>
        <w:tc>
          <w:tcPr>
            <w:tcW w:w="3686" w:type="dxa"/>
          </w:tcPr>
          <w:p w:rsidR="007712B9" w:rsidRPr="004138BF" w:rsidRDefault="007712B9" w:rsidP="00090A88">
            <w:pPr>
              <w:pStyle w:val="Tabletext"/>
            </w:pPr>
            <w:r w:rsidRPr="004138BF">
              <w:t xml:space="preserve">Anthony Wood, </w:t>
            </w:r>
            <w:r w:rsidRPr="003C6D45">
              <w:rPr>
                <w:i/>
              </w:rPr>
              <w:t>The Origins of the Russian Revolution 1861</w:t>
            </w:r>
            <w:r w:rsidR="000E3418" w:rsidRPr="003C6D45">
              <w:rPr>
                <w:i/>
              </w:rPr>
              <w:t>–</w:t>
            </w:r>
            <w:r w:rsidRPr="003C6D45">
              <w:rPr>
                <w:i/>
              </w:rPr>
              <w:t>1917</w:t>
            </w:r>
            <w:r w:rsidRPr="004138BF">
              <w:t xml:space="preserve"> (</w:t>
            </w:r>
            <w:r w:rsidR="000E3418" w:rsidRPr="004138BF">
              <w:t>Lancaster Pamphlets</w:t>
            </w:r>
            <w:r w:rsidR="000E3418">
              <w:t xml:space="preserve">, </w:t>
            </w:r>
            <w:r w:rsidRPr="004138BF">
              <w:t xml:space="preserve">Methuen, </w:t>
            </w:r>
            <w:r w:rsidR="000E3418">
              <w:t>third edition</w:t>
            </w:r>
            <w:r w:rsidRPr="004138BF">
              <w:t>, 2008</w:t>
            </w:r>
            <w:r w:rsidR="000E3418">
              <w:t>)</w:t>
            </w:r>
          </w:p>
        </w:tc>
        <w:tc>
          <w:tcPr>
            <w:tcW w:w="1701" w:type="dxa"/>
          </w:tcPr>
          <w:p w:rsidR="007712B9" w:rsidRDefault="007712B9" w:rsidP="009F7F5B">
            <w:pPr>
              <w:pStyle w:val="Tabletext"/>
            </w:pPr>
            <w:r>
              <w:t>Textbook (topic book)</w:t>
            </w:r>
          </w:p>
        </w:tc>
        <w:tc>
          <w:tcPr>
            <w:tcW w:w="3261" w:type="dxa"/>
          </w:tcPr>
          <w:p w:rsidR="007712B9" w:rsidRDefault="007712B9" w:rsidP="009F7F5B">
            <w:pPr>
              <w:pStyle w:val="Tabletext"/>
            </w:pPr>
            <w:r>
              <w:t>Written for students</w:t>
            </w:r>
            <w:r w:rsidR="000E3418">
              <w:t>.</w:t>
            </w:r>
          </w:p>
          <w:p w:rsidR="007712B9" w:rsidRDefault="007712B9" w:rsidP="000E3418">
            <w:pPr>
              <w:pStyle w:val="Tabletext"/>
            </w:pPr>
            <w:r>
              <w:t>Useful for aspects in depth on 1904</w:t>
            </w:r>
            <w:r w:rsidR="000E3418">
              <w:t>–0</w:t>
            </w:r>
            <w:r>
              <w:t xml:space="preserve">6 </w:t>
            </w:r>
            <w:r w:rsidR="000E3418">
              <w:t xml:space="preserve">and </w:t>
            </w:r>
            <w:r>
              <w:t>1916</w:t>
            </w:r>
            <w:r w:rsidR="000E3418">
              <w:t>–</w:t>
            </w:r>
            <w:r>
              <w:t>18</w:t>
            </w:r>
            <w:r w:rsidR="000E3418">
              <w:t>.</w:t>
            </w:r>
          </w:p>
        </w:tc>
      </w:tr>
      <w:tr w:rsidR="007712B9" w:rsidTr="003341D5">
        <w:trPr>
          <w:cantSplit/>
        </w:trPr>
        <w:tc>
          <w:tcPr>
            <w:tcW w:w="3686" w:type="dxa"/>
          </w:tcPr>
          <w:p w:rsidR="007712B9" w:rsidRPr="004138BF" w:rsidRDefault="007712B9" w:rsidP="00090A88">
            <w:pPr>
              <w:pStyle w:val="Tabletext"/>
            </w:pPr>
            <w:r w:rsidRPr="004138BF">
              <w:t xml:space="preserve">Graham Darby, </w:t>
            </w:r>
            <w:r w:rsidRPr="003C6D45">
              <w:rPr>
                <w:i/>
              </w:rPr>
              <w:t>The Russian</w:t>
            </w:r>
            <w:r w:rsidR="000E3418" w:rsidRPr="003C6D45">
              <w:rPr>
                <w:i/>
              </w:rPr>
              <w:t xml:space="preserve"> </w:t>
            </w:r>
            <w:r w:rsidRPr="003C6D45">
              <w:rPr>
                <w:i/>
              </w:rPr>
              <w:t>Revolution: Tsarism to Bolshevism 1861</w:t>
            </w:r>
            <w:r w:rsidR="000E3418" w:rsidRPr="003C6D45">
              <w:rPr>
                <w:i/>
              </w:rPr>
              <w:t>–</w:t>
            </w:r>
            <w:r w:rsidRPr="003C6D45">
              <w:rPr>
                <w:i/>
              </w:rPr>
              <w:t>1924</w:t>
            </w:r>
            <w:r w:rsidRPr="004138BF">
              <w:t xml:space="preserve"> (</w:t>
            </w:r>
            <w:r w:rsidR="000E3418" w:rsidRPr="004138BF">
              <w:t>History in Depth</w:t>
            </w:r>
            <w:r w:rsidR="000E3418">
              <w:t xml:space="preserve">, </w:t>
            </w:r>
            <w:r w:rsidRPr="004138BF">
              <w:t xml:space="preserve">Longman, 1998) </w:t>
            </w:r>
          </w:p>
        </w:tc>
        <w:tc>
          <w:tcPr>
            <w:tcW w:w="1701" w:type="dxa"/>
          </w:tcPr>
          <w:p w:rsidR="007712B9" w:rsidRDefault="007712B9" w:rsidP="009F7F5B">
            <w:pPr>
              <w:pStyle w:val="Tabletext"/>
            </w:pPr>
            <w:r>
              <w:t>Textbook (topic book)</w:t>
            </w:r>
          </w:p>
        </w:tc>
        <w:tc>
          <w:tcPr>
            <w:tcW w:w="3261" w:type="dxa"/>
          </w:tcPr>
          <w:p w:rsidR="007712B9" w:rsidRDefault="007712B9" w:rsidP="009F7F5B">
            <w:pPr>
              <w:pStyle w:val="Tabletext"/>
            </w:pPr>
            <w:r>
              <w:t>Written for students</w:t>
            </w:r>
            <w:r w:rsidR="000E3418">
              <w:t>.</w:t>
            </w:r>
          </w:p>
          <w:p w:rsidR="007712B9" w:rsidRDefault="000E3418" w:rsidP="009F7F5B">
            <w:pPr>
              <w:pStyle w:val="Tabletext"/>
            </w:pPr>
            <w:r>
              <w:t>Useful for aspects in depth on 1904–06 and 1916–18.</w:t>
            </w:r>
          </w:p>
        </w:tc>
      </w:tr>
      <w:tr w:rsidR="007712B9" w:rsidTr="003341D5">
        <w:trPr>
          <w:cantSplit/>
        </w:trPr>
        <w:tc>
          <w:tcPr>
            <w:tcW w:w="3686" w:type="dxa"/>
          </w:tcPr>
          <w:p w:rsidR="007712B9" w:rsidRDefault="007712B9" w:rsidP="00057B06">
            <w:pPr>
              <w:pStyle w:val="Tabletext"/>
            </w:pPr>
            <w:r w:rsidRPr="00A1070F">
              <w:t xml:space="preserve">Stephen J Lee, </w:t>
            </w:r>
            <w:r w:rsidRPr="003C6D45">
              <w:rPr>
                <w:i/>
                <w:iCs/>
              </w:rPr>
              <w:t>Russia and the USSR, 1855</w:t>
            </w:r>
            <w:r w:rsidR="000E3418" w:rsidRPr="003C6D45">
              <w:rPr>
                <w:i/>
                <w:iCs/>
              </w:rPr>
              <w:t>–</w:t>
            </w:r>
            <w:r w:rsidRPr="003C6D45">
              <w:rPr>
                <w:i/>
                <w:iCs/>
              </w:rPr>
              <w:t>1991</w:t>
            </w:r>
            <w:r w:rsidRPr="00A1070F">
              <w:t xml:space="preserve"> (</w:t>
            </w:r>
            <w:r>
              <w:t xml:space="preserve">Routledge, </w:t>
            </w:r>
            <w:r w:rsidRPr="00A1070F">
              <w:t>2006)</w:t>
            </w:r>
            <w:r>
              <w:t>:</w:t>
            </w:r>
          </w:p>
          <w:p w:rsidR="007712B9" w:rsidRDefault="000E3418" w:rsidP="003C6D45">
            <w:pPr>
              <w:pStyle w:val="Tabletext"/>
              <w:numPr>
                <w:ilvl w:val="0"/>
                <w:numId w:val="30"/>
              </w:numPr>
            </w:pPr>
            <w:r>
              <w:t>‘</w:t>
            </w:r>
            <w:r w:rsidR="007712B9">
              <w:t>Agriculture and Industry</w:t>
            </w:r>
            <w:r>
              <w:t>’, chapter 7</w:t>
            </w:r>
            <w:r w:rsidR="007712B9">
              <w:t>, esp</w:t>
            </w:r>
            <w:r>
              <w:t>ecially ‘</w:t>
            </w:r>
            <w:r w:rsidR="007712B9">
              <w:t>Analysis 1: What were the Key Developments in Russian Agriculture and Industry After 185</w:t>
            </w:r>
            <w:r>
              <w:t>?’, pages</w:t>
            </w:r>
            <w:r w:rsidR="007712B9">
              <w:t xml:space="preserve"> 139</w:t>
            </w:r>
            <w:r>
              <w:t>–</w:t>
            </w:r>
            <w:r w:rsidR="007712B9">
              <w:t>43</w:t>
            </w:r>
          </w:p>
          <w:p w:rsidR="007712B9" w:rsidRPr="00E338E2" w:rsidRDefault="000E3418" w:rsidP="003C6D45">
            <w:pPr>
              <w:pStyle w:val="Tabletext"/>
              <w:numPr>
                <w:ilvl w:val="0"/>
                <w:numId w:val="30"/>
              </w:numPr>
            </w:pPr>
            <w:r>
              <w:t>‘</w:t>
            </w:r>
            <w:r w:rsidR="007712B9">
              <w:t>The Social Classes</w:t>
            </w:r>
            <w:r>
              <w:t xml:space="preserve">’, chapter 8, </w:t>
            </w:r>
            <w:r w:rsidR="007712B9">
              <w:t>esp</w:t>
            </w:r>
            <w:r>
              <w:t>ecially</w:t>
            </w:r>
            <w:r w:rsidR="007712B9">
              <w:t xml:space="preserve"> </w:t>
            </w:r>
            <w:r>
              <w:t>‘</w:t>
            </w:r>
            <w:r w:rsidR="007712B9">
              <w:t>Analysis 1: Examine the Development of the Peasantry and Urban Workers between 1855 and 1991</w:t>
            </w:r>
            <w:r>
              <w:t xml:space="preserve">’, </w:t>
            </w:r>
            <w:r w:rsidR="007712B9">
              <w:t>p</w:t>
            </w:r>
            <w:r>
              <w:t>ages</w:t>
            </w:r>
            <w:r w:rsidR="007712B9">
              <w:t xml:space="preserve"> 160</w:t>
            </w:r>
            <w:r>
              <w:t>–</w:t>
            </w:r>
            <w:r w:rsidR="007712B9">
              <w:t>63 (section on the peasantry)</w:t>
            </w:r>
          </w:p>
        </w:tc>
        <w:tc>
          <w:tcPr>
            <w:tcW w:w="1701" w:type="dxa"/>
          </w:tcPr>
          <w:p w:rsidR="007712B9" w:rsidRDefault="007712B9" w:rsidP="000E3418">
            <w:pPr>
              <w:pStyle w:val="Tabletext"/>
            </w:pPr>
            <w:r>
              <w:t xml:space="preserve">Essays and </w:t>
            </w:r>
            <w:r w:rsidR="000E3418">
              <w:t>sources</w:t>
            </w:r>
          </w:p>
        </w:tc>
        <w:tc>
          <w:tcPr>
            <w:tcW w:w="3261" w:type="dxa"/>
          </w:tcPr>
          <w:p w:rsidR="007712B9" w:rsidRDefault="007712B9" w:rsidP="00057B06">
            <w:pPr>
              <w:pStyle w:val="Tabletext"/>
            </w:pPr>
            <w:r>
              <w:t>Written for students but less easily accessible than some academic works. Thematic approach useful for aspects in breadth, notably the essays listed to the left.</w:t>
            </w:r>
          </w:p>
        </w:tc>
      </w:tr>
      <w:tr w:rsidR="007712B9" w:rsidTr="003341D5">
        <w:trPr>
          <w:cantSplit/>
        </w:trPr>
        <w:tc>
          <w:tcPr>
            <w:tcW w:w="3686" w:type="dxa"/>
          </w:tcPr>
          <w:p w:rsidR="007712B9" w:rsidRDefault="007712B9" w:rsidP="00057B06">
            <w:pPr>
              <w:pStyle w:val="Tabletext"/>
            </w:pPr>
            <w:r w:rsidRPr="00E338E2">
              <w:t xml:space="preserve">Graham Darby, The October Revolution, </w:t>
            </w:r>
            <w:r w:rsidRPr="003C6D45">
              <w:rPr>
                <w:i/>
              </w:rPr>
              <w:t>New Perspective for Modern History Students</w:t>
            </w:r>
            <w:r w:rsidR="000E3418">
              <w:t xml:space="preserve">, </w:t>
            </w:r>
            <w:r w:rsidRPr="00E338E2">
              <w:t>1997</w:t>
            </w:r>
          </w:p>
        </w:tc>
        <w:tc>
          <w:tcPr>
            <w:tcW w:w="1701" w:type="dxa"/>
          </w:tcPr>
          <w:p w:rsidR="007712B9" w:rsidRDefault="007712B9" w:rsidP="00057B06">
            <w:pPr>
              <w:pStyle w:val="Tabletext"/>
            </w:pPr>
            <w:r>
              <w:t>Article</w:t>
            </w:r>
          </w:p>
        </w:tc>
        <w:tc>
          <w:tcPr>
            <w:tcW w:w="3261" w:type="dxa"/>
          </w:tcPr>
          <w:p w:rsidR="007712B9" w:rsidRDefault="007712B9" w:rsidP="00057B06">
            <w:pPr>
              <w:pStyle w:val="Tabletext"/>
            </w:pPr>
            <w:r>
              <w:t xml:space="preserve">Written for students, good on the position of the Bolsheviks in October 1917 </w:t>
            </w:r>
            <w:r w:rsidR="000E3418">
              <w:t>(</w:t>
            </w:r>
            <w:r>
              <w:t>aspects in depth</w:t>
            </w:r>
            <w:r w:rsidR="000E3418">
              <w:t>).</w:t>
            </w:r>
          </w:p>
        </w:tc>
      </w:tr>
      <w:tr w:rsidR="007712B9" w:rsidTr="003341D5">
        <w:trPr>
          <w:cantSplit/>
        </w:trPr>
        <w:tc>
          <w:tcPr>
            <w:tcW w:w="3686" w:type="dxa"/>
          </w:tcPr>
          <w:p w:rsidR="007712B9" w:rsidRPr="00A22764" w:rsidRDefault="007712B9" w:rsidP="00090A88">
            <w:pPr>
              <w:pStyle w:val="Tabletext"/>
            </w:pPr>
            <w:r>
              <w:lastRenderedPageBreak/>
              <w:t xml:space="preserve">Chris Read, Dealing with Stalin’s Legacy, </w:t>
            </w:r>
            <w:r w:rsidRPr="003C6D45">
              <w:rPr>
                <w:i/>
              </w:rPr>
              <w:t>New Perspective</w:t>
            </w:r>
            <w:r w:rsidR="000E3418">
              <w:t xml:space="preserve">, </w:t>
            </w:r>
            <w:r>
              <w:t>vol</w:t>
            </w:r>
            <w:r w:rsidR="000E3418">
              <w:t>ume</w:t>
            </w:r>
            <w:r>
              <w:t xml:space="preserve"> 15, </w:t>
            </w:r>
            <w:r w:rsidR="000E3418">
              <w:t>number</w:t>
            </w:r>
            <w:r>
              <w:t xml:space="preserve"> 1, September 2000, p</w:t>
            </w:r>
            <w:r w:rsidR="000E3418">
              <w:t>ages</w:t>
            </w:r>
            <w:r>
              <w:t xml:space="preserve"> 13</w:t>
            </w:r>
            <w:r w:rsidR="000E3418">
              <w:t>–</w:t>
            </w:r>
            <w:r>
              <w:t>17</w:t>
            </w:r>
          </w:p>
        </w:tc>
        <w:tc>
          <w:tcPr>
            <w:tcW w:w="1701" w:type="dxa"/>
          </w:tcPr>
          <w:p w:rsidR="007712B9" w:rsidRDefault="007712B9" w:rsidP="00057B06">
            <w:pPr>
              <w:pStyle w:val="Tabletext"/>
            </w:pPr>
            <w:r>
              <w:t>Article</w:t>
            </w:r>
          </w:p>
        </w:tc>
        <w:tc>
          <w:tcPr>
            <w:tcW w:w="3261" w:type="dxa"/>
          </w:tcPr>
          <w:p w:rsidR="007712B9" w:rsidRDefault="007712B9" w:rsidP="00057B06">
            <w:pPr>
              <w:pStyle w:val="Tabletext"/>
            </w:pPr>
            <w:r>
              <w:t>Written for students: covers Khrushchev, Brezhnev and Gorbachev.</w:t>
            </w:r>
          </w:p>
        </w:tc>
      </w:tr>
      <w:tr w:rsidR="007712B9" w:rsidTr="003341D5">
        <w:trPr>
          <w:cantSplit/>
        </w:trPr>
        <w:tc>
          <w:tcPr>
            <w:tcW w:w="3686" w:type="dxa"/>
          </w:tcPr>
          <w:p w:rsidR="007712B9" w:rsidRPr="006C0DCA" w:rsidRDefault="007712B9" w:rsidP="00090A88">
            <w:pPr>
              <w:pStyle w:val="Tabletext"/>
            </w:pPr>
            <w:r>
              <w:t xml:space="preserve">Mark Sandle, Gorbachev and his Place in Russian History, </w:t>
            </w:r>
            <w:r w:rsidRPr="003C6D45">
              <w:rPr>
                <w:i/>
              </w:rPr>
              <w:t>New Perspective</w:t>
            </w:r>
            <w:r w:rsidR="000E3418">
              <w:t xml:space="preserve">, </w:t>
            </w:r>
            <w:r>
              <w:t>vol</w:t>
            </w:r>
            <w:r w:rsidR="000E3418">
              <w:t>ume</w:t>
            </w:r>
            <w:r>
              <w:t xml:space="preserve"> 16, n</w:t>
            </w:r>
            <w:r w:rsidR="000E3418">
              <w:t>umber</w:t>
            </w:r>
            <w:r>
              <w:t xml:space="preserve"> 2, December 2010, p</w:t>
            </w:r>
            <w:r w:rsidR="000E3418">
              <w:t>ages</w:t>
            </w:r>
            <w:r>
              <w:t xml:space="preserve"> 5</w:t>
            </w:r>
            <w:r w:rsidR="000E3418">
              <w:t>–</w:t>
            </w:r>
            <w:r>
              <w:t>8</w:t>
            </w:r>
          </w:p>
        </w:tc>
        <w:tc>
          <w:tcPr>
            <w:tcW w:w="1701" w:type="dxa"/>
          </w:tcPr>
          <w:p w:rsidR="007712B9" w:rsidRDefault="007712B9" w:rsidP="007A064B">
            <w:pPr>
              <w:pStyle w:val="Tabletext"/>
            </w:pPr>
            <w:r>
              <w:t>Article</w:t>
            </w:r>
          </w:p>
        </w:tc>
        <w:tc>
          <w:tcPr>
            <w:tcW w:w="3261" w:type="dxa"/>
          </w:tcPr>
          <w:p w:rsidR="007712B9" w:rsidRDefault="007712B9" w:rsidP="007A064B">
            <w:pPr>
              <w:pStyle w:val="Tabletext"/>
            </w:pPr>
            <w:r>
              <w:t>Written for students</w:t>
            </w:r>
            <w:r w:rsidR="000E3418">
              <w:t>.</w:t>
            </w:r>
          </w:p>
          <w:p w:rsidR="007712B9" w:rsidRDefault="007712B9" w:rsidP="007A064B">
            <w:pPr>
              <w:pStyle w:val="Tabletext"/>
            </w:pPr>
            <w:r>
              <w:t>Useful for aspects in depth</w:t>
            </w:r>
            <w:r w:rsidR="000E3418">
              <w:t>.</w:t>
            </w:r>
          </w:p>
        </w:tc>
      </w:tr>
      <w:tr w:rsidR="00A82349" w:rsidTr="003341D5">
        <w:trPr>
          <w:cantSplit/>
        </w:trPr>
        <w:tc>
          <w:tcPr>
            <w:tcW w:w="3686" w:type="dxa"/>
          </w:tcPr>
          <w:p w:rsidR="00A82349" w:rsidRPr="003C6D45" w:rsidRDefault="00A82349" w:rsidP="003C6D45">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3C6D45">
              <w:rPr>
                <w:rFonts w:ascii="Verdana" w:hAnsi="Verdana" w:cs="Arial"/>
                <w:b w:val="0"/>
                <w:bCs w:val="0"/>
                <w:kern w:val="0"/>
                <w:sz w:val="20"/>
                <w:szCs w:val="24"/>
                <w:lang w:val="en-GB" w:eastAsia="en-GB"/>
              </w:rPr>
              <w:t>Peter Kenez,</w:t>
            </w:r>
            <w:r w:rsidRPr="003C6D45">
              <w:rPr>
                <w:rFonts w:ascii="Verdana" w:hAnsi="Verdana" w:cs="Arial"/>
                <w:b w:val="0"/>
                <w:bCs w:val="0"/>
                <w:i/>
                <w:kern w:val="0"/>
                <w:sz w:val="20"/>
                <w:szCs w:val="24"/>
                <w:lang w:val="en-GB" w:eastAsia="en-GB"/>
              </w:rPr>
              <w:t xml:space="preserve"> A History of the Soviet Union from the Beginning to the End </w:t>
            </w:r>
            <w:r w:rsidRPr="003C6D45">
              <w:rPr>
                <w:rFonts w:ascii="Verdana" w:hAnsi="Verdana" w:cs="Arial"/>
                <w:b w:val="0"/>
                <w:bCs w:val="0"/>
                <w:kern w:val="0"/>
                <w:sz w:val="20"/>
                <w:szCs w:val="24"/>
                <w:lang w:val="en-GB" w:eastAsia="en-GB"/>
              </w:rPr>
              <w:t>(</w:t>
            </w:r>
            <w:r w:rsidR="000E3418" w:rsidRPr="003C6D45">
              <w:rPr>
                <w:rFonts w:ascii="Verdana" w:hAnsi="Verdana" w:cs="Arial"/>
                <w:b w:val="0"/>
                <w:bCs w:val="0"/>
                <w:kern w:val="0"/>
                <w:sz w:val="20"/>
                <w:szCs w:val="24"/>
                <w:lang w:val="en-GB" w:eastAsia="en-GB"/>
              </w:rPr>
              <w:t>Cambridge University Press</w:t>
            </w:r>
            <w:r w:rsidRPr="003C6D45">
              <w:rPr>
                <w:rFonts w:ascii="Verdana" w:hAnsi="Verdana" w:cs="Arial"/>
                <w:b w:val="0"/>
                <w:bCs w:val="0"/>
                <w:kern w:val="0"/>
                <w:sz w:val="20"/>
                <w:szCs w:val="24"/>
                <w:lang w:val="en-GB" w:eastAsia="en-GB"/>
              </w:rPr>
              <w:t xml:space="preserve">, </w:t>
            </w:r>
            <w:r w:rsidR="000E3418" w:rsidRPr="003C6D45">
              <w:rPr>
                <w:rFonts w:ascii="Verdana" w:hAnsi="Verdana" w:cs="Arial"/>
                <w:b w:val="0"/>
                <w:bCs w:val="0"/>
                <w:kern w:val="0"/>
                <w:sz w:val="20"/>
                <w:szCs w:val="24"/>
                <w:lang w:val="en-GB" w:eastAsia="en-GB"/>
              </w:rPr>
              <w:t>second edition</w:t>
            </w:r>
            <w:r w:rsidRPr="003C6D45">
              <w:rPr>
                <w:rFonts w:ascii="Verdana" w:hAnsi="Verdana" w:cs="Arial"/>
                <w:b w:val="0"/>
                <w:bCs w:val="0"/>
                <w:kern w:val="0"/>
                <w:sz w:val="20"/>
                <w:szCs w:val="24"/>
                <w:lang w:val="en-GB" w:eastAsia="en-GB"/>
              </w:rPr>
              <w:t>, 2006)</w:t>
            </w:r>
          </w:p>
        </w:tc>
        <w:tc>
          <w:tcPr>
            <w:tcW w:w="1701" w:type="dxa"/>
          </w:tcPr>
          <w:p w:rsidR="00A82349" w:rsidRDefault="00A82349" w:rsidP="007A064B">
            <w:pPr>
              <w:pStyle w:val="Tabletext"/>
            </w:pPr>
            <w:r>
              <w:t>Academic</w:t>
            </w:r>
          </w:p>
        </w:tc>
        <w:tc>
          <w:tcPr>
            <w:tcW w:w="3261" w:type="dxa"/>
          </w:tcPr>
          <w:p w:rsidR="00A82349" w:rsidRDefault="00A82349" w:rsidP="00950A44">
            <w:pPr>
              <w:pStyle w:val="Tabletext"/>
            </w:pPr>
            <w:r>
              <w:t>Accessible for students as well as useful for teachers.  Offers a clear and concise overview of much of the period covered by the topic.</w:t>
            </w:r>
          </w:p>
        </w:tc>
      </w:tr>
      <w:tr w:rsidR="00A82349" w:rsidTr="003341D5">
        <w:trPr>
          <w:cantSplit/>
        </w:trPr>
        <w:tc>
          <w:tcPr>
            <w:tcW w:w="3686" w:type="dxa"/>
          </w:tcPr>
          <w:p w:rsidR="00A82349" w:rsidRPr="00CB6B8F" w:rsidRDefault="00A82349" w:rsidP="000E3418">
            <w:pPr>
              <w:pStyle w:val="Tabletext"/>
            </w:pPr>
            <w:r>
              <w:t xml:space="preserve">Mary McAuley, </w:t>
            </w:r>
            <w:r w:rsidRPr="003C6D45">
              <w:rPr>
                <w:i/>
              </w:rPr>
              <w:t>Soviet Politics 1917</w:t>
            </w:r>
            <w:r w:rsidR="000E3418" w:rsidRPr="003C6D45">
              <w:rPr>
                <w:i/>
              </w:rPr>
              <w:t>–</w:t>
            </w:r>
            <w:r w:rsidRPr="003C6D45">
              <w:rPr>
                <w:i/>
              </w:rPr>
              <w:t xml:space="preserve">1991 </w:t>
            </w:r>
            <w:r>
              <w:t>(</w:t>
            </w:r>
            <w:r w:rsidR="000E3418">
              <w:t xml:space="preserve">Oxford University Press, </w:t>
            </w:r>
            <w:r>
              <w:t>1992)</w:t>
            </w:r>
          </w:p>
        </w:tc>
        <w:tc>
          <w:tcPr>
            <w:tcW w:w="1701" w:type="dxa"/>
          </w:tcPr>
          <w:p w:rsidR="00A82349" w:rsidRDefault="00A82349" w:rsidP="00057B06">
            <w:pPr>
              <w:pStyle w:val="Tabletext"/>
            </w:pPr>
            <w:r>
              <w:t>Academic</w:t>
            </w:r>
          </w:p>
        </w:tc>
        <w:tc>
          <w:tcPr>
            <w:tcW w:w="3261" w:type="dxa"/>
          </w:tcPr>
          <w:p w:rsidR="000E3418" w:rsidRDefault="00A82349" w:rsidP="00057B06">
            <w:pPr>
              <w:pStyle w:val="Tabletext"/>
            </w:pPr>
            <w:r>
              <w:t>Accessible for students</w:t>
            </w:r>
            <w:r w:rsidR="000E3418">
              <w:t>.</w:t>
            </w:r>
          </w:p>
          <w:p w:rsidR="00A82349" w:rsidRDefault="000E3418" w:rsidP="00057B06">
            <w:pPr>
              <w:pStyle w:val="Tabletext"/>
            </w:pPr>
            <w:r>
              <w:t>H</w:t>
            </w:r>
            <w:r w:rsidR="00A82349">
              <w:t>elpful pithy summaries with a strong focus on the role of the party and ‘snapshots’ of Russia in the introduction</w:t>
            </w:r>
            <w:r>
              <w:t>.</w:t>
            </w:r>
          </w:p>
        </w:tc>
      </w:tr>
      <w:tr w:rsidR="00A82349" w:rsidTr="003341D5">
        <w:trPr>
          <w:cantSplit/>
        </w:trPr>
        <w:tc>
          <w:tcPr>
            <w:tcW w:w="3686" w:type="dxa"/>
          </w:tcPr>
          <w:p w:rsidR="00A82349" w:rsidRPr="004138BF" w:rsidRDefault="00A82349" w:rsidP="009F7F5B">
            <w:pPr>
              <w:pStyle w:val="Tabletext"/>
            </w:pPr>
            <w:r>
              <w:t xml:space="preserve">Abraham Ascher, </w:t>
            </w:r>
            <w:r w:rsidRPr="003C6D45">
              <w:rPr>
                <w:i/>
              </w:rPr>
              <w:t xml:space="preserve">The Revolution of 1905: A Short History </w:t>
            </w:r>
            <w:r>
              <w:t>(Stanford University Press, 2004)</w:t>
            </w:r>
          </w:p>
        </w:tc>
        <w:tc>
          <w:tcPr>
            <w:tcW w:w="1701" w:type="dxa"/>
          </w:tcPr>
          <w:p w:rsidR="00A82349" w:rsidRDefault="00A82349" w:rsidP="009F7F5B">
            <w:pPr>
              <w:pStyle w:val="Tabletext"/>
            </w:pPr>
            <w:r>
              <w:t>Academic (but written for general readership)</w:t>
            </w:r>
          </w:p>
        </w:tc>
        <w:tc>
          <w:tcPr>
            <w:tcW w:w="3261" w:type="dxa"/>
          </w:tcPr>
          <w:p w:rsidR="00A82349" w:rsidRDefault="000E3418" w:rsidP="009F7F5B">
            <w:pPr>
              <w:pStyle w:val="Tabletext"/>
            </w:pPr>
            <w:r>
              <w:t xml:space="preserve">For teachers </w:t>
            </w:r>
            <w:r w:rsidR="00A82349">
              <w:t>and students</w:t>
            </w:r>
            <w:r>
              <w:t>.</w:t>
            </w:r>
          </w:p>
          <w:p w:rsidR="00A82349" w:rsidRDefault="00A82349" w:rsidP="00090A88">
            <w:pPr>
              <w:pStyle w:val="Tabletext"/>
            </w:pPr>
            <w:r>
              <w:t xml:space="preserve">Concise, broadly chronological overview useful for aspects in depth on </w:t>
            </w:r>
            <w:r w:rsidR="000E3418">
              <w:br/>
            </w:r>
            <w:r>
              <w:t>1904</w:t>
            </w:r>
            <w:r w:rsidR="000E3418">
              <w:t>–0</w:t>
            </w:r>
            <w:r>
              <w:t>6</w:t>
            </w:r>
            <w:r w:rsidR="000E3418">
              <w:t>.</w:t>
            </w:r>
          </w:p>
        </w:tc>
      </w:tr>
      <w:tr w:rsidR="00A82349" w:rsidTr="003341D5">
        <w:trPr>
          <w:cantSplit/>
        </w:trPr>
        <w:tc>
          <w:tcPr>
            <w:tcW w:w="3686" w:type="dxa"/>
          </w:tcPr>
          <w:p w:rsidR="00A82349" w:rsidRPr="008A4875" w:rsidRDefault="00A82349" w:rsidP="00090A88">
            <w:pPr>
              <w:pStyle w:val="Tabletext"/>
            </w:pPr>
            <w:r>
              <w:t xml:space="preserve">Anthony D’Agostino, </w:t>
            </w:r>
            <w:r w:rsidRPr="003C6D45">
              <w:rPr>
                <w:i/>
              </w:rPr>
              <w:t>The Russian Revolution, 1917</w:t>
            </w:r>
            <w:r w:rsidR="000E3418" w:rsidRPr="003C6D45">
              <w:rPr>
                <w:i/>
              </w:rPr>
              <w:t>–</w:t>
            </w:r>
            <w:r w:rsidRPr="003C6D45">
              <w:rPr>
                <w:i/>
              </w:rPr>
              <w:t xml:space="preserve">1945 </w:t>
            </w:r>
            <w:r>
              <w:t>(Praeger, 2011)</w:t>
            </w:r>
          </w:p>
        </w:tc>
        <w:tc>
          <w:tcPr>
            <w:tcW w:w="1701" w:type="dxa"/>
          </w:tcPr>
          <w:p w:rsidR="00A82349" w:rsidRDefault="00A82349" w:rsidP="00303822">
            <w:pPr>
              <w:pStyle w:val="Tabletext"/>
            </w:pPr>
            <w:r>
              <w:t>Academic (written as a ‘concise introduction’, p. vii)</w:t>
            </w:r>
          </w:p>
        </w:tc>
        <w:tc>
          <w:tcPr>
            <w:tcW w:w="3261" w:type="dxa"/>
          </w:tcPr>
          <w:p w:rsidR="00A82349" w:rsidRDefault="000E3418" w:rsidP="00303822">
            <w:pPr>
              <w:pStyle w:val="Tabletext"/>
            </w:pPr>
            <w:r>
              <w:t xml:space="preserve">For teachers </w:t>
            </w:r>
            <w:r w:rsidR="00A82349">
              <w:t xml:space="preserve">and </w:t>
            </w:r>
            <w:r>
              <w:t>s</w:t>
            </w:r>
            <w:r w:rsidR="00A82349">
              <w:t>tudents</w:t>
            </w:r>
            <w:r>
              <w:t>.</w:t>
            </w:r>
          </w:p>
          <w:p w:rsidR="00A82349" w:rsidRDefault="00A82349" w:rsidP="00303822">
            <w:pPr>
              <w:pStyle w:val="Tabletext"/>
            </w:pPr>
            <w:r>
              <w:t>Short chapters should be accessible for students; useful up-to-date overview for teachers.</w:t>
            </w:r>
          </w:p>
          <w:p w:rsidR="00A82349" w:rsidRDefault="00A82349" w:rsidP="00090A88">
            <w:pPr>
              <w:pStyle w:val="Tabletext"/>
            </w:pPr>
            <w:r>
              <w:t>Chapters 4</w:t>
            </w:r>
            <w:r w:rsidR="000E3418">
              <w:t>–</w:t>
            </w:r>
            <w:r>
              <w:t>6 useful for aspects in depth 1916</w:t>
            </w:r>
            <w:r w:rsidR="000E3418">
              <w:t>–</w:t>
            </w:r>
            <w:r>
              <w:t xml:space="preserve">18; chapters 1 </w:t>
            </w:r>
            <w:r w:rsidR="000E3418">
              <w:t xml:space="preserve">and </w:t>
            </w:r>
            <w:r>
              <w:t xml:space="preserve">9 </w:t>
            </w:r>
            <w:r w:rsidR="000E3418">
              <w:t xml:space="preserve">are </w:t>
            </w:r>
            <w:r>
              <w:t xml:space="preserve">useful for aspects in breadth </w:t>
            </w:r>
            <w:r w:rsidR="000E3418">
              <w:t xml:space="preserve">on </w:t>
            </w:r>
            <w:r>
              <w:t xml:space="preserve">peasants </w:t>
            </w:r>
            <w:r w:rsidR="000E3418">
              <w:t xml:space="preserve">and </w:t>
            </w:r>
            <w:r>
              <w:t>agriculture.</w:t>
            </w:r>
          </w:p>
        </w:tc>
      </w:tr>
      <w:tr w:rsidR="00A82349" w:rsidTr="003341D5">
        <w:trPr>
          <w:cantSplit/>
        </w:trPr>
        <w:tc>
          <w:tcPr>
            <w:tcW w:w="3686" w:type="dxa"/>
          </w:tcPr>
          <w:p w:rsidR="00A82349" w:rsidRPr="003C6D45" w:rsidRDefault="00A82349" w:rsidP="003C6D45">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3C6D45">
              <w:rPr>
                <w:rFonts w:ascii="Verdana" w:hAnsi="Verdana" w:cs="Arial"/>
                <w:b w:val="0"/>
                <w:bCs w:val="0"/>
                <w:kern w:val="0"/>
                <w:sz w:val="20"/>
                <w:szCs w:val="24"/>
                <w:lang w:val="en-GB" w:eastAsia="en-GB"/>
              </w:rPr>
              <w:lastRenderedPageBreak/>
              <w:t>Ronald Grigor Suny (ed</w:t>
            </w:r>
            <w:r w:rsidR="007972E3" w:rsidRPr="003C6D45">
              <w:rPr>
                <w:rFonts w:ascii="Verdana" w:hAnsi="Verdana" w:cs="Arial"/>
                <w:b w:val="0"/>
                <w:bCs w:val="0"/>
                <w:kern w:val="0"/>
                <w:sz w:val="20"/>
                <w:szCs w:val="24"/>
                <w:lang w:val="en-GB" w:eastAsia="en-GB"/>
              </w:rPr>
              <w:t>itor</w:t>
            </w:r>
            <w:r w:rsidRPr="003C6D45">
              <w:rPr>
                <w:rFonts w:ascii="Verdana" w:hAnsi="Verdana" w:cs="Arial"/>
                <w:b w:val="0"/>
                <w:bCs w:val="0"/>
                <w:kern w:val="0"/>
                <w:sz w:val="20"/>
                <w:szCs w:val="24"/>
                <w:lang w:val="en-GB" w:eastAsia="en-GB"/>
              </w:rPr>
              <w:t xml:space="preserve">), </w:t>
            </w:r>
            <w:r w:rsidRPr="003C6D45">
              <w:rPr>
                <w:rFonts w:ascii="Verdana" w:hAnsi="Verdana" w:cs="Arial"/>
                <w:b w:val="0"/>
                <w:bCs w:val="0"/>
                <w:i/>
                <w:kern w:val="0"/>
                <w:sz w:val="20"/>
                <w:szCs w:val="24"/>
                <w:lang w:val="en-GB" w:eastAsia="en-GB"/>
              </w:rPr>
              <w:t>The Cambridge History of Russia</w:t>
            </w:r>
            <w:r w:rsidRPr="003C6D45">
              <w:rPr>
                <w:rFonts w:ascii="Verdana" w:hAnsi="Verdana" w:cs="Arial"/>
                <w:b w:val="0"/>
                <w:bCs w:val="0"/>
                <w:kern w:val="0"/>
                <w:sz w:val="20"/>
                <w:szCs w:val="24"/>
                <w:lang w:val="en-GB" w:eastAsia="en-GB"/>
              </w:rPr>
              <w:t xml:space="preserve">: </w:t>
            </w:r>
            <w:r w:rsidRPr="003C6D45">
              <w:rPr>
                <w:rFonts w:ascii="Verdana" w:hAnsi="Verdana" w:cs="Arial"/>
                <w:b w:val="0"/>
                <w:bCs w:val="0"/>
                <w:i/>
                <w:kern w:val="0"/>
                <w:sz w:val="20"/>
                <w:szCs w:val="24"/>
                <w:lang w:val="en-GB" w:eastAsia="en-GB"/>
              </w:rPr>
              <w:t>Volume III – The Twentieth Century</w:t>
            </w:r>
            <w:r w:rsidRPr="003C6D45">
              <w:rPr>
                <w:rFonts w:ascii="Verdana" w:hAnsi="Verdana" w:cs="Arial"/>
                <w:b w:val="0"/>
                <w:bCs w:val="0"/>
                <w:kern w:val="0"/>
                <w:sz w:val="20"/>
                <w:szCs w:val="24"/>
                <w:lang w:val="en-GB" w:eastAsia="en-GB"/>
              </w:rPr>
              <w:t xml:space="preserve"> (</w:t>
            </w:r>
            <w:r w:rsidR="007972E3" w:rsidRPr="003C6D45">
              <w:rPr>
                <w:rFonts w:ascii="Verdana" w:hAnsi="Verdana" w:cs="Arial"/>
                <w:b w:val="0"/>
                <w:bCs w:val="0"/>
                <w:kern w:val="0"/>
                <w:sz w:val="20"/>
                <w:szCs w:val="24"/>
                <w:lang w:val="en-GB" w:eastAsia="en-GB"/>
              </w:rPr>
              <w:t>Cambridge University Press</w:t>
            </w:r>
            <w:r w:rsidRPr="003C6D45">
              <w:rPr>
                <w:rFonts w:ascii="Verdana" w:hAnsi="Verdana" w:cs="Arial"/>
                <w:b w:val="0"/>
                <w:bCs w:val="0"/>
                <w:kern w:val="0"/>
                <w:sz w:val="20"/>
                <w:szCs w:val="24"/>
                <w:lang w:val="en-GB" w:eastAsia="en-GB"/>
              </w:rPr>
              <w:t>, 2006):</w:t>
            </w:r>
          </w:p>
          <w:p w:rsidR="00A82349" w:rsidRPr="001520CA" w:rsidRDefault="00A82349" w:rsidP="003C6D45">
            <w:pPr>
              <w:pStyle w:val="Tabletextbullets"/>
              <w:rPr>
                <w:lang w:eastAsia="en-GB"/>
              </w:rPr>
            </w:pPr>
            <w:r>
              <w:rPr>
                <w:lang w:eastAsia="en-GB"/>
              </w:rPr>
              <w:t xml:space="preserve">Esther Kingston-Mann, </w:t>
            </w:r>
            <w:r w:rsidR="007972E3">
              <w:rPr>
                <w:lang w:eastAsia="en-GB"/>
              </w:rPr>
              <w:t>‘</w:t>
            </w:r>
            <w:r>
              <w:rPr>
                <w:lang w:eastAsia="en-GB"/>
              </w:rPr>
              <w:t>Transforming peasants in the twentieth century: dilemmas of Russian, Soviet and post-Soviet development</w:t>
            </w:r>
            <w:r w:rsidR="007972E3">
              <w:rPr>
                <w:lang w:eastAsia="en-GB"/>
              </w:rPr>
              <w:t xml:space="preserve">’, </w:t>
            </w:r>
            <w:r>
              <w:rPr>
                <w:lang w:eastAsia="en-GB"/>
              </w:rPr>
              <w:t xml:space="preserve">chapter 15 – </w:t>
            </w:r>
            <w:r w:rsidRPr="00FF5015">
              <w:rPr>
                <w:lang w:eastAsia="en-GB"/>
              </w:rPr>
              <w:t>invaluable for aspects in breadth</w:t>
            </w:r>
          </w:p>
          <w:p w:rsidR="00A82349" w:rsidRPr="00FF5015" w:rsidRDefault="00A82349" w:rsidP="003C6D45">
            <w:pPr>
              <w:pStyle w:val="Tabletextbullets"/>
              <w:rPr>
                <w:lang w:eastAsia="en-GB"/>
              </w:rPr>
            </w:pPr>
            <w:r>
              <w:rPr>
                <w:lang w:eastAsia="en-GB"/>
              </w:rPr>
              <w:t xml:space="preserve">Peter Gatrell, </w:t>
            </w:r>
            <w:r w:rsidR="007972E3">
              <w:rPr>
                <w:lang w:eastAsia="en-GB"/>
              </w:rPr>
              <w:t>‘</w:t>
            </w:r>
            <w:r>
              <w:rPr>
                <w:lang w:eastAsia="en-GB"/>
              </w:rPr>
              <w:t xml:space="preserve">Economic and </w:t>
            </w:r>
            <w:r w:rsidR="007972E3">
              <w:rPr>
                <w:lang w:eastAsia="en-GB"/>
              </w:rPr>
              <w:t>demographic</w:t>
            </w:r>
            <w:r>
              <w:rPr>
                <w:lang w:eastAsia="en-GB"/>
              </w:rPr>
              <w:t xml:space="preserve"> change: Russia’s age of economic extremes</w:t>
            </w:r>
            <w:r w:rsidR="007972E3">
              <w:rPr>
                <w:lang w:eastAsia="en-GB"/>
              </w:rPr>
              <w:t xml:space="preserve">, </w:t>
            </w:r>
            <w:r>
              <w:rPr>
                <w:lang w:eastAsia="en-GB"/>
              </w:rPr>
              <w:t>chapter 14</w:t>
            </w:r>
            <w:r w:rsidR="007972E3">
              <w:rPr>
                <w:lang w:eastAsia="en-GB"/>
              </w:rPr>
              <w:t xml:space="preserve"> –</w:t>
            </w:r>
            <w:r>
              <w:rPr>
                <w:lang w:eastAsia="en-GB"/>
              </w:rPr>
              <w:t xml:space="preserve"> </w:t>
            </w:r>
            <w:r w:rsidRPr="00FF5015">
              <w:rPr>
                <w:lang w:eastAsia="en-GB"/>
              </w:rPr>
              <w:t>for aspects in breadth</w:t>
            </w:r>
          </w:p>
          <w:p w:rsidR="00A82349" w:rsidRPr="00FF5015" w:rsidRDefault="00A82349" w:rsidP="003C6D45">
            <w:pPr>
              <w:pStyle w:val="Tabletextbullets"/>
              <w:rPr>
                <w:lang w:eastAsia="en-GB"/>
              </w:rPr>
            </w:pPr>
            <w:r>
              <w:rPr>
                <w:lang w:eastAsia="en-GB"/>
              </w:rPr>
              <w:t xml:space="preserve">S A Smith, </w:t>
            </w:r>
            <w:r w:rsidR="007972E3">
              <w:rPr>
                <w:lang w:eastAsia="en-GB"/>
              </w:rPr>
              <w:t>‘</w:t>
            </w:r>
            <w:r>
              <w:rPr>
                <w:lang w:eastAsia="en-GB"/>
              </w:rPr>
              <w:t>The Revolutions of 1917</w:t>
            </w:r>
            <w:r w:rsidR="007972E3">
              <w:rPr>
                <w:lang w:eastAsia="en-GB"/>
              </w:rPr>
              <w:t>’, c</w:t>
            </w:r>
            <w:r>
              <w:rPr>
                <w:lang w:eastAsia="en-GB"/>
              </w:rPr>
              <w:t>hapter 4</w:t>
            </w:r>
            <w:r w:rsidR="007972E3">
              <w:rPr>
                <w:lang w:eastAsia="en-GB"/>
              </w:rPr>
              <w:t xml:space="preserve"> – </w:t>
            </w:r>
            <w:r w:rsidRPr="00FF5015">
              <w:rPr>
                <w:lang w:eastAsia="en-GB"/>
              </w:rPr>
              <w:t>for aspects in depth</w:t>
            </w:r>
          </w:p>
          <w:p w:rsidR="00A82349" w:rsidRPr="00FF5015" w:rsidRDefault="00A82349" w:rsidP="003C6D45">
            <w:pPr>
              <w:pStyle w:val="Tabletextbullets"/>
              <w:rPr>
                <w:lang w:eastAsia="en-GB"/>
              </w:rPr>
            </w:pPr>
            <w:r>
              <w:rPr>
                <w:lang w:eastAsia="en-GB"/>
              </w:rPr>
              <w:t xml:space="preserve">William Taubman, </w:t>
            </w:r>
            <w:r w:rsidR="007972E3">
              <w:rPr>
                <w:lang w:eastAsia="en-GB"/>
              </w:rPr>
              <w:t>‘</w:t>
            </w:r>
            <w:r>
              <w:rPr>
                <w:lang w:eastAsia="en-GB"/>
              </w:rPr>
              <w:t xml:space="preserve">The Khrushchev period, </w:t>
            </w:r>
            <w:r w:rsidR="007972E3">
              <w:rPr>
                <w:lang w:eastAsia="en-GB"/>
              </w:rPr>
              <w:br/>
            </w:r>
            <w:r>
              <w:rPr>
                <w:lang w:eastAsia="en-GB"/>
              </w:rPr>
              <w:t>1953</w:t>
            </w:r>
            <w:r w:rsidR="007972E3">
              <w:rPr>
                <w:lang w:eastAsia="en-GB"/>
              </w:rPr>
              <w:t>–</w:t>
            </w:r>
            <w:r>
              <w:rPr>
                <w:lang w:eastAsia="en-GB"/>
              </w:rPr>
              <w:t>1964</w:t>
            </w:r>
            <w:r w:rsidR="007972E3">
              <w:rPr>
                <w:lang w:eastAsia="en-GB"/>
              </w:rPr>
              <w:t xml:space="preserve">’, </w:t>
            </w:r>
            <w:r>
              <w:rPr>
                <w:lang w:eastAsia="en-GB"/>
              </w:rPr>
              <w:t>chapter 10</w:t>
            </w:r>
            <w:r w:rsidR="007972E3">
              <w:rPr>
                <w:lang w:eastAsia="en-GB"/>
              </w:rPr>
              <w:t xml:space="preserve"> – </w:t>
            </w:r>
            <w:r w:rsidRPr="00FF5015">
              <w:rPr>
                <w:lang w:eastAsia="en-GB"/>
              </w:rPr>
              <w:t>for aspects in depth</w:t>
            </w:r>
          </w:p>
          <w:p w:rsidR="00A82349" w:rsidRPr="00651666" w:rsidRDefault="00A82349" w:rsidP="003C6D45">
            <w:pPr>
              <w:pStyle w:val="Tabletextbullets"/>
              <w:rPr>
                <w:lang w:eastAsia="en-GB"/>
              </w:rPr>
            </w:pPr>
            <w:r>
              <w:rPr>
                <w:lang w:eastAsia="en-GB"/>
              </w:rPr>
              <w:t xml:space="preserve">Archie Brown, </w:t>
            </w:r>
            <w:r w:rsidR="007972E3">
              <w:rPr>
                <w:lang w:eastAsia="en-GB"/>
              </w:rPr>
              <w:t>‘</w:t>
            </w:r>
            <w:r>
              <w:rPr>
                <w:lang w:eastAsia="en-GB"/>
              </w:rPr>
              <w:t>The Gorbachev era</w:t>
            </w:r>
            <w:r w:rsidR="007972E3">
              <w:rPr>
                <w:lang w:eastAsia="en-GB"/>
              </w:rPr>
              <w:t xml:space="preserve">’, </w:t>
            </w:r>
            <w:r>
              <w:rPr>
                <w:lang w:eastAsia="en-GB"/>
              </w:rPr>
              <w:t>chapter 12</w:t>
            </w:r>
            <w:r w:rsidR="007972E3">
              <w:rPr>
                <w:lang w:eastAsia="en-GB"/>
              </w:rPr>
              <w:t xml:space="preserve"> –</w:t>
            </w:r>
            <w:r>
              <w:rPr>
                <w:lang w:eastAsia="en-GB"/>
              </w:rPr>
              <w:t xml:space="preserve"> </w:t>
            </w:r>
            <w:r w:rsidRPr="00FF5015">
              <w:rPr>
                <w:lang w:eastAsia="en-GB"/>
              </w:rPr>
              <w:t>for aspects in depth</w:t>
            </w:r>
          </w:p>
        </w:tc>
        <w:tc>
          <w:tcPr>
            <w:tcW w:w="1701" w:type="dxa"/>
          </w:tcPr>
          <w:p w:rsidR="00A82349" w:rsidRDefault="00A82349" w:rsidP="00057B06">
            <w:pPr>
              <w:pStyle w:val="Tabletext"/>
            </w:pPr>
            <w:r>
              <w:t>Academic (various contributors)</w:t>
            </w:r>
          </w:p>
        </w:tc>
        <w:tc>
          <w:tcPr>
            <w:tcW w:w="3261" w:type="dxa"/>
          </w:tcPr>
          <w:p w:rsidR="00A82349" w:rsidRDefault="007972E3" w:rsidP="0085019D">
            <w:pPr>
              <w:pStyle w:val="Tabletext"/>
            </w:pPr>
            <w:r>
              <w:t>For t</w:t>
            </w:r>
            <w:r w:rsidR="00A82349">
              <w:t>eachers and students</w:t>
            </w:r>
            <w:r>
              <w:t>.</w:t>
            </w:r>
          </w:p>
          <w:p w:rsidR="00A82349" w:rsidRDefault="00A82349" w:rsidP="0085019D">
            <w:pPr>
              <w:pStyle w:val="Tabletext"/>
            </w:pPr>
            <w:r>
              <w:t>First half adopts a chronological, era-by-era approach which should be accessible to students</w:t>
            </w:r>
            <w:r w:rsidR="007972E3">
              <w:t>. S</w:t>
            </w:r>
            <w:r>
              <w:t>econd half surveys themes across the century. In particular, the chapter on the peasantry by Kingston-Mann is a really useful concise overview. The chapter on the economy by Gatrell is also useful for aspects of collectivisation and industrialisation.</w:t>
            </w:r>
          </w:p>
        </w:tc>
      </w:tr>
      <w:tr w:rsidR="00A82349" w:rsidTr="003341D5">
        <w:trPr>
          <w:cantSplit/>
        </w:trPr>
        <w:tc>
          <w:tcPr>
            <w:tcW w:w="3686" w:type="dxa"/>
          </w:tcPr>
          <w:p w:rsidR="00A82349" w:rsidRDefault="00A82349" w:rsidP="00090A88">
            <w:pPr>
              <w:pStyle w:val="Tabletext"/>
            </w:pPr>
            <w:r>
              <w:t xml:space="preserve">Robert Service, </w:t>
            </w:r>
            <w:r w:rsidRPr="003C6D45">
              <w:rPr>
                <w:i/>
              </w:rPr>
              <w:t>A History of Modern Russia: From Tsardom to the Twenty-First Century</w:t>
            </w:r>
            <w:r>
              <w:t xml:space="preserve">, Robert Service (Penguin, </w:t>
            </w:r>
            <w:r w:rsidR="008264D2">
              <w:t>third edition</w:t>
            </w:r>
            <w:r>
              <w:t>, 2009)</w:t>
            </w:r>
          </w:p>
        </w:tc>
        <w:tc>
          <w:tcPr>
            <w:tcW w:w="1701" w:type="dxa"/>
          </w:tcPr>
          <w:p w:rsidR="00A82349" w:rsidRDefault="00A82349" w:rsidP="007A064B">
            <w:pPr>
              <w:pStyle w:val="Tabletext"/>
            </w:pPr>
            <w:r>
              <w:t>Academic</w:t>
            </w:r>
          </w:p>
        </w:tc>
        <w:tc>
          <w:tcPr>
            <w:tcW w:w="3261" w:type="dxa"/>
          </w:tcPr>
          <w:p w:rsidR="00A82349" w:rsidRDefault="008264D2" w:rsidP="007A064B">
            <w:pPr>
              <w:pStyle w:val="Tabletext"/>
            </w:pPr>
            <w:r>
              <w:t xml:space="preserve">For teachers </w:t>
            </w:r>
            <w:r w:rsidR="00A82349">
              <w:t>and students</w:t>
            </w:r>
            <w:r>
              <w:t>.</w:t>
            </w:r>
          </w:p>
          <w:p w:rsidR="00A82349" w:rsidRDefault="00A82349" w:rsidP="007A064B">
            <w:pPr>
              <w:pStyle w:val="Tabletext"/>
            </w:pPr>
            <w:r>
              <w:t xml:space="preserve">Includes an overview of historiography of Russia since 1900 in the introduction. </w:t>
            </w:r>
          </w:p>
        </w:tc>
      </w:tr>
      <w:tr w:rsidR="00A82349" w:rsidTr="003341D5">
        <w:trPr>
          <w:cantSplit/>
        </w:trPr>
        <w:tc>
          <w:tcPr>
            <w:tcW w:w="3686" w:type="dxa"/>
          </w:tcPr>
          <w:p w:rsidR="00A82349" w:rsidRPr="00165810" w:rsidRDefault="00A82349" w:rsidP="007A064B">
            <w:pPr>
              <w:pStyle w:val="Tabletext"/>
            </w:pPr>
            <w:r>
              <w:t xml:space="preserve">Orlando Figes, </w:t>
            </w:r>
            <w:r w:rsidRPr="003C6D45">
              <w:rPr>
                <w:i/>
              </w:rPr>
              <w:t>The Whisperers</w:t>
            </w:r>
            <w:r>
              <w:t xml:space="preserve"> (Penguin, 2007)</w:t>
            </w:r>
          </w:p>
        </w:tc>
        <w:tc>
          <w:tcPr>
            <w:tcW w:w="1701" w:type="dxa"/>
          </w:tcPr>
          <w:p w:rsidR="00A82349" w:rsidRDefault="00A82349" w:rsidP="007A064B">
            <w:pPr>
              <w:pStyle w:val="Tabletext"/>
            </w:pPr>
            <w:r>
              <w:t>Academic</w:t>
            </w:r>
          </w:p>
        </w:tc>
        <w:tc>
          <w:tcPr>
            <w:tcW w:w="3261" w:type="dxa"/>
          </w:tcPr>
          <w:p w:rsidR="00A82349" w:rsidRDefault="008264D2" w:rsidP="007A064B">
            <w:pPr>
              <w:pStyle w:val="Tabletext"/>
            </w:pPr>
            <w:r>
              <w:t xml:space="preserve">For teachers </w:t>
            </w:r>
            <w:r w:rsidR="00A82349">
              <w:t>and students</w:t>
            </w:r>
            <w:r>
              <w:t>.</w:t>
            </w:r>
          </w:p>
          <w:p w:rsidR="00A82349" w:rsidRDefault="00A82349" w:rsidP="007A064B">
            <w:pPr>
              <w:pStyle w:val="Tabletext"/>
            </w:pPr>
            <w:r>
              <w:t>Based on an oral history project</w:t>
            </w:r>
            <w:r w:rsidR="008264D2">
              <w:t>. I</w:t>
            </w:r>
            <w:r>
              <w:t>nsights into life under communism in Russia, notably in the communal apartments. Although centred around the Stalinist era, covers the whole period of the topic and includes brief summaries of the key events at the start of many chapters.</w:t>
            </w:r>
          </w:p>
        </w:tc>
      </w:tr>
      <w:tr w:rsidR="00A82349" w:rsidTr="003341D5">
        <w:trPr>
          <w:cantSplit/>
        </w:trPr>
        <w:tc>
          <w:tcPr>
            <w:tcW w:w="3686" w:type="dxa"/>
          </w:tcPr>
          <w:p w:rsidR="00A82349" w:rsidRPr="004138BF" w:rsidRDefault="00A82349" w:rsidP="006A406B">
            <w:pPr>
              <w:pStyle w:val="Tabletext"/>
            </w:pPr>
            <w:r w:rsidRPr="004138BF">
              <w:t xml:space="preserve">Sheila Fitzpatrick, </w:t>
            </w:r>
            <w:r w:rsidRPr="003C6D45">
              <w:rPr>
                <w:i/>
              </w:rPr>
              <w:t>The Russian Revolution</w:t>
            </w:r>
            <w:r w:rsidRPr="004138BF">
              <w:t xml:space="preserve"> (Opus, 1994)</w:t>
            </w:r>
          </w:p>
        </w:tc>
        <w:tc>
          <w:tcPr>
            <w:tcW w:w="1701" w:type="dxa"/>
          </w:tcPr>
          <w:p w:rsidR="00A82349" w:rsidRDefault="00A82349" w:rsidP="006A406B">
            <w:pPr>
              <w:pStyle w:val="Tabletext"/>
            </w:pPr>
            <w:r>
              <w:t>Academic</w:t>
            </w:r>
          </w:p>
        </w:tc>
        <w:tc>
          <w:tcPr>
            <w:tcW w:w="3261" w:type="dxa"/>
          </w:tcPr>
          <w:p w:rsidR="00A82349" w:rsidRDefault="008264D2" w:rsidP="006A406B">
            <w:pPr>
              <w:pStyle w:val="Tabletext"/>
            </w:pPr>
            <w:r>
              <w:t xml:space="preserve">For teachers </w:t>
            </w:r>
            <w:r w:rsidR="00A82349">
              <w:t>and students</w:t>
            </w:r>
            <w:r>
              <w:t>.</w:t>
            </w:r>
          </w:p>
          <w:p w:rsidR="00A82349" w:rsidRDefault="00A82349" w:rsidP="00090A88">
            <w:pPr>
              <w:pStyle w:val="Tabletext"/>
            </w:pPr>
            <w:r>
              <w:t>Concise overview</w:t>
            </w:r>
            <w:r w:rsidR="008264D2">
              <w:t>,</w:t>
            </w:r>
            <w:r>
              <w:t xml:space="preserve"> useful for aspect in depth on 1916</w:t>
            </w:r>
            <w:r w:rsidR="008264D2">
              <w:t>–</w:t>
            </w:r>
            <w:r>
              <w:t>18</w:t>
            </w:r>
            <w:r w:rsidR="008264D2">
              <w:t>.</w:t>
            </w:r>
          </w:p>
        </w:tc>
      </w:tr>
      <w:tr w:rsidR="00A82349" w:rsidTr="003341D5">
        <w:trPr>
          <w:cantSplit/>
        </w:trPr>
        <w:tc>
          <w:tcPr>
            <w:tcW w:w="3686" w:type="dxa"/>
          </w:tcPr>
          <w:p w:rsidR="00A82349" w:rsidRPr="00A1070F" w:rsidRDefault="00A82349" w:rsidP="009F7F5B">
            <w:pPr>
              <w:pStyle w:val="Tabletext"/>
            </w:pPr>
            <w:r w:rsidRPr="00A1070F">
              <w:lastRenderedPageBreak/>
              <w:t xml:space="preserve">Chris Read, </w:t>
            </w:r>
            <w:r w:rsidRPr="003C6D45">
              <w:rPr>
                <w:i/>
                <w:iCs/>
              </w:rPr>
              <w:t>The Making and Breaking of the Soviet System</w:t>
            </w:r>
            <w:r>
              <w:t xml:space="preserve"> (</w:t>
            </w:r>
            <w:r w:rsidR="008264D2">
              <w:t xml:space="preserve">History in Perspective, </w:t>
            </w:r>
            <w:r>
              <w:t xml:space="preserve">Palgrave Macmillan, 2001) </w:t>
            </w:r>
          </w:p>
        </w:tc>
        <w:tc>
          <w:tcPr>
            <w:tcW w:w="1701" w:type="dxa"/>
          </w:tcPr>
          <w:p w:rsidR="00A82349" w:rsidRDefault="00A82349" w:rsidP="009F7F5B">
            <w:pPr>
              <w:pStyle w:val="Tabletext"/>
            </w:pPr>
            <w:r>
              <w:t>Academic</w:t>
            </w:r>
          </w:p>
        </w:tc>
        <w:tc>
          <w:tcPr>
            <w:tcW w:w="3261" w:type="dxa"/>
          </w:tcPr>
          <w:p w:rsidR="00A82349" w:rsidRDefault="008264D2" w:rsidP="00090A88">
            <w:pPr>
              <w:pStyle w:val="Tabletext"/>
            </w:pPr>
            <w:r>
              <w:t xml:space="preserve">For teachers </w:t>
            </w:r>
            <w:r w:rsidR="00A82349">
              <w:t>but many sections</w:t>
            </w:r>
            <w:r>
              <w:t xml:space="preserve"> </w:t>
            </w:r>
            <w:r w:rsidR="00A82349">
              <w:t xml:space="preserve">could also be used </w:t>
            </w:r>
            <w:r>
              <w:t xml:space="preserve">by </w:t>
            </w:r>
            <w:r w:rsidR="00A82349">
              <w:t>students. Particularly strong on the role of the party in society and the state.</w:t>
            </w:r>
          </w:p>
        </w:tc>
      </w:tr>
      <w:tr w:rsidR="00A82349" w:rsidTr="003341D5">
        <w:trPr>
          <w:cantSplit/>
        </w:trPr>
        <w:tc>
          <w:tcPr>
            <w:tcW w:w="3686" w:type="dxa"/>
          </w:tcPr>
          <w:p w:rsidR="00A82349" w:rsidRPr="00434165" w:rsidRDefault="00A82349" w:rsidP="00090A88">
            <w:pPr>
              <w:pStyle w:val="Tabletext"/>
            </w:pPr>
            <w:r>
              <w:t>Rex A</w:t>
            </w:r>
            <w:r w:rsidR="008264D2">
              <w:t xml:space="preserve"> </w:t>
            </w:r>
            <w:r>
              <w:t xml:space="preserve">Wade, </w:t>
            </w:r>
            <w:r w:rsidRPr="003C6D45">
              <w:rPr>
                <w:i/>
              </w:rPr>
              <w:t xml:space="preserve">The Russian Revolution, 1917 </w:t>
            </w:r>
            <w:r>
              <w:t>(</w:t>
            </w:r>
            <w:r w:rsidR="008264D2">
              <w:t>Cambridge University Press</w:t>
            </w:r>
            <w:r>
              <w:t>, 2000)</w:t>
            </w:r>
          </w:p>
        </w:tc>
        <w:tc>
          <w:tcPr>
            <w:tcW w:w="1701" w:type="dxa"/>
          </w:tcPr>
          <w:p w:rsidR="00A82349" w:rsidRDefault="00A82349" w:rsidP="009F7F5B">
            <w:pPr>
              <w:pStyle w:val="Tabletext"/>
            </w:pPr>
            <w:r>
              <w:t>Academic (but designed to be ‘accessible… to the general reader’, p. ix)</w:t>
            </w:r>
          </w:p>
        </w:tc>
        <w:tc>
          <w:tcPr>
            <w:tcW w:w="3261" w:type="dxa"/>
          </w:tcPr>
          <w:p w:rsidR="00A82349" w:rsidRDefault="008264D2" w:rsidP="009F7F5B">
            <w:pPr>
              <w:pStyle w:val="Tabletext"/>
            </w:pPr>
            <w:r>
              <w:t xml:space="preserve">For teachers </w:t>
            </w:r>
            <w:r w:rsidR="00A82349">
              <w:t xml:space="preserve">but excerpts could be used by students.  </w:t>
            </w:r>
          </w:p>
          <w:p w:rsidR="00A82349" w:rsidRDefault="00A82349" w:rsidP="00090A88">
            <w:pPr>
              <w:pStyle w:val="Tabletext"/>
            </w:pPr>
            <w:r>
              <w:t>Detailed overview of 1917 and early 1918, useful for aspect in depth 1916</w:t>
            </w:r>
            <w:r w:rsidR="008264D2">
              <w:t>–</w:t>
            </w:r>
            <w:r>
              <w:t>18</w:t>
            </w:r>
            <w:r w:rsidR="008264D2">
              <w:t>. O</w:t>
            </w:r>
            <w:r>
              <w:t>verview in chapter 1 and chapter 5 on the peasants could be useful for aspects in breadth.</w:t>
            </w:r>
          </w:p>
        </w:tc>
      </w:tr>
      <w:tr w:rsidR="00A82349" w:rsidTr="003341D5">
        <w:trPr>
          <w:cantSplit/>
        </w:trPr>
        <w:tc>
          <w:tcPr>
            <w:tcW w:w="3686" w:type="dxa"/>
          </w:tcPr>
          <w:p w:rsidR="00A82349" w:rsidRPr="007B2071" w:rsidRDefault="00A82349" w:rsidP="00090A88">
            <w:pPr>
              <w:pStyle w:val="Tabletext"/>
            </w:pPr>
            <w:r>
              <w:t xml:space="preserve">Vladimir Brovkin, </w:t>
            </w:r>
            <w:r w:rsidRPr="003C6D45">
              <w:rPr>
                <w:i/>
              </w:rPr>
              <w:t>Russia after Lenin: Politics, Culture &amp; Society 1921</w:t>
            </w:r>
            <w:r w:rsidR="008264D2" w:rsidRPr="003C6D45">
              <w:rPr>
                <w:i/>
              </w:rPr>
              <w:t>–</w:t>
            </w:r>
            <w:r w:rsidRPr="003C6D45">
              <w:rPr>
                <w:i/>
              </w:rPr>
              <w:t xml:space="preserve">1929 </w:t>
            </w:r>
            <w:r>
              <w:t>(Routledge, 1998)</w:t>
            </w:r>
          </w:p>
        </w:tc>
        <w:tc>
          <w:tcPr>
            <w:tcW w:w="1701" w:type="dxa"/>
          </w:tcPr>
          <w:p w:rsidR="00A82349" w:rsidRDefault="00A82349" w:rsidP="009F7F5B">
            <w:pPr>
              <w:pStyle w:val="Tabletext"/>
            </w:pPr>
            <w:r>
              <w:t>Academic</w:t>
            </w:r>
          </w:p>
        </w:tc>
        <w:tc>
          <w:tcPr>
            <w:tcW w:w="3261" w:type="dxa"/>
          </w:tcPr>
          <w:p w:rsidR="00A82349" w:rsidRDefault="008264D2" w:rsidP="009F7F5B">
            <w:pPr>
              <w:pStyle w:val="Tabletext"/>
            </w:pPr>
            <w:r>
              <w:t xml:space="preserve">For teachers </w:t>
            </w:r>
            <w:r w:rsidR="00A82349">
              <w:t>but excerpts could be used by students</w:t>
            </w:r>
            <w:r>
              <w:t>.</w:t>
            </w:r>
          </w:p>
          <w:p w:rsidR="00A82349" w:rsidRDefault="00A82349" w:rsidP="00090A88">
            <w:pPr>
              <w:pStyle w:val="Tabletext"/>
            </w:pPr>
            <w:r>
              <w:t xml:space="preserve">Chapters 3 </w:t>
            </w:r>
            <w:r w:rsidR="008264D2">
              <w:t xml:space="preserve">and </w:t>
            </w:r>
            <w:r>
              <w:t xml:space="preserve">7 focus on the countryside </w:t>
            </w:r>
            <w:r w:rsidR="008264D2">
              <w:t xml:space="preserve">and </w:t>
            </w:r>
            <w:r>
              <w:t>the limits of Bolshevik rule in rural areas</w:t>
            </w:r>
            <w:r w:rsidR="008264D2">
              <w:t xml:space="preserve">: </w:t>
            </w:r>
            <w:r>
              <w:t>could be used for aspects in breadth.</w:t>
            </w:r>
          </w:p>
        </w:tc>
      </w:tr>
      <w:tr w:rsidR="00A82349" w:rsidTr="003341D5">
        <w:trPr>
          <w:cantSplit/>
        </w:trPr>
        <w:tc>
          <w:tcPr>
            <w:tcW w:w="3686" w:type="dxa"/>
          </w:tcPr>
          <w:p w:rsidR="00A82349" w:rsidRPr="007206E8" w:rsidRDefault="00A82349" w:rsidP="00090A88">
            <w:pPr>
              <w:pStyle w:val="Tabletext"/>
            </w:pPr>
            <w:r>
              <w:t xml:space="preserve">Orlando Figes, </w:t>
            </w:r>
            <w:r w:rsidRPr="003C6D45">
              <w:rPr>
                <w:i/>
              </w:rPr>
              <w:t>A People’s Tragedy: The Russian Revolution 1891</w:t>
            </w:r>
            <w:r w:rsidR="008264D2" w:rsidRPr="003C6D45">
              <w:rPr>
                <w:i/>
              </w:rPr>
              <w:t>–</w:t>
            </w:r>
            <w:r w:rsidRPr="003C6D45">
              <w:rPr>
                <w:i/>
              </w:rPr>
              <w:t xml:space="preserve">1924 </w:t>
            </w:r>
            <w:r>
              <w:t>(</w:t>
            </w:r>
            <w:r w:rsidR="008264D2">
              <w:t>Pimlico, 1997</w:t>
            </w:r>
            <w:r>
              <w:t>)</w:t>
            </w:r>
          </w:p>
        </w:tc>
        <w:tc>
          <w:tcPr>
            <w:tcW w:w="1701" w:type="dxa"/>
          </w:tcPr>
          <w:p w:rsidR="00A82349" w:rsidRDefault="00A82349" w:rsidP="009F7F5B">
            <w:pPr>
              <w:pStyle w:val="Tabletext"/>
            </w:pPr>
            <w:r>
              <w:t>Academic</w:t>
            </w:r>
          </w:p>
        </w:tc>
        <w:tc>
          <w:tcPr>
            <w:tcW w:w="3261" w:type="dxa"/>
          </w:tcPr>
          <w:p w:rsidR="00A82349" w:rsidRDefault="008264D2" w:rsidP="009F7F5B">
            <w:pPr>
              <w:pStyle w:val="Tabletext"/>
            </w:pPr>
            <w:r>
              <w:t xml:space="preserve">For teachers </w:t>
            </w:r>
            <w:r w:rsidR="00A82349">
              <w:t xml:space="preserve">but excerpts can be used </w:t>
            </w:r>
            <w:r>
              <w:t xml:space="preserve">by </w:t>
            </w:r>
            <w:r w:rsidR="00A82349">
              <w:t>students</w:t>
            </w:r>
            <w:r>
              <w:t>.</w:t>
            </w:r>
          </w:p>
          <w:p w:rsidR="00A82349" w:rsidRDefault="00A82349" w:rsidP="00090A88">
            <w:pPr>
              <w:pStyle w:val="Tabletext"/>
            </w:pPr>
            <w:r>
              <w:t>Chapter 3, p</w:t>
            </w:r>
            <w:r w:rsidR="008264D2">
              <w:t xml:space="preserve">ages </w:t>
            </w:r>
            <w:r>
              <w:t>84</w:t>
            </w:r>
            <w:r w:rsidR="008264D2">
              <w:t>–</w:t>
            </w:r>
            <w:r>
              <w:t>102 is an evocative introduction to the countryside and the peasants’ world focused upon in the aspects in breadth.</w:t>
            </w:r>
          </w:p>
        </w:tc>
      </w:tr>
      <w:tr w:rsidR="00A82349" w:rsidTr="003341D5">
        <w:trPr>
          <w:cantSplit/>
        </w:trPr>
        <w:tc>
          <w:tcPr>
            <w:tcW w:w="3686" w:type="dxa"/>
          </w:tcPr>
          <w:p w:rsidR="00A82349" w:rsidRPr="00960EAF" w:rsidRDefault="00A82349" w:rsidP="00090A88">
            <w:pPr>
              <w:pStyle w:val="Tabletext"/>
            </w:pPr>
            <w:r>
              <w:t>Abbott Gleason (ed</w:t>
            </w:r>
            <w:r w:rsidR="008264D2">
              <w:t xml:space="preserve">itor), </w:t>
            </w:r>
            <w:r w:rsidRPr="003C6D45">
              <w:rPr>
                <w:i/>
              </w:rPr>
              <w:t xml:space="preserve">A Companion to Russian History </w:t>
            </w:r>
            <w:r>
              <w:t>(</w:t>
            </w:r>
            <w:r w:rsidR="008264D2">
              <w:t xml:space="preserve">Wiley </w:t>
            </w:r>
            <w:r>
              <w:t>Blackwell, 2014)</w:t>
            </w:r>
          </w:p>
        </w:tc>
        <w:tc>
          <w:tcPr>
            <w:tcW w:w="1701" w:type="dxa"/>
          </w:tcPr>
          <w:p w:rsidR="00A82349" w:rsidRDefault="00A82349" w:rsidP="00057B06">
            <w:pPr>
              <w:pStyle w:val="Tabletext"/>
            </w:pPr>
            <w:r>
              <w:t>Academic (various contributors)</w:t>
            </w:r>
          </w:p>
        </w:tc>
        <w:tc>
          <w:tcPr>
            <w:tcW w:w="3261" w:type="dxa"/>
          </w:tcPr>
          <w:p w:rsidR="00A82349" w:rsidRDefault="008264D2" w:rsidP="00960EAF">
            <w:pPr>
              <w:pStyle w:val="Tabletext"/>
            </w:pPr>
            <w:r>
              <w:t>For teachers.</w:t>
            </w:r>
          </w:p>
          <w:p w:rsidR="00A82349" w:rsidRDefault="00A82349" w:rsidP="00090A88">
            <w:pPr>
              <w:pStyle w:val="Tabletext"/>
            </w:pPr>
            <w:r>
              <w:t>Covers the full period from 1855</w:t>
            </w:r>
            <w:r w:rsidR="008264D2">
              <w:t>–</w:t>
            </w:r>
            <w:r>
              <w:t xml:space="preserve">91 (and before/after) with essays that are thematic as well as chronological.  Some could be helpful for aspects in depth (e.g. chapter 25 on Khrushchev </w:t>
            </w:r>
            <w:r w:rsidR="008264D2">
              <w:t xml:space="preserve">and </w:t>
            </w:r>
            <w:r>
              <w:t>Gorbachev)</w:t>
            </w:r>
            <w:r w:rsidR="008264D2">
              <w:t>.</w:t>
            </w:r>
          </w:p>
        </w:tc>
      </w:tr>
      <w:tr w:rsidR="00A82349" w:rsidTr="003341D5">
        <w:trPr>
          <w:cantSplit/>
        </w:trPr>
        <w:tc>
          <w:tcPr>
            <w:tcW w:w="3686" w:type="dxa"/>
          </w:tcPr>
          <w:p w:rsidR="00A82349" w:rsidRPr="00395878" w:rsidRDefault="00A82349" w:rsidP="00090A88">
            <w:pPr>
              <w:pStyle w:val="Tabletext"/>
            </w:pPr>
            <w:r>
              <w:t xml:space="preserve">David Priestland, </w:t>
            </w:r>
            <w:r w:rsidR="008264D2">
              <w:t>‘</w:t>
            </w:r>
            <w:r>
              <w:t>Cold War mobilisation and domestic politics: the Soviet Union</w:t>
            </w:r>
            <w:r w:rsidR="008264D2">
              <w:t>’</w:t>
            </w:r>
            <w:r w:rsidR="005A67E2">
              <w:t>, pages 442–</w:t>
            </w:r>
            <w:r w:rsidR="008264D2">
              <w:t xml:space="preserve">63, </w:t>
            </w:r>
            <w:r>
              <w:t xml:space="preserve">in Melvyn P Leffler </w:t>
            </w:r>
            <w:r w:rsidR="008264D2">
              <w:t xml:space="preserve">and </w:t>
            </w:r>
            <w:r>
              <w:t>Odd Arne Westad (</w:t>
            </w:r>
            <w:r w:rsidR="008264D2">
              <w:t>editors</w:t>
            </w:r>
            <w:r>
              <w:t xml:space="preserve">), </w:t>
            </w:r>
            <w:r w:rsidRPr="003C6D45">
              <w:rPr>
                <w:i/>
              </w:rPr>
              <w:t>The Cambridge History of the Cold War: Volume I – Origins</w:t>
            </w:r>
            <w:r w:rsidRPr="00395878">
              <w:t xml:space="preserve"> </w:t>
            </w:r>
            <w:r>
              <w:t>(</w:t>
            </w:r>
            <w:r w:rsidR="008264D2">
              <w:t>Cambridge University Press</w:t>
            </w:r>
            <w:r>
              <w:t>, 2010)</w:t>
            </w:r>
          </w:p>
        </w:tc>
        <w:tc>
          <w:tcPr>
            <w:tcW w:w="1701" w:type="dxa"/>
          </w:tcPr>
          <w:p w:rsidR="00A82349" w:rsidRDefault="00A82349" w:rsidP="00057B06">
            <w:pPr>
              <w:pStyle w:val="Tabletext"/>
            </w:pPr>
            <w:r>
              <w:t>Academic (various contributors)</w:t>
            </w:r>
          </w:p>
        </w:tc>
        <w:tc>
          <w:tcPr>
            <w:tcW w:w="3261" w:type="dxa"/>
          </w:tcPr>
          <w:p w:rsidR="00A82349" w:rsidRDefault="008264D2" w:rsidP="00057B06">
            <w:pPr>
              <w:pStyle w:val="Tabletext"/>
            </w:pPr>
            <w:r>
              <w:t>For teachers.</w:t>
            </w:r>
          </w:p>
          <w:p w:rsidR="00A82349" w:rsidRDefault="00A82349" w:rsidP="00090A88">
            <w:pPr>
              <w:pStyle w:val="Tabletext"/>
            </w:pPr>
            <w:r>
              <w:t>Covers c1945</w:t>
            </w:r>
            <w:r w:rsidR="008264D2">
              <w:t>–</w:t>
            </w:r>
            <w:r>
              <w:t>c1964: useful for aspect in depth</w:t>
            </w:r>
            <w:r w:rsidR="008264D2">
              <w:t xml:space="preserve"> on </w:t>
            </w:r>
            <w:r>
              <w:t>Khrushchev</w:t>
            </w:r>
            <w:r w:rsidR="008264D2">
              <w:t>.</w:t>
            </w:r>
          </w:p>
        </w:tc>
      </w:tr>
      <w:tr w:rsidR="00A82349" w:rsidTr="003341D5">
        <w:trPr>
          <w:cantSplit/>
        </w:trPr>
        <w:tc>
          <w:tcPr>
            <w:tcW w:w="3686" w:type="dxa"/>
          </w:tcPr>
          <w:p w:rsidR="00A82349" w:rsidRPr="0045033E" w:rsidRDefault="00A82349" w:rsidP="003C6D45">
            <w:pPr>
              <w:pStyle w:val="Tabletext"/>
              <w:rPr>
                <w:lang w:eastAsia="en-GB"/>
              </w:rPr>
            </w:pPr>
            <w:r w:rsidRPr="0045033E">
              <w:rPr>
                <w:lang w:eastAsia="en-GB"/>
              </w:rPr>
              <w:lastRenderedPageBreak/>
              <w:t>Alistair Kocho-Williams (ed</w:t>
            </w:r>
            <w:r w:rsidR="008264D2">
              <w:rPr>
                <w:lang w:eastAsia="en-GB"/>
              </w:rPr>
              <w:t>itor</w:t>
            </w:r>
            <w:r w:rsidR="008264D2" w:rsidRPr="0045033E">
              <w:rPr>
                <w:lang w:eastAsia="en-GB"/>
              </w:rPr>
              <w:t xml:space="preserve">), </w:t>
            </w:r>
            <w:r w:rsidRPr="003C6D45">
              <w:rPr>
                <w:i/>
                <w:lang w:eastAsia="en-GB"/>
              </w:rPr>
              <w:t>The Twentieth-Century Russian Reader</w:t>
            </w:r>
            <w:r w:rsidRPr="0045033E">
              <w:rPr>
                <w:lang w:eastAsia="en-GB"/>
              </w:rPr>
              <w:t xml:space="preserve"> (Routledge, 2011)</w:t>
            </w:r>
          </w:p>
        </w:tc>
        <w:tc>
          <w:tcPr>
            <w:tcW w:w="1701" w:type="dxa"/>
          </w:tcPr>
          <w:p w:rsidR="00A82349" w:rsidRDefault="00A82349" w:rsidP="008264D2">
            <w:pPr>
              <w:pStyle w:val="Tabletext"/>
            </w:pPr>
            <w:r>
              <w:t xml:space="preserve">Academic </w:t>
            </w:r>
            <w:r w:rsidR="008264D2">
              <w:t xml:space="preserve">reader </w:t>
            </w:r>
            <w:r>
              <w:t>(reprinting a series of selected, influential essays)</w:t>
            </w:r>
          </w:p>
        </w:tc>
        <w:tc>
          <w:tcPr>
            <w:tcW w:w="3261" w:type="dxa"/>
          </w:tcPr>
          <w:p w:rsidR="00A82349" w:rsidRDefault="008264D2" w:rsidP="009F7F5B">
            <w:pPr>
              <w:pStyle w:val="Tabletext"/>
            </w:pPr>
            <w:r>
              <w:t>For teachers.</w:t>
            </w:r>
          </w:p>
          <w:p w:rsidR="00A82349" w:rsidRDefault="00A82349" w:rsidP="00090A88">
            <w:pPr>
              <w:pStyle w:val="Tabletext"/>
            </w:pPr>
            <w:r>
              <w:t>Chapters 5</w:t>
            </w:r>
            <w:r w:rsidR="008264D2">
              <w:t>–</w:t>
            </w:r>
            <w:r>
              <w:t>8 (1916</w:t>
            </w:r>
            <w:r w:rsidR="008264D2">
              <w:t>–</w:t>
            </w:r>
            <w:r>
              <w:t>18), 17 (Khrushchev), 21</w:t>
            </w:r>
            <w:r w:rsidR="008264D2">
              <w:t>–</w:t>
            </w:r>
            <w:r>
              <w:t>22 (Gorbachev) relate to aspects in depth.</w:t>
            </w:r>
          </w:p>
        </w:tc>
      </w:tr>
      <w:tr w:rsidR="00A82349" w:rsidTr="003341D5">
        <w:trPr>
          <w:cantSplit/>
        </w:trPr>
        <w:tc>
          <w:tcPr>
            <w:tcW w:w="3686" w:type="dxa"/>
          </w:tcPr>
          <w:p w:rsidR="00A82349" w:rsidRPr="0045033E" w:rsidRDefault="00A82349" w:rsidP="003C6D45">
            <w:pPr>
              <w:pStyle w:val="Tabletext"/>
              <w:rPr>
                <w:lang w:eastAsia="en-GB"/>
              </w:rPr>
            </w:pPr>
            <w:r w:rsidRPr="0045033E">
              <w:rPr>
                <w:lang w:eastAsia="en-GB"/>
              </w:rPr>
              <w:t xml:space="preserve">Richard Sakwa, </w:t>
            </w:r>
            <w:r w:rsidRPr="003C6D45">
              <w:rPr>
                <w:i/>
                <w:lang w:eastAsia="en-GB"/>
              </w:rPr>
              <w:t>The Rise and Fall of the Soviet Union 1917</w:t>
            </w:r>
            <w:r w:rsidR="008264D2" w:rsidRPr="003C6D45">
              <w:rPr>
                <w:i/>
                <w:lang w:eastAsia="en-GB"/>
              </w:rPr>
              <w:t>–</w:t>
            </w:r>
            <w:r w:rsidRPr="003C6D45">
              <w:rPr>
                <w:i/>
                <w:lang w:eastAsia="en-GB"/>
              </w:rPr>
              <w:t xml:space="preserve">1991 </w:t>
            </w:r>
            <w:r w:rsidRPr="0045033E">
              <w:rPr>
                <w:lang w:eastAsia="en-GB"/>
              </w:rPr>
              <w:t xml:space="preserve">(Routledge Sources in History, </w:t>
            </w:r>
            <w:r w:rsidR="008264D2">
              <w:rPr>
                <w:lang w:eastAsia="en-GB"/>
              </w:rPr>
              <w:t xml:space="preserve">Routledge, </w:t>
            </w:r>
            <w:r w:rsidRPr="0045033E">
              <w:rPr>
                <w:lang w:eastAsia="en-GB"/>
              </w:rPr>
              <w:t>1999)</w:t>
            </w:r>
          </w:p>
        </w:tc>
        <w:tc>
          <w:tcPr>
            <w:tcW w:w="1701" w:type="dxa"/>
          </w:tcPr>
          <w:p w:rsidR="00A82349" w:rsidRDefault="00A82349" w:rsidP="008264D2">
            <w:pPr>
              <w:pStyle w:val="Tabletext"/>
            </w:pPr>
            <w:r>
              <w:t xml:space="preserve">Academic – </w:t>
            </w:r>
            <w:r w:rsidR="008264D2">
              <w:t xml:space="preserve">sources </w:t>
            </w:r>
            <w:r>
              <w:t xml:space="preserve">and </w:t>
            </w:r>
            <w:r w:rsidR="008264D2">
              <w:t>commentary</w:t>
            </w:r>
          </w:p>
        </w:tc>
        <w:tc>
          <w:tcPr>
            <w:tcW w:w="3261" w:type="dxa"/>
          </w:tcPr>
          <w:p w:rsidR="00A82349" w:rsidRDefault="008264D2" w:rsidP="00057B06">
            <w:pPr>
              <w:pStyle w:val="Tabletext"/>
            </w:pPr>
            <w:r>
              <w:t>For teachers</w:t>
            </w:r>
            <w:r w:rsidR="005A67E2">
              <w:t>.</w:t>
            </w:r>
          </w:p>
          <w:p w:rsidR="00A82349" w:rsidRDefault="00A82349" w:rsidP="00057B06">
            <w:pPr>
              <w:pStyle w:val="Tabletext"/>
            </w:pPr>
            <w:r>
              <w:t>An extensive collection of source material</w:t>
            </w:r>
            <w:r w:rsidR="008264D2">
              <w:t>.</w:t>
            </w:r>
          </w:p>
        </w:tc>
      </w:tr>
      <w:tr w:rsidR="00A82349" w:rsidTr="003341D5">
        <w:trPr>
          <w:cantSplit/>
        </w:trPr>
        <w:tc>
          <w:tcPr>
            <w:tcW w:w="3686" w:type="dxa"/>
          </w:tcPr>
          <w:p w:rsidR="00A82349" w:rsidRPr="00D422DF" w:rsidRDefault="00A82349" w:rsidP="007A064B">
            <w:pPr>
              <w:pStyle w:val="Tabletext"/>
            </w:pPr>
            <w:r>
              <w:t>Silvio Pons, Federico Romana (ed</w:t>
            </w:r>
            <w:r w:rsidR="008264D2">
              <w:t>itors</w:t>
            </w:r>
            <w:r>
              <w:t xml:space="preserve">), </w:t>
            </w:r>
            <w:r w:rsidRPr="003C6D45">
              <w:rPr>
                <w:i/>
              </w:rPr>
              <w:t xml:space="preserve">Reinterpreting the End of the Cold War: Issues, Interpretations, Periodizations </w:t>
            </w:r>
            <w:r>
              <w:t>(Routledge, 2006)</w:t>
            </w:r>
          </w:p>
        </w:tc>
        <w:tc>
          <w:tcPr>
            <w:tcW w:w="1701" w:type="dxa"/>
          </w:tcPr>
          <w:p w:rsidR="00A82349" w:rsidRDefault="00A82349" w:rsidP="005A67E2">
            <w:pPr>
              <w:pStyle w:val="Tabletext"/>
            </w:pPr>
            <w:r>
              <w:t xml:space="preserve">Academic – </w:t>
            </w:r>
            <w:r w:rsidR="005A67E2">
              <w:t xml:space="preserve">set </w:t>
            </w:r>
            <w:r>
              <w:t xml:space="preserve">of </w:t>
            </w:r>
            <w:r w:rsidR="005A67E2">
              <w:t>essays</w:t>
            </w:r>
          </w:p>
        </w:tc>
        <w:tc>
          <w:tcPr>
            <w:tcW w:w="3261" w:type="dxa"/>
          </w:tcPr>
          <w:p w:rsidR="00A82349" w:rsidRDefault="005A67E2" w:rsidP="007A064B">
            <w:pPr>
              <w:pStyle w:val="Tabletext"/>
            </w:pPr>
            <w:r>
              <w:t>For teachers.</w:t>
            </w:r>
          </w:p>
          <w:p w:rsidR="00A82349" w:rsidRDefault="00A82349" w:rsidP="007A064B">
            <w:pPr>
              <w:pStyle w:val="Tabletext"/>
            </w:pPr>
            <w:r>
              <w:t>Focuses on interpretations and has a second section on the end of the Cold War and the demise of Soviet communism</w:t>
            </w:r>
            <w:r w:rsidR="005A67E2">
              <w:t xml:space="preserve">: </w:t>
            </w:r>
            <w:r>
              <w:t>useful for aspects in depth</w:t>
            </w:r>
            <w:r w:rsidR="005A67E2">
              <w:t>.</w:t>
            </w:r>
          </w:p>
        </w:tc>
      </w:tr>
      <w:tr w:rsidR="00A82349" w:rsidTr="003341D5">
        <w:trPr>
          <w:cantSplit/>
        </w:trPr>
        <w:tc>
          <w:tcPr>
            <w:tcW w:w="3686" w:type="dxa"/>
          </w:tcPr>
          <w:p w:rsidR="00A82349" w:rsidRDefault="00A82349" w:rsidP="00090A88">
            <w:pPr>
              <w:pStyle w:val="Tabletext"/>
            </w:pPr>
            <w:r>
              <w:t xml:space="preserve">Archie Brown, </w:t>
            </w:r>
            <w:r w:rsidR="005A67E2">
              <w:t>‘</w:t>
            </w:r>
            <w:r>
              <w:t>The Gorbachev revolution and the end of the Cold War</w:t>
            </w:r>
            <w:r w:rsidR="005A67E2">
              <w:t xml:space="preserve">’, pages 244–66, </w:t>
            </w:r>
            <w:r>
              <w:t xml:space="preserve">in Melvyn P Leffler </w:t>
            </w:r>
            <w:r w:rsidR="005A67E2">
              <w:t xml:space="preserve">and </w:t>
            </w:r>
            <w:r>
              <w:t>Odd Arne Westad (</w:t>
            </w:r>
            <w:r w:rsidR="005A67E2">
              <w:t>editors</w:t>
            </w:r>
            <w:r>
              <w:t xml:space="preserve">), </w:t>
            </w:r>
            <w:r w:rsidRPr="003C6D45">
              <w:rPr>
                <w:i/>
              </w:rPr>
              <w:t>The Cambridge History of the Cold War: Volume III – Endings</w:t>
            </w:r>
            <w:r w:rsidRPr="00395878">
              <w:t xml:space="preserve"> </w:t>
            </w:r>
            <w:r>
              <w:t>(</w:t>
            </w:r>
            <w:r w:rsidR="005A67E2">
              <w:t>Cambridge University Press</w:t>
            </w:r>
            <w:r>
              <w:t>, 2010)</w:t>
            </w:r>
          </w:p>
        </w:tc>
        <w:tc>
          <w:tcPr>
            <w:tcW w:w="1701" w:type="dxa"/>
          </w:tcPr>
          <w:p w:rsidR="00A82349" w:rsidRDefault="005A67E2" w:rsidP="007A064B">
            <w:pPr>
              <w:pStyle w:val="Tabletext"/>
            </w:pPr>
            <w:r>
              <w:t>Academic – set of essays</w:t>
            </w:r>
          </w:p>
        </w:tc>
        <w:tc>
          <w:tcPr>
            <w:tcW w:w="3261" w:type="dxa"/>
          </w:tcPr>
          <w:p w:rsidR="00A82349" w:rsidRDefault="005A67E2" w:rsidP="007A064B">
            <w:pPr>
              <w:pStyle w:val="Tabletext"/>
            </w:pPr>
            <w:r>
              <w:t>For teachers.</w:t>
            </w:r>
          </w:p>
          <w:p w:rsidR="00A82349" w:rsidRDefault="00A82349" w:rsidP="00090A88">
            <w:pPr>
              <w:pStyle w:val="Tabletext"/>
            </w:pPr>
            <w:r>
              <w:t xml:space="preserve">Useful for aspect in depth </w:t>
            </w:r>
            <w:r w:rsidR="005A67E2">
              <w:t xml:space="preserve">on </w:t>
            </w:r>
            <w:r>
              <w:t>Gorbachev</w:t>
            </w:r>
            <w:r w:rsidR="005A67E2">
              <w:t>.</w:t>
            </w:r>
          </w:p>
        </w:tc>
      </w:tr>
      <w:tr w:rsidR="00A82349" w:rsidTr="003341D5">
        <w:trPr>
          <w:cantSplit/>
        </w:trPr>
        <w:tc>
          <w:tcPr>
            <w:tcW w:w="3686" w:type="dxa"/>
          </w:tcPr>
          <w:p w:rsidR="00A82349" w:rsidRDefault="00A82349" w:rsidP="00090A88">
            <w:pPr>
              <w:pStyle w:val="Tabletext"/>
            </w:pPr>
            <w:r>
              <w:t xml:space="preserve">Alex Pravda, </w:t>
            </w:r>
            <w:r w:rsidR="005A67E2">
              <w:t>‘</w:t>
            </w:r>
            <w:r>
              <w:t>The collapse of the Soviet Union, 1990</w:t>
            </w:r>
            <w:r w:rsidR="005A67E2">
              <w:t>–</w:t>
            </w:r>
            <w:r>
              <w:t>199</w:t>
            </w:r>
            <w:r w:rsidR="005A67E2">
              <w:t xml:space="preserve">1’, pages 356–77, </w:t>
            </w:r>
            <w:r>
              <w:t xml:space="preserve">in Melvyn P Leffler </w:t>
            </w:r>
            <w:r w:rsidR="005A67E2">
              <w:t xml:space="preserve">and </w:t>
            </w:r>
            <w:r>
              <w:t>Odd Arne Westad (ed</w:t>
            </w:r>
            <w:r w:rsidR="005A67E2">
              <w:t>itors</w:t>
            </w:r>
            <w:r>
              <w:t xml:space="preserve">), </w:t>
            </w:r>
            <w:r w:rsidRPr="003C6D45">
              <w:rPr>
                <w:i/>
              </w:rPr>
              <w:t>The Cambridge History of the Cold War: Volume III – Endings</w:t>
            </w:r>
            <w:r w:rsidRPr="00395878">
              <w:t xml:space="preserve"> </w:t>
            </w:r>
            <w:r>
              <w:t>(</w:t>
            </w:r>
            <w:r w:rsidR="005A67E2">
              <w:t>Cambridge University Press</w:t>
            </w:r>
            <w:r>
              <w:t>, 2010)</w:t>
            </w:r>
          </w:p>
        </w:tc>
        <w:tc>
          <w:tcPr>
            <w:tcW w:w="1701" w:type="dxa"/>
          </w:tcPr>
          <w:p w:rsidR="00A82349" w:rsidRDefault="005A67E2" w:rsidP="007A064B">
            <w:pPr>
              <w:pStyle w:val="Tabletext"/>
            </w:pPr>
            <w:r>
              <w:t>Academic – set of essays</w:t>
            </w:r>
          </w:p>
        </w:tc>
        <w:tc>
          <w:tcPr>
            <w:tcW w:w="3261" w:type="dxa"/>
          </w:tcPr>
          <w:p w:rsidR="005A67E2" w:rsidRDefault="005A67E2" w:rsidP="005A67E2">
            <w:pPr>
              <w:pStyle w:val="Tabletext"/>
            </w:pPr>
            <w:r>
              <w:t>For teachers.</w:t>
            </w:r>
          </w:p>
          <w:p w:rsidR="00A82349" w:rsidRDefault="005A67E2" w:rsidP="007A064B">
            <w:pPr>
              <w:pStyle w:val="Tabletext"/>
            </w:pPr>
            <w:r>
              <w:t>Useful for aspect in depth on Gorbachev.</w:t>
            </w:r>
          </w:p>
        </w:tc>
      </w:tr>
      <w:tr w:rsidR="00A82349" w:rsidTr="003341D5">
        <w:trPr>
          <w:cantSplit/>
        </w:trPr>
        <w:tc>
          <w:tcPr>
            <w:tcW w:w="3686" w:type="dxa"/>
          </w:tcPr>
          <w:p w:rsidR="00A82349" w:rsidRPr="004138BF" w:rsidRDefault="00A82349" w:rsidP="00090A88">
            <w:pPr>
              <w:pStyle w:val="Tabletext"/>
            </w:pPr>
            <w:r>
              <w:t xml:space="preserve">Anthony J Heywood </w:t>
            </w:r>
            <w:r w:rsidR="005A67E2">
              <w:t xml:space="preserve">and </w:t>
            </w:r>
            <w:r>
              <w:t xml:space="preserve">Jonathan D Smele, </w:t>
            </w:r>
            <w:r w:rsidRPr="003C6D45">
              <w:rPr>
                <w:i/>
              </w:rPr>
              <w:t xml:space="preserve">The Russian Revolution of 1905: Centenary Perspectives </w:t>
            </w:r>
            <w:r>
              <w:t>(</w:t>
            </w:r>
            <w:r w:rsidR="005A67E2">
              <w:t xml:space="preserve">Routledge Studies in Modern European History, </w:t>
            </w:r>
            <w:r>
              <w:t>Routledge, 2005)</w:t>
            </w:r>
          </w:p>
        </w:tc>
        <w:tc>
          <w:tcPr>
            <w:tcW w:w="1701" w:type="dxa"/>
          </w:tcPr>
          <w:p w:rsidR="00A82349" w:rsidRDefault="00A82349" w:rsidP="007A064B">
            <w:pPr>
              <w:pStyle w:val="Tabletext"/>
            </w:pPr>
            <w:r>
              <w:t>Academic</w:t>
            </w:r>
          </w:p>
        </w:tc>
        <w:tc>
          <w:tcPr>
            <w:tcW w:w="3261" w:type="dxa"/>
          </w:tcPr>
          <w:p w:rsidR="00A82349" w:rsidRDefault="005A67E2" w:rsidP="007A064B">
            <w:pPr>
              <w:pStyle w:val="Tabletext"/>
            </w:pPr>
            <w:r>
              <w:t>For teachers.</w:t>
            </w:r>
          </w:p>
          <w:p w:rsidR="00A82349" w:rsidRDefault="00A82349" w:rsidP="00090A88">
            <w:pPr>
              <w:pStyle w:val="Tabletext"/>
            </w:pPr>
            <w:r>
              <w:t>Thematic essays from leading writers (e.g. Chris Read, Beryl Williams) focused on nationalities, social groups and individuals. Useful for aspect</w:t>
            </w:r>
            <w:r w:rsidR="005A67E2">
              <w:t xml:space="preserve"> </w:t>
            </w:r>
            <w:r>
              <w:t>in depth 1904</w:t>
            </w:r>
            <w:r w:rsidR="005A67E2">
              <w:t>–0</w:t>
            </w:r>
            <w:r>
              <w:t>6</w:t>
            </w:r>
            <w:r w:rsidR="005A67E2">
              <w:t>.</w:t>
            </w:r>
          </w:p>
        </w:tc>
      </w:tr>
      <w:tr w:rsidR="00A82349" w:rsidTr="003341D5">
        <w:trPr>
          <w:cantSplit/>
        </w:trPr>
        <w:tc>
          <w:tcPr>
            <w:tcW w:w="3686" w:type="dxa"/>
          </w:tcPr>
          <w:p w:rsidR="00A82349" w:rsidRPr="0045033E" w:rsidRDefault="00A82349" w:rsidP="003C6D45">
            <w:pPr>
              <w:pStyle w:val="Tabletext"/>
              <w:rPr>
                <w:lang w:eastAsia="en-GB"/>
              </w:rPr>
            </w:pPr>
            <w:r w:rsidRPr="0045033E">
              <w:rPr>
                <w:lang w:eastAsia="en-GB"/>
              </w:rPr>
              <w:t>Polly Jones (ed</w:t>
            </w:r>
            <w:r w:rsidR="00D63B20">
              <w:rPr>
                <w:lang w:eastAsia="en-GB"/>
              </w:rPr>
              <w:t>itor</w:t>
            </w:r>
            <w:r w:rsidR="00D63B20" w:rsidRPr="0045033E">
              <w:rPr>
                <w:lang w:eastAsia="en-GB"/>
              </w:rPr>
              <w:t xml:space="preserve">), </w:t>
            </w:r>
            <w:r w:rsidRPr="003C6D45">
              <w:rPr>
                <w:i/>
                <w:lang w:eastAsia="en-GB"/>
              </w:rPr>
              <w:t>The Dilemmas of De-Stalinization: Negotiating Cultural and Social Change in the Khrushchev Era</w:t>
            </w:r>
            <w:r w:rsidRPr="0045033E">
              <w:rPr>
                <w:lang w:eastAsia="en-GB"/>
              </w:rPr>
              <w:t xml:space="preserve"> (Routledge, 2006)</w:t>
            </w:r>
          </w:p>
        </w:tc>
        <w:tc>
          <w:tcPr>
            <w:tcW w:w="1701" w:type="dxa"/>
          </w:tcPr>
          <w:p w:rsidR="00A82349" w:rsidRDefault="00A82349" w:rsidP="00057B06">
            <w:pPr>
              <w:pStyle w:val="Tabletext"/>
            </w:pPr>
            <w:r>
              <w:t>Academic</w:t>
            </w:r>
          </w:p>
        </w:tc>
        <w:tc>
          <w:tcPr>
            <w:tcW w:w="3261" w:type="dxa"/>
          </w:tcPr>
          <w:p w:rsidR="00A82349" w:rsidRDefault="00D63B20" w:rsidP="00057B06">
            <w:pPr>
              <w:pStyle w:val="Tabletext"/>
            </w:pPr>
            <w:r>
              <w:t>For teachers.</w:t>
            </w:r>
          </w:p>
          <w:p w:rsidR="00A82349" w:rsidRDefault="00A82349" w:rsidP="00090A88">
            <w:pPr>
              <w:pStyle w:val="Tabletext"/>
            </w:pPr>
            <w:r>
              <w:t xml:space="preserve">Up-to-date work on aspect in depth study </w:t>
            </w:r>
            <w:r w:rsidR="00D63B20">
              <w:t xml:space="preserve">on </w:t>
            </w:r>
            <w:r>
              <w:t>Khrushchev</w:t>
            </w:r>
            <w:r w:rsidR="00D63B20">
              <w:t>.</w:t>
            </w:r>
          </w:p>
        </w:tc>
      </w:tr>
      <w:tr w:rsidR="00A82349" w:rsidTr="003341D5">
        <w:trPr>
          <w:cantSplit/>
        </w:trPr>
        <w:tc>
          <w:tcPr>
            <w:tcW w:w="3686" w:type="dxa"/>
          </w:tcPr>
          <w:p w:rsidR="00A82349" w:rsidRDefault="00A82349" w:rsidP="00090A88">
            <w:pPr>
              <w:pStyle w:val="Tabletext"/>
            </w:pPr>
            <w:r>
              <w:t xml:space="preserve">Martin McCauley, </w:t>
            </w:r>
            <w:r w:rsidRPr="003C6D45">
              <w:rPr>
                <w:i/>
              </w:rPr>
              <w:t xml:space="preserve">The Rise and Fall of the Soviet Union: </w:t>
            </w:r>
            <w:r w:rsidR="00D63B20" w:rsidRPr="003C6D45">
              <w:rPr>
                <w:i/>
              </w:rPr>
              <w:br/>
            </w:r>
            <w:r w:rsidRPr="003C6D45">
              <w:rPr>
                <w:i/>
              </w:rPr>
              <w:t>1917</w:t>
            </w:r>
            <w:r w:rsidR="00D63B20" w:rsidRPr="003C6D45">
              <w:rPr>
                <w:i/>
              </w:rPr>
              <w:t>–</w:t>
            </w:r>
            <w:r w:rsidRPr="003C6D45">
              <w:rPr>
                <w:i/>
              </w:rPr>
              <w:t>1991</w:t>
            </w:r>
            <w:r>
              <w:t xml:space="preserve"> (Longman, 2007)</w:t>
            </w:r>
          </w:p>
        </w:tc>
        <w:tc>
          <w:tcPr>
            <w:tcW w:w="1701" w:type="dxa"/>
          </w:tcPr>
          <w:p w:rsidR="00A82349" w:rsidRDefault="00A82349" w:rsidP="00057B06">
            <w:pPr>
              <w:pStyle w:val="Tabletext"/>
            </w:pPr>
            <w:r>
              <w:t>Academic</w:t>
            </w:r>
          </w:p>
        </w:tc>
        <w:tc>
          <w:tcPr>
            <w:tcW w:w="3261" w:type="dxa"/>
          </w:tcPr>
          <w:p w:rsidR="00A82349" w:rsidRDefault="00D63B20" w:rsidP="00057B06">
            <w:pPr>
              <w:pStyle w:val="Tabletext"/>
            </w:pPr>
            <w:r>
              <w:t>For teachers.</w:t>
            </w:r>
          </w:p>
        </w:tc>
      </w:tr>
      <w:tr w:rsidR="00A82349" w:rsidTr="003341D5">
        <w:trPr>
          <w:cantSplit/>
        </w:trPr>
        <w:tc>
          <w:tcPr>
            <w:tcW w:w="3686" w:type="dxa"/>
          </w:tcPr>
          <w:p w:rsidR="00A82349" w:rsidRDefault="00A82349" w:rsidP="00090A88">
            <w:pPr>
              <w:pStyle w:val="Tabletext"/>
            </w:pPr>
            <w:r>
              <w:lastRenderedPageBreak/>
              <w:t xml:space="preserve">Gregory Freeze, </w:t>
            </w:r>
            <w:r w:rsidRPr="003C6D45">
              <w:rPr>
                <w:i/>
              </w:rPr>
              <w:t>Russia, A History</w:t>
            </w:r>
            <w:r w:rsidR="00D63B20">
              <w:t xml:space="preserve"> </w:t>
            </w:r>
            <w:r>
              <w:t>(</w:t>
            </w:r>
            <w:r w:rsidR="00D63B20">
              <w:t>Oxford University Press</w:t>
            </w:r>
            <w:r>
              <w:t>, 2009)</w:t>
            </w:r>
          </w:p>
        </w:tc>
        <w:tc>
          <w:tcPr>
            <w:tcW w:w="1701" w:type="dxa"/>
          </w:tcPr>
          <w:p w:rsidR="00A82349" w:rsidRPr="00463891" w:rsidRDefault="00A82349" w:rsidP="00057B06">
            <w:pPr>
              <w:pStyle w:val="Tabletext"/>
            </w:pPr>
            <w:r>
              <w:t>Academic</w:t>
            </w:r>
          </w:p>
        </w:tc>
        <w:tc>
          <w:tcPr>
            <w:tcW w:w="3261" w:type="dxa"/>
          </w:tcPr>
          <w:p w:rsidR="00A82349" w:rsidRDefault="00D63B20" w:rsidP="00057B06">
            <w:pPr>
              <w:pStyle w:val="Tabletext"/>
            </w:pPr>
            <w:r>
              <w:t>For teachers.</w:t>
            </w:r>
          </w:p>
          <w:p w:rsidR="00A82349" w:rsidRDefault="00A82349" w:rsidP="00057B06">
            <w:pPr>
              <w:pStyle w:val="Tabletext"/>
            </w:pPr>
            <w:r>
              <w:t>Covers history of Russia from 1450</w:t>
            </w:r>
            <w:r w:rsidR="00D63B20">
              <w:t>.</w:t>
            </w:r>
          </w:p>
        </w:tc>
      </w:tr>
      <w:tr w:rsidR="00A82349" w:rsidTr="003341D5">
        <w:trPr>
          <w:cantSplit/>
        </w:trPr>
        <w:tc>
          <w:tcPr>
            <w:tcW w:w="3686" w:type="dxa"/>
          </w:tcPr>
          <w:p w:rsidR="00A82349" w:rsidRPr="00E338E2" w:rsidRDefault="00A82349" w:rsidP="00057B06">
            <w:pPr>
              <w:pStyle w:val="Tabletext"/>
            </w:pPr>
            <w:r w:rsidRPr="00E338E2">
              <w:t xml:space="preserve">Caroline Kennedy-Pipe, </w:t>
            </w:r>
            <w:r w:rsidRPr="003C6D45">
              <w:rPr>
                <w:i/>
              </w:rPr>
              <w:t>Russia and the World</w:t>
            </w:r>
            <w:r w:rsidRPr="00E338E2">
              <w:t xml:space="preserve"> (1998)</w:t>
            </w:r>
          </w:p>
        </w:tc>
        <w:tc>
          <w:tcPr>
            <w:tcW w:w="1701" w:type="dxa"/>
          </w:tcPr>
          <w:p w:rsidR="00A82349" w:rsidRDefault="00A82349" w:rsidP="00057B06">
            <w:pPr>
              <w:pStyle w:val="Tabletext"/>
            </w:pPr>
            <w:r>
              <w:t>Academic</w:t>
            </w:r>
          </w:p>
        </w:tc>
        <w:tc>
          <w:tcPr>
            <w:tcW w:w="3261" w:type="dxa"/>
          </w:tcPr>
          <w:p w:rsidR="00A82349" w:rsidRDefault="00A82349" w:rsidP="00057B06">
            <w:pPr>
              <w:pStyle w:val="Tabletext"/>
            </w:pPr>
            <w:r>
              <w:t>Teachers</w:t>
            </w:r>
          </w:p>
          <w:p w:rsidR="00A82349" w:rsidRDefault="00A82349" w:rsidP="00057B06">
            <w:pPr>
              <w:pStyle w:val="Tabletext"/>
            </w:pPr>
            <w:r>
              <w:t>Covers whole period of topic; focused on foreign policy but also refers to domestic developments</w:t>
            </w:r>
          </w:p>
        </w:tc>
      </w:tr>
      <w:tr w:rsidR="00A82349" w:rsidTr="003341D5">
        <w:trPr>
          <w:cantSplit/>
        </w:trPr>
        <w:tc>
          <w:tcPr>
            <w:tcW w:w="3686" w:type="dxa"/>
          </w:tcPr>
          <w:p w:rsidR="00A82349" w:rsidRPr="003C6D45" w:rsidRDefault="00A82349" w:rsidP="003C6D45">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3C6D45">
              <w:rPr>
                <w:rFonts w:ascii="Verdana" w:hAnsi="Verdana" w:cs="Arial"/>
                <w:b w:val="0"/>
                <w:bCs w:val="0"/>
                <w:kern w:val="0"/>
                <w:sz w:val="20"/>
                <w:szCs w:val="24"/>
                <w:lang w:val="en-GB" w:eastAsia="en-GB"/>
              </w:rPr>
              <w:t xml:space="preserve">Richard Sakwa, </w:t>
            </w:r>
            <w:r w:rsidRPr="003C6D45">
              <w:rPr>
                <w:rFonts w:ascii="Verdana" w:hAnsi="Verdana" w:cs="Arial"/>
                <w:b w:val="0"/>
                <w:bCs w:val="0"/>
                <w:i/>
                <w:kern w:val="0"/>
                <w:sz w:val="20"/>
                <w:szCs w:val="24"/>
                <w:lang w:val="en-GB" w:eastAsia="en-GB"/>
              </w:rPr>
              <w:t xml:space="preserve">Communism in Russia </w:t>
            </w:r>
            <w:r w:rsidRPr="003C6D45">
              <w:rPr>
                <w:rFonts w:ascii="Verdana" w:hAnsi="Verdana" w:cs="Arial"/>
                <w:b w:val="0"/>
                <w:bCs w:val="0"/>
                <w:kern w:val="0"/>
                <w:sz w:val="20"/>
                <w:szCs w:val="24"/>
                <w:lang w:val="en-GB" w:eastAsia="en-GB"/>
              </w:rPr>
              <w:t>(</w:t>
            </w:r>
            <w:r w:rsidR="00D63B20" w:rsidRPr="003C6D45">
              <w:rPr>
                <w:rFonts w:ascii="Verdana" w:hAnsi="Verdana" w:cs="Arial"/>
                <w:b w:val="0"/>
                <w:bCs w:val="0"/>
                <w:kern w:val="0"/>
                <w:sz w:val="20"/>
                <w:szCs w:val="24"/>
                <w:lang w:val="en-GB" w:eastAsia="en-GB"/>
              </w:rPr>
              <w:t xml:space="preserve">Studies in European History, </w:t>
            </w:r>
            <w:r w:rsidRPr="003C6D45">
              <w:rPr>
                <w:rFonts w:ascii="Verdana" w:hAnsi="Verdana" w:cs="Arial"/>
                <w:b w:val="0"/>
                <w:bCs w:val="0"/>
                <w:kern w:val="0"/>
                <w:sz w:val="20"/>
                <w:szCs w:val="24"/>
                <w:lang w:val="en-GB" w:eastAsia="en-GB"/>
              </w:rPr>
              <w:t xml:space="preserve">Palgrave Macmillan, 2010) </w:t>
            </w:r>
          </w:p>
        </w:tc>
        <w:tc>
          <w:tcPr>
            <w:tcW w:w="1701" w:type="dxa"/>
          </w:tcPr>
          <w:p w:rsidR="00A82349" w:rsidRDefault="00A82349" w:rsidP="00057B06">
            <w:pPr>
              <w:pStyle w:val="Tabletext"/>
            </w:pPr>
            <w:r>
              <w:t>Academic</w:t>
            </w:r>
          </w:p>
        </w:tc>
        <w:tc>
          <w:tcPr>
            <w:tcW w:w="3261" w:type="dxa"/>
          </w:tcPr>
          <w:p w:rsidR="00A82349" w:rsidRDefault="00D63B20" w:rsidP="00057B06">
            <w:pPr>
              <w:pStyle w:val="Tabletext"/>
            </w:pPr>
            <w:r>
              <w:t>For teachers.</w:t>
            </w:r>
          </w:p>
          <w:p w:rsidR="00A82349" w:rsidRDefault="00A82349" w:rsidP="00090A88">
            <w:pPr>
              <w:pStyle w:val="Tabletext"/>
            </w:pPr>
            <w:r>
              <w:t>An essay which draws broader connections across the period 1917</w:t>
            </w:r>
            <w:r w:rsidR="00D63B20">
              <w:t>–</w:t>
            </w:r>
            <w:r>
              <w:t>91</w:t>
            </w:r>
            <w:r w:rsidR="00D63B20">
              <w:t>.</w:t>
            </w:r>
          </w:p>
        </w:tc>
      </w:tr>
      <w:tr w:rsidR="00A82349" w:rsidTr="003341D5">
        <w:trPr>
          <w:cantSplit/>
        </w:trPr>
        <w:tc>
          <w:tcPr>
            <w:tcW w:w="3686" w:type="dxa"/>
          </w:tcPr>
          <w:p w:rsidR="00A82349" w:rsidRPr="007D515F" w:rsidRDefault="00A82349" w:rsidP="00090A88">
            <w:pPr>
              <w:pStyle w:val="Tabletext"/>
            </w:pPr>
            <w:r>
              <w:t xml:space="preserve">Peter Holquist, </w:t>
            </w:r>
            <w:r w:rsidRPr="003C6D45">
              <w:rPr>
                <w:i/>
              </w:rPr>
              <w:t>Making War, Forging Revolution: Russia’s Continuum of Crisis 1914</w:t>
            </w:r>
            <w:r w:rsidR="00D63B20" w:rsidRPr="003C6D45">
              <w:rPr>
                <w:i/>
              </w:rPr>
              <w:t>–</w:t>
            </w:r>
            <w:r w:rsidRPr="003C6D45">
              <w:rPr>
                <w:i/>
              </w:rPr>
              <w:t>1921</w:t>
            </w:r>
            <w:r>
              <w:t xml:space="preserve"> (Harvard University Press, 2002)</w:t>
            </w:r>
          </w:p>
        </w:tc>
        <w:tc>
          <w:tcPr>
            <w:tcW w:w="1701" w:type="dxa"/>
          </w:tcPr>
          <w:p w:rsidR="00A82349" w:rsidRDefault="00A82349" w:rsidP="00303822">
            <w:pPr>
              <w:pStyle w:val="Tabletext"/>
            </w:pPr>
            <w:r>
              <w:t>Academic</w:t>
            </w:r>
          </w:p>
        </w:tc>
        <w:tc>
          <w:tcPr>
            <w:tcW w:w="3261" w:type="dxa"/>
          </w:tcPr>
          <w:p w:rsidR="00A82349" w:rsidRDefault="00D63B20" w:rsidP="00303822">
            <w:pPr>
              <w:pStyle w:val="Tabletext"/>
            </w:pPr>
            <w:r>
              <w:t>For teachers.</w:t>
            </w:r>
          </w:p>
          <w:p w:rsidR="00A82349" w:rsidRDefault="00A82349" w:rsidP="00303822">
            <w:pPr>
              <w:pStyle w:val="Tabletext"/>
            </w:pPr>
            <w:r>
              <w:t>Sets Revolution in the context of war, with a particular focus on the Don Cossacks and issues of food supply</w:t>
            </w:r>
            <w:r w:rsidR="00D63B20">
              <w:t>. T</w:t>
            </w:r>
            <w:r>
              <w:t>he latter could be useful for aspects in breadth.</w:t>
            </w:r>
          </w:p>
        </w:tc>
      </w:tr>
      <w:tr w:rsidR="00A82349" w:rsidTr="003341D5">
        <w:trPr>
          <w:cantSplit/>
        </w:trPr>
        <w:tc>
          <w:tcPr>
            <w:tcW w:w="3686" w:type="dxa"/>
          </w:tcPr>
          <w:p w:rsidR="00A82349" w:rsidRPr="000B012E" w:rsidRDefault="00A82349" w:rsidP="00090A88">
            <w:pPr>
              <w:pStyle w:val="Tabletext"/>
            </w:pPr>
            <w:r>
              <w:t xml:space="preserve">Mark von Hagen, </w:t>
            </w:r>
            <w:r w:rsidRPr="003C6D45">
              <w:rPr>
                <w:i/>
              </w:rPr>
              <w:t>Soldiers in the Proletarian Dictatorship: The Red Army and the Soviet Socialist State, 1917</w:t>
            </w:r>
            <w:r w:rsidR="00D63B20" w:rsidRPr="003C6D45">
              <w:rPr>
                <w:i/>
              </w:rPr>
              <w:t>–</w:t>
            </w:r>
            <w:r w:rsidRPr="003C6D45">
              <w:rPr>
                <w:i/>
              </w:rPr>
              <w:t xml:space="preserve">1930 </w:t>
            </w:r>
            <w:r>
              <w:t>(Cornell University Press, 1990)</w:t>
            </w:r>
          </w:p>
        </w:tc>
        <w:tc>
          <w:tcPr>
            <w:tcW w:w="1701" w:type="dxa"/>
          </w:tcPr>
          <w:p w:rsidR="00A82349" w:rsidRDefault="00A82349" w:rsidP="00134C24">
            <w:pPr>
              <w:pStyle w:val="Tabletext"/>
            </w:pPr>
            <w:r>
              <w:t>Academic</w:t>
            </w:r>
          </w:p>
        </w:tc>
        <w:tc>
          <w:tcPr>
            <w:tcW w:w="3261" w:type="dxa"/>
          </w:tcPr>
          <w:p w:rsidR="00A82349" w:rsidRDefault="00D63B20" w:rsidP="00134C24">
            <w:pPr>
              <w:pStyle w:val="Tabletext"/>
            </w:pPr>
            <w:r>
              <w:t>For teachers.</w:t>
            </w:r>
          </w:p>
          <w:p w:rsidR="00A82349" w:rsidRDefault="00A82349" w:rsidP="00090A88">
            <w:pPr>
              <w:pStyle w:val="Tabletext"/>
            </w:pPr>
            <w:r>
              <w:t xml:space="preserve">Chapter 1 could be useful for aspects in depth; chapters 6 </w:t>
            </w:r>
            <w:r w:rsidR="00D63B20">
              <w:t xml:space="preserve">and </w:t>
            </w:r>
            <w:r>
              <w:t>8 focus on the peasants and countryside and could be used for aspects in breadth.</w:t>
            </w:r>
          </w:p>
        </w:tc>
      </w:tr>
      <w:tr w:rsidR="00A82349" w:rsidTr="003341D5">
        <w:trPr>
          <w:cantSplit/>
        </w:trPr>
        <w:tc>
          <w:tcPr>
            <w:tcW w:w="3686" w:type="dxa"/>
          </w:tcPr>
          <w:p w:rsidR="00A82349" w:rsidRPr="00651666" w:rsidRDefault="00A82349" w:rsidP="00090A88">
            <w:pPr>
              <w:pStyle w:val="Tabletext"/>
            </w:pPr>
            <w:r>
              <w:t>Aaron B</w:t>
            </w:r>
            <w:r w:rsidR="00D63B20">
              <w:t xml:space="preserve"> </w:t>
            </w:r>
            <w:r>
              <w:t xml:space="preserve">Retish, </w:t>
            </w:r>
            <w:r w:rsidRPr="003C6D45">
              <w:rPr>
                <w:i/>
              </w:rPr>
              <w:t>Russia’s Peasants in Revolution and Civil War: Citizenship, Identity and the Creation of the Soviet State 1914</w:t>
            </w:r>
            <w:r w:rsidR="00D63B20" w:rsidRPr="003C6D45">
              <w:rPr>
                <w:i/>
              </w:rPr>
              <w:t>–</w:t>
            </w:r>
            <w:r w:rsidRPr="003C6D45">
              <w:rPr>
                <w:i/>
              </w:rPr>
              <w:t xml:space="preserve">22 </w:t>
            </w:r>
            <w:r>
              <w:t>(</w:t>
            </w:r>
            <w:r w:rsidR="00D63B20">
              <w:t>Cambridge University Press</w:t>
            </w:r>
            <w:r>
              <w:t>, 2012)</w:t>
            </w:r>
          </w:p>
        </w:tc>
        <w:tc>
          <w:tcPr>
            <w:tcW w:w="1701" w:type="dxa"/>
          </w:tcPr>
          <w:p w:rsidR="00A82349" w:rsidRDefault="00A82349" w:rsidP="00134C24">
            <w:pPr>
              <w:pStyle w:val="Tabletext"/>
            </w:pPr>
            <w:r>
              <w:t>Academic</w:t>
            </w:r>
          </w:p>
        </w:tc>
        <w:tc>
          <w:tcPr>
            <w:tcW w:w="3261" w:type="dxa"/>
          </w:tcPr>
          <w:p w:rsidR="00A82349" w:rsidRDefault="00D63B20" w:rsidP="00134C24">
            <w:pPr>
              <w:pStyle w:val="Tabletext"/>
            </w:pPr>
            <w:r>
              <w:t>For teachers.</w:t>
            </w:r>
          </w:p>
          <w:p w:rsidR="00A82349" w:rsidRDefault="00A82349" w:rsidP="00134C24">
            <w:pPr>
              <w:pStyle w:val="Tabletext"/>
            </w:pPr>
            <w:r>
              <w:t>Focus on peasantry particularly relevant for aspects in breadth.</w:t>
            </w:r>
          </w:p>
        </w:tc>
      </w:tr>
      <w:tr w:rsidR="00A82349" w:rsidTr="003341D5">
        <w:trPr>
          <w:cantSplit/>
        </w:trPr>
        <w:tc>
          <w:tcPr>
            <w:tcW w:w="3686" w:type="dxa"/>
          </w:tcPr>
          <w:p w:rsidR="00A82349" w:rsidRPr="00B65B8E" w:rsidRDefault="00A82349" w:rsidP="00090A88">
            <w:pPr>
              <w:pStyle w:val="Tabletext"/>
              <w:rPr>
                <w:lang w:eastAsia="en-GB"/>
              </w:rPr>
            </w:pPr>
            <w:r w:rsidRPr="00F940E6">
              <w:rPr>
                <w:lang w:eastAsia="en-GB"/>
              </w:rPr>
              <w:t>David Marples,</w:t>
            </w:r>
            <w:r w:rsidRPr="003C6D45">
              <w:rPr>
                <w:i/>
                <w:lang w:eastAsia="en-GB"/>
              </w:rPr>
              <w:t xml:space="preserve"> The Collapse of the Soviet Union, 1985</w:t>
            </w:r>
            <w:r w:rsidR="00D63B20" w:rsidRPr="003C6D45">
              <w:rPr>
                <w:i/>
                <w:lang w:eastAsia="en-GB"/>
              </w:rPr>
              <w:t>–</w:t>
            </w:r>
            <w:r w:rsidRPr="003C6D45">
              <w:rPr>
                <w:i/>
                <w:lang w:eastAsia="en-GB"/>
              </w:rPr>
              <w:t>1991</w:t>
            </w:r>
            <w:r>
              <w:rPr>
                <w:lang w:eastAsia="en-GB"/>
              </w:rPr>
              <w:t xml:space="preserve"> (Routledge, 2004)</w:t>
            </w:r>
          </w:p>
        </w:tc>
        <w:tc>
          <w:tcPr>
            <w:tcW w:w="1701" w:type="dxa"/>
          </w:tcPr>
          <w:p w:rsidR="00A82349" w:rsidRDefault="00A82349" w:rsidP="007A064B">
            <w:pPr>
              <w:pStyle w:val="Tabletext"/>
            </w:pPr>
            <w:r>
              <w:t>Academic</w:t>
            </w:r>
          </w:p>
        </w:tc>
        <w:tc>
          <w:tcPr>
            <w:tcW w:w="3261" w:type="dxa"/>
          </w:tcPr>
          <w:p w:rsidR="00A82349" w:rsidRDefault="00D63B20" w:rsidP="007A064B">
            <w:pPr>
              <w:pStyle w:val="Tabletext"/>
            </w:pPr>
            <w:r>
              <w:t>For teachers.</w:t>
            </w:r>
          </w:p>
          <w:p w:rsidR="00A82349" w:rsidRDefault="00A82349" w:rsidP="00090A88">
            <w:pPr>
              <w:pStyle w:val="Tabletext"/>
            </w:pPr>
            <w:r>
              <w:t>Useful for aspect</w:t>
            </w:r>
            <w:r w:rsidR="00D63B20">
              <w:t xml:space="preserve"> </w:t>
            </w:r>
            <w:r>
              <w:t xml:space="preserve">in depth </w:t>
            </w:r>
            <w:r w:rsidR="00D63B20">
              <w:t>on</w:t>
            </w:r>
            <w:r>
              <w:t xml:space="preserve"> Gorbachev</w:t>
            </w:r>
            <w:r w:rsidR="00D63B20">
              <w:t>.</w:t>
            </w:r>
          </w:p>
        </w:tc>
      </w:tr>
      <w:tr w:rsidR="00A82349" w:rsidTr="003341D5">
        <w:trPr>
          <w:cantSplit/>
        </w:trPr>
        <w:tc>
          <w:tcPr>
            <w:tcW w:w="3686" w:type="dxa"/>
          </w:tcPr>
          <w:p w:rsidR="00A82349" w:rsidRPr="00EF1B4F" w:rsidRDefault="00A82349" w:rsidP="007A064B">
            <w:pPr>
              <w:pStyle w:val="Tabletext"/>
            </w:pPr>
            <w:r>
              <w:t xml:space="preserve">Archie Brown, </w:t>
            </w:r>
            <w:r w:rsidRPr="003C6D45">
              <w:rPr>
                <w:i/>
              </w:rPr>
              <w:t>The Gorbachev Factor</w:t>
            </w:r>
            <w:r>
              <w:t xml:space="preserve"> (</w:t>
            </w:r>
            <w:r w:rsidR="00380C6B">
              <w:t xml:space="preserve">Oxford University Press, </w:t>
            </w:r>
            <w:r>
              <w:t>199</w:t>
            </w:r>
            <w:r w:rsidR="00380C6B">
              <w:t>7</w:t>
            </w:r>
            <w:r>
              <w:t>)</w:t>
            </w:r>
          </w:p>
        </w:tc>
        <w:tc>
          <w:tcPr>
            <w:tcW w:w="1701" w:type="dxa"/>
          </w:tcPr>
          <w:p w:rsidR="00A82349" w:rsidRDefault="00A82349" w:rsidP="007A064B">
            <w:pPr>
              <w:pStyle w:val="Tabletext"/>
            </w:pPr>
            <w:r>
              <w:t>Academic</w:t>
            </w:r>
          </w:p>
        </w:tc>
        <w:tc>
          <w:tcPr>
            <w:tcW w:w="3261" w:type="dxa"/>
          </w:tcPr>
          <w:p w:rsidR="00A82349" w:rsidRDefault="00380C6B" w:rsidP="007A064B">
            <w:pPr>
              <w:pStyle w:val="Tabletext"/>
            </w:pPr>
            <w:r>
              <w:t>For teachers.</w:t>
            </w:r>
          </w:p>
          <w:p w:rsidR="00A82349" w:rsidRDefault="00A82349" w:rsidP="007A064B">
            <w:pPr>
              <w:pStyle w:val="Tabletext"/>
            </w:pPr>
            <w:r>
              <w:t xml:space="preserve">Emphasises significance of Gorbachev </w:t>
            </w:r>
            <w:r w:rsidR="00380C6B">
              <w:t>(</w:t>
            </w:r>
            <w:r>
              <w:t>aspect in depth</w:t>
            </w:r>
            <w:r w:rsidR="00380C6B">
              <w:t>).</w:t>
            </w:r>
          </w:p>
        </w:tc>
      </w:tr>
      <w:tr w:rsidR="00A82349" w:rsidTr="003341D5">
        <w:trPr>
          <w:cantSplit/>
        </w:trPr>
        <w:tc>
          <w:tcPr>
            <w:tcW w:w="3686" w:type="dxa"/>
          </w:tcPr>
          <w:p w:rsidR="00A82349" w:rsidRDefault="00A82349" w:rsidP="00090A88">
            <w:pPr>
              <w:pStyle w:val="Tabletext"/>
            </w:pPr>
            <w:r>
              <w:t xml:space="preserve">Archie Brown, </w:t>
            </w:r>
            <w:r w:rsidR="00380C6B">
              <w:t>‘</w:t>
            </w:r>
            <w:r>
              <w:t>The Gorbachev Era</w:t>
            </w:r>
            <w:r w:rsidR="00380C6B">
              <w:t xml:space="preserve">’, pages 316–51 </w:t>
            </w:r>
            <w:r>
              <w:t>in Ronald Grigor Suny (ed</w:t>
            </w:r>
            <w:r w:rsidR="00380C6B">
              <w:t>itor</w:t>
            </w:r>
            <w:r>
              <w:t xml:space="preserve">), </w:t>
            </w:r>
            <w:r w:rsidRPr="003C6D45">
              <w:rPr>
                <w:i/>
              </w:rPr>
              <w:t>The Cambridge History of Russia</w:t>
            </w:r>
            <w:r>
              <w:t xml:space="preserve">: </w:t>
            </w:r>
            <w:r w:rsidRPr="003C6D45">
              <w:rPr>
                <w:i/>
              </w:rPr>
              <w:t>Volume III – The Twentieth Century</w:t>
            </w:r>
            <w:r>
              <w:t xml:space="preserve"> (</w:t>
            </w:r>
            <w:r w:rsidR="00380C6B">
              <w:t>Cambridge University Press</w:t>
            </w:r>
            <w:r>
              <w:t xml:space="preserve">, 2006) </w:t>
            </w:r>
          </w:p>
        </w:tc>
        <w:tc>
          <w:tcPr>
            <w:tcW w:w="1701" w:type="dxa"/>
          </w:tcPr>
          <w:p w:rsidR="00A82349" w:rsidRDefault="00A82349" w:rsidP="007A064B">
            <w:pPr>
              <w:pStyle w:val="Tabletext"/>
            </w:pPr>
            <w:r>
              <w:t>Academic</w:t>
            </w:r>
          </w:p>
        </w:tc>
        <w:tc>
          <w:tcPr>
            <w:tcW w:w="3261" w:type="dxa"/>
          </w:tcPr>
          <w:p w:rsidR="00A82349" w:rsidRDefault="00380C6B" w:rsidP="007A064B">
            <w:pPr>
              <w:pStyle w:val="Tabletext"/>
            </w:pPr>
            <w:r>
              <w:t>For teachers.</w:t>
            </w:r>
          </w:p>
          <w:p w:rsidR="00A82349" w:rsidRDefault="00A82349" w:rsidP="00090A88">
            <w:pPr>
              <w:pStyle w:val="Tabletext"/>
            </w:pPr>
            <w:r>
              <w:t xml:space="preserve">Very useful overview </w:t>
            </w:r>
            <w:r w:rsidR="00485149">
              <w:t>fo</w:t>
            </w:r>
            <w:r w:rsidR="00380C6B">
              <w:t xml:space="preserve">r the </w:t>
            </w:r>
            <w:r>
              <w:t>aspect in depth on Gorbachev</w:t>
            </w:r>
            <w:r w:rsidR="00380C6B">
              <w:t>.</w:t>
            </w:r>
          </w:p>
        </w:tc>
      </w:tr>
      <w:tr w:rsidR="00A82349" w:rsidTr="003341D5">
        <w:trPr>
          <w:cantSplit/>
        </w:trPr>
        <w:tc>
          <w:tcPr>
            <w:tcW w:w="3686" w:type="dxa"/>
          </w:tcPr>
          <w:p w:rsidR="00A82349" w:rsidRPr="009713BA" w:rsidRDefault="00A82349" w:rsidP="00090A88">
            <w:pPr>
              <w:pStyle w:val="Tabletext"/>
            </w:pPr>
            <w:r>
              <w:lastRenderedPageBreak/>
              <w:t xml:space="preserve">Archie Brown </w:t>
            </w:r>
            <w:r w:rsidR="00380C6B">
              <w:t xml:space="preserve">and </w:t>
            </w:r>
            <w:r>
              <w:t>Lilia Shevtsova (ed</w:t>
            </w:r>
            <w:r w:rsidR="00380C6B">
              <w:t>itor</w:t>
            </w:r>
            <w:r>
              <w:t xml:space="preserve">), </w:t>
            </w:r>
            <w:r w:rsidRPr="003C6D45">
              <w:rPr>
                <w:i/>
              </w:rPr>
              <w:t xml:space="preserve">Gorbachev, Yeltsin and Putin: Political Leadership in Russia’s Transition </w:t>
            </w:r>
            <w:r>
              <w:t>(Carnegie Endowment for International Peace, 2001)</w:t>
            </w:r>
          </w:p>
        </w:tc>
        <w:tc>
          <w:tcPr>
            <w:tcW w:w="1701" w:type="dxa"/>
          </w:tcPr>
          <w:p w:rsidR="00A82349" w:rsidRDefault="00A82349" w:rsidP="007A064B">
            <w:pPr>
              <w:pStyle w:val="Tabletext"/>
            </w:pPr>
            <w:r>
              <w:t>Academic</w:t>
            </w:r>
          </w:p>
        </w:tc>
        <w:tc>
          <w:tcPr>
            <w:tcW w:w="3261" w:type="dxa"/>
          </w:tcPr>
          <w:p w:rsidR="00A82349" w:rsidRDefault="00380C6B" w:rsidP="007A064B">
            <w:pPr>
              <w:pStyle w:val="Tabletext"/>
            </w:pPr>
            <w:r>
              <w:t>For teachers.</w:t>
            </w:r>
          </w:p>
          <w:p w:rsidR="00A82349" w:rsidRDefault="00A82349" w:rsidP="00CD65BC">
            <w:pPr>
              <w:pStyle w:val="Tabletext"/>
            </w:pPr>
            <w:r>
              <w:t xml:space="preserve">Analytical survey </w:t>
            </w:r>
            <w:r w:rsidR="00380C6B">
              <w:t xml:space="preserve">on the </w:t>
            </w:r>
            <w:r>
              <w:t>aspect</w:t>
            </w:r>
            <w:r w:rsidR="00380C6B">
              <w:t xml:space="preserve"> i</w:t>
            </w:r>
            <w:r>
              <w:t>n depth on Gorbachev</w:t>
            </w:r>
            <w:r w:rsidR="00380C6B">
              <w:t>.</w:t>
            </w:r>
          </w:p>
        </w:tc>
      </w:tr>
      <w:tr w:rsidR="00A82349" w:rsidTr="003341D5">
        <w:trPr>
          <w:cantSplit/>
        </w:trPr>
        <w:tc>
          <w:tcPr>
            <w:tcW w:w="3686" w:type="dxa"/>
          </w:tcPr>
          <w:p w:rsidR="00A82349" w:rsidRPr="00706D6A" w:rsidRDefault="00A82349" w:rsidP="00090A88">
            <w:pPr>
              <w:pStyle w:val="Tabletext"/>
            </w:pPr>
            <w:r>
              <w:t xml:space="preserve">George W Breslauer, </w:t>
            </w:r>
            <w:r w:rsidRPr="003C6D45">
              <w:rPr>
                <w:i/>
              </w:rPr>
              <w:t xml:space="preserve">Gorbachev and Yeltsin as Leaders </w:t>
            </w:r>
            <w:r>
              <w:t>(</w:t>
            </w:r>
            <w:r w:rsidR="00CD65BC">
              <w:t>Cambridge University Press</w:t>
            </w:r>
            <w:r>
              <w:t>, 2002)</w:t>
            </w:r>
          </w:p>
        </w:tc>
        <w:tc>
          <w:tcPr>
            <w:tcW w:w="1701" w:type="dxa"/>
          </w:tcPr>
          <w:p w:rsidR="00A82349" w:rsidRDefault="00A82349" w:rsidP="007A064B">
            <w:pPr>
              <w:pStyle w:val="Tabletext"/>
            </w:pPr>
            <w:r>
              <w:t>Academic</w:t>
            </w:r>
          </w:p>
        </w:tc>
        <w:tc>
          <w:tcPr>
            <w:tcW w:w="3261" w:type="dxa"/>
          </w:tcPr>
          <w:p w:rsidR="00A82349" w:rsidRDefault="00CD65BC" w:rsidP="007A064B">
            <w:pPr>
              <w:pStyle w:val="Tabletext"/>
            </w:pPr>
            <w:r>
              <w:t>For teachers.</w:t>
            </w:r>
          </w:p>
          <w:p w:rsidR="00A82349" w:rsidRDefault="00CD65BC" w:rsidP="007A064B">
            <w:pPr>
              <w:pStyle w:val="Tabletext"/>
            </w:pPr>
            <w:r>
              <w:t>For the aspect in depth on Gorbachev.</w:t>
            </w:r>
          </w:p>
        </w:tc>
      </w:tr>
      <w:tr w:rsidR="00A82349" w:rsidTr="003341D5">
        <w:trPr>
          <w:cantSplit/>
        </w:trPr>
        <w:tc>
          <w:tcPr>
            <w:tcW w:w="3686" w:type="dxa"/>
          </w:tcPr>
          <w:p w:rsidR="00A82349" w:rsidRPr="00EE4AFD" w:rsidRDefault="00A82349" w:rsidP="00090A88">
            <w:pPr>
              <w:pStyle w:val="Tabletext"/>
            </w:pPr>
            <w:r>
              <w:t xml:space="preserve">Archie Brown, </w:t>
            </w:r>
            <w:r w:rsidRPr="003C6D45">
              <w:rPr>
                <w:i/>
              </w:rPr>
              <w:t xml:space="preserve">Seven Years that Changed the World: Perestroika in Perspective </w:t>
            </w:r>
            <w:r>
              <w:t>(</w:t>
            </w:r>
            <w:r w:rsidR="00CD65BC">
              <w:t>Oxford University Press</w:t>
            </w:r>
            <w:r>
              <w:t>, 2007)</w:t>
            </w:r>
          </w:p>
        </w:tc>
        <w:tc>
          <w:tcPr>
            <w:tcW w:w="1701" w:type="dxa"/>
          </w:tcPr>
          <w:p w:rsidR="00A82349" w:rsidRDefault="00A82349" w:rsidP="007A064B">
            <w:pPr>
              <w:pStyle w:val="Tabletext"/>
            </w:pPr>
            <w:r>
              <w:t>Academic</w:t>
            </w:r>
          </w:p>
        </w:tc>
        <w:tc>
          <w:tcPr>
            <w:tcW w:w="3261" w:type="dxa"/>
          </w:tcPr>
          <w:p w:rsidR="00A82349" w:rsidRDefault="00CD65BC" w:rsidP="007A064B">
            <w:pPr>
              <w:pStyle w:val="Tabletext"/>
            </w:pPr>
            <w:r>
              <w:t>For teachers.</w:t>
            </w:r>
          </w:p>
          <w:p w:rsidR="00A82349" w:rsidRDefault="00A82349" w:rsidP="007A064B">
            <w:pPr>
              <w:pStyle w:val="Tabletext"/>
            </w:pPr>
            <w:r>
              <w:t>Up-to-date survey from leading British sovietologist and writer on Gorbachev: useful for aspect in depth</w:t>
            </w:r>
            <w:r w:rsidR="00CD65BC">
              <w:t>.</w:t>
            </w:r>
          </w:p>
        </w:tc>
      </w:tr>
      <w:tr w:rsidR="00A82349" w:rsidTr="003341D5">
        <w:trPr>
          <w:cantSplit/>
        </w:trPr>
        <w:tc>
          <w:tcPr>
            <w:tcW w:w="3686" w:type="dxa"/>
          </w:tcPr>
          <w:p w:rsidR="00A82349" w:rsidRPr="00EE4AFD" w:rsidRDefault="00A82349" w:rsidP="00090A88">
            <w:pPr>
              <w:pStyle w:val="Tabletext"/>
            </w:pPr>
            <w:r>
              <w:t>Alexander Dallin and Gail Lapidus (ed</w:t>
            </w:r>
            <w:r w:rsidR="00CD65BC">
              <w:t>itors</w:t>
            </w:r>
            <w:r>
              <w:t xml:space="preserve">), </w:t>
            </w:r>
            <w:r w:rsidRPr="003C6D45">
              <w:rPr>
                <w:i/>
              </w:rPr>
              <w:t xml:space="preserve">The Soviet System: From Crisis to Collapse </w:t>
            </w:r>
            <w:r>
              <w:t xml:space="preserve">(Westview, </w:t>
            </w:r>
            <w:r w:rsidR="00CD65BC">
              <w:t xml:space="preserve">second edition, </w:t>
            </w:r>
            <w:r>
              <w:t>1995)</w:t>
            </w:r>
          </w:p>
        </w:tc>
        <w:tc>
          <w:tcPr>
            <w:tcW w:w="1701" w:type="dxa"/>
          </w:tcPr>
          <w:p w:rsidR="00A82349" w:rsidRDefault="00A82349" w:rsidP="007A064B">
            <w:pPr>
              <w:pStyle w:val="Tabletext"/>
            </w:pPr>
            <w:r>
              <w:t>Academic</w:t>
            </w:r>
          </w:p>
        </w:tc>
        <w:tc>
          <w:tcPr>
            <w:tcW w:w="3261" w:type="dxa"/>
          </w:tcPr>
          <w:p w:rsidR="00A82349" w:rsidRDefault="00CD65BC" w:rsidP="007A064B">
            <w:pPr>
              <w:pStyle w:val="Tabletext"/>
            </w:pPr>
            <w:r>
              <w:t>For teachers.</w:t>
            </w:r>
          </w:p>
          <w:p w:rsidR="00A82349" w:rsidRDefault="00CD65BC" w:rsidP="007A064B">
            <w:pPr>
              <w:pStyle w:val="Tabletext"/>
            </w:pPr>
            <w:r>
              <w:t>For the aspect in depth on Gorbachev.</w:t>
            </w:r>
          </w:p>
        </w:tc>
      </w:tr>
      <w:tr w:rsidR="00A82349" w:rsidTr="003341D5">
        <w:trPr>
          <w:cantSplit/>
        </w:trPr>
        <w:tc>
          <w:tcPr>
            <w:tcW w:w="3686" w:type="dxa"/>
          </w:tcPr>
          <w:p w:rsidR="00A82349" w:rsidRPr="00F55F4F" w:rsidRDefault="00A82349" w:rsidP="00090A88">
            <w:pPr>
              <w:pStyle w:val="Tabletext"/>
            </w:pPr>
            <w:r>
              <w:t xml:space="preserve">Gordon M Hahn, </w:t>
            </w:r>
            <w:r w:rsidRPr="003C6D45">
              <w:rPr>
                <w:i/>
              </w:rPr>
              <w:t>1985</w:t>
            </w:r>
            <w:r w:rsidR="00CD65BC" w:rsidRPr="003C6D45">
              <w:rPr>
                <w:i/>
              </w:rPr>
              <w:t>–</w:t>
            </w:r>
            <w:r w:rsidRPr="003C6D45">
              <w:rPr>
                <w:i/>
              </w:rPr>
              <w:t xml:space="preserve">2000: Russia’s Revolution from Above: Reform, Transition and Revolution in the Fall of the Soviet Communist Regime </w:t>
            </w:r>
            <w:r>
              <w:t>(Transaction, 2002)</w:t>
            </w:r>
          </w:p>
        </w:tc>
        <w:tc>
          <w:tcPr>
            <w:tcW w:w="1701" w:type="dxa"/>
          </w:tcPr>
          <w:p w:rsidR="00A82349" w:rsidRDefault="00A82349" w:rsidP="007A064B">
            <w:pPr>
              <w:pStyle w:val="Tabletext"/>
            </w:pPr>
            <w:r>
              <w:t>Academic</w:t>
            </w:r>
          </w:p>
        </w:tc>
        <w:tc>
          <w:tcPr>
            <w:tcW w:w="3261" w:type="dxa"/>
          </w:tcPr>
          <w:p w:rsidR="00CD65BC" w:rsidRDefault="00CD65BC" w:rsidP="00CD65BC">
            <w:pPr>
              <w:pStyle w:val="Tabletext"/>
            </w:pPr>
            <w:r>
              <w:t>For teachers.</w:t>
            </w:r>
          </w:p>
          <w:p w:rsidR="00A82349" w:rsidRDefault="00CD65BC" w:rsidP="007A064B">
            <w:pPr>
              <w:pStyle w:val="Tabletext"/>
            </w:pPr>
            <w:r>
              <w:t>For the aspect in depth on Gorbachev.</w:t>
            </w:r>
          </w:p>
        </w:tc>
      </w:tr>
      <w:tr w:rsidR="00A82349" w:rsidTr="003341D5">
        <w:trPr>
          <w:cantSplit/>
        </w:trPr>
        <w:tc>
          <w:tcPr>
            <w:tcW w:w="3686" w:type="dxa"/>
          </w:tcPr>
          <w:p w:rsidR="00A82349" w:rsidRPr="00F55F4F" w:rsidRDefault="00A82349" w:rsidP="00FF5015">
            <w:pPr>
              <w:pStyle w:val="Tabletext"/>
            </w:pPr>
            <w:r>
              <w:t xml:space="preserve">Stephen Kotkin, </w:t>
            </w:r>
            <w:r w:rsidRPr="003C6D45">
              <w:rPr>
                <w:i/>
              </w:rPr>
              <w:t>Armageddon Averted: The Soviet Collapse 1970</w:t>
            </w:r>
            <w:r w:rsidR="00FF5015" w:rsidRPr="003C6D45">
              <w:rPr>
                <w:i/>
              </w:rPr>
              <w:t>–</w:t>
            </w:r>
            <w:r w:rsidRPr="003C6D45">
              <w:rPr>
                <w:i/>
              </w:rPr>
              <w:t xml:space="preserve">2000 </w:t>
            </w:r>
            <w:r>
              <w:t>(</w:t>
            </w:r>
            <w:r w:rsidR="00CD65BC">
              <w:t>Cambridge University Press</w:t>
            </w:r>
            <w:r>
              <w:t>, 2007)</w:t>
            </w:r>
          </w:p>
        </w:tc>
        <w:tc>
          <w:tcPr>
            <w:tcW w:w="1701" w:type="dxa"/>
          </w:tcPr>
          <w:p w:rsidR="00A82349" w:rsidRDefault="00A82349" w:rsidP="007A064B">
            <w:pPr>
              <w:pStyle w:val="Tabletext"/>
            </w:pPr>
            <w:r>
              <w:t>Academic</w:t>
            </w:r>
          </w:p>
        </w:tc>
        <w:tc>
          <w:tcPr>
            <w:tcW w:w="3261" w:type="dxa"/>
          </w:tcPr>
          <w:p w:rsidR="00CD65BC" w:rsidRDefault="00CD65BC" w:rsidP="00CD65BC">
            <w:pPr>
              <w:pStyle w:val="Tabletext"/>
            </w:pPr>
            <w:r>
              <w:t>For teachers.</w:t>
            </w:r>
          </w:p>
          <w:p w:rsidR="00A82349" w:rsidRDefault="00CD65BC" w:rsidP="007A064B">
            <w:pPr>
              <w:pStyle w:val="Tabletext"/>
            </w:pPr>
            <w:r>
              <w:t>For the aspect in depth on Gorbachev.</w:t>
            </w:r>
          </w:p>
        </w:tc>
      </w:tr>
      <w:tr w:rsidR="00A82349" w:rsidTr="003341D5">
        <w:trPr>
          <w:cantSplit/>
        </w:trPr>
        <w:tc>
          <w:tcPr>
            <w:tcW w:w="3686" w:type="dxa"/>
          </w:tcPr>
          <w:p w:rsidR="00A82349" w:rsidRDefault="00A82349" w:rsidP="005D7512">
            <w:pPr>
              <w:pStyle w:val="Tabletext"/>
            </w:pPr>
            <w:r w:rsidRPr="00C12BED">
              <w:t>Bill Wallace, The Democratic Development of the Former Soviet Union,</w:t>
            </w:r>
            <w:r>
              <w:t xml:space="preserve"> </w:t>
            </w:r>
            <w:r w:rsidRPr="003C6D45">
              <w:rPr>
                <w:i/>
              </w:rPr>
              <w:t>History Today</w:t>
            </w:r>
            <w:r w:rsidR="00824D5B">
              <w:t xml:space="preserve">, </w:t>
            </w:r>
            <w:r>
              <w:t>volume 44, issue 7, July 1994:</w:t>
            </w:r>
            <w:r w:rsidRPr="00C12BED">
              <w:t xml:space="preserve"> </w:t>
            </w:r>
            <w:hyperlink r:id="rId16" w:history="1">
              <w:r w:rsidR="005D7512" w:rsidRPr="00555537">
                <w:rPr>
                  <w:rStyle w:val="Hyperlink"/>
                </w:rPr>
                <w:t>www.historytoday.com/bill-wallace/democratic-development-former-soviet-union</w:t>
              </w:r>
            </w:hyperlink>
          </w:p>
        </w:tc>
        <w:tc>
          <w:tcPr>
            <w:tcW w:w="1701" w:type="dxa"/>
          </w:tcPr>
          <w:p w:rsidR="00A82349" w:rsidRDefault="00A82349" w:rsidP="009F7F5B">
            <w:pPr>
              <w:pStyle w:val="Tabletext"/>
            </w:pPr>
            <w:r>
              <w:t>Web article (£)</w:t>
            </w:r>
          </w:p>
        </w:tc>
        <w:tc>
          <w:tcPr>
            <w:tcW w:w="3261" w:type="dxa"/>
          </w:tcPr>
          <w:p w:rsidR="00A82349" w:rsidRDefault="00A82349" w:rsidP="009F7F5B">
            <w:pPr>
              <w:pStyle w:val="Tabletext"/>
            </w:pPr>
            <w:r>
              <w:t>Accessible for students</w:t>
            </w:r>
            <w:r w:rsidR="00824D5B">
              <w:t>.</w:t>
            </w:r>
          </w:p>
        </w:tc>
      </w:tr>
      <w:tr w:rsidR="00A82349" w:rsidTr="003341D5">
        <w:trPr>
          <w:cantSplit/>
        </w:trPr>
        <w:tc>
          <w:tcPr>
            <w:tcW w:w="3686" w:type="dxa"/>
          </w:tcPr>
          <w:p w:rsidR="00A82349" w:rsidRPr="00404F7C" w:rsidRDefault="00824D5B" w:rsidP="009F7F5B">
            <w:pPr>
              <w:pStyle w:val="Tabletext"/>
            </w:pPr>
            <w:r>
              <w:t xml:space="preserve">Vincent Barnett, </w:t>
            </w:r>
            <w:r w:rsidR="00A82349" w:rsidRPr="00404F7C">
              <w:t>The Soviet Economy – an Experiment that was Bound to Fail?</w:t>
            </w:r>
            <w:r w:rsidR="00A82349" w:rsidRPr="00583A54">
              <w:t xml:space="preserve">, </w:t>
            </w:r>
            <w:r w:rsidR="00A82349" w:rsidRPr="003C6D45">
              <w:rPr>
                <w:i/>
              </w:rPr>
              <w:t>History Review</w:t>
            </w:r>
            <w:r w:rsidR="00A82349" w:rsidRPr="00583A54">
              <w:t xml:space="preserve">, 2005: </w:t>
            </w:r>
            <w:hyperlink r:id="rId17" w:history="1">
              <w:r w:rsidR="00A82349" w:rsidRPr="00404F7C">
                <w:rPr>
                  <w:rStyle w:val="Hyperlink"/>
                </w:rPr>
                <w:t>www.historytoday.com/vincent-barnett/soviet-economy-%E2%80%93-experiment-was-bound-fail</w:t>
              </w:r>
            </w:hyperlink>
            <w:r w:rsidR="00A82349" w:rsidRPr="00404F7C">
              <w:t xml:space="preserve"> </w:t>
            </w:r>
          </w:p>
        </w:tc>
        <w:tc>
          <w:tcPr>
            <w:tcW w:w="1701" w:type="dxa"/>
          </w:tcPr>
          <w:p w:rsidR="00A82349" w:rsidRDefault="00A82349" w:rsidP="009F7F5B">
            <w:pPr>
              <w:pStyle w:val="Tabletext"/>
            </w:pPr>
            <w:r>
              <w:t>Web article (£)</w:t>
            </w:r>
          </w:p>
        </w:tc>
        <w:tc>
          <w:tcPr>
            <w:tcW w:w="3261" w:type="dxa"/>
          </w:tcPr>
          <w:p w:rsidR="00A82349" w:rsidRDefault="00A82349" w:rsidP="009F7F5B">
            <w:pPr>
              <w:pStyle w:val="Tabletext"/>
            </w:pPr>
            <w:r>
              <w:t>Accessible for students.</w:t>
            </w:r>
          </w:p>
          <w:p w:rsidR="00A82349" w:rsidRDefault="00A82349" w:rsidP="009F7F5B">
            <w:pPr>
              <w:pStyle w:val="Tabletext"/>
            </w:pPr>
            <w:r>
              <w:t>Considers the Soviet economy from 1917 to the fall of the Soviet Union.</w:t>
            </w:r>
          </w:p>
        </w:tc>
      </w:tr>
      <w:tr w:rsidR="00A82349" w:rsidTr="003341D5">
        <w:trPr>
          <w:cantSplit/>
        </w:trPr>
        <w:tc>
          <w:tcPr>
            <w:tcW w:w="3686" w:type="dxa"/>
          </w:tcPr>
          <w:p w:rsidR="00A82349" w:rsidRPr="00E33BBA" w:rsidRDefault="00824D5B" w:rsidP="009F7F5B">
            <w:pPr>
              <w:pStyle w:val="Tabletext"/>
            </w:pPr>
            <w:r>
              <w:lastRenderedPageBreak/>
              <w:t>Archie Brown,</w:t>
            </w:r>
            <w:r w:rsidR="00A82349" w:rsidRPr="00824D5B">
              <w:t xml:space="preserve"> Why did Communism end when it did?</w:t>
            </w:r>
            <w:r w:rsidR="00A82349" w:rsidRPr="00090A88">
              <w:t>,</w:t>
            </w:r>
            <w:r w:rsidR="00A82349" w:rsidRPr="00E33BBA">
              <w:t xml:space="preserve"> </w:t>
            </w:r>
            <w:r w:rsidR="00A82349" w:rsidRPr="003C6D45">
              <w:rPr>
                <w:i/>
              </w:rPr>
              <w:t>History Today</w:t>
            </w:r>
            <w:r>
              <w:t xml:space="preserve">, </w:t>
            </w:r>
            <w:r w:rsidR="00A82349" w:rsidRPr="00E33BBA">
              <w:t>volume 60</w:t>
            </w:r>
            <w:r>
              <w:t>, issue 3, March 2010:</w:t>
            </w:r>
          </w:p>
          <w:p w:rsidR="00A82349" w:rsidRPr="00E33BBA" w:rsidRDefault="00CA35EA" w:rsidP="009F7F5B">
            <w:pPr>
              <w:pStyle w:val="Tabletext"/>
            </w:pPr>
            <w:hyperlink r:id="rId18" w:history="1">
              <w:r w:rsidR="00A82349" w:rsidRPr="00F04BC9">
                <w:rPr>
                  <w:rStyle w:val="Hyperlink"/>
                </w:rPr>
                <w:t>www.historytoday.com/archie-brown/signposts-why-did-communism-end-when-it-did</w:t>
              </w:r>
            </w:hyperlink>
          </w:p>
        </w:tc>
        <w:tc>
          <w:tcPr>
            <w:tcW w:w="1701" w:type="dxa"/>
          </w:tcPr>
          <w:p w:rsidR="00A82349" w:rsidRPr="00E33BBA" w:rsidRDefault="00A82349" w:rsidP="009F7F5B">
            <w:pPr>
              <w:pStyle w:val="Tabletext"/>
            </w:pPr>
            <w:r w:rsidRPr="00E33BBA">
              <w:t>Web article</w:t>
            </w:r>
            <w:r>
              <w:t xml:space="preserve"> (£)</w:t>
            </w:r>
          </w:p>
        </w:tc>
        <w:tc>
          <w:tcPr>
            <w:tcW w:w="3261" w:type="dxa"/>
          </w:tcPr>
          <w:p w:rsidR="00A82349" w:rsidRDefault="00A82349" w:rsidP="009F7F5B">
            <w:pPr>
              <w:pStyle w:val="Tabletext"/>
            </w:pPr>
            <w:r>
              <w:t>Accessible for students</w:t>
            </w:r>
            <w:r w:rsidR="00824D5B">
              <w:t>.</w:t>
            </w:r>
          </w:p>
          <w:p w:rsidR="00A82349" w:rsidRPr="00EF1B4F" w:rsidRDefault="00824D5B" w:rsidP="009F7F5B">
            <w:pPr>
              <w:pStyle w:val="Tabletext"/>
            </w:pPr>
            <w:r>
              <w:t>For the aspect in depth on Gorbachev.</w:t>
            </w:r>
          </w:p>
        </w:tc>
      </w:tr>
      <w:tr w:rsidR="00A82349" w:rsidTr="003341D5">
        <w:trPr>
          <w:cantSplit/>
        </w:trPr>
        <w:tc>
          <w:tcPr>
            <w:tcW w:w="3686" w:type="dxa"/>
          </w:tcPr>
          <w:p w:rsidR="00A82349" w:rsidRDefault="00A82349" w:rsidP="009F7F5B">
            <w:pPr>
              <w:pStyle w:val="Tabletext"/>
            </w:pPr>
            <w:r>
              <w:t xml:space="preserve">Meet the Historians </w:t>
            </w:r>
          </w:p>
          <w:p w:rsidR="00A82349" w:rsidRDefault="00CA35EA" w:rsidP="009F7F5B">
            <w:pPr>
              <w:pStyle w:val="Tabletext"/>
            </w:pPr>
            <w:hyperlink r:id="rId19" w:history="1">
              <w:r w:rsidR="00A82349" w:rsidRPr="00404F7C">
                <w:rPr>
                  <w:rStyle w:val="Hyperlink"/>
                </w:rPr>
                <w:t>www.andallthat.co.uk/meetthehistorians.html</w:t>
              </w:r>
            </w:hyperlink>
          </w:p>
          <w:p w:rsidR="00A82349" w:rsidRDefault="00A82349" w:rsidP="009F7F5B">
            <w:pPr>
              <w:pStyle w:val="Tabletext"/>
            </w:pPr>
            <w:r>
              <w:t xml:space="preserve">Episode 1: </w:t>
            </w:r>
            <w:r w:rsidRPr="00F85E60">
              <w:t>Professor Bill Taubman</w:t>
            </w:r>
            <w:r>
              <w:t xml:space="preserve"> on Khrushchev</w:t>
            </w:r>
          </w:p>
          <w:p w:rsidR="00A82349" w:rsidRDefault="00A82349" w:rsidP="009F7F5B">
            <w:pPr>
              <w:pStyle w:val="Tabletext"/>
            </w:pPr>
            <w:r>
              <w:t xml:space="preserve">Episode 2: Professor Peter Kenez discusses the Gorbachev era and the </w:t>
            </w:r>
            <w:r w:rsidR="00824D5B">
              <w:t>f</w:t>
            </w:r>
            <w:r>
              <w:t xml:space="preserve">ailure of </w:t>
            </w:r>
            <w:r w:rsidR="00824D5B">
              <w:t>reform</w:t>
            </w:r>
          </w:p>
          <w:p w:rsidR="00A82349" w:rsidRDefault="00A82349" w:rsidP="009F7F5B">
            <w:pPr>
              <w:pStyle w:val="Tabletext"/>
            </w:pPr>
            <w:r>
              <w:t>Episode 3: Dr Martin McCauley on the rise and fall of the Soviet Union</w:t>
            </w:r>
          </w:p>
          <w:p w:rsidR="00A82349" w:rsidRDefault="00A82349" w:rsidP="009F7F5B">
            <w:pPr>
              <w:pStyle w:val="Tabletext"/>
            </w:pPr>
            <w:r>
              <w:t xml:space="preserve">Episode 4: Dr Martin McCauley on </w:t>
            </w:r>
            <w:r w:rsidR="00824D5B">
              <w:t xml:space="preserve">writing </w:t>
            </w:r>
            <w:r>
              <w:t xml:space="preserve">the </w:t>
            </w:r>
            <w:r w:rsidR="00824D5B">
              <w:t xml:space="preserve">history </w:t>
            </w:r>
            <w:r>
              <w:t>of the USSR</w:t>
            </w:r>
          </w:p>
          <w:p w:rsidR="00A82349" w:rsidRDefault="00A82349" w:rsidP="00090A88">
            <w:pPr>
              <w:pStyle w:val="Tabletext"/>
            </w:pPr>
            <w:r>
              <w:t xml:space="preserve">Episode 5: Professor John Keep on the Brezhnev </w:t>
            </w:r>
            <w:r w:rsidR="00824D5B">
              <w:t>era</w:t>
            </w:r>
          </w:p>
        </w:tc>
        <w:tc>
          <w:tcPr>
            <w:tcW w:w="1701" w:type="dxa"/>
          </w:tcPr>
          <w:p w:rsidR="00A82349" w:rsidRDefault="00A82349" w:rsidP="009F7F5B">
            <w:pPr>
              <w:pStyle w:val="Tabletext"/>
            </w:pPr>
            <w:r>
              <w:t>Podcast</w:t>
            </w:r>
            <w:r w:rsidR="00824D5B">
              <w:t>s</w:t>
            </w:r>
          </w:p>
        </w:tc>
        <w:tc>
          <w:tcPr>
            <w:tcW w:w="3261" w:type="dxa"/>
          </w:tcPr>
          <w:p w:rsidR="00A82349" w:rsidRDefault="00A82349" w:rsidP="009F7F5B">
            <w:pPr>
              <w:pStyle w:val="Tabletext"/>
            </w:pPr>
            <w:r>
              <w:t>Aimed at students</w:t>
            </w:r>
            <w:r w:rsidR="00824D5B">
              <w:t>.</w:t>
            </w:r>
          </w:p>
        </w:tc>
      </w:tr>
      <w:tr w:rsidR="00A82349" w:rsidTr="003341D5">
        <w:trPr>
          <w:cantSplit/>
        </w:trPr>
        <w:tc>
          <w:tcPr>
            <w:tcW w:w="3686" w:type="dxa"/>
          </w:tcPr>
          <w:p w:rsidR="00A82349" w:rsidRDefault="00A82349" w:rsidP="009F7F5B">
            <w:pPr>
              <w:pStyle w:val="Tabletext"/>
            </w:pPr>
            <w:r>
              <w:t>Question and answer session with Dr Martin McCauley</w:t>
            </w:r>
          </w:p>
          <w:p w:rsidR="00A82349" w:rsidRPr="00EA5ECB" w:rsidRDefault="00CA35EA" w:rsidP="009F7F5B">
            <w:pPr>
              <w:pStyle w:val="Tabletext"/>
            </w:pPr>
            <w:hyperlink r:id="rId20" w:history="1">
              <w:r w:rsidR="00A82349" w:rsidRPr="00404F7C">
                <w:rPr>
                  <w:rStyle w:val="Hyperlink"/>
                </w:rPr>
                <w:t>www.andallthat.co.uk/11/category/breakup-of-ussr/1.html</w:t>
              </w:r>
            </w:hyperlink>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w:t>
            </w:r>
          </w:p>
        </w:tc>
      </w:tr>
      <w:tr w:rsidR="00A82349" w:rsidTr="003341D5">
        <w:trPr>
          <w:cantSplit/>
        </w:trPr>
        <w:tc>
          <w:tcPr>
            <w:tcW w:w="3686" w:type="dxa"/>
          </w:tcPr>
          <w:p w:rsidR="00A82349" w:rsidRDefault="00A82349" w:rsidP="009F7F5B">
            <w:pPr>
              <w:pStyle w:val="Tabletext"/>
            </w:pPr>
            <w:r>
              <w:t>Soviet posters</w:t>
            </w:r>
          </w:p>
          <w:p w:rsidR="00A82349" w:rsidRDefault="00CA35EA" w:rsidP="009F7F5B">
            <w:pPr>
              <w:pStyle w:val="Tabletext"/>
            </w:pPr>
            <w:hyperlink r:id="rId21" w:history="1">
              <w:r w:rsidR="00A82349" w:rsidRPr="00404F7C">
                <w:rPr>
                  <w:rStyle w:val="Hyperlink"/>
                </w:rPr>
                <w:t>http://digital.nls.uk/soviet-posters/pageturner.cfm?mode=gallery&amp;id=74921376</w:t>
              </w:r>
            </w:hyperlink>
          </w:p>
          <w:p w:rsidR="00A82349" w:rsidRDefault="00CA35EA" w:rsidP="009F7F5B">
            <w:pPr>
              <w:pStyle w:val="Tabletext"/>
            </w:pPr>
            <w:hyperlink r:id="rId22" w:history="1">
              <w:r w:rsidR="00A82349" w:rsidRPr="00404F7C">
                <w:rPr>
                  <w:rStyle w:val="Hyperlink"/>
                </w:rPr>
                <w:t>http://digital.library.lse.ac.uk/collections/posters</w:t>
              </w:r>
            </w:hyperlink>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w:t>
            </w:r>
          </w:p>
        </w:tc>
      </w:tr>
      <w:tr w:rsidR="00A82349" w:rsidTr="003341D5">
        <w:trPr>
          <w:cantSplit/>
        </w:trPr>
        <w:tc>
          <w:tcPr>
            <w:tcW w:w="3686" w:type="dxa"/>
          </w:tcPr>
          <w:p w:rsidR="00E60C16" w:rsidRDefault="00A82349" w:rsidP="009F7F5B">
            <w:pPr>
              <w:pStyle w:val="Tabletext"/>
            </w:pPr>
            <w:r>
              <w:t>National Archives</w:t>
            </w:r>
          </w:p>
          <w:p w:rsidR="00A82349" w:rsidRDefault="00A82349" w:rsidP="009F7F5B">
            <w:pPr>
              <w:pStyle w:val="Tabletext"/>
            </w:pPr>
            <w:r w:rsidRPr="003C6D45">
              <w:rPr>
                <w:spacing w:val="-6"/>
              </w:rPr>
              <w:t xml:space="preserve">Stalin and industrialisation of USSR: </w:t>
            </w:r>
            <w:hyperlink r:id="rId23" w:history="1">
              <w:r w:rsidRPr="00404F7C">
                <w:rPr>
                  <w:rStyle w:val="Hyperlink"/>
                </w:rPr>
                <w:t>www.nationalarchives.gov.uk/education/heroesvillains/g4/</w:t>
              </w:r>
            </w:hyperlink>
            <w:r>
              <w:t xml:space="preserve"> </w:t>
            </w:r>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 U</w:t>
            </w:r>
            <w:r>
              <w:t>seful for aspects in breadth</w:t>
            </w:r>
            <w:r w:rsidR="00E60C16">
              <w:t>.</w:t>
            </w:r>
          </w:p>
        </w:tc>
      </w:tr>
      <w:tr w:rsidR="00A82349" w:rsidTr="003341D5">
        <w:trPr>
          <w:cantSplit/>
        </w:trPr>
        <w:tc>
          <w:tcPr>
            <w:tcW w:w="3686" w:type="dxa"/>
          </w:tcPr>
          <w:p w:rsidR="00E60C16" w:rsidRDefault="00E60C16" w:rsidP="009F7F5B">
            <w:pPr>
              <w:pStyle w:val="Tabletext"/>
            </w:pPr>
            <w:r>
              <w:t>Library of Congress:</w:t>
            </w:r>
          </w:p>
          <w:p w:rsidR="00A82349" w:rsidRPr="00404F7C" w:rsidRDefault="00A82349" w:rsidP="009F7F5B">
            <w:pPr>
              <w:pStyle w:val="Tabletext"/>
            </w:pPr>
            <w:r w:rsidRPr="00404F7C">
              <w:t>Revelations from the Russian Archives</w:t>
            </w:r>
            <w:r w:rsidR="00E60C16">
              <w:t>:</w:t>
            </w:r>
          </w:p>
          <w:p w:rsidR="00A82349" w:rsidRDefault="00CA35EA" w:rsidP="009F7F5B">
            <w:pPr>
              <w:pStyle w:val="Tabletext"/>
            </w:pPr>
            <w:hyperlink r:id="rId24" w:history="1">
              <w:r w:rsidR="00A82349" w:rsidRPr="00404F7C">
                <w:rPr>
                  <w:rStyle w:val="Hyperlink"/>
                </w:rPr>
                <w:t>www.loc.gov/exhibits/archives/intn.html</w:t>
              </w:r>
            </w:hyperlink>
            <w:r w:rsidR="00A82349">
              <w:t xml:space="preserve"> </w:t>
            </w:r>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w:t>
            </w:r>
          </w:p>
        </w:tc>
      </w:tr>
      <w:tr w:rsidR="00A82349" w:rsidTr="003341D5">
        <w:trPr>
          <w:cantSplit/>
        </w:trPr>
        <w:tc>
          <w:tcPr>
            <w:tcW w:w="3686" w:type="dxa"/>
          </w:tcPr>
          <w:p w:rsidR="00A82349" w:rsidRPr="005F7CDC" w:rsidRDefault="00A82349" w:rsidP="009F7F5B">
            <w:pPr>
              <w:pStyle w:val="Tabletext"/>
            </w:pPr>
            <w:r w:rsidRPr="005F7CDC">
              <w:lastRenderedPageBreak/>
              <w:t>Wilson Archive</w:t>
            </w:r>
          </w:p>
          <w:p w:rsidR="00A82349" w:rsidRPr="005F7CDC" w:rsidRDefault="00A82349" w:rsidP="009F7F5B">
            <w:pPr>
              <w:pStyle w:val="Tabletext"/>
            </w:pPr>
            <w:r w:rsidRPr="005F7CDC">
              <w:t xml:space="preserve">Nikita Khrushchev collection: </w:t>
            </w:r>
            <w:hyperlink r:id="rId25" w:history="1">
              <w:r w:rsidR="00E60C16" w:rsidRPr="005F7CDC">
                <w:rPr>
                  <w:rStyle w:val="Hyperlink"/>
                </w:rPr>
                <w:t>http://digitalarchive.wilsoncenter.org/collection/54/nikita-khrushchev-collection</w:t>
              </w:r>
            </w:hyperlink>
          </w:p>
          <w:p w:rsidR="00A82349" w:rsidRPr="005F7CDC" w:rsidRDefault="00A82349" w:rsidP="009F7F5B">
            <w:pPr>
              <w:pStyle w:val="Tabletext"/>
            </w:pPr>
            <w:r w:rsidRPr="005F7CDC">
              <w:t xml:space="preserve">Stalin and the Cold War: </w:t>
            </w:r>
            <w:hyperlink r:id="rId26" w:history="1">
              <w:r w:rsidRPr="005F7CDC">
                <w:rPr>
                  <w:rStyle w:val="Hyperlink"/>
                </w:rPr>
                <w:t>http://digitalarchive.wilsoncenter.org/collection/80/stalin-and-the-cold-war</w:t>
              </w:r>
            </w:hyperlink>
            <w:r w:rsidRPr="005F7CDC">
              <w:t xml:space="preserve"> </w:t>
            </w:r>
          </w:p>
          <w:p w:rsidR="00A82349" w:rsidRPr="005F7CDC" w:rsidRDefault="00A82349" w:rsidP="009F7F5B">
            <w:pPr>
              <w:pStyle w:val="Tabletext"/>
            </w:pPr>
            <w:r w:rsidRPr="005F7CDC">
              <w:t xml:space="preserve"> Post-Stalin succession struggle: </w:t>
            </w:r>
            <w:hyperlink r:id="rId27" w:history="1">
              <w:r w:rsidRPr="005F7CDC">
                <w:rPr>
                  <w:rStyle w:val="Hyperlink"/>
                </w:rPr>
                <w:t>http://digitalarchive.wilsoncenter.org/collection/66/post-stalin-succession-struggle</w:t>
              </w:r>
            </w:hyperlink>
            <w:r w:rsidRPr="005F7CDC">
              <w:t xml:space="preserve"> </w:t>
            </w:r>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w:t>
            </w:r>
          </w:p>
        </w:tc>
      </w:tr>
      <w:tr w:rsidR="00A82349" w:rsidTr="003341D5">
        <w:trPr>
          <w:cantSplit/>
        </w:trPr>
        <w:tc>
          <w:tcPr>
            <w:tcW w:w="3686" w:type="dxa"/>
          </w:tcPr>
          <w:p w:rsidR="00E60C16" w:rsidRDefault="00A82349" w:rsidP="009F7F5B">
            <w:pPr>
              <w:pStyle w:val="Tabletext"/>
            </w:pPr>
            <w:r w:rsidRPr="00EF1B4F">
              <w:t>Making the History of 1989</w:t>
            </w:r>
          </w:p>
          <w:p w:rsidR="00E60C16" w:rsidRDefault="00E60C16" w:rsidP="009F7F5B">
            <w:pPr>
              <w:pStyle w:val="Tabletext"/>
            </w:pPr>
            <w:r>
              <w:t>The fall of Communism in Eastern Europe:</w:t>
            </w:r>
          </w:p>
          <w:p w:rsidR="00A82349" w:rsidRPr="00EF1B4F" w:rsidRDefault="00CA35EA" w:rsidP="009F7F5B">
            <w:pPr>
              <w:pStyle w:val="Tabletext"/>
            </w:pPr>
            <w:hyperlink r:id="rId28" w:history="1">
              <w:r w:rsidR="00A82349" w:rsidRPr="00257AF2">
                <w:rPr>
                  <w:rStyle w:val="Hyperlink"/>
                </w:rPr>
                <w:t>http://chnm.gmu.edu/1989/</w:t>
              </w:r>
            </w:hyperlink>
            <w:r w:rsidR="00A82349">
              <w:t xml:space="preserve"> </w:t>
            </w:r>
          </w:p>
        </w:tc>
        <w:tc>
          <w:tcPr>
            <w:tcW w:w="1701" w:type="dxa"/>
          </w:tcPr>
          <w:p w:rsidR="00A82349" w:rsidRPr="00EF1B4F" w:rsidRDefault="00A82349" w:rsidP="009F7F5B">
            <w:pPr>
              <w:pStyle w:val="Tabletext"/>
            </w:pPr>
            <w:r>
              <w:t>Website</w:t>
            </w:r>
          </w:p>
        </w:tc>
        <w:tc>
          <w:tcPr>
            <w:tcW w:w="3261" w:type="dxa"/>
          </w:tcPr>
          <w:p w:rsidR="00E60C16" w:rsidRDefault="00E60C16" w:rsidP="00E60C16">
            <w:pPr>
              <w:pStyle w:val="Tabletext"/>
            </w:pPr>
            <w:r>
              <w:t>Accessible for students.</w:t>
            </w:r>
          </w:p>
          <w:p w:rsidR="00A82349" w:rsidRPr="00EF1B4F" w:rsidRDefault="00E60C16" w:rsidP="009F7F5B">
            <w:pPr>
              <w:pStyle w:val="Tabletext"/>
            </w:pPr>
            <w:r>
              <w:t>For the aspect in depth on Gorbachev.</w:t>
            </w:r>
          </w:p>
        </w:tc>
      </w:tr>
      <w:tr w:rsidR="00A82349" w:rsidTr="003341D5">
        <w:trPr>
          <w:cantSplit/>
        </w:trPr>
        <w:tc>
          <w:tcPr>
            <w:tcW w:w="3686" w:type="dxa"/>
          </w:tcPr>
          <w:p w:rsidR="00A82349" w:rsidRDefault="00A82349" w:rsidP="009F7F5B">
            <w:pPr>
              <w:pStyle w:val="Tabletext"/>
            </w:pPr>
            <w:r>
              <w:t>Collection of resources/links on Russia:</w:t>
            </w:r>
          </w:p>
          <w:p w:rsidR="00A82349" w:rsidRPr="00B1260B" w:rsidRDefault="00CA35EA" w:rsidP="009F7F5B">
            <w:pPr>
              <w:pStyle w:val="Tabletext"/>
            </w:pPr>
            <w:hyperlink r:id="rId29" w:history="1">
              <w:r w:rsidR="00A82349" w:rsidRPr="00576B9D">
                <w:rPr>
                  <w:rStyle w:val="Hyperlink"/>
                </w:rPr>
                <w:t>http://www.andallthat.co.uk/russian-revolution</w:t>
              </w:r>
            </w:hyperlink>
            <w:r w:rsidR="00A82349">
              <w:t xml:space="preserve"> </w:t>
            </w:r>
          </w:p>
        </w:tc>
        <w:tc>
          <w:tcPr>
            <w:tcW w:w="1701" w:type="dxa"/>
          </w:tcPr>
          <w:p w:rsidR="00A82349" w:rsidRDefault="00A82349" w:rsidP="009F7F5B">
            <w:pPr>
              <w:pStyle w:val="Tabletext"/>
            </w:pPr>
            <w:r>
              <w:t>Website</w:t>
            </w:r>
          </w:p>
        </w:tc>
        <w:tc>
          <w:tcPr>
            <w:tcW w:w="3261" w:type="dxa"/>
          </w:tcPr>
          <w:p w:rsidR="00A82349" w:rsidRDefault="00A82349" w:rsidP="009F7F5B">
            <w:pPr>
              <w:pStyle w:val="Tabletext"/>
            </w:pPr>
            <w:r>
              <w:t>Accessible for students</w:t>
            </w:r>
            <w:r w:rsidR="00E60C16">
              <w:t>.</w:t>
            </w:r>
          </w:p>
        </w:tc>
      </w:tr>
      <w:tr w:rsidR="00A82349" w:rsidTr="003341D5">
        <w:trPr>
          <w:cantSplit/>
        </w:trPr>
        <w:tc>
          <w:tcPr>
            <w:tcW w:w="3686" w:type="dxa"/>
          </w:tcPr>
          <w:p w:rsidR="00E60C16" w:rsidRPr="003C6D45" w:rsidRDefault="00E60C16" w:rsidP="009F7F5B">
            <w:pPr>
              <w:pStyle w:val="Tabletext"/>
              <w:rPr>
                <w:i/>
              </w:rPr>
            </w:pPr>
            <w:r>
              <w:t>ITV (1990)</w:t>
            </w:r>
          </w:p>
          <w:p w:rsidR="00A82349" w:rsidRDefault="00A82349" w:rsidP="009F7F5B">
            <w:pPr>
              <w:pStyle w:val="Tabletext"/>
            </w:pPr>
            <w:r w:rsidRPr="003C6D45">
              <w:rPr>
                <w:i/>
              </w:rPr>
              <w:t>Red Empire</w:t>
            </w:r>
            <w:r>
              <w:t xml:space="preserve"> </w:t>
            </w:r>
          </w:p>
          <w:p w:rsidR="00A82349" w:rsidRDefault="00A82349" w:rsidP="003C6D45">
            <w:pPr>
              <w:pStyle w:val="Tabletextbullets"/>
            </w:pPr>
            <w:r>
              <w:t>Revolutionaries</w:t>
            </w:r>
          </w:p>
          <w:p w:rsidR="00A82349" w:rsidRDefault="00A82349" w:rsidP="003C6D45">
            <w:pPr>
              <w:pStyle w:val="Tabletextbullets"/>
            </w:pPr>
            <w:r>
              <w:t xml:space="preserve">Winners </w:t>
            </w:r>
            <w:r w:rsidR="00E60C16">
              <w:t xml:space="preserve">and </w:t>
            </w:r>
            <w:r>
              <w:t>Losers</w:t>
            </w:r>
          </w:p>
          <w:p w:rsidR="00A82349" w:rsidRDefault="00A82349" w:rsidP="003C6D45">
            <w:pPr>
              <w:pStyle w:val="Tabletextbullets"/>
            </w:pPr>
            <w:r>
              <w:t>Class Warriors</w:t>
            </w:r>
          </w:p>
          <w:p w:rsidR="00A82349" w:rsidRDefault="00A82349" w:rsidP="003C6D45">
            <w:pPr>
              <w:pStyle w:val="Tabletextbullets"/>
            </w:pPr>
            <w:r>
              <w:t>Enemies of the People</w:t>
            </w:r>
          </w:p>
          <w:p w:rsidR="00A82349" w:rsidRDefault="00A82349" w:rsidP="003C6D45">
            <w:pPr>
              <w:pStyle w:val="Tabletextbullets"/>
            </w:pPr>
            <w:r>
              <w:t>Patriots</w:t>
            </w:r>
          </w:p>
          <w:p w:rsidR="00A82349" w:rsidRDefault="00A82349" w:rsidP="003C6D45">
            <w:pPr>
              <w:pStyle w:val="Tabletextbullets"/>
            </w:pPr>
            <w:r>
              <w:t>Survivors</w:t>
            </w:r>
          </w:p>
          <w:p w:rsidR="00A82349" w:rsidRDefault="00A82349" w:rsidP="003C6D45">
            <w:pPr>
              <w:pStyle w:val="Tabletextbullets"/>
            </w:pPr>
            <w:r>
              <w:t>Prisoners of the Past</w:t>
            </w:r>
          </w:p>
        </w:tc>
        <w:tc>
          <w:tcPr>
            <w:tcW w:w="1701" w:type="dxa"/>
          </w:tcPr>
          <w:p w:rsidR="00A82349" w:rsidRDefault="00A82349" w:rsidP="009F7F5B">
            <w:pPr>
              <w:pStyle w:val="Tabletext"/>
            </w:pPr>
            <w:r>
              <w:t>Documentary series</w:t>
            </w:r>
          </w:p>
        </w:tc>
        <w:tc>
          <w:tcPr>
            <w:tcW w:w="3261" w:type="dxa"/>
          </w:tcPr>
          <w:p w:rsidR="00A82349" w:rsidRDefault="00A82349" w:rsidP="009F7F5B">
            <w:pPr>
              <w:pStyle w:val="Tabletext"/>
            </w:pPr>
            <w:r>
              <w:t>7 episodes</w:t>
            </w:r>
          </w:p>
        </w:tc>
      </w:tr>
      <w:tr w:rsidR="00A82349" w:rsidTr="003341D5">
        <w:trPr>
          <w:cantSplit/>
        </w:trPr>
        <w:tc>
          <w:tcPr>
            <w:tcW w:w="3686" w:type="dxa"/>
          </w:tcPr>
          <w:p w:rsidR="00A82349" w:rsidRDefault="00A82349" w:rsidP="009F7F5B">
            <w:pPr>
              <w:pStyle w:val="Tabletext"/>
            </w:pPr>
            <w:r>
              <w:t>BBC</w:t>
            </w:r>
            <w:r w:rsidR="00E60C16">
              <w:t xml:space="preserve"> (</w:t>
            </w:r>
            <w:r>
              <w:t>1997)</w:t>
            </w:r>
          </w:p>
          <w:p w:rsidR="00E60C16" w:rsidRDefault="00E60C16" w:rsidP="009F7F5B">
            <w:pPr>
              <w:pStyle w:val="Tabletext"/>
            </w:pPr>
            <w:r w:rsidRPr="003C6D45">
              <w:rPr>
                <w:i/>
              </w:rPr>
              <w:t>People’s Century</w:t>
            </w:r>
          </w:p>
        </w:tc>
        <w:tc>
          <w:tcPr>
            <w:tcW w:w="1701" w:type="dxa"/>
          </w:tcPr>
          <w:p w:rsidR="00A82349" w:rsidRDefault="00A82349" w:rsidP="009F7F5B">
            <w:pPr>
              <w:pStyle w:val="Tabletext"/>
            </w:pPr>
            <w:r>
              <w:t>Documentary series</w:t>
            </w:r>
          </w:p>
        </w:tc>
        <w:tc>
          <w:tcPr>
            <w:tcW w:w="3261" w:type="dxa"/>
          </w:tcPr>
          <w:p w:rsidR="00A82349" w:rsidRDefault="00A82349" w:rsidP="00090A88">
            <w:pPr>
              <w:pStyle w:val="Tabletext"/>
            </w:pPr>
            <w:r>
              <w:t>Episode 03</w:t>
            </w:r>
            <w:r w:rsidR="00E60C16">
              <w:t>:</w:t>
            </w:r>
            <w:r>
              <w:t xml:space="preserve"> Red Flag on 1917</w:t>
            </w:r>
            <w:r w:rsidR="00E60C16">
              <w:t>–</w:t>
            </w:r>
            <w:r>
              <w:t>39</w:t>
            </w:r>
          </w:p>
        </w:tc>
      </w:tr>
      <w:tr w:rsidR="00A82349" w:rsidTr="003341D5">
        <w:trPr>
          <w:cantSplit/>
        </w:trPr>
        <w:tc>
          <w:tcPr>
            <w:tcW w:w="3686" w:type="dxa"/>
          </w:tcPr>
          <w:p w:rsidR="00E60C16" w:rsidRDefault="00E60C16" w:rsidP="00E60C16">
            <w:pPr>
              <w:pStyle w:val="Tabletext"/>
            </w:pPr>
            <w:r>
              <w:t>BBC (1998–99)</w:t>
            </w:r>
          </w:p>
          <w:p w:rsidR="00E60C16" w:rsidRDefault="00A82349" w:rsidP="009F7F5B">
            <w:pPr>
              <w:pStyle w:val="Tabletext"/>
            </w:pPr>
            <w:r w:rsidRPr="003C6D45">
              <w:rPr>
                <w:i/>
              </w:rPr>
              <w:t>The Cold War</w:t>
            </w:r>
            <w:r>
              <w:t xml:space="preserve"> </w:t>
            </w:r>
          </w:p>
          <w:p w:rsidR="00E60C16" w:rsidRDefault="00A82349" w:rsidP="003C6D45">
            <w:pPr>
              <w:pStyle w:val="Tabletextbullets"/>
            </w:pPr>
            <w:r>
              <w:t>Episode 7: After Stalin 1953</w:t>
            </w:r>
            <w:r w:rsidR="00E60C16">
              <w:t>–5</w:t>
            </w:r>
            <w:r>
              <w:t>6</w:t>
            </w:r>
          </w:p>
          <w:p w:rsidR="00A82349" w:rsidRDefault="00A82349" w:rsidP="003C6D45">
            <w:pPr>
              <w:pStyle w:val="Tabletextbullets"/>
            </w:pPr>
            <w:r>
              <w:t>Episode 14: Red Spring: The 1960s</w:t>
            </w:r>
          </w:p>
          <w:p w:rsidR="00A82349" w:rsidRDefault="00A82349" w:rsidP="003C6D45">
            <w:pPr>
              <w:pStyle w:val="Tabletextbullets"/>
            </w:pPr>
            <w:r>
              <w:t>Episode 22: Star Wars</w:t>
            </w:r>
            <w:r w:rsidR="00E60C16">
              <w:t xml:space="preserve">: </w:t>
            </w:r>
            <w:r>
              <w:t>1981</w:t>
            </w:r>
            <w:r w:rsidR="00E60C16">
              <w:t>–</w:t>
            </w:r>
            <w:r>
              <w:t>88</w:t>
            </w:r>
          </w:p>
          <w:p w:rsidR="00A82349" w:rsidRDefault="00A82349" w:rsidP="003C6D45">
            <w:pPr>
              <w:pStyle w:val="Tabletextbullets"/>
            </w:pPr>
            <w:r>
              <w:t>Episode 24: Conclusions 1989</w:t>
            </w:r>
            <w:r w:rsidR="00E60C16">
              <w:t>–</w:t>
            </w:r>
            <w:r>
              <w:t>91</w:t>
            </w:r>
          </w:p>
        </w:tc>
        <w:tc>
          <w:tcPr>
            <w:tcW w:w="1701" w:type="dxa"/>
          </w:tcPr>
          <w:p w:rsidR="00A82349" w:rsidRDefault="00A82349" w:rsidP="009F7F5B">
            <w:pPr>
              <w:pStyle w:val="Tabletext"/>
            </w:pPr>
            <w:r>
              <w:t>Documentary series</w:t>
            </w:r>
          </w:p>
        </w:tc>
        <w:tc>
          <w:tcPr>
            <w:tcW w:w="3261" w:type="dxa"/>
          </w:tcPr>
          <w:p w:rsidR="00A82349" w:rsidRDefault="00A82349" w:rsidP="00090A88">
            <w:pPr>
              <w:pStyle w:val="Tabletext"/>
            </w:pPr>
            <w:r>
              <w:t xml:space="preserve">Episodes 7 </w:t>
            </w:r>
            <w:r w:rsidR="00E60C16">
              <w:t xml:space="preserve">and </w:t>
            </w:r>
            <w:r>
              <w:t xml:space="preserve">14 </w:t>
            </w:r>
            <w:r w:rsidR="001212AE">
              <w:t xml:space="preserve">are </w:t>
            </w:r>
            <w:r>
              <w:t>on Khrushchev</w:t>
            </w:r>
            <w:r w:rsidR="001212AE">
              <w:t>.</w:t>
            </w:r>
            <w:r>
              <w:t xml:space="preserve"> Episodes 22 </w:t>
            </w:r>
            <w:r w:rsidR="001212AE">
              <w:t xml:space="preserve">and </w:t>
            </w:r>
            <w:r>
              <w:t xml:space="preserve">24 </w:t>
            </w:r>
            <w:r w:rsidR="001212AE">
              <w:t xml:space="preserve">are </w:t>
            </w:r>
            <w:r>
              <w:t>on Gorbachev</w:t>
            </w:r>
            <w:r w:rsidR="001212AE">
              <w:t>.</w:t>
            </w:r>
          </w:p>
        </w:tc>
      </w:tr>
      <w:tr w:rsidR="00A82349" w:rsidTr="003341D5">
        <w:trPr>
          <w:cantSplit/>
        </w:trPr>
        <w:tc>
          <w:tcPr>
            <w:tcW w:w="3686" w:type="dxa"/>
          </w:tcPr>
          <w:p w:rsidR="001212AE" w:rsidRPr="003C6D45" w:rsidRDefault="001212AE" w:rsidP="00090A88">
            <w:pPr>
              <w:pStyle w:val="Tabletext"/>
              <w:rPr>
                <w:i/>
              </w:rPr>
            </w:pPr>
            <w:r>
              <w:t>BBC</w:t>
            </w:r>
          </w:p>
          <w:p w:rsidR="00A82349" w:rsidRPr="00657D98" w:rsidRDefault="00A82349" w:rsidP="001212AE">
            <w:pPr>
              <w:pStyle w:val="Tabletext"/>
            </w:pPr>
            <w:r w:rsidRPr="003C6D45">
              <w:rPr>
                <w:i/>
              </w:rPr>
              <w:t xml:space="preserve">The Fall of the USSR </w:t>
            </w:r>
          </w:p>
        </w:tc>
        <w:tc>
          <w:tcPr>
            <w:tcW w:w="1701" w:type="dxa"/>
          </w:tcPr>
          <w:p w:rsidR="00A82349" w:rsidRDefault="00A82349" w:rsidP="009F7F5B">
            <w:pPr>
              <w:pStyle w:val="Tabletext"/>
            </w:pPr>
            <w:r>
              <w:t>Documentary</w:t>
            </w:r>
          </w:p>
        </w:tc>
        <w:tc>
          <w:tcPr>
            <w:tcW w:w="3261" w:type="dxa"/>
          </w:tcPr>
          <w:p w:rsidR="00A82349" w:rsidRDefault="00A82349" w:rsidP="009F7F5B">
            <w:pPr>
              <w:pStyle w:val="Tabletext"/>
            </w:pPr>
            <w:r>
              <w:t>Designed for schools use</w:t>
            </w:r>
            <w:r w:rsidR="001212AE">
              <w:t>. O</w:t>
            </w:r>
            <w:r>
              <w:t>verviews Gorbachev era</w:t>
            </w:r>
            <w:r w:rsidR="001212AE">
              <w:t>.</w:t>
            </w:r>
          </w:p>
        </w:tc>
      </w:tr>
    </w:tbl>
    <w:p w:rsidR="00897527" w:rsidRPr="00090A88" w:rsidRDefault="00897527" w:rsidP="001212AE">
      <w:pPr>
        <w:tabs>
          <w:tab w:val="left" w:pos="6420"/>
        </w:tabs>
      </w:pPr>
    </w:p>
    <w:sectPr w:rsidR="00897527" w:rsidRPr="00090A88" w:rsidSect="001518DA">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FF4" w:rsidRDefault="00BC1FF4">
      <w:r>
        <w:separator/>
      </w:r>
    </w:p>
  </w:endnote>
  <w:endnote w:type="continuationSeparator" w:id="0">
    <w:p w:rsidR="00BC1FF4" w:rsidRDefault="00BC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E64" w:rsidRDefault="00E54E64" w:rsidP="00E54E64">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35EA">
      <w:rPr>
        <w:rStyle w:val="PageNumber"/>
        <w:noProof/>
        <w:sz w:val="20"/>
      </w:rPr>
      <w:t>18</w:t>
    </w:r>
    <w:r w:rsidRPr="00EE1556">
      <w:rPr>
        <w:rStyle w:val="PageNumber"/>
        <w:sz w:val="20"/>
      </w:rPr>
      <w:fldChar w:fldCharType="end"/>
    </w:r>
  </w:p>
  <w:p w:rsidR="00E54E64" w:rsidRDefault="00E54E64" w:rsidP="00E54E64">
    <w:pPr>
      <w:pStyle w:val="Footereven"/>
    </w:pPr>
    <w:r w:rsidRPr="00EE6625">
      <w:t xml:space="preserve">© Pearson </w:t>
    </w:r>
    <w:r w:rsidRPr="00EE6625">
      <w:rPr>
        <w:noProof/>
        <w:szCs w:val="50"/>
        <w:lang w:eastAsia="en-GB"/>
      </w:rPr>
      <w:t>Education</w:t>
    </w:r>
    <w:r w:rsidRPr="00EE6625">
      <w:t xml:space="preserve"> Ltd 201</w:t>
    </w:r>
    <w:r>
      <w:t>4</w:t>
    </w:r>
    <w:r w:rsidRPr="00EE6625">
      <w:t>.</w:t>
    </w:r>
  </w:p>
  <w:p w:rsidR="00E54E64" w:rsidRDefault="00E54E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E64" w:rsidRDefault="00E54E64" w:rsidP="00E54E64">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CA35EA">
      <w:rPr>
        <w:rStyle w:val="PageNumber"/>
        <w:noProof/>
        <w:sz w:val="20"/>
      </w:rPr>
      <w:t>19</w:t>
    </w:r>
    <w:r w:rsidRPr="00EE1556">
      <w:rPr>
        <w:rStyle w:val="PageNumber"/>
        <w:sz w:val="20"/>
      </w:rPr>
      <w:fldChar w:fldCharType="end"/>
    </w:r>
  </w:p>
  <w:p w:rsidR="00E54E64" w:rsidRDefault="00E54E64" w:rsidP="00E54E64">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w:t>
    </w:r>
  </w:p>
  <w:p w:rsidR="008264D2" w:rsidRDefault="00826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FF4" w:rsidRDefault="00BC1FF4">
      <w:r>
        <w:separator/>
      </w:r>
    </w:p>
  </w:footnote>
  <w:footnote w:type="continuationSeparator" w:id="0">
    <w:p w:rsidR="00BC1FF4" w:rsidRDefault="00BC1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E12" w:rsidRDefault="002B160A"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B45E12" w:rsidRDefault="00B45E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E12" w:rsidRDefault="002B160A" w:rsidP="003C6D45">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6"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4D2" w:rsidRDefault="002B160A" w:rsidP="00A05F0B">
    <w:pPr>
      <w:pStyle w:val="IconRight"/>
      <w:framePr w:wrap="around"/>
    </w:pPr>
    <w:r>
      <w:rPr>
        <w:noProof/>
        <w:lang w:eastAsia="zh-CN"/>
      </w:rPr>
      <w:drawing>
        <wp:inline distT="0" distB="0" distL="0" distR="0">
          <wp:extent cx="600075" cy="533400"/>
          <wp:effectExtent l="0" t="0" r="9525" b="0"/>
          <wp:docPr id="2" name="Picture 2"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8264D2" w:rsidRDefault="008264D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4D2" w:rsidRDefault="002B160A"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264D2" w:rsidRDefault="008264D2"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4D2" w:rsidRDefault="002B160A" w:rsidP="008C1211">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264D2" w:rsidRDefault="00CA35EA" w:rsidP="008C1211">
    <w:pPr>
      <w:pStyle w:val="Header"/>
    </w:pPr>
    <w:r>
      <w:fldChar w:fldCharType="begin"/>
    </w:r>
    <w:r>
      <w:instrText xml:space="preserve"> STYLEREF  "A head"  \* M</w:instrText>
    </w:r>
    <w:r>
      <w:instrText xml:space="preserve">ERGEFORMAT </w:instrText>
    </w:r>
    <w:r>
      <w:fldChar w:fldCharType="separate"/>
    </w:r>
    <w:r>
      <w:rPr>
        <w:noProof/>
      </w:rPr>
      <w:t>The making of modern Russia, 1855–1991</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4D2" w:rsidRDefault="002B160A"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8264D2" w:rsidRPr="00EE6625" w:rsidRDefault="00CA35EA" w:rsidP="008C1211">
    <w:pPr>
      <w:pStyle w:val="HeaderOdd"/>
    </w:pPr>
    <w:r>
      <w:fldChar w:fldCharType="begin"/>
    </w:r>
    <w:r>
      <w:instrText xml:space="preserve"> STYLEREF  "A head"  \* MERGEFORMAT </w:instrText>
    </w:r>
    <w:r>
      <w:fldChar w:fldCharType="separate"/>
    </w:r>
    <w:r>
      <w:rPr>
        <w:noProof/>
      </w:rPr>
      <w:t>The making of modern Russia, 1855–1991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BFE43F60"/>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7ED06A3C">
      <w:start w:val="1"/>
      <w:numFmt w:val="bullet"/>
      <w:pStyle w:val="Feature1textbullets"/>
      <w:lvlText w:val="●"/>
      <w:lvlJc w:val="left"/>
      <w:pPr>
        <w:tabs>
          <w:tab w:val="num" w:pos="505"/>
        </w:tabs>
        <w:ind w:left="505" w:hanging="397"/>
      </w:pPr>
      <w:rPr>
        <w:rFonts w:ascii="Arial" w:hAnsi="Arial" w:hint="default"/>
      </w:rPr>
    </w:lvl>
    <w:lvl w:ilvl="1" w:tplc="D6BEED12" w:tentative="1">
      <w:start w:val="1"/>
      <w:numFmt w:val="bullet"/>
      <w:lvlText w:val="o"/>
      <w:lvlJc w:val="left"/>
      <w:pPr>
        <w:tabs>
          <w:tab w:val="num" w:pos="1440"/>
        </w:tabs>
        <w:ind w:left="1440" w:hanging="360"/>
      </w:pPr>
      <w:rPr>
        <w:rFonts w:ascii="Courier New" w:hAnsi="Courier New" w:cs="Calibri" w:hint="default"/>
      </w:rPr>
    </w:lvl>
    <w:lvl w:ilvl="2" w:tplc="637A9E9C" w:tentative="1">
      <w:start w:val="1"/>
      <w:numFmt w:val="bullet"/>
      <w:lvlText w:val=""/>
      <w:lvlJc w:val="left"/>
      <w:pPr>
        <w:tabs>
          <w:tab w:val="num" w:pos="2160"/>
        </w:tabs>
        <w:ind w:left="2160" w:hanging="360"/>
      </w:pPr>
      <w:rPr>
        <w:rFonts w:ascii="Wingdings" w:hAnsi="Wingdings" w:hint="default"/>
      </w:rPr>
    </w:lvl>
    <w:lvl w:ilvl="3" w:tplc="604A60E8" w:tentative="1">
      <w:start w:val="1"/>
      <w:numFmt w:val="bullet"/>
      <w:lvlText w:val=""/>
      <w:lvlJc w:val="left"/>
      <w:pPr>
        <w:tabs>
          <w:tab w:val="num" w:pos="2880"/>
        </w:tabs>
        <w:ind w:left="2880" w:hanging="360"/>
      </w:pPr>
      <w:rPr>
        <w:rFonts w:ascii="Symbol" w:hAnsi="Symbol" w:hint="default"/>
      </w:rPr>
    </w:lvl>
    <w:lvl w:ilvl="4" w:tplc="2E1E7F46" w:tentative="1">
      <w:start w:val="1"/>
      <w:numFmt w:val="bullet"/>
      <w:lvlText w:val="o"/>
      <w:lvlJc w:val="left"/>
      <w:pPr>
        <w:tabs>
          <w:tab w:val="num" w:pos="3600"/>
        </w:tabs>
        <w:ind w:left="3600" w:hanging="360"/>
      </w:pPr>
      <w:rPr>
        <w:rFonts w:ascii="Courier New" w:hAnsi="Courier New" w:cs="Calibri" w:hint="default"/>
      </w:rPr>
    </w:lvl>
    <w:lvl w:ilvl="5" w:tplc="2826C1E8" w:tentative="1">
      <w:start w:val="1"/>
      <w:numFmt w:val="bullet"/>
      <w:lvlText w:val=""/>
      <w:lvlJc w:val="left"/>
      <w:pPr>
        <w:tabs>
          <w:tab w:val="num" w:pos="4320"/>
        </w:tabs>
        <w:ind w:left="4320" w:hanging="360"/>
      </w:pPr>
      <w:rPr>
        <w:rFonts w:ascii="Wingdings" w:hAnsi="Wingdings" w:hint="default"/>
      </w:rPr>
    </w:lvl>
    <w:lvl w:ilvl="6" w:tplc="71261ED8" w:tentative="1">
      <w:start w:val="1"/>
      <w:numFmt w:val="bullet"/>
      <w:lvlText w:val=""/>
      <w:lvlJc w:val="left"/>
      <w:pPr>
        <w:tabs>
          <w:tab w:val="num" w:pos="5040"/>
        </w:tabs>
        <w:ind w:left="5040" w:hanging="360"/>
      </w:pPr>
      <w:rPr>
        <w:rFonts w:ascii="Symbol" w:hAnsi="Symbol" w:hint="default"/>
      </w:rPr>
    </w:lvl>
    <w:lvl w:ilvl="7" w:tplc="A93AA5F4" w:tentative="1">
      <w:start w:val="1"/>
      <w:numFmt w:val="bullet"/>
      <w:lvlText w:val="o"/>
      <w:lvlJc w:val="left"/>
      <w:pPr>
        <w:tabs>
          <w:tab w:val="num" w:pos="5760"/>
        </w:tabs>
        <w:ind w:left="5760" w:hanging="360"/>
      </w:pPr>
      <w:rPr>
        <w:rFonts w:ascii="Courier New" w:hAnsi="Courier New" w:cs="Calibri" w:hint="default"/>
      </w:rPr>
    </w:lvl>
    <w:lvl w:ilvl="8" w:tplc="1D523DC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E6B14"/>
    <w:multiLevelType w:val="hybridMultilevel"/>
    <w:tmpl w:val="1F9264A8"/>
    <w:lvl w:ilvl="0" w:tplc="5726D3F6">
      <w:start w:val="1906"/>
      <w:numFmt w:val="bullet"/>
      <w:lvlText w:val="-"/>
      <w:lvlJc w:val="left"/>
      <w:pPr>
        <w:ind w:left="435" w:hanging="360"/>
      </w:pPr>
      <w:rPr>
        <w:rFonts w:ascii="Verdana" w:eastAsia="Times New Roman" w:hAnsi="Verdana"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4C16274E"/>
    <w:multiLevelType w:val="hybridMultilevel"/>
    <w:tmpl w:val="0E9255FC"/>
    <w:lvl w:ilvl="0" w:tplc="13D66F3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77B4D"/>
    <w:multiLevelType w:val="hybridMultilevel"/>
    <w:tmpl w:val="300CBC1E"/>
    <w:lvl w:ilvl="0" w:tplc="D00043B2">
      <w:start w:val="1"/>
      <w:numFmt w:val="decimal"/>
      <w:lvlText w:val="%1."/>
      <w:lvlJc w:val="left"/>
      <w:pPr>
        <w:ind w:left="720" w:hanging="360"/>
      </w:pPr>
      <w:rPr>
        <w:rFonts w:hint="default"/>
      </w:rPr>
    </w:lvl>
    <w:lvl w:ilvl="1" w:tplc="70DC0620" w:tentative="1">
      <w:start w:val="1"/>
      <w:numFmt w:val="lowerLetter"/>
      <w:lvlText w:val="%2."/>
      <w:lvlJc w:val="left"/>
      <w:pPr>
        <w:ind w:left="1440" w:hanging="360"/>
      </w:pPr>
    </w:lvl>
    <w:lvl w:ilvl="2" w:tplc="7238312E" w:tentative="1">
      <w:start w:val="1"/>
      <w:numFmt w:val="lowerRoman"/>
      <w:lvlText w:val="%3."/>
      <w:lvlJc w:val="right"/>
      <w:pPr>
        <w:ind w:left="2160" w:hanging="180"/>
      </w:pPr>
    </w:lvl>
    <w:lvl w:ilvl="3" w:tplc="FDB25E62" w:tentative="1">
      <w:start w:val="1"/>
      <w:numFmt w:val="decimal"/>
      <w:lvlText w:val="%4."/>
      <w:lvlJc w:val="left"/>
      <w:pPr>
        <w:ind w:left="2880" w:hanging="360"/>
      </w:pPr>
    </w:lvl>
    <w:lvl w:ilvl="4" w:tplc="4934DA70" w:tentative="1">
      <w:start w:val="1"/>
      <w:numFmt w:val="lowerLetter"/>
      <w:lvlText w:val="%5."/>
      <w:lvlJc w:val="left"/>
      <w:pPr>
        <w:ind w:left="3600" w:hanging="360"/>
      </w:pPr>
    </w:lvl>
    <w:lvl w:ilvl="5" w:tplc="8B2820B0" w:tentative="1">
      <w:start w:val="1"/>
      <w:numFmt w:val="lowerRoman"/>
      <w:lvlText w:val="%6."/>
      <w:lvlJc w:val="right"/>
      <w:pPr>
        <w:ind w:left="4320" w:hanging="180"/>
      </w:pPr>
    </w:lvl>
    <w:lvl w:ilvl="6" w:tplc="751AD80A" w:tentative="1">
      <w:start w:val="1"/>
      <w:numFmt w:val="decimal"/>
      <w:lvlText w:val="%7."/>
      <w:lvlJc w:val="left"/>
      <w:pPr>
        <w:ind w:left="5040" w:hanging="360"/>
      </w:pPr>
    </w:lvl>
    <w:lvl w:ilvl="7" w:tplc="9A4E35BC" w:tentative="1">
      <w:start w:val="1"/>
      <w:numFmt w:val="lowerLetter"/>
      <w:lvlText w:val="%8."/>
      <w:lvlJc w:val="left"/>
      <w:pPr>
        <w:ind w:left="5760" w:hanging="360"/>
      </w:pPr>
    </w:lvl>
    <w:lvl w:ilvl="8" w:tplc="C86EA274" w:tentative="1">
      <w:start w:val="1"/>
      <w:numFmt w:val="lowerRoman"/>
      <w:lvlText w:val="%9."/>
      <w:lvlJc w:val="right"/>
      <w:pPr>
        <w:ind w:left="6480" w:hanging="180"/>
      </w:pPr>
    </w:lvl>
  </w:abstractNum>
  <w:abstractNum w:abstractNumId="22"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DE279B0"/>
    <w:multiLevelType w:val="multilevel"/>
    <w:tmpl w:val="29505346"/>
    <w:numStyleLink w:val="Listtable"/>
  </w:abstractNum>
  <w:abstractNum w:abstractNumId="24" w15:restartNumberingAfterBreak="0">
    <w:nsid w:val="5EDA1F72"/>
    <w:multiLevelType w:val="hybridMultilevel"/>
    <w:tmpl w:val="E010711C"/>
    <w:lvl w:ilvl="0" w:tplc="AB82486A">
      <w:start w:val="1"/>
      <w:numFmt w:val="decimal"/>
      <w:lvlText w:val="%1."/>
      <w:lvlJc w:val="left"/>
      <w:pPr>
        <w:ind w:left="360" w:hanging="360"/>
      </w:pPr>
      <w:rPr>
        <w:rFonts w:hint="default"/>
      </w:rPr>
    </w:lvl>
    <w:lvl w:ilvl="1" w:tplc="623C2A86" w:tentative="1">
      <w:start w:val="1"/>
      <w:numFmt w:val="lowerLetter"/>
      <w:lvlText w:val="%2."/>
      <w:lvlJc w:val="left"/>
      <w:pPr>
        <w:ind w:left="1080" w:hanging="360"/>
      </w:pPr>
    </w:lvl>
    <w:lvl w:ilvl="2" w:tplc="BA725532" w:tentative="1">
      <w:start w:val="1"/>
      <w:numFmt w:val="lowerRoman"/>
      <w:lvlText w:val="%3."/>
      <w:lvlJc w:val="right"/>
      <w:pPr>
        <w:ind w:left="1800" w:hanging="180"/>
      </w:pPr>
    </w:lvl>
    <w:lvl w:ilvl="3" w:tplc="E048D57A" w:tentative="1">
      <w:start w:val="1"/>
      <w:numFmt w:val="decimal"/>
      <w:lvlText w:val="%4."/>
      <w:lvlJc w:val="left"/>
      <w:pPr>
        <w:ind w:left="2520" w:hanging="360"/>
      </w:pPr>
    </w:lvl>
    <w:lvl w:ilvl="4" w:tplc="3CEED6CC" w:tentative="1">
      <w:start w:val="1"/>
      <w:numFmt w:val="lowerLetter"/>
      <w:lvlText w:val="%5."/>
      <w:lvlJc w:val="left"/>
      <w:pPr>
        <w:ind w:left="3240" w:hanging="360"/>
      </w:pPr>
    </w:lvl>
    <w:lvl w:ilvl="5" w:tplc="E42AC044" w:tentative="1">
      <w:start w:val="1"/>
      <w:numFmt w:val="lowerRoman"/>
      <w:lvlText w:val="%6."/>
      <w:lvlJc w:val="right"/>
      <w:pPr>
        <w:ind w:left="3960" w:hanging="180"/>
      </w:pPr>
    </w:lvl>
    <w:lvl w:ilvl="6" w:tplc="7E24CAEE" w:tentative="1">
      <w:start w:val="1"/>
      <w:numFmt w:val="decimal"/>
      <w:lvlText w:val="%7."/>
      <w:lvlJc w:val="left"/>
      <w:pPr>
        <w:ind w:left="4680" w:hanging="360"/>
      </w:pPr>
    </w:lvl>
    <w:lvl w:ilvl="7" w:tplc="959621F6" w:tentative="1">
      <w:start w:val="1"/>
      <w:numFmt w:val="lowerLetter"/>
      <w:lvlText w:val="%8."/>
      <w:lvlJc w:val="left"/>
      <w:pPr>
        <w:ind w:left="5400" w:hanging="360"/>
      </w:pPr>
    </w:lvl>
    <w:lvl w:ilvl="8" w:tplc="1C309FD6" w:tentative="1">
      <w:start w:val="1"/>
      <w:numFmt w:val="lowerRoman"/>
      <w:lvlText w:val="%9."/>
      <w:lvlJc w:val="right"/>
      <w:pPr>
        <w:ind w:left="6120" w:hanging="180"/>
      </w:pPr>
    </w:lvl>
  </w:abstractNum>
  <w:abstractNum w:abstractNumId="25"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246464C"/>
    <w:multiLevelType w:val="hybridMultilevel"/>
    <w:tmpl w:val="B2F04BC6"/>
    <w:lvl w:ilvl="0" w:tplc="88BADC04">
      <w:start w:val="1"/>
      <w:numFmt w:val="bullet"/>
      <w:pStyle w:val="Tabletextbullets"/>
      <w:lvlText w:val="●"/>
      <w:lvlJc w:val="left"/>
      <w:pPr>
        <w:tabs>
          <w:tab w:val="num" w:pos="397"/>
        </w:tabs>
        <w:ind w:left="397" w:hanging="397"/>
      </w:pPr>
      <w:rPr>
        <w:rFonts w:ascii="Arial" w:hAnsi="Arial" w:hint="default"/>
      </w:rPr>
    </w:lvl>
    <w:lvl w:ilvl="1" w:tplc="06765A92" w:tentative="1">
      <w:start w:val="1"/>
      <w:numFmt w:val="bullet"/>
      <w:lvlText w:val="o"/>
      <w:lvlJc w:val="left"/>
      <w:pPr>
        <w:tabs>
          <w:tab w:val="num" w:pos="1440"/>
        </w:tabs>
        <w:ind w:left="1440" w:hanging="360"/>
      </w:pPr>
      <w:rPr>
        <w:rFonts w:ascii="Courier New" w:hAnsi="Courier New" w:cs="Calibri" w:hint="default"/>
      </w:rPr>
    </w:lvl>
    <w:lvl w:ilvl="2" w:tplc="E88A7200" w:tentative="1">
      <w:start w:val="1"/>
      <w:numFmt w:val="bullet"/>
      <w:lvlText w:val=""/>
      <w:lvlJc w:val="left"/>
      <w:pPr>
        <w:tabs>
          <w:tab w:val="num" w:pos="2160"/>
        </w:tabs>
        <w:ind w:left="2160" w:hanging="360"/>
      </w:pPr>
      <w:rPr>
        <w:rFonts w:ascii="Wingdings" w:hAnsi="Wingdings" w:hint="default"/>
      </w:rPr>
    </w:lvl>
    <w:lvl w:ilvl="3" w:tplc="D856F7C4" w:tentative="1">
      <w:start w:val="1"/>
      <w:numFmt w:val="bullet"/>
      <w:lvlText w:val=""/>
      <w:lvlJc w:val="left"/>
      <w:pPr>
        <w:tabs>
          <w:tab w:val="num" w:pos="2880"/>
        </w:tabs>
        <w:ind w:left="2880" w:hanging="360"/>
      </w:pPr>
      <w:rPr>
        <w:rFonts w:ascii="Symbol" w:hAnsi="Symbol" w:hint="default"/>
      </w:rPr>
    </w:lvl>
    <w:lvl w:ilvl="4" w:tplc="CA9EC704" w:tentative="1">
      <w:start w:val="1"/>
      <w:numFmt w:val="bullet"/>
      <w:lvlText w:val="o"/>
      <w:lvlJc w:val="left"/>
      <w:pPr>
        <w:tabs>
          <w:tab w:val="num" w:pos="3600"/>
        </w:tabs>
        <w:ind w:left="3600" w:hanging="360"/>
      </w:pPr>
      <w:rPr>
        <w:rFonts w:ascii="Courier New" w:hAnsi="Courier New" w:cs="Calibri" w:hint="default"/>
      </w:rPr>
    </w:lvl>
    <w:lvl w:ilvl="5" w:tplc="6890F6B8" w:tentative="1">
      <w:start w:val="1"/>
      <w:numFmt w:val="bullet"/>
      <w:lvlText w:val=""/>
      <w:lvlJc w:val="left"/>
      <w:pPr>
        <w:tabs>
          <w:tab w:val="num" w:pos="4320"/>
        </w:tabs>
        <w:ind w:left="4320" w:hanging="360"/>
      </w:pPr>
      <w:rPr>
        <w:rFonts w:ascii="Wingdings" w:hAnsi="Wingdings" w:hint="default"/>
      </w:rPr>
    </w:lvl>
    <w:lvl w:ilvl="6" w:tplc="BA18AD70" w:tentative="1">
      <w:start w:val="1"/>
      <w:numFmt w:val="bullet"/>
      <w:lvlText w:val=""/>
      <w:lvlJc w:val="left"/>
      <w:pPr>
        <w:tabs>
          <w:tab w:val="num" w:pos="5040"/>
        </w:tabs>
        <w:ind w:left="5040" w:hanging="360"/>
      </w:pPr>
      <w:rPr>
        <w:rFonts w:ascii="Symbol" w:hAnsi="Symbol" w:hint="default"/>
      </w:rPr>
    </w:lvl>
    <w:lvl w:ilvl="7" w:tplc="2F702932" w:tentative="1">
      <w:start w:val="1"/>
      <w:numFmt w:val="bullet"/>
      <w:lvlText w:val="o"/>
      <w:lvlJc w:val="left"/>
      <w:pPr>
        <w:tabs>
          <w:tab w:val="num" w:pos="5760"/>
        </w:tabs>
        <w:ind w:left="5760" w:hanging="360"/>
      </w:pPr>
      <w:rPr>
        <w:rFonts w:ascii="Courier New" w:hAnsi="Courier New" w:cs="Calibri" w:hint="default"/>
      </w:rPr>
    </w:lvl>
    <w:lvl w:ilvl="8" w:tplc="ADF6515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tplc="5D420258">
      <w:start w:val="1"/>
      <w:numFmt w:val="bullet"/>
      <w:pStyle w:val="Feature2textbullets"/>
      <w:lvlText w:val="●"/>
      <w:lvlJc w:val="left"/>
      <w:pPr>
        <w:tabs>
          <w:tab w:val="num" w:pos="505"/>
        </w:tabs>
        <w:ind w:left="505" w:hanging="397"/>
      </w:pPr>
      <w:rPr>
        <w:rFonts w:ascii="Arial" w:hAnsi="Arial" w:hint="default"/>
      </w:rPr>
    </w:lvl>
    <w:lvl w:ilvl="1" w:tplc="425645E0" w:tentative="1">
      <w:start w:val="1"/>
      <w:numFmt w:val="bullet"/>
      <w:lvlText w:val="o"/>
      <w:lvlJc w:val="left"/>
      <w:pPr>
        <w:tabs>
          <w:tab w:val="num" w:pos="1440"/>
        </w:tabs>
        <w:ind w:left="1440" w:hanging="360"/>
      </w:pPr>
      <w:rPr>
        <w:rFonts w:ascii="Courier New" w:hAnsi="Courier New" w:cs="Calibri" w:hint="default"/>
      </w:rPr>
    </w:lvl>
    <w:lvl w:ilvl="2" w:tplc="2F9859FC" w:tentative="1">
      <w:start w:val="1"/>
      <w:numFmt w:val="bullet"/>
      <w:lvlText w:val=""/>
      <w:lvlJc w:val="left"/>
      <w:pPr>
        <w:tabs>
          <w:tab w:val="num" w:pos="2160"/>
        </w:tabs>
        <w:ind w:left="2160" w:hanging="360"/>
      </w:pPr>
      <w:rPr>
        <w:rFonts w:ascii="Wingdings" w:hAnsi="Wingdings" w:hint="default"/>
      </w:rPr>
    </w:lvl>
    <w:lvl w:ilvl="3" w:tplc="B3DEBA66" w:tentative="1">
      <w:start w:val="1"/>
      <w:numFmt w:val="bullet"/>
      <w:lvlText w:val=""/>
      <w:lvlJc w:val="left"/>
      <w:pPr>
        <w:tabs>
          <w:tab w:val="num" w:pos="2880"/>
        </w:tabs>
        <w:ind w:left="2880" w:hanging="360"/>
      </w:pPr>
      <w:rPr>
        <w:rFonts w:ascii="Symbol" w:hAnsi="Symbol" w:hint="default"/>
      </w:rPr>
    </w:lvl>
    <w:lvl w:ilvl="4" w:tplc="86945276" w:tentative="1">
      <w:start w:val="1"/>
      <w:numFmt w:val="bullet"/>
      <w:lvlText w:val="o"/>
      <w:lvlJc w:val="left"/>
      <w:pPr>
        <w:tabs>
          <w:tab w:val="num" w:pos="3600"/>
        </w:tabs>
        <w:ind w:left="3600" w:hanging="360"/>
      </w:pPr>
      <w:rPr>
        <w:rFonts w:ascii="Courier New" w:hAnsi="Courier New" w:cs="Calibri" w:hint="default"/>
      </w:rPr>
    </w:lvl>
    <w:lvl w:ilvl="5" w:tplc="C7E8BA2E" w:tentative="1">
      <w:start w:val="1"/>
      <w:numFmt w:val="bullet"/>
      <w:lvlText w:val=""/>
      <w:lvlJc w:val="left"/>
      <w:pPr>
        <w:tabs>
          <w:tab w:val="num" w:pos="4320"/>
        </w:tabs>
        <w:ind w:left="4320" w:hanging="360"/>
      </w:pPr>
      <w:rPr>
        <w:rFonts w:ascii="Wingdings" w:hAnsi="Wingdings" w:hint="default"/>
      </w:rPr>
    </w:lvl>
    <w:lvl w:ilvl="6" w:tplc="0B6EDF6C" w:tentative="1">
      <w:start w:val="1"/>
      <w:numFmt w:val="bullet"/>
      <w:lvlText w:val=""/>
      <w:lvlJc w:val="left"/>
      <w:pPr>
        <w:tabs>
          <w:tab w:val="num" w:pos="5040"/>
        </w:tabs>
        <w:ind w:left="5040" w:hanging="360"/>
      </w:pPr>
      <w:rPr>
        <w:rFonts w:ascii="Symbol" w:hAnsi="Symbol" w:hint="default"/>
      </w:rPr>
    </w:lvl>
    <w:lvl w:ilvl="7" w:tplc="D4EE605C" w:tentative="1">
      <w:start w:val="1"/>
      <w:numFmt w:val="bullet"/>
      <w:lvlText w:val="o"/>
      <w:lvlJc w:val="left"/>
      <w:pPr>
        <w:tabs>
          <w:tab w:val="num" w:pos="5760"/>
        </w:tabs>
        <w:ind w:left="5760" w:hanging="360"/>
      </w:pPr>
      <w:rPr>
        <w:rFonts w:ascii="Courier New" w:hAnsi="Courier New" w:cs="Calibri" w:hint="default"/>
      </w:rPr>
    </w:lvl>
    <w:lvl w:ilvl="8" w:tplc="0EFC30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1"/>
  </w:num>
  <w:num w:numId="4">
    <w:abstractNumId w:val="28"/>
  </w:num>
  <w:num w:numId="5">
    <w:abstractNumId w:val="17"/>
  </w:num>
  <w:num w:numId="6">
    <w:abstractNumId w:val="19"/>
  </w:num>
  <w:num w:numId="7">
    <w:abstractNumId w:val="16"/>
  </w:num>
  <w:num w:numId="8">
    <w:abstractNumId w:val="25"/>
  </w:num>
  <w:num w:numId="9">
    <w:abstractNumId w:val="14"/>
  </w:num>
  <w:num w:numId="10">
    <w:abstractNumId w:val="26"/>
  </w:num>
  <w:num w:numId="11">
    <w:abstractNumId w:val="13"/>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1"/>
  </w:num>
  <w:num w:numId="26">
    <w:abstractNumId w:val="10"/>
  </w:num>
  <w:num w:numId="27">
    <w:abstractNumId w:val="22"/>
  </w:num>
  <w:num w:numId="28">
    <w:abstractNumId w:val="24"/>
  </w:num>
  <w:num w:numId="29">
    <w:abstractNumId w:val="20"/>
  </w:num>
  <w:num w:numId="30">
    <w:abstractNumId w:val="18"/>
  </w:num>
  <w:num w:numId="31">
    <w:abstractNumId w:val="1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604B"/>
    <w:rsid w:val="00016C39"/>
    <w:rsid w:val="0002532B"/>
    <w:rsid w:val="00037146"/>
    <w:rsid w:val="000445FC"/>
    <w:rsid w:val="00044986"/>
    <w:rsid w:val="00045982"/>
    <w:rsid w:val="000467B4"/>
    <w:rsid w:val="00052CC4"/>
    <w:rsid w:val="00053846"/>
    <w:rsid w:val="00057B06"/>
    <w:rsid w:val="00071F54"/>
    <w:rsid w:val="000726C2"/>
    <w:rsid w:val="00075D7C"/>
    <w:rsid w:val="0009003B"/>
    <w:rsid w:val="00090A88"/>
    <w:rsid w:val="000947EB"/>
    <w:rsid w:val="000A0E96"/>
    <w:rsid w:val="000A6554"/>
    <w:rsid w:val="000A7961"/>
    <w:rsid w:val="000B4ACD"/>
    <w:rsid w:val="000B676A"/>
    <w:rsid w:val="000C1774"/>
    <w:rsid w:val="000C39D3"/>
    <w:rsid w:val="000C5460"/>
    <w:rsid w:val="000D6A1F"/>
    <w:rsid w:val="000E02AE"/>
    <w:rsid w:val="000E3418"/>
    <w:rsid w:val="000E3F36"/>
    <w:rsid w:val="000E6A7B"/>
    <w:rsid w:val="000F00B6"/>
    <w:rsid w:val="000F391D"/>
    <w:rsid w:val="0010006A"/>
    <w:rsid w:val="00102389"/>
    <w:rsid w:val="00104007"/>
    <w:rsid w:val="00105B26"/>
    <w:rsid w:val="00113500"/>
    <w:rsid w:val="00113D63"/>
    <w:rsid w:val="001212AE"/>
    <w:rsid w:val="00122D8A"/>
    <w:rsid w:val="00134C24"/>
    <w:rsid w:val="00145959"/>
    <w:rsid w:val="00146832"/>
    <w:rsid w:val="0014743C"/>
    <w:rsid w:val="001477C6"/>
    <w:rsid w:val="001518DA"/>
    <w:rsid w:val="001519F2"/>
    <w:rsid w:val="001520CA"/>
    <w:rsid w:val="0015417D"/>
    <w:rsid w:val="00157DB8"/>
    <w:rsid w:val="0016159E"/>
    <w:rsid w:val="0017351C"/>
    <w:rsid w:val="00174921"/>
    <w:rsid w:val="00180852"/>
    <w:rsid w:val="001857AB"/>
    <w:rsid w:val="001874EB"/>
    <w:rsid w:val="00195CA5"/>
    <w:rsid w:val="001A1211"/>
    <w:rsid w:val="001A1E28"/>
    <w:rsid w:val="001A3002"/>
    <w:rsid w:val="001A3CFF"/>
    <w:rsid w:val="001A5065"/>
    <w:rsid w:val="001B3DCA"/>
    <w:rsid w:val="001C0E0F"/>
    <w:rsid w:val="001C112F"/>
    <w:rsid w:val="001C5CDA"/>
    <w:rsid w:val="001C6454"/>
    <w:rsid w:val="001D1FFD"/>
    <w:rsid w:val="001E0297"/>
    <w:rsid w:val="001E17EC"/>
    <w:rsid w:val="001E377B"/>
    <w:rsid w:val="001E521E"/>
    <w:rsid w:val="001F2FC4"/>
    <w:rsid w:val="002015CF"/>
    <w:rsid w:val="0021167E"/>
    <w:rsid w:val="002137CC"/>
    <w:rsid w:val="00213838"/>
    <w:rsid w:val="00223905"/>
    <w:rsid w:val="0022511E"/>
    <w:rsid w:val="0022731A"/>
    <w:rsid w:val="00227E3E"/>
    <w:rsid w:val="00227FFD"/>
    <w:rsid w:val="00230DAE"/>
    <w:rsid w:val="00233BA8"/>
    <w:rsid w:val="0023506D"/>
    <w:rsid w:val="00240EE1"/>
    <w:rsid w:val="00245C3D"/>
    <w:rsid w:val="002513DB"/>
    <w:rsid w:val="00251D34"/>
    <w:rsid w:val="002562F8"/>
    <w:rsid w:val="0026604F"/>
    <w:rsid w:val="00270015"/>
    <w:rsid w:val="00270B2D"/>
    <w:rsid w:val="00270F70"/>
    <w:rsid w:val="002757B2"/>
    <w:rsid w:val="002767C0"/>
    <w:rsid w:val="002850BC"/>
    <w:rsid w:val="00287212"/>
    <w:rsid w:val="002A0A41"/>
    <w:rsid w:val="002A0E38"/>
    <w:rsid w:val="002A411E"/>
    <w:rsid w:val="002B160A"/>
    <w:rsid w:val="002C73CA"/>
    <w:rsid w:val="002C7424"/>
    <w:rsid w:val="002D1282"/>
    <w:rsid w:val="002F21C2"/>
    <w:rsid w:val="002F4E45"/>
    <w:rsid w:val="00303822"/>
    <w:rsid w:val="00306929"/>
    <w:rsid w:val="00314EBB"/>
    <w:rsid w:val="00315BF9"/>
    <w:rsid w:val="003247E5"/>
    <w:rsid w:val="00324E08"/>
    <w:rsid w:val="00330CEE"/>
    <w:rsid w:val="003331B4"/>
    <w:rsid w:val="003341D5"/>
    <w:rsid w:val="00337558"/>
    <w:rsid w:val="00342C5E"/>
    <w:rsid w:val="00342CDA"/>
    <w:rsid w:val="00346C62"/>
    <w:rsid w:val="0035415E"/>
    <w:rsid w:val="003552C1"/>
    <w:rsid w:val="00356A7E"/>
    <w:rsid w:val="00357045"/>
    <w:rsid w:val="00360BF5"/>
    <w:rsid w:val="00367CB1"/>
    <w:rsid w:val="00370107"/>
    <w:rsid w:val="00370A8E"/>
    <w:rsid w:val="00371BF3"/>
    <w:rsid w:val="00371C80"/>
    <w:rsid w:val="00376A18"/>
    <w:rsid w:val="00377DF9"/>
    <w:rsid w:val="00380C6B"/>
    <w:rsid w:val="0038691C"/>
    <w:rsid w:val="00387CE2"/>
    <w:rsid w:val="00393B18"/>
    <w:rsid w:val="00395F49"/>
    <w:rsid w:val="003A1294"/>
    <w:rsid w:val="003A2D62"/>
    <w:rsid w:val="003A3B89"/>
    <w:rsid w:val="003A4101"/>
    <w:rsid w:val="003B0CEC"/>
    <w:rsid w:val="003C2A8C"/>
    <w:rsid w:val="003C6D45"/>
    <w:rsid w:val="003E7B21"/>
    <w:rsid w:val="003F355B"/>
    <w:rsid w:val="003F690F"/>
    <w:rsid w:val="003F796A"/>
    <w:rsid w:val="00401A2A"/>
    <w:rsid w:val="0040439C"/>
    <w:rsid w:val="00404F7C"/>
    <w:rsid w:val="00405A06"/>
    <w:rsid w:val="004072FE"/>
    <w:rsid w:val="0041329F"/>
    <w:rsid w:val="004138BF"/>
    <w:rsid w:val="00414F29"/>
    <w:rsid w:val="00417E55"/>
    <w:rsid w:val="00425320"/>
    <w:rsid w:val="004258CE"/>
    <w:rsid w:val="00425F3D"/>
    <w:rsid w:val="004265FD"/>
    <w:rsid w:val="004270A9"/>
    <w:rsid w:val="00430CF0"/>
    <w:rsid w:val="00434165"/>
    <w:rsid w:val="00436548"/>
    <w:rsid w:val="0044490E"/>
    <w:rsid w:val="004454BD"/>
    <w:rsid w:val="00445789"/>
    <w:rsid w:val="00447143"/>
    <w:rsid w:val="004477FE"/>
    <w:rsid w:val="0045033E"/>
    <w:rsid w:val="00460D51"/>
    <w:rsid w:val="00467A53"/>
    <w:rsid w:val="00477C10"/>
    <w:rsid w:val="00485149"/>
    <w:rsid w:val="00485720"/>
    <w:rsid w:val="004862C6"/>
    <w:rsid w:val="00486970"/>
    <w:rsid w:val="00490B05"/>
    <w:rsid w:val="00494291"/>
    <w:rsid w:val="004A1B4C"/>
    <w:rsid w:val="004A5A00"/>
    <w:rsid w:val="004C3C96"/>
    <w:rsid w:val="004C60BD"/>
    <w:rsid w:val="004D5D1D"/>
    <w:rsid w:val="004E5B1F"/>
    <w:rsid w:val="004E6DAC"/>
    <w:rsid w:val="004F1184"/>
    <w:rsid w:val="004F24F9"/>
    <w:rsid w:val="004F33FE"/>
    <w:rsid w:val="004F3C74"/>
    <w:rsid w:val="004F6893"/>
    <w:rsid w:val="0050263E"/>
    <w:rsid w:val="00503060"/>
    <w:rsid w:val="00503199"/>
    <w:rsid w:val="00503384"/>
    <w:rsid w:val="00507259"/>
    <w:rsid w:val="005276CB"/>
    <w:rsid w:val="0053065E"/>
    <w:rsid w:val="00536B4E"/>
    <w:rsid w:val="0054559B"/>
    <w:rsid w:val="00556527"/>
    <w:rsid w:val="00564CD8"/>
    <w:rsid w:val="005664A2"/>
    <w:rsid w:val="005755DE"/>
    <w:rsid w:val="005756EF"/>
    <w:rsid w:val="005775C9"/>
    <w:rsid w:val="00582388"/>
    <w:rsid w:val="00582A28"/>
    <w:rsid w:val="00594DA7"/>
    <w:rsid w:val="005A36A8"/>
    <w:rsid w:val="005A67E2"/>
    <w:rsid w:val="005A7BF1"/>
    <w:rsid w:val="005B35C7"/>
    <w:rsid w:val="005B4812"/>
    <w:rsid w:val="005C6B88"/>
    <w:rsid w:val="005D1220"/>
    <w:rsid w:val="005D16B9"/>
    <w:rsid w:val="005D4084"/>
    <w:rsid w:val="005D5482"/>
    <w:rsid w:val="005D5752"/>
    <w:rsid w:val="005D7512"/>
    <w:rsid w:val="005E0F55"/>
    <w:rsid w:val="005E32FB"/>
    <w:rsid w:val="005E3B44"/>
    <w:rsid w:val="005E6046"/>
    <w:rsid w:val="005F5AA7"/>
    <w:rsid w:val="005F7CDC"/>
    <w:rsid w:val="00602FF9"/>
    <w:rsid w:val="00604780"/>
    <w:rsid w:val="00614D79"/>
    <w:rsid w:val="0062440A"/>
    <w:rsid w:val="00625E39"/>
    <w:rsid w:val="006278AF"/>
    <w:rsid w:val="00631950"/>
    <w:rsid w:val="0063482C"/>
    <w:rsid w:val="00640388"/>
    <w:rsid w:val="00641C13"/>
    <w:rsid w:val="00642104"/>
    <w:rsid w:val="00646477"/>
    <w:rsid w:val="00651666"/>
    <w:rsid w:val="006529CB"/>
    <w:rsid w:val="00657D98"/>
    <w:rsid w:val="00662D9D"/>
    <w:rsid w:val="00666311"/>
    <w:rsid w:val="00666D46"/>
    <w:rsid w:val="00675DCA"/>
    <w:rsid w:val="00677354"/>
    <w:rsid w:val="00686FBD"/>
    <w:rsid w:val="00687C95"/>
    <w:rsid w:val="00697777"/>
    <w:rsid w:val="006A406B"/>
    <w:rsid w:val="006A5885"/>
    <w:rsid w:val="006A729F"/>
    <w:rsid w:val="006A78CE"/>
    <w:rsid w:val="006B02F9"/>
    <w:rsid w:val="006B0B3E"/>
    <w:rsid w:val="006B35B6"/>
    <w:rsid w:val="006B54D5"/>
    <w:rsid w:val="006D04A8"/>
    <w:rsid w:val="006D0A86"/>
    <w:rsid w:val="006D4427"/>
    <w:rsid w:val="006E2BB0"/>
    <w:rsid w:val="006E7E2D"/>
    <w:rsid w:val="006F0BB4"/>
    <w:rsid w:val="006F3EA3"/>
    <w:rsid w:val="006F790A"/>
    <w:rsid w:val="00702D66"/>
    <w:rsid w:val="00705071"/>
    <w:rsid w:val="00706179"/>
    <w:rsid w:val="007139E4"/>
    <w:rsid w:val="007156DF"/>
    <w:rsid w:val="007159FD"/>
    <w:rsid w:val="0071605A"/>
    <w:rsid w:val="007169F0"/>
    <w:rsid w:val="00716FAF"/>
    <w:rsid w:val="007227C0"/>
    <w:rsid w:val="00725569"/>
    <w:rsid w:val="00731BE6"/>
    <w:rsid w:val="0073673B"/>
    <w:rsid w:val="00743C5C"/>
    <w:rsid w:val="00746E6B"/>
    <w:rsid w:val="00747547"/>
    <w:rsid w:val="00747747"/>
    <w:rsid w:val="00750D99"/>
    <w:rsid w:val="00761ACA"/>
    <w:rsid w:val="0076305D"/>
    <w:rsid w:val="007712B9"/>
    <w:rsid w:val="0077304E"/>
    <w:rsid w:val="007742BD"/>
    <w:rsid w:val="007806E2"/>
    <w:rsid w:val="00780BAD"/>
    <w:rsid w:val="007824CA"/>
    <w:rsid w:val="00787476"/>
    <w:rsid w:val="007964B7"/>
    <w:rsid w:val="007972E3"/>
    <w:rsid w:val="007A064B"/>
    <w:rsid w:val="007B2071"/>
    <w:rsid w:val="007B4241"/>
    <w:rsid w:val="007B7127"/>
    <w:rsid w:val="007C1286"/>
    <w:rsid w:val="007C28D4"/>
    <w:rsid w:val="007D5205"/>
    <w:rsid w:val="007E0421"/>
    <w:rsid w:val="007F1B25"/>
    <w:rsid w:val="007F25F7"/>
    <w:rsid w:val="007F349E"/>
    <w:rsid w:val="00806919"/>
    <w:rsid w:val="00806A68"/>
    <w:rsid w:val="0081213D"/>
    <w:rsid w:val="00816785"/>
    <w:rsid w:val="008225E1"/>
    <w:rsid w:val="00822765"/>
    <w:rsid w:val="00824D5B"/>
    <w:rsid w:val="00824EA2"/>
    <w:rsid w:val="00825542"/>
    <w:rsid w:val="008264D2"/>
    <w:rsid w:val="0083429A"/>
    <w:rsid w:val="00840EFD"/>
    <w:rsid w:val="00846519"/>
    <w:rsid w:val="0085019D"/>
    <w:rsid w:val="00851720"/>
    <w:rsid w:val="008678F4"/>
    <w:rsid w:val="00874E63"/>
    <w:rsid w:val="00875299"/>
    <w:rsid w:val="008756CD"/>
    <w:rsid w:val="00881E40"/>
    <w:rsid w:val="00882537"/>
    <w:rsid w:val="00885287"/>
    <w:rsid w:val="008867EF"/>
    <w:rsid w:val="008934C9"/>
    <w:rsid w:val="00897527"/>
    <w:rsid w:val="008A2342"/>
    <w:rsid w:val="008A5474"/>
    <w:rsid w:val="008A5840"/>
    <w:rsid w:val="008C1211"/>
    <w:rsid w:val="008D378F"/>
    <w:rsid w:val="008E32E4"/>
    <w:rsid w:val="008F1FD4"/>
    <w:rsid w:val="00903068"/>
    <w:rsid w:val="009038A4"/>
    <w:rsid w:val="00905A9C"/>
    <w:rsid w:val="00906AF2"/>
    <w:rsid w:val="0091766A"/>
    <w:rsid w:val="0092221F"/>
    <w:rsid w:val="0092437E"/>
    <w:rsid w:val="00924DB1"/>
    <w:rsid w:val="00926D91"/>
    <w:rsid w:val="009317A3"/>
    <w:rsid w:val="009345B8"/>
    <w:rsid w:val="0093509F"/>
    <w:rsid w:val="00936786"/>
    <w:rsid w:val="00940032"/>
    <w:rsid w:val="00947B8A"/>
    <w:rsid w:val="0095079F"/>
    <w:rsid w:val="00950A44"/>
    <w:rsid w:val="00951088"/>
    <w:rsid w:val="00952387"/>
    <w:rsid w:val="00952CEB"/>
    <w:rsid w:val="009537AF"/>
    <w:rsid w:val="009549DC"/>
    <w:rsid w:val="00960EAF"/>
    <w:rsid w:val="009617F2"/>
    <w:rsid w:val="00961DC6"/>
    <w:rsid w:val="009658FD"/>
    <w:rsid w:val="00967A5F"/>
    <w:rsid w:val="00975F60"/>
    <w:rsid w:val="009832B0"/>
    <w:rsid w:val="00991BB3"/>
    <w:rsid w:val="00991E20"/>
    <w:rsid w:val="0099642F"/>
    <w:rsid w:val="009A18FC"/>
    <w:rsid w:val="009B46F1"/>
    <w:rsid w:val="009B4E15"/>
    <w:rsid w:val="009B512F"/>
    <w:rsid w:val="009C05A0"/>
    <w:rsid w:val="009C327B"/>
    <w:rsid w:val="009C36B7"/>
    <w:rsid w:val="009D590B"/>
    <w:rsid w:val="009E2282"/>
    <w:rsid w:val="009F7F5B"/>
    <w:rsid w:val="00A00359"/>
    <w:rsid w:val="00A0203A"/>
    <w:rsid w:val="00A025C8"/>
    <w:rsid w:val="00A03864"/>
    <w:rsid w:val="00A04F98"/>
    <w:rsid w:val="00A05F0B"/>
    <w:rsid w:val="00A06162"/>
    <w:rsid w:val="00A12778"/>
    <w:rsid w:val="00A13D19"/>
    <w:rsid w:val="00A165C9"/>
    <w:rsid w:val="00A22416"/>
    <w:rsid w:val="00A2616E"/>
    <w:rsid w:val="00A30AA8"/>
    <w:rsid w:val="00A31B91"/>
    <w:rsid w:val="00A347E4"/>
    <w:rsid w:val="00A3517F"/>
    <w:rsid w:val="00A359D2"/>
    <w:rsid w:val="00A42C65"/>
    <w:rsid w:val="00A518A4"/>
    <w:rsid w:val="00A52F07"/>
    <w:rsid w:val="00A54B42"/>
    <w:rsid w:val="00A6041C"/>
    <w:rsid w:val="00A639D4"/>
    <w:rsid w:val="00A64CA9"/>
    <w:rsid w:val="00A71469"/>
    <w:rsid w:val="00A71C03"/>
    <w:rsid w:val="00A80045"/>
    <w:rsid w:val="00A82349"/>
    <w:rsid w:val="00A83081"/>
    <w:rsid w:val="00A83D2D"/>
    <w:rsid w:val="00A84881"/>
    <w:rsid w:val="00A91A65"/>
    <w:rsid w:val="00A9384F"/>
    <w:rsid w:val="00A9717E"/>
    <w:rsid w:val="00AA333E"/>
    <w:rsid w:val="00AA3A75"/>
    <w:rsid w:val="00AB5203"/>
    <w:rsid w:val="00AC318E"/>
    <w:rsid w:val="00AC5366"/>
    <w:rsid w:val="00AC5952"/>
    <w:rsid w:val="00AC61CB"/>
    <w:rsid w:val="00AC7AA0"/>
    <w:rsid w:val="00AD199B"/>
    <w:rsid w:val="00AD2B33"/>
    <w:rsid w:val="00AD3126"/>
    <w:rsid w:val="00AE05E2"/>
    <w:rsid w:val="00AE147C"/>
    <w:rsid w:val="00AE351E"/>
    <w:rsid w:val="00AF0752"/>
    <w:rsid w:val="00AF414B"/>
    <w:rsid w:val="00AF7375"/>
    <w:rsid w:val="00B029BB"/>
    <w:rsid w:val="00B049DD"/>
    <w:rsid w:val="00B1215C"/>
    <w:rsid w:val="00B1260B"/>
    <w:rsid w:val="00B12B3B"/>
    <w:rsid w:val="00B138A3"/>
    <w:rsid w:val="00B15FD9"/>
    <w:rsid w:val="00B2588B"/>
    <w:rsid w:val="00B364CD"/>
    <w:rsid w:val="00B4307D"/>
    <w:rsid w:val="00B44CFE"/>
    <w:rsid w:val="00B45318"/>
    <w:rsid w:val="00B45E12"/>
    <w:rsid w:val="00B464D6"/>
    <w:rsid w:val="00B615FE"/>
    <w:rsid w:val="00B61D64"/>
    <w:rsid w:val="00B62E11"/>
    <w:rsid w:val="00B67966"/>
    <w:rsid w:val="00B71030"/>
    <w:rsid w:val="00B7113E"/>
    <w:rsid w:val="00B806CC"/>
    <w:rsid w:val="00B82D87"/>
    <w:rsid w:val="00B912BA"/>
    <w:rsid w:val="00BA6363"/>
    <w:rsid w:val="00BA67D6"/>
    <w:rsid w:val="00BA6ADC"/>
    <w:rsid w:val="00BB7C87"/>
    <w:rsid w:val="00BC1223"/>
    <w:rsid w:val="00BC15A7"/>
    <w:rsid w:val="00BC1FF4"/>
    <w:rsid w:val="00BC2845"/>
    <w:rsid w:val="00BD6ED4"/>
    <w:rsid w:val="00BD7E3E"/>
    <w:rsid w:val="00BE1F5D"/>
    <w:rsid w:val="00BE58EE"/>
    <w:rsid w:val="00BE72D1"/>
    <w:rsid w:val="00BF35CE"/>
    <w:rsid w:val="00BF5448"/>
    <w:rsid w:val="00C02788"/>
    <w:rsid w:val="00C067A6"/>
    <w:rsid w:val="00C07932"/>
    <w:rsid w:val="00C14141"/>
    <w:rsid w:val="00C1703E"/>
    <w:rsid w:val="00C172CC"/>
    <w:rsid w:val="00C2054C"/>
    <w:rsid w:val="00C20B4D"/>
    <w:rsid w:val="00C23ACE"/>
    <w:rsid w:val="00C25C3C"/>
    <w:rsid w:val="00C26F73"/>
    <w:rsid w:val="00C30CCD"/>
    <w:rsid w:val="00C53494"/>
    <w:rsid w:val="00C550DC"/>
    <w:rsid w:val="00C55363"/>
    <w:rsid w:val="00C607F9"/>
    <w:rsid w:val="00C61CF9"/>
    <w:rsid w:val="00C6322F"/>
    <w:rsid w:val="00C72A37"/>
    <w:rsid w:val="00C73BEF"/>
    <w:rsid w:val="00C823A0"/>
    <w:rsid w:val="00C86B77"/>
    <w:rsid w:val="00CA35EA"/>
    <w:rsid w:val="00CA4F3A"/>
    <w:rsid w:val="00CA54CE"/>
    <w:rsid w:val="00CA678F"/>
    <w:rsid w:val="00CA7D95"/>
    <w:rsid w:val="00CD007E"/>
    <w:rsid w:val="00CD04D5"/>
    <w:rsid w:val="00CD0C05"/>
    <w:rsid w:val="00CD102B"/>
    <w:rsid w:val="00CD150B"/>
    <w:rsid w:val="00CD1F2A"/>
    <w:rsid w:val="00CD3D9F"/>
    <w:rsid w:val="00CD65BC"/>
    <w:rsid w:val="00CD7616"/>
    <w:rsid w:val="00CE1148"/>
    <w:rsid w:val="00CE7092"/>
    <w:rsid w:val="00CF246F"/>
    <w:rsid w:val="00CF42D9"/>
    <w:rsid w:val="00D0204B"/>
    <w:rsid w:val="00D049C2"/>
    <w:rsid w:val="00D05426"/>
    <w:rsid w:val="00D07745"/>
    <w:rsid w:val="00D12C8A"/>
    <w:rsid w:val="00D17A20"/>
    <w:rsid w:val="00D2209C"/>
    <w:rsid w:val="00D25037"/>
    <w:rsid w:val="00D25ABA"/>
    <w:rsid w:val="00D25EBA"/>
    <w:rsid w:val="00D26741"/>
    <w:rsid w:val="00D26CA9"/>
    <w:rsid w:val="00D26DB6"/>
    <w:rsid w:val="00D33EA8"/>
    <w:rsid w:val="00D3446A"/>
    <w:rsid w:val="00D43AD2"/>
    <w:rsid w:val="00D44486"/>
    <w:rsid w:val="00D47B58"/>
    <w:rsid w:val="00D638A6"/>
    <w:rsid w:val="00D63B20"/>
    <w:rsid w:val="00D71055"/>
    <w:rsid w:val="00D71C43"/>
    <w:rsid w:val="00D7469F"/>
    <w:rsid w:val="00D74A72"/>
    <w:rsid w:val="00D778A5"/>
    <w:rsid w:val="00D805E9"/>
    <w:rsid w:val="00D813B8"/>
    <w:rsid w:val="00D842D5"/>
    <w:rsid w:val="00D90170"/>
    <w:rsid w:val="00D927DD"/>
    <w:rsid w:val="00DA2316"/>
    <w:rsid w:val="00DA361D"/>
    <w:rsid w:val="00DA5ED8"/>
    <w:rsid w:val="00DA7785"/>
    <w:rsid w:val="00DA7F98"/>
    <w:rsid w:val="00DB604C"/>
    <w:rsid w:val="00DC4A5D"/>
    <w:rsid w:val="00DD1494"/>
    <w:rsid w:val="00DD3F15"/>
    <w:rsid w:val="00DE0EEF"/>
    <w:rsid w:val="00DE28A8"/>
    <w:rsid w:val="00DE3DBE"/>
    <w:rsid w:val="00DE5C62"/>
    <w:rsid w:val="00DF28A7"/>
    <w:rsid w:val="00E00A1C"/>
    <w:rsid w:val="00E0351F"/>
    <w:rsid w:val="00E0515F"/>
    <w:rsid w:val="00E05D15"/>
    <w:rsid w:val="00E1287E"/>
    <w:rsid w:val="00E13330"/>
    <w:rsid w:val="00E14E6B"/>
    <w:rsid w:val="00E15D27"/>
    <w:rsid w:val="00E173B4"/>
    <w:rsid w:val="00E24704"/>
    <w:rsid w:val="00E26AEF"/>
    <w:rsid w:val="00E3612B"/>
    <w:rsid w:val="00E3733B"/>
    <w:rsid w:val="00E43F22"/>
    <w:rsid w:val="00E50219"/>
    <w:rsid w:val="00E51BDC"/>
    <w:rsid w:val="00E54E64"/>
    <w:rsid w:val="00E60C16"/>
    <w:rsid w:val="00E75501"/>
    <w:rsid w:val="00E87623"/>
    <w:rsid w:val="00E9094C"/>
    <w:rsid w:val="00E90D8A"/>
    <w:rsid w:val="00E92F2A"/>
    <w:rsid w:val="00E94D68"/>
    <w:rsid w:val="00E95855"/>
    <w:rsid w:val="00E96001"/>
    <w:rsid w:val="00E967BF"/>
    <w:rsid w:val="00ED01A2"/>
    <w:rsid w:val="00ED43E1"/>
    <w:rsid w:val="00ED677D"/>
    <w:rsid w:val="00EE106E"/>
    <w:rsid w:val="00EF2018"/>
    <w:rsid w:val="00EF7150"/>
    <w:rsid w:val="00F01662"/>
    <w:rsid w:val="00F030F2"/>
    <w:rsid w:val="00F03D7F"/>
    <w:rsid w:val="00F04901"/>
    <w:rsid w:val="00F21281"/>
    <w:rsid w:val="00F23B36"/>
    <w:rsid w:val="00F25D7A"/>
    <w:rsid w:val="00F3366A"/>
    <w:rsid w:val="00F33E7D"/>
    <w:rsid w:val="00F40042"/>
    <w:rsid w:val="00F44B54"/>
    <w:rsid w:val="00F44F53"/>
    <w:rsid w:val="00F46260"/>
    <w:rsid w:val="00F5137F"/>
    <w:rsid w:val="00F559E1"/>
    <w:rsid w:val="00F5612F"/>
    <w:rsid w:val="00F57C3F"/>
    <w:rsid w:val="00F62116"/>
    <w:rsid w:val="00F62DBB"/>
    <w:rsid w:val="00F77444"/>
    <w:rsid w:val="00F82BF1"/>
    <w:rsid w:val="00F83518"/>
    <w:rsid w:val="00F879F2"/>
    <w:rsid w:val="00F921DD"/>
    <w:rsid w:val="00F938F6"/>
    <w:rsid w:val="00F95DBC"/>
    <w:rsid w:val="00FA1720"/>
    <w:rsid w:val="00FA372D"/>
    <w:rsid w:val="00FA47E4"/>
    <w:rsid w:val="00FA7055"/>
    <w:rsid w:val="00FB16E9"/>
    <w:rsid w:val="00FB2E51"/>
    <w:rsid w:val="00FB3FF0"/>
    <w:rsid w:val="00FB7DE0"/>
    <w:rsid w:val="00FC44F9"/>
    <w:rsid w:val="00FC4904"/>
    <w:rsid w:val="00FE0967"/>
    <w:rsid w:val="00FE0AD1"/>
    <w:rsid w:val="00FF3B23"/>
    <w:rsid w:val="00FF3F3D"/>
    <w:rsid w:val="00FF495B"/>
    <w:rsid w:val="00FF5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A93A1BA5-0C38-4ABE-BC0E-64B9FB68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B15FD9"/>
    <w:pPr>
      <w:spacing w:before="60" w:after="60" w:line="260" w:lineRule="atLeast"/>
      <w:ind w:left="2410"/>
    </w:pPr>
    <w:rPr>
      <w:rFonts w:ascii="Verdana" w:hAnsi="Verdana"/>
      <w:color w:val="000000"/>
      <w:lang w:eastAsia="en-US"/>
    </w:rPr>
  </w:style>
  <w:style w:type="character" w:styleId="CommentReference">
    <w:name w:val="annotation reference"/>
    <w:rsid w:val="00404F7C"/>
    <w:rPr>
      <w:sz w:val="16"/>
      <w:szCs w:val="16"/>
    </w:rPr>
  </w:style>
  <w:style w:type="paragraph" w:styleId="CommentText">
    <w:name w:val="annotation text"/>
    <w:basedOn w:val="Normal"/>
    <w:link w:val="CommentTextChar"/>
    <w:rsid w:val="00404F7C"/>
    <w:rPr>
      <w:sz w:val="20"/>
      <w:szCs w:val="20"/>
      <w:lang w:val="x-none"/>
    </w:rPr>
  </w:style>
  <w:style w:type="character" w:customStyle="1" w:styleId="CommentTextChar">
    <w:name w:val="Comment Text Char"/>
    <w:link w:val="CommentText"/>
    <w:rsid w:val="00404F7C"/>
    <w:rPr>
      <w:lang w:eastAsia="en-US"/>
    </w:rPr>
  </w:style>
  <w:style w:type="paragraph" w:styleId="CommentSubject">
    <w:name w:val="annotation subject"/>
    <w:basedOn w:val="CommentText"/>
    <w:next w:val="CommentText"/>
    <w:link w:val="CommentSubjectChar"/>
    <w:rsid w:val="00AF0752"/>
    <w:rPr>
      <w:b/>
      <w:bCs/>
    </w:rPr>
  </w:style>
  <w:style w:type="character" w:customStyle="1" w:styleId="CommentSubjectChar">
    <w:name w:val="Comment Subject Char"/>
    <w:link w:val="CommentSubject"/>
    <w:rsid w:val="00AF0752"/>
    <w:rPr>
      <w:b/>
      <w:bCs/>
      <w:lang w:eastAsia="en-US"/>
    </w:rPr>
  </w:style>
  <w:style w:type="paragraph" w:customStyle="1" w:styleId="Front">
    <w:name w:val="Front"/>
    <w:basedOn w:val="Unithead"/>
    <w:rsid w:val="00B45E12"/>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B45E12"/>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B45E12"/>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36290513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historytoday.com/archie-brown/signposts-why-did-communism-end-when-it-did" TargetMode="External"/><Relationship Id="rId26" Type="http://schemas.openxmlformats.org/officeDocument/2006/relationships/hyperlink" Target="http://digitalarchive.wilsoncenter.org/collection/80/stalin-and-the-cold-war" TargetMode="External"/><Relationship Id="rId3" Type="http://schemas.openxmlformats.org/officeDocument/2006/relationships/styles" Target="styles.xml"/><Relationship Id="rId21" Type="http://schemas.openxmlformats.org/officeDocument/2006/relationships/hyperlink" Target="http://digital.nls.uk/soviet-posters/pageturner.cfm?mode=gallery&amp;id=74921376"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istorytoday.com/vincent-barnett/soviet-economy-%E2%80%93-experiment-was-bound-fail" TargetMode="External"/><Relationship Id="rId25" Type="http://schemas.openxmlformats.org/officeDocument/2006/relationships/hyperlink" Target="http://digitalarchive.wilsoncenter.org/collection/54/nikita-khrushchev-collection" TargetMode="External"/><Relationship Id="rId2" Type="http://schemas.openxmlformats.org/officeDocument/2006/relationships/numbering" Target="numbering.xml"/><Relationship Id="rId16" Type="http://schemas.openxmlformats.org/officeDocument/2006/relationships/hyperlink" Target="http://www.historytoday.com/bill-wallace/democratic-development-former-soviet-union" TargetMode="External"/><Relationship Id="rId20" Type="http://schemas.openxmlformats.org/officeDocument/2006/relationships/hyperlink" Target="http://www.andallthat.co.uk/11/category/breakup-of-ussr/1.html" TargetMode="External"/><Relationship Id="rId29" Type="http://schemas.openxmlformats.org/officeDocument/2006/relationships/hyperlink" Target="http://www.andallthat.co.uk/russian-revolution"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loc.gov/exhibits/archives/intn.html"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nationalarchives.gov.uk/education/heroesvillains/g4/" TargetMode="External"/><Relationship Id="rId28" Type="http://schemas.openxmlformats.org/officeDocument/2006/relationships/hyperlink" Target="http://chnm.gmu.edu/1989/" TargetMode="External"/><Relationship Id="rId10" Type="http://schemas.openxmlformats.org/officeDocument/2006/relationships/header" Target="header3.xml"/><Relationship Id="rId19" Type="http://schemas.openxmlformats.org/officeDocument/2006/relationships/hyperlink" Target="http://www.andallthat.co.uk/meetthehistorians.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yperlink" Target="http://digital.library.lse.ac.uk/collections/posters" TargetMode="External"/><Relationship Id="rId27" Type="http://schemas.openxmlformats.org/officeDocument/2006/relationships/hyperlink" Target="http://digitalarchive.wilsoncenter.org/collection/66/post-stalin-succession-struggl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5377</Words>
  <Characters>31653</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36957</CharactersWithSpaces>
  <SharedDoc>false</SharedDoc>
  <HLinks>
    <vt:vector size="84" baseType="variant">
      <vt:variant>
        <vt:i4>8257660</vt:i4>
      </vt:variant>
      <vt:variant>
        <vt:i4>66</vt:i4>
      </vt:variant>
      <vt:variant>
        <vt:i4>0</vt:i4>
      </vt:variant>
      <vt:variant>
        <vt:i4>5</vt:i4>
      </vt:variant>
      <vt:variant>
        <vt:lpwstr>http://www.andallthat.co.uk/russian-revolution</vt:lpwstr>
      </vt:variant>
      <vt:variant>
        <vt:lpwstr/>
      </vt:variant>
      <vt:variant>
        <vt:i4>7</vt:i4>
      </vt:variant>
      <vt:variant>
        <vt:i4>63</vt:i4>
      </vt:variant>
      <vt:variant>
        <vt:i4>0</vt:i4>
      </vt:variant>
      <vt:variant>
        <vt:i4>5</vt:i4>
      </vt:variant>
      <vt:variant>
        <vt:lpwstr>http://chnm.gmu.edu/1989/</vt:lpwstr>
      </vt:variant>
      <vt:variant>
        <vt:lpwstr/>
      </vt:variant>
      <vt:variant>
        <vt:i4>1704018</vt:i4>
      </vt:variant>
      <vt:variant>
        <vt:i4>60</vt:i4>
      </vt:variant>
      <vt:variant>
        <vt:i4>0</vt:i4>
      </vt:variant>
      <vt:variant>
        <vt:i4>5</vt:i4>
      </vt:variant>
      <vt:variant>
        <vt:lpwstr>http://digitalarchive.wilsoncenter.org/collection/66/post-stalin-succession-struggle</vt:lpwstr>
      </vt:variant>
      <vt:variant>
        <vt:lpwstr/>
      </vt:variant>
      <vt:variant>
        <vt:i4>6094936</vt:i4>
      </vt:variant>
      <vt:variant>
        <vt:i4>57</vt:i4>
      </vt:variant>
      <vt:variant>
        <vt:i4>0</vt:i4>
      </vt:variant>
      <vt:variant>
        <vt:i4>5</vt:i4>
      </vt:variant>
      <vt:variant>
        <vt:lpwstr>http://digitalarchive.wilsoncenter.org/collection/80/stalin-and-the-cold-war</vt:lpwstr>
      </vt:variant>
      <vt:variant>
        <vt:lpwstr/>
      </vt:variant>
      <vt:variant>
        <vt:i4>4259933</vt:i4>
      </vt:variant>
      <vt:variant>
        <vt:i4>54</vt:i4>
      </vt:variant>
      <vt:variant>
        <vt:i4>0</vt:i4>
      </vt:variant>
      <vt:variant>
        <vt:i4>5</vt:i4>
      </vt:variant>
      <vt:variant>
        <vt:lpwstr>http://digitalarchive.wilsoncenter.org/collection/54/nikita-khrushchev-collection</vt:lpwstr>
      </vt:variant>
      <vt:variant>
        <vt:lpwstr/>
      </vt:variant>
      <vt:variant>
        <vt:i4>3473534</vt:i4>
      </vt:variant>
      <vt:variant>
        <vt:i4>51</vt:i4>
      </vt:variant>
      <vt:variant>
        <vt:i4>0</vt:i4>
      </vt:variant>
      <vt:variant>
        <vt:i4>5</vt:i4>
      </vt:variant>
      <vt:variant>
        <vt:lpwstr>http://www.loc.gov/exhibits/archives/intn.html</vt:lpwstr>
      </vt:variant>
      <vt:variant>
        <vt:lpwstr/>
      </vt:variant>
      <vt:variant>
        <vt:i4>3276860</vt:i4>
      </vt:variant>
      <vt:variant>
        <vt:i4>48</vt:i4>
      </vt:variant>
      <vt:variant>
        <vt:i4>0</vt:i4>
      </vt:variant>
      <vt:variant>
        <vt:i4>5</vt:i4>
      </vt:variant>
      <vt:variant>
        <vt:lpwstr>http://www.nationalarchives.gov.uk/education/heroesvillains/g4/</vt:lpwstr>
      </vt:variant>
      <vt:variant>
        <vt:lpwstr/>
      </vt:variant>
      <vt:variant>
        <vt:i4>1835076</vt:i4>
      </vt:variant>
      <vt:variant>
        <vt:i4>45</vt:i4>
      </vt:variant>
      <vt:variant>
        <vt:i4>0</vt:i4>
      </vt:variant>
      <vt:variant>
        <vt:i4>5</vt:i4>
      </vt:variant>
      <vt:variant>
        <vt:lpwstr>http://digital.library.lse.ac.uk/collections/posters</vt:lpwstr>
      </vt:variant>
      <vt:variant>
        <vt:lpwstr/>
      </vt:variant>
      <vt:variant>
        <vt:i4>5832710</vt:i4>
      </vt:variant>
      <vt:variant>
        <vt:i4>42</vt:i4>
      </vt:variant>
      <vt:variant>
        <vt:i4>0</vt:i4>
      </vt:variant>
      <vt:variant>
        <vt:i4>5</vt:i4>
      </vt:variant>
      <vt:variant>
        <vt:lpwstr>http://digital.nls.uk/soviet-posters/pageturner.cfm?mode=gallery&amp;id=74921376</vt:lpwstr>
      </vt:variant>
      <vt:variant>
        <vt:lpwstr/>
      </vt:variant>
      <vt:variant>
        <vt:i4>6422638</vt:i4>
      </vt:variant>
      <vt:variant>
        <vt:i4>39</vt:i4>
      </vt:variant>
      <vt:variant>
        <vt:i4>0</vt:i4>
      </vt:variant>
      <vt:variant>
        <vt:i4>5</vt:i4>
      </vt:variant>
      <vt:variant>
        <vt:lpwstr>http://www.andallthat.co.uk/11/category/breakup-of-ussr/1.html</vt:lpwstr>
      </vt:variant>
      <vt:variant>
        <vt:lpwstr/>
      </vt:variant>
      <vt:variant>
        <vt:i4>7340136</vt:i4>
      </vt:variant>
      <vt:variant>
        <vt:i4>36</vt:i4>
      </vt:variant>
      <vt:variant>
        <vt:i4>0</vt:i4>
      </vt:variant>
      <vt:variant>
        <vt:i4>5</vt:i4>
      </vt:variant>
      <vt:variant>
        <vt:lpwstr>http://www.andallthat.co.uk/meetthehistorians.html</vt:lpwstr>
      </vt:variant>
      <vt:variant>
        <vt:lpwstr/>
      </vt:variant>
      <vt:variant>
        <vt:i4>327774</vt:i4>
      </vt:variant>
      <vt:variant>
        <vt:i4>33</vt:i4>
      </vt:variant>
      <vt:variant>
        <vt:i4>0</vt:i4>
      </vt:variant>
      <vt:variant>
        <vt:i4>5</vt:i4>
      </vt:variant>
      <vt:variant>
        <vt:lpwstr>http://www.historytoday.com/archie-brown/signposts-why-did-communism-end-when-it-did</vt:lpwstr>
      </vt:variant>
      <vt:variant>
        <vt:lpwstr/>
      </vt:variant>
      <vt:variant>
        <vt:i4>2621481</vt:i4>
      </vt:variant>
      <vt:variant>
        <vt:i4>30</vt:i4>
      </vt:variant>
      <vt:variant>
        <vt:i4>0</vt:i4>
      </vt:variant>
      <vt:variant>
        <vt:i4>5</vt:i4>
      </vt:variant>
      <vt:variant>
        <vt:lpwstr>http://www.historytoday.com/vincent-barnett/soviet-economy-%E2%80%93-experiment-was-bound-fail</vt:lpwstr>
      </vt:variant>
      <vt:variant>
        <vt:lpwstr/>
      </vt:variant>
      <vt:variant>
        <vt:i4>7209080</vt:i4>
      </vt:variant>
      <vt:variant>
        <vt:i4>27</vt:i4>
      </vt:variant>
      <vt:variant>
        <vt:i4>0</vt:i4>
      </vt:variant>
      <vt:variant>
        <vt:i4>5</vt:i4>
      </vt:variant>
      <vt:variant>
        <vt:lpwstr>http://www.historytoday.com/bill-wallace/democratic-development-former-soviet-union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2014-03-24T13:35:00Z</cp:lastPrinted>
  <dcterms:created xsi:type="dcterms:W3CDTF">2017-11-17T16:10:00Z</dcterms:created>
  <dcterms:modified xsi:type="dcterms:W3CDTF">2017-11-21T09:42:00Z</dcterms:modified>
</cp:coreProperties>
</file>