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E87" w:rsidRDefault="005E3E87" w:rsidP="005E3E87">
      <w:pPr>
        <w:pStyle w:val="Front"/>
      </w:pPr>
      <w:r w:rsidRPr="001C2151">
        <w:t>Pearson</w:t>
      </w:r>
    </w:p>
    <w:p w:rsidR="005E3E87" w:rsidRDefault="005E3E87" w:rsidP="005E3E87">
      <w:pPr>
        <w:pStyle w:val="Front"/>
      </w:pPr>
      <w:r w:rsidRPr="001C2151">
        <w:t>Edexcel A Level</w:t>
      </w:r>
    </w:p>
    <w:p w:rsidR="005E3E87" w:rsidRPr="005A59BA" w:rsidRDefault="005E3E87" w:rsidP="005E3E87">
      <w:pPr>
        <w:pStyle w:val="Front"/>
        <w:rPr>
          <w:b w:val="0"/>
        </w:rPr>
      </w:pPr>
      <w:r w:rsidRPr="005A59BA">
        <w:rPr>
          <w:b w:val="0"/>
        </w:rPr>
        <w:t>in History</w:t>
      </w:r>
    </w:p>
    <w:p w:rsidR="005E3E87" w:rsidRPr="00781F5D" w:rsidRDefault="005E3E87" w:rsidP="005E3E87">
      <w:pPr>
        <w:pStyle w:val="Front1"/>
      </w:pPr>
      <w:r w:rsidRPr="00781F5D">
        <w:t>Topic booklet</w:t>
      </w:r>
    </w:p>
    <w:p w:rsidR="005E3E87" w:rsidRPr="0079013D" w:rsidRDefault="005E3E87" w:rsidP="005E3E87">
      <w:pPr>
        <w:pStyle w:val="Front2"/>
      </w:pPr>
      <w:r>
        <w:t>Paper 3</w:t>
      </w:r>
      <w:r w:rsidRPr="0079013D">
        <w:t xml:space="preserve"> </w:t>
      </w:r>
      <w:r>
        <w:t>Option 33: The witch craze in Britain, Europe and North America, c1580–c1750</w:t>
      </w:r>
    </w:p>
    <w:p w:rsidR="005E3E87" w:rsidRPr="00E35EEA" w:rsidRDefault="005E3E87" w:rsidP="005E3E87"/>
    <w:p w:rsidR="005E3E87" w:rsidRDefault="005E3E87" w:rsidP="005E3E87">
      <w:pPr>
        <w:pStyle w:val="Unithead"/>
        <w:sectPr w:rsidR="005E3E87" w:rsidSect="00A05F0B">
          <w:headerReference w:type="even" r:id="rId8"/>
          <w:headerReference w:type="default" r:id="rId9"/>
          <w:pgSz w:w="11900" w:h="16840" w:code="9"/>
          <w:pgMar w:top="1418" w:right="1418" w:bottom="1134" w:left="1418" w:header="567" w:footer="567" w:gutter="0"/>
          <w:pgNumType w:start="1"/>
          <w:cols w:space="708"/>
        </w:sectPr>
      </w:pPr>
    </w:p>
    <w:p w:rsidR="005E3E87" w:rsidRPr="0079013D" w:rsidRDefault="005E3E87" w:rsidP="005E3E87">
      <w:pPr>
        <w:pStyle w:val="Ahead"/>
      </w:pPr>
      <w:bookmarkStart w:id="0" w:name="_Toc401261997"/>
      <w:bookmarkStart w:id="1" w:name="_Toc401263824"/>
      <w:bookmarkStart w:id="2" w:name="_Toc401265733"/>
      <w:bookmarkStart w:id="3" w:name="_Toc499030357"/>
      <w:r>
        <w:lastRenderedPageBreak/>
        <w:t>Option 33: The witch craze in Britain, Europe and North America, c1580–c1750 – introduction</w:t>
      </w:r>
      <w:bookmarkEnd w:id="0"/>
      <w:bookmarkEnd w:id="1"/>
      <w:bookmarkEnd w:id="2"/>
      <w:bookmarkEnd w:id="3"/>
      <w:r>
        <w:t xml:space="preserve"> </w:t>
      </w:r>
    </w:p>
    <w:p w:rsidR="005E3E87" w:rsidRDefault="005E3E87" w:rsidP="005E3E87">
      <w:pPr>
        <w:pStyle w:val="text"/>
      </w:pPr>
      <w:r>
        <w:t xml:space="preserve">This topic booklet has been written to support teachers delivering </w:t>
      </w:r>
      <w:r w:rsidRPr="00830980">
        <w:rPr>
          <w:b/>
        </w:rPr>
        <w:t>Paper 3 Option 33: The witch craze in Britain, Europe and North America, c1580–c1750</w:t>
      </w:r>
      <w:r>
        <w:t xml:space="preserve"> of the 2015 A level History specification. We’re providing it in Word so that it’s easy for you to take extracts or sections from it and adapt them or give them to students. </w:t>
      </w:r>
    </w:p>
    <w:p w:rsidR="005E3E87" w:rsidRDefault="005E3E87" w:rsidP="005E3E87">
      <w:pPr>
        <w:pStyle w:val="text"/>
      </w:pPr>
      <w:r>
        <w:t xml:space="preserve">We’ve provided an overview of the topic which helps to provide contextual background and explain why we think this is a fascinating topic to study. The overview could be used, for example, in open evening materials or be given to students at the start of the course. </w:t>
      </w:r>
    </w:p>
    <w:p w:rsidR="005E3E87" w:rsidRDefault="005E3E87" w:rsidP="005E3E87">
      <w:pPr>
        <w:pStyle w:val="text"/>
      </w:pPr>
      <w:r>
        <w:t xml:space="preserve">You’ll also find some content guidance; a student timeline, which can be given to students for them to add to and adapt; a list of resources for students and for teachers; and information about overlap between this topic and the 2008 specification. </w:t>
      </w:r>
    </w:p>
    <w:p w:rsidR="005E3E87" w:rsidRDefault="005E3E87" w:rsidP="005E3E87">
      <w:pPr>
        <w:pStyle w:val="text"/>
      </w:pPr>
      <w:r>
        <w:t>For more detail about planning, look out for the Getting Started guide, Course planner and schemes of work.</w:t>
      </w:r>
    </w:p>
    <w:p w:rsidR="005E3E87" w:rsidRPr="00BF5448" w:rsidRDefault="005E3E87" w:rsidP="005E3E87">
      <w:pPr>
        <w:pStyle w:val="text"/>
      </w:pPr>
      <w:r>
        <w:br w:type="page"/>
      </w:r>
      <w:r w:rsidRPr="00BF5448">
        <w:lastRenderedPageBreak/>
        <w:t xml:space="preserve"> </w:t>
      </w:r>
    </w:p>
    <w:p w:rsidR="00897527" w:rsidRPr="008F2888" w:rsidRDefault="00897527" w:rsidP="00897527">
      <w:pPr>
        <w:pStyle w:val="Contents"/>
      </w:pPr>
      <w:r w:rsidRPr="00E94D68">
        <w:t>Contents</w:t>
      </w:r>
    </w:p>
    <w:p w:rsidR="00DB2CC2" w:rsidRDefault="00897527">
      <w:pPr>
        <w:pStyle w:val="TOC1"/>
        <w:rPr>
          <w:rFonts w:asciiTheme="minorHAnsi" w:eastAsiaTheme="minorEastAsia" w:hAnsiTheme="minorHAnsi" w:cstheme="minorBidi"/>
          <w:b w:val="0"/>
          <w:snapToGrid/>
          <w:sz w:val="22"/>
          <w:szCs w:val="22"/>
          <w:lang w:eastAsia="zh-CN"/>
        </w:rPr>
      </w:pPr>
      <w:r w:rsidRPr="00126497">
        <w:fldChar w:fldCharType="begin"/>
      </w:r>
      <w:r w:rsidRPr="00126497">
        <w:instrText xml:space="preserve"> TOC \t " A head,1,B head,2,C head,3 " </w:instrText>
      </w:r>
      <w:r w:rsidRPr="00126497">
        <w:fldChar w:fldCharType="separate"/>
      </w:r>
      <w:bookmarkStart w:id="4" w:name="_GoBack"/>
      <w:bookmarkEnd w:id="4"/>
      <w:r w:rsidR="00DB2CC2">
        <w:t>The witch craze in Britain, Europe and North America, c1580–c1750</w:t>
      </w:r>
      <w:r w:rsidR="00DB2CC2">
        <w:tab/>
      </w:r>
      <w:r w:rsidR="00DB2CC2">
        <w:fldChar w:fldCharType="begin"/>
      </w:r>
      <w:r w:rsidR="00DB2CC2">
        <w:instrText xml:space="preserve"> PAGEREF _Toc499030358 \h </w:instrText>
      </w:r>
      <w:r w:rsidR="00DB2CC2">
        <w:fldChar w:fldCharType="separate"/>
      </w:r>
      <w:r w:rsidR="00DB2CC2">
        <w:t>3</w:t>
      </w:r>
      <w:r w:rsidR="00DB2CC2">
        <w:fldChar w:fldCharType="end"/>
      </w:r>
    </w:p>
    <w:p w:rsidR="00DB2CC2" w:rsidRDefault="00DB2CC2">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_Toc499030359 \h </w:instrText>
      </w:r>
      <w:r>
        <w:fldChar w:fldCharType="separate"/>
      </w:r>
      <w:r>
        <w:t>3</w:t>
      </w:r>
      <w:r>
        <w:fldChar w:fldCharType="end"/>
      </w:r>
    </w:p>
    <w:p w:rsidR="00DB2CC2" w:rsidRDefault="00DB2CC2">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_Toc499030360 \h </w:instrText>
      </w:r>
      <w:r>
        <w:fldChar w:fldCharType="separate"/>
      </w:r>
      <w:r>
        <w:t>4</w:t>
      </w:r>
      <w:r>
        <w:fldChar w:fldCharType="end"/>
      </w:r>
    </w:p>
    <w:p w:rsidR="00DB2CC2" w:rsidRDefault="00DB2CC2">
      <w:pPr>
        <w:pStyle w:val="TOC3"/>
        <w:rPr>
          <w:rFonts w:asciiTheme="minorHAnsi" w:eastAsiaTheme="minorEastAsia" w:hAnsiTheme="minorHAnsi" w:cstheme="minorBidi"/>
          <w:szCs w:val="22"/>
          <w:lang w:eastAsia="zh-CN"/>
        </w:rPr>
      </w:pPr>
      <w:r>
        <w:t>Aspects in breadth</w:t>
      </w:r>
      <w:r>
        <w:tab/>
      </w:r>
      <w:r>
        <w:fldChar w:fldCharType="begin"/>
      </w:r>
      <w:r>
        <w:instrText xml:space="preserve"> PAGEREF _Toc499030361 \h </w:instrText>
      </w:r>
      <w:r>
        <w:fldChar w:fldCharType="separate"/>
      </w:r>
      <w:r>
        <w:t>4</w:t>
      </w:r>
      <w:r>
        <w:fldChar w:fldCharType="end"/>
      </w:r>
    </w:p>
    <w:p w:rsidR="00DB2CC2" w:rsidRDefault="00DB2CC2">
      <w:pPr>
        <w:pStyle w:val="TOC3"/>
        <w:rPr>
          <w:rFonts w:asciiTheme="minorHAnsi" w:eastAsiaTheme="minorEastAsia" w:hAnsiTheme="minorHAnsi" w:cstheme="minorBidi"/>
          <w:szCs w:val="22"/>
          <w:lang w:eastAsia="zh-CN"/>
        </w:rPr>
      </w:pPr>
      <w:r>
        <w:t>Aspects in depth</w:t>
      </w:r>
      <w:r>
        <w:tab/>
      </w:r>
      <w:r>
        <w:fldChar w:fldCharType="begin"/>
      </w:r>
      <w:r>
        <w:instrText xml:space="preserve"> PAGEREF _Toc499030362 \h </w:instrText>
      </w:r>
      <w:r>
        <w:fldChar w:fldCharType="separate"/>
      </w:r>
      <w:r>
        <w:t>4</w:t>
      </w:r>
      <w:r>
        <w:fldChar w:fldCharType="end"/>
      </w:r>
    </w:p>
    <w:p w:rsidR="00DB2CC2" w:rsidRDefault="00DB2CC2">
      <w:pPr>
        <w:pStyle w:val="TOC2"/>
        <w:rPr>
          <w:rFonts w:asciiTheme="minorHAnsi" w:eastAsiaTheme="minorEastAsia" w:hAnsiTheme="minorHAnsi" w:cstheme="minorBidi"/>
          <w:szCs w:val="22"/>
          <w:lang w:eastAsia="zh-CN"/>
        </w:rPr>
      </w:pPr>
      <w:r>
        <w:t>Student timeline</w:t>
      </w:r>
      <w:r>
        <w:tab/>
      </w:r>
      <w:r>
        <w:fldChar w:fldCharType="begin"/>
      </w:r>
      <w:r>
        <w:instrText xml:space="preserve"> PAGEREF _Toc499030363 \h </w:instrText>
      </w:r>
      <w:r>
        <w:fldChar w:fldCharType="separate"/>
      </w:r>
      <w:r>
        <w:t>6</w:t>
      </w:r>
      <w:r>
        <w:fldChar w:fldCharType="end"/>
      </w:r>
    </w:p>
    <w:p w:rsidR="00DB2CC2" w:rsidRDefault="00DB2CC2">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_Toc499030364 \h </w:instrText>
      </w:r>
      <w:r>
        <w:fldChar w:fldCharType="separate"/>
      </w:r>
      <w:r>
        <w:t>10</w:t>
      </w:r>
      <w:r>
        <w:fldChar w:fldCharType="end"/>
      </w:r>
    </w:p>
    <w:p w:rsidR="00DB2CC2" w:rsidRDefault="00DB2CC2">
      <w:pPr>
        <w:pStyle w:val="TOC3"/>
        <w:rPr>
          <w:rFonts w:asciiTheme="minorHAnsi" w:eastAsiaTheme="minorEastAsia" w:hAnsiTheme="minorHAnsi" w:cstheme="minorBidi"/>
          <w:szCs w:val="22"/>
          <w:lang w:eastAsia="zh-CN"/>
        </w:rPr>
      </w:pPr>
      <w:r>
        <w:t>Aspects in breadth</w:t>
      </w:r>
      <w:r>
        <w:tab/>
      </w:r>
      <w:r>
        <w:fldChar w:fldCharType="begin"/>
      </w:r>
      <w:r>
        <w:instrText xml:space="preserve"> PAGEREF _Toc499030365 \h </w:instrText>
      </w:r>
      <w:r>
        <w:fldChar w:fldCharType="separate"/>
      </w:r>
      <w:r>
        <w:t>10</w:t>
      </w:r>
      <w:r>
        <w:fldChar w:fldCharType="end"/>
      </w:r>
    </w:p>
    <w:p w:rsidR="00DB2CC2" w:rsidRDefault="00DB2CC2">
      <w:pPr>
        <w:pStyle w:val="TOC3"/>
        <w:rPr>
          <w:rFonts w:asciiTheme="minorHAnsi" w:eastAsiaTheme="minorEastAsia" w:hAnsiTheme="minorHAnsi" w:cstheme="minorBidi"/>
          <w:szCs w:val="22"/>
          <w:lang w:eastAsia="zh-CN"/>
        </w:rPr>
      </w:pPr>
      <w:r>
        <w:t>Aspects in depth</w:t>
      </w:r>
      <w:r>
        <w:tab/>
      </w:r>
      <w:r>
        <w:fldChar w:fldCharType="begin"/>
      </w:r>
      <w:r>
        <w:instrText xml:space="preserve"> PAGEREF _Toc499030366 \h </w:instrText>
      </w:r>
      <w:r>
        <w:fldChar w:fldCharType="separate"/>
      </w:r>
      <w:r>
        <w:t>10</w:t>
      </w:r>
      <w:r>
        <w:fldChar w:fldCharType="end"/>
      </w:r>
    </w:p>
    <w:p w:rsidR="00897527" w:rsidRPr="00126497" w:rsidRDefault="00897527" w:rsidP="00897527">
      <w:pPr>
        <w:pStyle w:val="text"/>
      </w:pPr>
      <w:r w:rsidRPr="00126497">
        <w:fldChar w:fldCharType="end"/>
      </w:r>
    </w:p>
    <w:p w:rsidR="00897527" w:rsidRPr="00126497" w:rsidRDefault="00897527" w:rsidP="00897527">
      <w:pPr>
        <w:pStyle w:val="text"/>
        <w:sectPr w:rsidR="00897527" w:rsidRPr="00126497" w:rsidSect="00A05F0B">
          <w:headerReference w:type="even" r:id="rId10"/>
          <w:headerReference w:type="default" r:id="rId11"/>
          <w:footerReference w:type="even" r:id="rId12"/>
          <w:footerReference w:type="default" r:id="rId13"/>
          <w:pgSz w:w="11900" w:h="16840" w:code="9"/>
          <w:pgMar w:top="1418" w:right="1418" w:bottom="1134" w:left="1418" w:header="567" w:footer="567" w:gutter="0"/>
          <w:pgNumType w:start="1"/>
          <w:cols w:space="708"/>
        </w:sectPr>
      </w:pPr>
    </w:p>
    <w:p w:rsidR="00897527" w:rsidRPr="00BF5448" w:rsidRDefault="002A0A41" w:rsidP="00BF5448">
      <w:pPr>
        <w:pStyle w:val="Ahead"/>
      </w:pPr>
      <w:bookmarkStart w:id="5" w:name="_Toc499030358"/>
      <w:r>
        <w:lastRenderedPageBreak/>
        <w:t xml:space="preserve">The </w:t>
      </w:r>
      <w:r w:rsidR="004E6DAC">
        <w:t>witch</w:t>
      </w:r>
      <w:r w:rsidR="00B9164D">
        <w:t xml:space="preserve"> </w:t>
      </w:r>
      <w:r w:rsidR="004E6DAC">
        <w:t xml:space="preserve">craze in Britain, </w:t>
      </w:r>
      <w:r w:rsidR="00B9164D">
        <w:t>Europe and North America, c1580</w:t>
      </w:r>
      <w:r w:rsidR="00E450EF">
        <w:t>–</w:t>
      </w:r>
      <w:r w:rsidR="004E6DAC">
        <w:t>c1750</w:t>
      </w:r>
      <w:bookmarkEnd w:id="5"/>
    </w:p>
    <w:p w:rsidR="00FA7859" w:rsidRDefault="00FA7859" w:rsidP="00FA7859">
      <w:pPr>
        <w:pStyle w:val="Bhead"/>
      </w:pPr>
      <w:bookmarkStart w:id="6" w:name="_Toc499030359"/>
      <w:r>
        <w:t>Overview</w:t>
      </w:r>
      <w:bookmarkEnd w:id="6"/>
      <w:r>
        <w:t xml:space="preserve"> </w:t>
      </w:r>
    </w:p>
    <w:p w:rsidR="00D42B27" w:rsidRDefault="00664C81" w:rsidP="00897A06">
      <w:pPr>
        <w:pStyle w:val="text"/>
      </w:pPr>
      <w:r>
        <w:t xml:space="preserve">This </w:t>
      </w:r>
      <w:r w:rsidR="00897A06">
        <w:t xml:space="preserve">option </w:t>
      </w:r>
      <w:r>
        <w:t xml:space="preserve">gives </w:t>
      </w:r>
      <w:r w:rsidR="00B9164D">
        <w:t>students</w:t>
      </w:r>
      <w:r>
        <w:t xml:space="preserve"> the opportunity to explore the ways in whic</w:t>
      </w:r>
      <w:r w:rsidR="00897A06">
        <w:t xml:space="preserve">h beliefs in magic and sorcery </w:t>
      </w:r>
      <w:r>
        <w:t>l</w:t>
      </w:r>
      <w:r w:rsidR="00F97E73">
        <w:t xml:space="preserve">ed to the cruel hounding of thousands of both </w:t>
      </w:r>
      <w:r>
        <w:t>women and men on the charge of witchcraft in this period.</w:t>
      </w:r>
      <w:r w:rsidR="00C85465">
        <w:t xml:space="preserve"> Many</w:t>
      </w:r>
      <w:r>
        <w:t xml:space="preserve"> areas in Europe and North America were afflicted</w:t>
      </w:r>
      <w:r w:rsidR="00897A06">
        <w:t>. The German-</w:t>
      </w:r>
      <w:r w:rsidR="005E3083">
        <w:t>speaking lands were</w:t>
      </w:r>
      <w:r>
        <w:t xml:space="preserve"> </w:t>
      </w:r>
      <w:r w:rsidR="005E3083">
        <w:t xml:space="preserve">the scene of </w:t>
      </w:r>
      <w:r>
        <w:t>20,000</w:t>
      </w:r>
      <w:r w:rsidR="00897A06">
        <w:t xml:space="preserve"> executions, </w:t>
      </w:r>
      <w:r w:rsidR="005E3083">
        <w:t xml:space="preserve">half of all those </w:t>
      </w:r>
      <w:r>
        <w:t xml:space="preserve">meted out. Within the British Isles, Scotland showed the most enthusiasm for hunting out the </w:t>
      </w:r>
      <w:r w:rsidR="00D42B27">
        <w:t>'</w:t>
      </w:r>
      <w:r>
        <w:t>Devil's followers</w:t>
      </w:r>
      <w:r w:rsidR="00D42B27">
        <w:t>'</w:t>
      </w:r>
      <w:r>
        <w:t xml:space="preserve"> with a thousand execut</w:t>
      </w:r>
      <w:r w:rsidR="00D42B27">
        <w:t xml:space="preserve">ions, twice that of England which had </w:t>
      </w:r>
      <w:r>
        <w:t xml:space="preserve">a far larger population. </w:t>
      </w:r>
    </w:p>
    <w:p w:rsidR="004D45C1" w:rsidRDefault="00C85465" w:rsidP="00897A06">
      <w:pPr>
        <w:pStyle w:val="text"/>
      </w:pPr>
      <w:r>
        <w:t>The belief in witches goes back into the very distant past but in the so called 'Dark Ages' when Christianity was taking hold throughout Europe</w:t>
      </w:r>
      <w:r w:rsidR="006F4E10">
        <w:t>,</w:t>
      </w:r>
      <w:r>
        <w:t xml:space="preserve"> the church was dismissive of witch persecutions</w:t>
      </w:r>
      <w:r w:rsidR="006F4E10">
        <w:t>,</w:t>
      </w:r>
      <w:r>
        <w:t xml:space="preserve"> associating it with paganism. The Emperor Charlemagne banned the burning of wi</w:t>
      </w:r>
      <w:r w:rsidR="00F97E73">
        <w:t>tches in the ninth century.</w:t>
      </w:r>
      <w:r w:rsidR="00897A06">
        <w:t xml:space="preserve"> </w:t>
      </w:r>
      <w:r w:rsidR="00F97E73">
        <w:t xml:space="preserve">In the fourteenth and fifteenth centuries the </w:t>
      </w:r>
      <w:r w:rsidR="006F4E10">
        <w:t>c</w:t>
      </w:r>
      <w:r w:rsidR="00F97E73">
        <w:t>hurch became more concerned with witchcraft as a particularly p</w:t>
      </w:r>
      <w:r w:rsidR="00897A06">
        <w:t>ernicious form of heresy and in</w:t>
      </w:r>
      <w:r w:rsidR="00F97E73">
        <w:t xml:space="preserve"> 1484</w:t>
      </w:r>
      <w:r w:rsidR="00523C4A">
        <w:t>,</w:t>
      </w:r>
      <w:r w:rsidR="00F97E73">
        <w:t xml:space="preserve"> the then </w:t>
      </w:r>
      <w:r w:rsidR="009379A4">
        <w:t>p</w:t>
      </w:r>
      <w:r w:rsidR="00F97E73">
        <w:t>ope</w:t>
      </w:r>
      <w:r w:rsidR="00523C4A">
        <w:t>,</w:t>
      </w:r>
      <w:r w:rsidR="00897A06">
        <w:t xml:space="preserve"> issued </w:t>
      </w:r>
      <w:r w:rsidR="00F97E73">
        <w:t>an order for the extermination of witches</w:t>
      </w:r>
      <w:r w:rsidR="006F4E10">
        <w:t>.</w:t>
      </w:r>
      <w:r w:rsidR="00F97E73">
        <w:t xml:space="preserve"> Two years later two Dominican Friars published the infamous treatise, Malleus Maleficarum, often known as the </w:t>
      </w:r>
      <w:r w:rsidR="00B8397C">
        <w:t>‘</w:t>
      </w:r>
      <w:r w:rsidR="00F97E73">
        <w:t>Hammer of the Witche</w:t>
      </w:r>
      <w:r w:rsidR="00897A06">
        <w:t>s</w:t>
      </w:r>
      <w:r w:rsidR="00B8397C">
        <w:t>’</w:t>
      </w:r>
      <w:r w:rsidR="00897A06">
        <w:t>. It was reprinted many times</w:t>
      </w:r>
      <w:r w:rsidR="00F97E73">
        <w:t>, particularly in Germany</w:t>
      </w:r>
      <w:r w:rsidR="004D45C1">
        <w:t>. The invention of printing enabled the more rapid spread of ideas and also</w:t>
      </w:r>
      <w:r w:rsidR="00523C4A">
        <w:t xml:space="preserve"> the development </w:t>
      </w:r>
      <w:r w:rsidR="004D45C1">
        <w:t>of the stereotype of what a witch was.</w:t>
      </w:r>
    </w:p>
    <w:p w:rsidR="00664C81" w:rsidRDefault="00C85465" w:rsidP="00897A06">
      <w:pPr>
        <w:pStyle w:val="text"/>
      </w:pPr>
      <w:r>
        <w:t xml:space="preserve">The persecution of witches </w:t>
      </w:r>
      <w:r w:rsidR="004D45C1">
        <w:t>only slowly gat</w:t>
      </w:r>
      <w:r w:rsidR="00897A06">
        <w:t>hered pace with odd outbreaks i</w:t>
      </w:r>
      <w:r w:rsidR="004D45C1">
        <w:t>n various places in Europe but between around 1580</w:t>
      </w:r>
      <w:r w:rsidR="00897A06">
        <w:t xml:space="preserve"> and approximately 1660 </w:t>
      </w:r>
      <w:r w:rsidR="00664C81">
        <w:t>there was a massive spike in persecutions and killings.</w:t>
      </w:r>
      <w:r w:rsidR="00897A06">
        <w:t xml:space="preserve"> Four of the depth </w:t>
      </w:r>
      <w:r w:rsidR="00523C4A">
        <w:t>studies fit within these years but students will quickly appreciate key differences between them as well as some of the common features</w:t>
      </w:r>
      <w:r w:rsidR="00746D31">
        <w:t>.</w:t>
      </w:r>
      <w:r w:rsidR="00523C4A">
        <w:t xml:space="preserve"> </w:t>
      </w:r>
      <w:r w:rsidR="00664C81">
        <w:t>By the late seventeenth century persecution became less common and</w:t>
      </w:r>
      <w:r w:rsidR="00746D31">
        <w:t xml:space="preserve"> much </w:t>
      </w:r>
      <w:r w:rsidR="00664C81">
        <w:t>more intermittent</w:t>
      </w:r>
      <w:r w:rsidR="006F4E10">
        <w:t>,</w:t>
      </w:r>
      <w:r w:rsidR="00746D31">
        <w:t xml:space="preserve"> and it is in this period that the last of the depth studies</w:t>
      </w:r>
      <w:r w:rsidR="00E92C6B">
        <w:t>, the Salem witch</w:t>
      </w:r>
      <w:r w:rsidR="00B8397C">
        <w:t xml:space="preserve"> </w:t>
      </w:r>
      <w:r w:rsidR="00E92C6B">
        <w:t xml:space="preserve">hunt, </w:t>
      </w:r>
      <w:r w:rsidR="00746D31">
        <w:t>belongs</w:t>
      </w:r>
      <w:r w:rsidR="00664C81">
        <w:t>. Scotland executed its last witch in 1727. The last execution associated with wi</w:t>
      </w:r>
      <w:r w:rsidR="00897A06">
        <w:t xml:space="preserve">tchcraft in Britain took place </w:t>
      </w:r>
      <w:r w:rsidR="00664C81">
        <w:t>at Tring, Hertfordshire, in 1751</w:t>
      </w:r>
      <w:r w:rsidR="006F4E10">
        <w:t>,</w:t>
      </w:r>
      <w:r w:rsidR="00664C81">
        <w:t xml:space="preserve"> but it was the leader of a mob who had killed an old lady w</w:t>
      </w:r>
      <w:r w:rsidR="00897A06">
        <w:t>ho was suspected of witchcraft.</w:t>
      </w:r>
    </w:p>
    <w:p w:rsidR="00386765" w:rsidRDefault="00746D31" w:rsidP="00FA7859">
      <w:pPr>
        <w:pStyle w:val="text"/>
        <w:keepLines/>
      </w:pPr>
      <w:r>
        <w:t>The breadth study has a focu</w:t>
      </w:r>
      <w:r w:rsidR="00897A06">
        <w:t>s on the opponents of the witch</w:t>
      </w:r>
      <w:r w:rsidR="006F4E10">
        <w:t xml:space="preserve"> </w:t>
      </w:r>
      <w:r>
        <w:t>craze who had always existed but only slo</w:t>
      </w:r>
      <w:r w:rsidR="006F4E10">
        <w:t>wly came to dominate the debate</w:t>
      </w:r>
      <w:r w:rsidR="00E92C6B">
        <w:t>.</w:t>
      </w:r>
      <w:r w:rsidR="006F4E10">
        <w:t xml:space="preserve"> </w:t>
      </w:r>
      <w:r w:rsidR="00E92C6B">
        <w:t xml:space="preserve">Part of the explanation of their triumph </w:t>
      </w:r>
      <w:r w:rsidR="00B8397C">
        <w:t>—</w:t>
      </w:r>
      <w:r w:rsidR="006F4E10">
        <w:t xml:space="preserve"> </w:t>
      </w:r>
      <w:r w:rsidR="00E92C6B">
        <w:t>and possibly a great part</w:t>
      </w:r>
      <w:r w:rsidR="006F4E10">
        <w:t xml:space="preserve"> </w:t>
      </w:r>
      <w:r w:rsidR="00B8397C">
        <w:t>—</w:t>
      </w:r>
      <w:r w:rsidR="00E92C6B">
        <w:t xml:space="preserve"> lies in the evolution of new ways of thinking about the natural world. The breadth study therefore offers a study of the development of what might be termed the 'modern mindset.' This involved the development of scientific enquiry and e</w:t>
      </w:r>
      <w:r w:rsidR="00897A06">
        <w:t xml:space="preserve">xperiment to verify assertions </w:t>
      </w:r>
      <w:r w:rsidR="00E92C6B">
        <w:t>and widening knowledge of the universe and man's place in it. I</w:t>
      </w:r>
      <w:r w:rsidR="005E3083">
        <w:t>n</w:t>
      </w:r>
      <w:r w:rsidR="00E92C6B">
        <w:t xml:space="preserve"> embarking on this study it is important to realise</w:t>
      </w:r>
      <w:r w:rsidR="00386765">
        <w:t xml:space="preserve"> that there was no clean-cut break with the past but a fumbling forward. Newton was as interested in biblical prophecy as he was in optics </w:t>
      </w:r>
      <w:r w:rsidR="00897A06">
        <w:t>and the motion of the planets.</w:t>
      </w:r>
    </w:p>
    <w:p w:rsidR="00746D31" w:rsidRDefault="00386765" w:rsidP="00897A06">
      <w:pPr>
        <w:pStyle w:val="text"/>
      </w:pPr>
      <w:r>
        <w:t xml:space="preserve">This whole option invites students to study a fascinating and </w:t>
      </w:r>
      <w:r w:rsidR="00897A06">
        <w:t xml:space="preserve">vital part of the evolution of contemporary thought and society but it </w:t>
      </w:r>
      <w:r>
        <w:t>is important to realise that witches are still being persecuted an</w:t>
      </w:r>
      <w:r w:rsidR="005E3083">
        <w:t>d burnt in parts of</w:t>
      </w:r>
      <w:r>
        <w:t xml:space="preserve"> the world today.</w:t>
      </w:r>
    </w:p>
    <w:p w:rsidR="00FA7859" w:rsidRPr="00555D9C" w:rsidRDefault="00FA7859" w:rsidP="00FA7859">
      <w:pPr>
        <w:pStyle w:val="text"/>
      </w:pPr>
      <w:r w:rsidRPr="00D03DCE">
        <w:t xml:space="preserve">This option comprises two parts: </w:t>
      </w:r>
      <w:r>
        <w:t xml:space="preserve">the </w:t>
      </w:r>
      <w:r w:rsidRPr="00D03DCE">
        <w:rPr>
          <w:i/>
        </w:rPr>
        <w:t>Aspects in breadth</w:t>
      </w:r>
      <w:r w:rsidRPr="00D03DCE">
        <w:t xml:space="preserve"> focus on long-term changes and contextualise the </w:t>
      </w:r>
      <w:r w:rsidRPr="00D03DCE">
        <w:rPr>
          <w:i/>
        </w:rPr>
        <w:t>Aspects in depth</w:t>
      </w:r>
      <w:r w:rsidRPr="00D03DCE">
        <w:t xml:space="preserve">, which focus in detail on </w:t>
      </w:r>
      <w:r>
        <w:t xml:space="preserve">key </w:t>
      </w:r>
      <w:r w:rsidRPr="00D03DCE">
        <w:t>episodes and give students the opportunity to develop skills in analysing and evaluating source material.</w:t>
      </w:r>
    </w:p>
    <w:p w:rsidR="00FA7859" w:rsidRPr="006A729F" w:rsidRDefault="00FA7859" w:rsidP="00FA7859">
      <w:pPr>
        <w:pStyle w:val="text"/>
        <w:rPr>
          <w:b/>
        </w:rPr>
      </w:pPr>
      <w:r w:rsidRPr="006A729F">
        <w:rPr>
          <w:b/>
        </w:rPr>
        <w:t xml:space="preserve">Aspects in breadth: </w:t>
      </w:r>
      <w:r>
        <w:rPr>
          <w:b/>
        </w:rPr>
        <w:t>c</w:t>
      </w:r>
      <w:r w:rsidRPr="00B649DB">
        <w:rPr>
          <w:b/>
        </w:rPr>
        <w:t>hallenges to the witch</w:t>
      </w:r>
      <w:r>
        <w:rPr>
          <w:b/>
        </w:rPr>
        <w:t xml:space="preserve"> </w:t>
      </w:r>
      <w:r w:rsidRPr="00B649DB">
        <w:rPr>
          <w:b/>
        </w:rPr>
        <w:t>craze, c1580–c1750</w:t>
      </w:r>
    </w:p>
    <w:p w:rsidR="00FA7859" w:rsidRDefault="00FA7859" w:rsidP="00FA7859">
      <w:pPr>
        <w:pStyle w:val="text"/>
      </w:pPr>
      <w:r>
        <w:t xml:space="preserve">1 </w:t>
      </w:r>
      <w:r w:rsidRPr="00F4375A">
        <w:rPr>
          <w:sz w:val="19"/>
          <w:szCs w:val="19"/>
        </w:rPr>
        <w:t>Changing attitudes to witchcraft in Britain</w:t>
      </w:r>
    </w:p>
    <w:p w:rsidR="00FA7859" w:rsidRDefault="00FA7859" w:rsidP="00FA7859">
      <w:pPr>
        <w:pStyle w:val="text"/>
      </w:pPr>
      <w:r>
        <w:t xml:space="preserve">2 </w:t>
      </w:r>
      <w:r w:rsidRPr="00F4375A">
        <w:rPr>
          <w:sz w:val="19"/>
          <w:szCs w:val="19"/>
        </w:rPr>
        <w:t>The wider intellectual context: the coming of the age of science and reason</w:t>
      </w:r>
    </w:p>
    <w:p w:rsidR="00FA7859" w:rsidRPr="006A729F" w:rsidRDefault="00FA7859" w:rsidP="00FA7859">
      <w:pPr>
        <w:pStyle w:val="text"/>
        <w:rPr>
          <w:b/>
        </w:rPr>
      </w:pPr>
      <w:r w:rsidRPr="006A729F">
        <w:rPr>
          <w:b/>
        </w:rPr>
        <w:lastRenderedPageBreak/>
        <w:t>Aspects in depth</w:t>
      </w:r>
      <w:r>
        <w:rPr>
          <w:b/>
        </w:rPr>
        <w:t>:</w:t>
      </w:r>
      <w:r w:rsidRPr="00B649DB">
        <w:rPr>
          <w:b/>
        </w:rPr>
        <w:t xml:space="preserve"> persecuting witches</w:t>
      </w:r>
    </w:p>
    <w:p w:rsidR="00FA7859" w:rsidRPr="00897A06" w:rsidRDefault="00FA7859" w:rsidP="00FA7859">
      <w:pPr>
        <w:pStyle w:val="text"/>
        <w:rPr>
          <w:sz w:val="19"/>
          <w:szCs w:val="19"/>
        </w:rPr>
      </w:pPr>
      <w:r w:rsidRPr="00897A06">
        <w:rPr>
          <w:sz w:val="19"/>
          <w:szCs w:val="19"/>
        </w:rPr>
        <w:t>1 The North Berwick witches in Scotland, 1590–91 and the aftermath to 1597</w:t>
      </w:r>
    </w:p>
    <w:p w:rsidR="00FA7859" w:rsidRPr="00897A06" w:rsidRDefault="00FA7859" w:rsidP="00FA7859">
      <w:pPr>
        <w:pStyle w:val="text"/>
        <w:rPr>
          <w:sz w:val="19"/>
          <w:szCs w:val="19"/>
        </w:rPr>
      </w:pPr>
      <w:r w:rsidRPr="00897A06">
        <w:rPr>
          <w:sz w:val="19"/>
          <w:szCs w:val="19"/>
        </w:rPr>
        <w:t>2 The Lancashire witches of 1604–13</w:t>
      </w:r>
    </w:p>
    <w:p w:rsidR="00FA7859" w:rsidRPr="00897A06" w:rsidRDefault="00FA7859" w:rsidP="00FA7859">
      <w:pPr>
        <w:pStyle w:val="text"/>
        <w:rPr>
          <w:sz w:val="19"/>
          <w:szCs w:val="19"/>
        </w:rPr>
      </w:pPr>
      <w:r w:rsidRPr="00897A06">
        <w:rPr>
          <w:sz w:val="19"/>
          <w:szCs w:val="19"/>
        </w:rPr>
        <w:t>3 The Great Witch Hunt, in Bamberg, Germany, 1623–32</w:t>
      </w:r>
    </w:p>
    <w:p w:rsidR="00FA7859" w:rsidRPr="00897A06" w:rsidRDefault="00FA7859" w:rsidP="00FA7859">
      <w:pPr>
        <w:pStyle w:val="text"/>
        <w:rPr>
          <w:sz w:val="19"/>
          <w:szCs w:val="19"/>
        </w:rPr>
      </w:pPr>
      <w:r w:rsidRPr="00897A06">
        <w:rPr>
          <w:sz w:val="19"/>
          <w:szCs w:val="19"/>
        </w:rPr>
        <w:t>4 Mat</w:t>
      </w:r>
      <w:r>
        <w:rPr>
          <w:sz w:val="19"/>
          <w:szCs w:val="19"/>
        </w:rPr>
        <w:t>t</w:t>
      </w:r>
      <w:r w:rsidRPr="00897A06">
        <w:rPr>
          <w:sz w:val="19"/>
          <w:szCs w:val="19"/>
        </w:rPr>
        <w:t>hew Hopkins and the East Anglian witch</w:t>
      </w:r>
      <w:r>
        <w:rPr>
          <w:sz w:val="19"/>
          <w:szCs w:val="19"/>
        </w:rPr>
        <w:t xml:space="preserve"> </w:t>
      </w:r>
      <w:r w:rsidRPr="00897A06">
        <w:rPr>
          <w:sz w:val="19"/>
          <w:szCs w:val="19"/>
        </w:rPr>
        <w:t>craze, 1645–47</w:t>
      </w:r>
    </w:p>
    <w:p w:rsidR="00FA7859" w:rsidRPr="00FA7859" w:rsidRDefault="00FA7859" w:rsidP="00FA7859">
      <w:pPr>
        <w:spacing w:before="60" w:after="60" w:line="276" w:lineRule="auto"/>
        <w:ind w:left="360" w:firstLine="207"/>
        <w:rPr>
          <w:rFonts w:ascii="Verdana" w:hAnsi="Verdana" w:cs="Arial"/>
          <w:sz w:val="19"/>
          <w:szCs w:val="19"/>
        </w:rPr>
      </w:pPr>
      <w:r w:rsidRPr="00897A06">
        <w:rPr>
          <w:rFonts w:ascii="Verdana" w:hAnsi="Verdana" w:cs="Arial"/>
          <w:sz w:val="19"/>
          <w:szCs w:val="19"/>
        </w:rPr>
        <w:t>5 Cotton Mather and the Salem witch hunt, 1692–93</w:t>
      </w:r>
    </w:p>
    <w:p w:rsidR="00F96A4D" w:rsidRDefault="00F96A4D" w:rsidP="00E450EF">
      <w:pPr>
        <w:pStyle w:val="Bhead"/>
      </w:pPr>
    </w:p>
    <w:p w:rsidR="00E450EF" w:rsidRDefault="00E450EF" w:rsidP="00E450EF">
      <w:pPr>
        <w:pStyle w:val="Bhead"/>
      </w:pPr>
      <w:bookmarkStart w:id="7" w:name="_Toc499030360"/>
      <w:r>
        <w:t>Content guidance</w:t>
      </w:r>
      <w:bookmarkEnd w:id="7"/>
    </w:p>
    <w:p w:rsidR="00F96A4D" w:rsidRPr="00D4100D" w:rsidRDefault="00F96A4D" w:rsidP="00F96A4D">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E450EF" w:rsidRPr="00E450EF" w:rsidRDefault="00B8397C" w:rsidP="00E450EF">
      <w:pPr>
        <w:pStyle w:val="Chead"/>
      </w:pPr>
      <w:bookmarkStart w:id="8" w:name="_Toc499030361"/>
      <w:r>
        <w:t>Aspects in breadth</w:t>
      </w:r>
      <w:bookmarkEnd w:id="8"/>
    </w:p>
    <w:p w:rsidR="00E450EF" w:rsidRPr="009673B3" w:rsidRDefault="00E450EF" w:rsidP="00E450EF">
      <w:pPr>
        <w:pStyle w:val="text"/>
        <w:rPr>
          <w:rFonts w:cs="Calibri"/>
          <w:szCs w:val="20"/>
        </w:rPr>
      </w:pPr>
      <w:r w:rsidRPr="009673B3">
        <w:t xml:space="preserve">The main focus of </w:t>
      </w:r>
      <w:r w:rsidR="00B8397C">
        <w:t>the ‘Aspects in breath’</w:t>
      </w:r>
      <w:r w:rsidRPr="009673B3">
        <w:t xml:space="preserve"> is on the changing intellectual climate which shaped the witch</w:t>
      </w:r>
      <w:r>
        <w:t xml:space="preserve"> craze and its decline</w:t>
      </w:r>
      <w:r w:rsidRPr="009673B3">
        <w:t>.</w:t>
      </w:r>
      <w:r>
        <w:t xml:space="preserve"> </w:t>
      </w:r>
      <w:r w:rsidRPr="009673B3">
        <w:rPr>
          <w:rFonts w:cs="Calibri"/>
          <w:szCs w:val="20"/>
        </w:rPr>
        <w:t xml:space="preserve">Within this, the key elements focus on the </w:t>
      </w:r>
      <w:r w:rsidR="006654DA" w:rsidRPr="009673B3">
        <w:rPr>
          <w:rFonts w:cs="Calibri"/>
          <w:szCs w:val="20"/>
        </w:rPr>
        <w:t>shifting arguments</w:t>
      </w:r>
      <w:r w:rsidRPr="009673B3">
        <w:rPr>
          <w:rFonts w:cs="Calibri"/>
          <w:szCs w:val="20"/>
        </w:rPr>
        <w:t xml:space="preserve"> about witchcraft and its punishment and the wider intellectual context concerning knowledge and the discovery of knowledge. </w:t>
      </w:r>
      <w:r>
        <w:rPr>
          <w:rFonts w:cs="Calibri"/>
          <w:szCs w:val="20"/>
        </w:rPr>
        <w:t>Students</w:t>
      </w:r>
      <w:r w:rsidRPr="009673B3">
        <w:rPr>
          <w:rFonts w:cs="Calibri"/>
          <w:szCs w:val="20"/>
        </w:rPr>
        <w:t xml:space="preserve"> should appreciate the coexistence of</w:t>
      </w:r>
      <w:r>
        <w:rPr>
          <w:rFonts w:cs="Calibri"/>
          <w:szCs w:val="20"/>
        </w:rPr>
        <w:t xml:space="preserve"> old and new as illustrated by </w:t>
      </w:r>
      <w:r w:rsidRPr="009673B3">
        <w:rPr>
          <w:rFonts w:cs="Calibri"/>
          <w:szCs w:val="20"/>
        </w:rPr>
        <w:t xml:space="preserve">Kepler's </w:t>
      </w:r>
      <w:r w:rsidR="006654DA" w:rsidRPr="009673B3">
        <w:rPr>
          <w:rFonts w:cs="Calibri"/>
          <w:szCs w:val="20"/>
        </w:rPr>
        <w:t>concerns</w:t>
      </w:r>
      <w:r w:rsidRPr="009673B3">
        <w:rPr>
          <w:rFonts w:cs="Calibri"/>
          <w:szCs w:val="20"/>
        </w:rPr>
        <w:t xml:space="preserve"> with </w:t>
      </w:r>
      <w:r>
        <w:rPr>
          <w:rFonts w:cs="Calibri"/>
          <w:szCs w:val="20"/>
        </w:rPr>
        <w:t>a</w:t>
      </w:r>
      <w:r w:rsidRPr="009673B3">
        <w:rPr>
          <w:rFonts w:cs="Calibri"/>
          <w:szCs w:val="20"/>
        </w:rPr>
        <w:t>strology and Newton's interest in prophec</w:t>
      </w:r>
      <w:r>
        <w:rPr>
          <w:rFonts w:cs="Calibri"/>
          <w:szCs w:val="20"/>
        </w:rPr>
        <w:t>y and biblical numerology</w:t>
      </w:r>
      <w:r w:rsidRPr="009673B3">
        <w:rPr>
          <w:rFonts w:cs="Calibri"/>
          <w:szCs w:val="20"/>
        </w:rPr>
        <w:t xml:space="preserve">. </w:t>
      </w:r>
    </w:p>
    <w:p w:rsidR="00E450EF" w:rsidRPr="009673B3" w:rsidRDefault="00F41377" w:rsidP="00E450EF">
      <w:pPr>
        <w:pStyle w:val="text"/>
        <w:rPr>
          <w:b/>
        </w:rPr>
      </w:pPr>
      <w:r>
        <w:t xml:space="preserve">The focus of the </w:t>
      </w:r>
      <w:r w:rsidR="006654DA">
        <w:t>‘</w:t>
      </w:r>
      <w:r>
        <w:t>Aspects in breadth</w:t>
      </w:r>
      <w:r w:rsidR="006654DA">
        <w:t>’</w:t>
      </w:r>
      <w:r>
        <w:t xml:space="preserve"> </w:t>
      </w:r>
      <w:r w:rsidR="00E450EF" w:rsidRPr="009673B3">
        <w:t xml:space="preserve">is on the </w:t>
      </w:r>
      <w:r w:rsidR="00E450EF" w:rsidRPr="009673B3">
        <w:rPr>
          <w:i/>
        </w:rPr>
        <w:t>process</w:t>
      </w:r>
      <w:r w:rsidR="00E450EF" w:rsidRPr="009673B3">
        <w:t xml:space="preserve"> of change over a long period of time, </w:t>
      </w:r>
      <w:r>
        <w:t>rather than concentrating</w:t>
      </w:r>
      <w:r w:rsidR="00E450EF" w:rsidRPr="009673B3">
        <w:t xml:space="preserve"> exclusively on one particular person or innovation. </w:t>
      </w:r>
      <w:r>
        <w:t xml:space="preserve">Students </w:t>
      </w:r>
      <w:r w:rsidR="00E450EF" w:rsidRPr="009673B3">
        <w:t>should, however, be able to exp</w:t>
      </w:r>
      <w:r>
        <w:t xml:space="preserve">lore key turning points and </w:t>
      </w:r>
      <w:r w:rsidR="00E450EF" w:rsidRPr="009673B3">
        <w:t>understand the reasons why key changes took place, why they were important and what their main effects were. These turning points include</w:t>
      </w:r>
      <w:r>
        <w:t>:</w:t>
      </w:r>
      <w:r w:rsidR="00E450EF" w:rsidRPr="009673B3">
        <w:t xml:space="preserve"> </w:t>
      </w:r>
    </w:p>
    <w:p w:rsidR="00E450EF" w:rsidRPr="009673B3" w:rsidRDefault="00E450EF" w:rsidP="00F41377">
      <w:pPr>
        <w:pStyle w:val="textbullets"/>
      </w:pPr>
      <w:r w:rsidRPr="009673B3">
        <w:t xml:space="preserve">Francis Bacon and </w:t>
      </w:r>
      <w:r w:rsidR="00F41377">
        <w:t xml:space="preserve">the empirical scientific approach </w:t>
      </w:r>
    </w:p>
    <w:p w:rsidR="00E450EF" w:rsidRPr="009673B3" w:rsidRDefault="00F41377" w:rsidP="00F41377">
      <w:pPr>
        <w:pStyle w:val="textbullets"/>
      </w:pPr>
      <w:r>
        <w:t>the Pendle Swindle 16</w:t>
      </w:r>
      <w:r w:rsidR="00E450EF" w:rsidRPr="009673B3">
        <w:t xml:space="preserve">34 </w:t>
      </w:r>
    </w:p>
    <w:p w:rsidR="00E450EF" w:rsidRPr="009673B3" w:rsidRDefault="00F41377" w:rsidP="00F41377">
      <w:pPr>
        <w:pStyle w:val="textbullets"/>
      </w:pPr>
      <w:r>
        <w:t>t</w:t>
      </w:r>
      <w:r w:rsidR="00E450EF" w:rsidRPr="009673B3">
        <w:t xml:space="preserve">he  foundation of </w:t>
      </w:r>
      <w:r>
        <w:t xml:space="preserve">Gresham College 1644 and </w:t>
      </w:r>
      <w:r w:rsidR="00E450EF" w:rsidRPr="009673B3">
        <w:t>the Royal Society 1662</w:t>
      </w:r>
    </w:p>
    <w:p w:rsidR="00E450EF" w:rsidRDefault="00F41377" w:rsidP="00F41377">
      <w:pPr>
        <w:pStyle w:val="textbullets"/>
      </w:pPr>
      <w:r>
        <w:t xml:space="preserve">the publication </w:t>
      </w:r>
      <w:r w:rsidR="00E450EF">
        <w:t xml:space="preserve">of Bekker's </w:t>
      </w:r>
      <w:r w:rsidR="00E450EF" w:rsidRPr="00F41377">
        <w:rPr>
          <w:i/>
        </w:rPr>
        <w:t>The Enchanted World</w:t>
      </w:r>
      <w:r w:rsidR="00E450EF">
        <w:t xml:space="preserve"> 1691 </w:t>
      </w:r>
    </w:p>
    <w:p w:rsidR="00E450EF" w:rsidRPr="00EE29D3" w:rsidRDefault="00E450EF" w:rsidP="00E450EF">
      <w:pPr>
        <w:pStyle w:val="textbullets"/>
      </w:pPr>
      <w:r w:rsidRPr="009673B3">
        <w:t xml:space="preserve">the </w:t>
      </w:r>
      <w:r w:rsidR="00F41377">
        <w:t xml:space="preserve">case </w:t>
      </w:r>
      <w:r w:rsidRPr="009673B3">
        <w:t>of Jane Wenham 1712</w:t>
      </w:r>
      <w:r w:rsidR="006654DA">
        <w:t>.</w:t>
      </w:r>
      <w:r w:rsidRPr="009673B3">
        <w:t xml:space="preserve"> </w:t>
      </w:r>
    </w:p>
    <w:p w:rsidR="00E450EF" w:rsidRPr="00EE29D3" w:rsidRDefault="00E450EF" w:rsidP="00EE29D3">
      <w:pPr>
        <w:pStyle w:val="Chead"/>
      </w:pPr>
      <w:bookmarkStart w:id="9" w:name="_Toc499030362"/>
      <w:r w:rsidRPr="00EE29D3">
        <w:t>Aspects in depth</w:t>
      </w:r>
      <w:bookmarkEnd w:id="9"/>
    </w:p>
    <w:p w:rsidR="00E450EF" w:rsidRPr="009673B3" w:rsidRDefault="00E450EF" w:rsidP="00EE29D3">
      <w:pPr>
        <w:pStyle w:val="text"/>
      </w:pPr>
      <w:r w:rsidRPr="009673B3">
        <w:t xml:space="preserve">The focus of the </w:t>
      </w:r>
      <w:r w:rsidR="006654DA">
        <w:t>‘</w:t>
      </w:r>
      <w:r w:rsidRPr="009673B3">
        <w:t xml:space="preserve">Aspects in </w:t>
      </w:r>
      <w:r w:rsidR="006654DA">
        <w:t>d</w:t>
      </w:r>
      <w:r w:rsidR="006654DA" w:rsidRPr="009673B3">
        <w:t>epth</w:t>
      </w:r>
      <w:r w:rsidR="006654DA">
        <w:t>’</w:t>
      </w:r>
      <w:r w:rsidR="006654DA" w:rsidRPr="009673B3">
        <w:t xml:space="preserve"> </w:t>
      </w:r>
      <w:r w:rsidRPr="009673B3">
        <w:t>is on a fi</w:t>
      </w:r>
      <w:r w:rsidR="009B674B">
        <w:t xml:space="preserve">ve dramatic witch persecutions </w:t>
      </w:r>
      <w:r w:rsidRPr="009673B3">
        <w:t xml:space="preserve">between 1590 and </w:t>
      </w:r>
      <w:r w:rsidR="006654DA" w:rsidRPr="009673B3">
        <w:t>169</w:t>
      </w:r>
      <w:r w:rsidR="006654DA">
        <w:t xml:space="preserve">3 </w:t>
      </w:r>
      <w:r w:rsidRPr="009673B3">
        <w:t xml:space="preserve">in the British Isles, Germany and North America. </w:t>
      </w:r>
    </w:p>
    <w:p w:rsidR="00E450EF" w:rsidRPr="009673B3" w:rsidRDefault="00E450EF" w:rsidP="009B674B">
      <w:pPr>
        <w:pStyle w:val="text"/>
      </w:pPr>
      <w:r w:rsidRPr="009673B3">
        <w:t xml:space="preserve">Although the topics are clarified separately below, </w:t>
      </w:r>
      <w:r w:rsidR="004A1365">
        <w:t>students</w:t>
      </w:r>
      <w:r w:rsidRPr="009673B3">
        <w:t xml:space="preserve"> should appreciate the linkages between them</w:t>
      </w:r>
      <w:r w:rsidR="004A1365">
        <w:t>,</w:t>
      </w:r>
      <w:r w:rsidRPr="009673B3">
        <w:t xml:space="preserve"> since questions, including document questions, may be set which target the content of more than one topic, for example the influence of  particular individuals in precipitating persecutions in </w:t>
      </w:r>
      <w:r w:rsidR="004A1365">
        <w:t>T</w:t>
      </w:r>
      <w:r w:rsidRPr="009673B3">
        <w:t xml:space="preserve">opics 4 and 5.  </w:t>
      </w:r>
    </w:p>
    <w:p w:rsidR="00E450EF" w:rsidRPr="009673B3" w:rsidRDefault="004A1365" w:rsidP="004A1365">
      <w:pPr>
        <w:pStyle w:val="text"/>
      </w:pPr>
      <w:r>
        <w:t xml:space="preserve">Students </w:t>
      </w:r>
      <w:r w:rsidR="00E450EF" w:rsidRPr="009673B3">
        <w:t>will be required to interpret and evaluate a documentary extract in its historical context, but the knowledge they will need to have will be central to that specified in the topics. Questions will not require them to demonstrate knowledge of references in documents to events or individuals other than those explicitly specified</w:t>
      </w:r>
      <w:r>
        <w:t xml:space="preserve"> in the specification</w:t>
      </w:r>
      <w:r w:rsidR="00E450EF" w:rsidRPr="009673B3">
        <w:t>.</w:t>
      </w:r>
    </w:p>
    <w:p w:rsidR="00E450EF" w:rsidRPr="00ED4F4B" w:rsidRDefault="00ED4F4B" w:rsidP="00F96A4D">
      <w:pPr>
        <w:pStyle w:val="text"/>
        <w:keepNext/>
        <w:spacing w:before="160"/>
        <w:rPr>
          <w:b/>
        </w:rPr>
      </w:pPr>
      <w:r>
        <w:rPr>
          <w:b/>
        </w:rPr>
        <w:lastRenderedPageBreak/>
        <w:t>Topic 1</w:t>
      </w:r>
      <w:r w:rsidR="006166E5">
        <w:rPr>
          <w:b/>
        </w:rPr>
        <w:t>:</w:t>
      </w:r>
      <w:r>
        <w:rPr>
          <w:b/>
        </w:rPr>
        <w:t xml:space="preserve"> The North Berwick w</w:t>
      </w:r>
      <w:r w:rsidR="00E450EF" w:rsidRPr="00ED4F4B">
        <w:rPr>
          <w:b/>
        </w:rPr>
        <w:t>itches in Scotland</w:t>
      </w:r>
      <w:r>
        <w:rPr>
          <w:b/>
        </w:rPr>
        <w:t>,</w:t>
      </w:r>
      <w:r w:rsidR="00E450EF" w:rsidRPr="00ED4F4B">
        <w:rPr>
          <w:b/>
        </w:rPr>
        <w:t xml:space="preserve"> 1590</w:t>
      </w:r>
      <w:r>
        <w:rPr>
          <w:b/>
        </w:rPr>
        <w:t>–91 and the aftermath to 15</w:t>
      </w:r>
      <w:r w:rsidR="00E450EF" w:rsidRPr="00ED4F4B">
        <w:rPr>
          <w:b/>
        </w:rPr>
        <w:t>97</w:t>
      </w:r>
    </w:p>
    <w:p w:rsidR="00E450EF" w:rsidRPr="009673B3" w:rsidRDefault="00E450EF" w:rsidP="00F96A4D">
      <w:pPr>
        <w:pStyle w:val="text"/>
        <w:keepLines/>
        <w:spacing w:before="0" w:line="220" w:lineRule="atLeast"/>
      </w:pPr>
      <w:r w:rsidRPr="009673B3">
        <w:t xml:space="preserve">The focus of the topic is on the cruel and extensive persecution of witches in Scotland which followed from James VI's stormy passage from Denmark with his Danish bride. </w:t>
      </w:r>
      <w:r w:rsidR="00C84447">
        <w:t xml:space="preserve">Students </w:t>
      </w:r>
      <w:r w:rsidRPr="009673B3">
        <w:t xml:space="preserve">should understand the combination of circumstances and individuals which produced the persecution and the importance of judicial procedures </w:t>
      </w:r>
      <w:r w:rsidR="00C84447">
        <w:t xml:space="preserve">in producing a widening net of accused </w:t>
      </w:r>
      <w:r w:rsidRPr="009673B3">
        <w:t xml:space="preserve">witches. Although </w:t>
      </w:r>
      <w:r w:rsidR="00C84447">
        <w:t xml:space="preserve">students </w:t>
      </w:r>
      <w:r w:rsidRPr="009673B3">
        <w:t>are not required to know about the Danish persecutions in detail, they should be aware of the extent of witch concerns</w:t>
      </w:r>
      <w:r w:rsidR="00C84447">
        <w:t xml:space="preserve"> in the Danish </w:t>
      </w:r>
      <w:r w:rsidR="00142FAC">
        <w:t>K</w:t>
      </w:r>
      <w:r w:rsidR="00C84447">
        <w:t xml:space="preserve">ingdom and the </w:t>
      </w:r>
      <w:r w:rsidRPr="009673B3">
        <w:t>widespread continental belief in the diabolic pact as the basis of witchcraft</w:t>
      </w:r>
      <w:r w:rsidR="006166E5">
        <w:t xml:space="preserve">. </w:t>
      </w:r>
      <w:r w:rsidRPr="009673B3">
        <w:t>They should understand th</w:t>
      </w:r>
      <w:r w:rsidR="00C84447">
        <w:t xml:space="preserve">e significance of the </w:t>
      </w:r>
      <w:r w:rsidRPr="009673B3">
        <w:t>trials and executions of 1590</w:t>
      </w:r>
      <w:r w:rsidR="006166E5">
        <w:t>–</w:t>
      </w:r>
      <w:r w:rsidRPr="009673B3">
        <w:t xml:space="preserve">91 in stimulating further witch hunts and belief in the continental idea of the diabolic pact. </w:t>
      </w:r>
    </w:p>
    <w:p w:rsidR="00E450EF" w:rsidRPr="00C84447" w:rsidRDefault="00E450EF" w:rsidP="00F96A4D">
      <w:pPr>
        <w:pStyle w:val="text"/>
        <w:spacing w:before="160" w:after="40"/>
        <w:rPr>
          <w:b/>
        </w:rPr>
      </w:pPr>
      <w:r w:rsidRPr="00C84447">
        <w:rPr>
          <w:b/>
        </w:rPr>
        <w:t xml:space="preserve">Topic 2: The Lancashire </w:t>
      </w:r>
      <w:r w:rsidR="00C84447">
        <w:rPr>
          <w:b/>
        </w:rPr>
        <w:t>witches of 1604–</w:t>
      </w:r>
      <w:r w:rsidRPr="00C84447">
        <w:rPr>
          <w:b/>
        </w:rPr>
        <w:t>13</w:t>
      </w:r>
    </w:p>
    <w:p w:rsidR="00E450EF" w:rsidRPr="009673B3" w:rsidRDefault="00E450EF" w:rsidP="00F96A4D">
      <w:pPr>
        <w:pStyle w:val="text"/>
        <w:keepLines/>
        <w:spacing w:before="0" w:line="220" w:lineRule="atLeast"/>
        <w:rPr>
          <w:b/>
        </w:rPr>
      </w:pPr>
      <w:r w:rsidRPr="009673B3">
        <w:t xml:space="preserve">The focus of </w:t>
      </w:r>
      <w:r w:rsidR="005071B8">
        <w:t>this</w:t>
      </w:r>
      <w:r w:rsidRPr="009673B3">
        <w:t xml:space="preserve"> topic is on the sudden and extraordinary events that erupted in a remote and backward part of the English Kingdom</w:t>
      </w:r>
      <w:r w:rsidR="005071B8">
        <w:t>,</w:t>
      </w:r>
      <w:r w:rsidRPr="009673B3">
        <w:t xml:space="preserve"> l</w:t>
      </w:r>
      <w:r w:rsidR="005071B8">
        <w:t xml:space="preserve">eading to the trial and deaths </w:t>
      </w:r>
      <w:r w:rsidRPr="009673B3">
        <w:t xml:space="preserve">of ten alleged witches at Lancaster and one at York. </w:t>
      </w:r>
      <w:r w:rsidR="005071B8">
        <w:t>Students</w:t>
      </w:r>
      <w:r w:rsidRPr="009673B3">
        <w:t xml:space="preserve"> should understand </w:t>
      </w:r>
      <w:r>
        <w:t xml:space="preserve">the origins in the alleged laming of John Law and </w:t>
      </w:r>
      <w:r w:rsidRPr="009673B3">
        <w:t xml:space="preserve">that this was very much a local matter, although tried before royal judges in the Assizes at Lancaster and that it </w:t>
      </w:r>
      <w:r w:rsidR="005071B8">
        <w:t xml:space="preserve">reflected </w:t>
      </w:r>
      <w:r w:rsidRPr="009673B3">
        <w:t xml:space="preserve">the popular concerns with witchcraft and the harm that a 'witch' could do. They should appreciate the contrast with the first topic where the </w:t>
      </w:r>
      <w:r w:rsidR="00142FAC">
        <w:t>k</w:t>
      </w:r>
      <w:r w:rsidRPr="009673B3">
        <w:t>ing himself was much involved.</w:t>
      </w:r>
    </w:p>
    <w:p w:rsidR="00E450EF" w:rsidRPr="005071B8" w:rsidRDefault="00E450EF" w:rsidP="00F96A4D">
      <w:pPr>
        <w:pStyle w:val="text"/>
        <w:spacing w:before="160" w:after="40"/>
        <w:rPr>
          <w:b/>
        </w:rPr>
      </w:pPr>
      <w:r w:rsidRPr="005071B8">
        <w:rPr>
          <w:b/>
        </w:rPr>
        <w:t>Topic 3: The Great Witch Hunt</w:t>
      </w:r>
      <w:r w:rsidR="005071B8">
        <w:rPr>
          <w:b/>
        </w:rPr>
        <w:t>,</w:t>
      </w:r>
      <w:r w:rsidRPr="005071B8">
        <w:rPr>
          <w:b/>
        </w:rPr>
        <w:t xml:space="preserve"> in Bamberg,</w:t>
      </w:r>
      <w:r w:rsidR="00142FAC">
        <w:rPr>
          <w:b/>
        </w:rPr>
        <w:t xml:space="preserve"> </w:t>
      </w:r>
      <w:r w:rsidRPr="005071B8">
        <w:rPr>
          <w:b/>
        </w:rPr>
        <w:t xml:space="preserve">Germany, </w:t>
      </w:r>
      <w:r w:rsidR="005071B8" w:rsidRPr="005071B8">
        <w:rPr>
          <w:b/>
        </w:rPr>
        <w:t>1623</w:t>
      </w:r>
      <w:r w:rsidR="00142FAC">
        <w:rPr>
          <w:b/>
        </w:rPr>
        <w:t>–</w:t>
      </w:r>
      <w:r w:rsidR="005071B8" w:rsidRPr="005071B8">
        <w:rPr>
          <w:b/>
        </w:rPr>
        <w:t>32</w:t>
      </w:r>
    </w:p>
    <w:p w:rsidR="00E450EF" w:rsidRPr="009673B3" w:rsidRDefault="00E450EF" w:rsidP="00F96A4D">
      <w:pPr>
        <w:pStyle w:val="text"/>
        <w:keepLines/>
        <w:spacing w:before="0" w:line="220" w:lineRule="atLeast"/>
        <w:rPr>
          <w:b/>
        </w:rPr>
      </w:pPr>
      <w:r w:rsidRPr="009673B3">
        <w:t>The focus of this topic is on the horrendous persecution and</w:t>
      </w:r>
      <w:r w:rsidR="005071B8">
        <w:t xml:space="preserve"> killing of around 900 accused </w:t>
      </w:r>
      <w:r w:rsidRPr="009673B3">
        <w:t>witches in the small state of Bamberg in the course of nine years where Prince</w:t>
      </w:r>
      <w:r>
        <w:t>-</w:t>
      </w:r>
      <w:r w:rsidRPr="009673B3">
        <w:t xml:space="preserve">Bishop </w:t>
      </w:r>
      <w:r w:rsidR="005071B8">
        <w:t>John George Fuchs von Dornheim</w:t>
      </w:r>
      <w:r w:rsidRPr="009673B3">
        <w:t>, not surprisingly became known as Hexenbischof (</w:t>
      </w:r>
      <w:r w:rsidR="00142FAC">
        <w:t>W</w:t>
      </w:r>
      <w:r w:rsidRPr="009673B3">
        <w:t>itch</w:t>
      </w:r>
      <w:r w:rsidR="00142FAC">
        <w:t xml:space="preserve"> B</w:t>
      </w:r>
      <w:r w:rsidRPr="009673B3">
        <w:t xml:space="preserve">ishop). </w:t>
      </w:r>
      <w:r w:rsidR="005071B8">
        <w:t xml:space="preserve">Students should understand the </w:t>
      </w:r>
      <w:r w:rsidRPr="009673B3">
        <w:t>lethal combination of personality and judicial procedures produc</w:t>
      </w:r>
      <w:r w:rsidR="005071B8">
        <w:t xml:space="preserve">ing </w:t>
      </w:r>
      <w:r w:rsidRPr="009673B3">
        <w:t>a widespread paranoia about a hidden minority of evil doers. In this case</w:t>
      </w:r>
      <w:r w:rsidR="005071B8">
        <w:t>,</w:t>
      </w:r>
      <w:r w:rsidRPr="009673B3">
        <w:t xml:space="preserve"> the particular circumstances of the ecclesiastical principality should be understood by stude</w:t>
      </w:r>
      <w:r w:rsidR="005071B8">
        <w:t xml:space="preserve">nts as should the implications of </w:t>
      </w:r>
      <w:r w:rsidRPr="009673B3">
        <w:t>the dangerous legal arrangement that all charged with witchcraft would pay for their own persecutio</w:t>
      </w:r>
      <w:r w:rsidR="005071B8">
        <w:t xml:space="preserve">n and, if guilty, forfeit all </w:t>
      </w:r>
      <w:r w:rsidRPr="009673B3">
        <w:t xml:space="preserve">their </w:t>
      </w:r>
      <w:r w:rsidR="005071B8">
        <w:t>property to the Prince</w:t>
      </w:r>
      <w:r w:rsidR="00142FAC">
        <w:t>-</w:t>
      </w:r>
      <w:r w:rsidR="005071B8">
        <w:t>Bishop.</w:t>
      </w:r>
    </w:p>
    <w:p w:rsidR="00E450EF" w:rsidRPr="005071B8" w:rsidRDefault="005071B8" w:rsidP="00F96A4D">
      <w:pPr>
        <w:pStyle w:val="text"/>
        <w:spacing w:before="160" w:after="40"/>
        <w:rPr>
          <w:b/>
        </w:rPr>
      </w:pPr>
      <w:r>
        <w:rPr>
          <w:b/>
        </w:rPr>
        <w:t>Topic 4</w:t>
      </w:r>
      <w:r w:rsidR="00142FAC">
        <w:rPr>
          <w:b/>
        </w:rPr>
        <w:t>:</w:t>
      </w:r>
      <w:r>
        <w:rPr>
          <w:b/>
        </w:rPr>
        <w:t xml:space="preserve"> </w:t>
      </w:r>
      <w:r w:rsidR="00E450EF" w:rsidRPr="005071B8">
        <w:rPr>
          <w:b/>
        </w:rPr>
        <w:t>Mat</w:t>
      </w:r>
      <w:r>
        <w:rPr>
          <w:b/>
        </w:rPr>
        <w:t>t</w:t>
      </w:r>
      <w:r w:rsidR="00E450EF" w:rsidRPr="005071B8">
        <w:rPr>
          <w:b/>
        </w:rPr>
        <w:t xml:space="preserve">hew Hopkins and the East Anglian </w:t>
      </w:r>
      <w:r>
        <w:rPr>
          <w:b/>
        </w:rPr>
        <w:t>w</w:t>
      </w:r>
      <w:r w:rsidR="00E450EF" w:rsidRPr="005071B8">
        <w:rPr>
          <w:b/>
        </w:rPr>
        <w:t>itch</w:t>
      </w:r>
      <w:r>
        <w:rPr>
          <w:b/>
        </w:rPr>
        <w:t xml:space="preserve"> </w:t>
      </w:r>
      <w:r w:rsidR="00E450EF" w:rsidRPr="005071B8">
        <w:rPr>
          <w:b/>
        </w:rPr>
        <w:t>craze</w:t>
      </w:r>
      <w:r w:rsidR="00142FAC">
        <w:rPr>
          <w:b/>
        </w:rPr>
        <w:t xml:space="preserve">, </w:t>
      </w:r>
      <w:r w:rsidR="00E450EF" w:rsidRPr="005071B8">
        <w:rPr>
          <w:b/>
        </w:rPr>
        <w:t>1645</w:t>
      </w:r>
      <w:r>
        <w:rPr>
          <w:b/>
        </w:rPr>
        <w:t>–</w:t>
      </w:r>
      <w:r w:rsidR="00E450EF" w:rsidRPr="005071B8">
        <w:rPr>
          <w:b/>
        </w:rPr>
        <w:t xml:space="preserve">47 </w:t>
      </w:r>
    </w:p>
    <w:p w:rsidR="00E450EF" w:rsidRPr="009673B3" w:rsidRDefault="00E450EF" w:rsidP="00F96A4D">
      <w:pPr>
        <w:pStyle w:val="text"/>
        <w:keepLines/>
        <w:spacing w:before="0" w:line="220" w:lineRule="atLeast"/>
      </w:pPr>
      <w:r w:rsidRPr="009673B3">
        <w:t>The focus of this topic is on the worst outbreak of witch hunting in England in the very special circumstances of the mid 1640s</w:t>
      </w:r>
      <w:r w:rsidR="00425459">
        <w:t>,</w:t>
      </w:r>
      <w:r>
        <w:t xml:space="preserve"> during and immediately after the </w:t>
      </w:r>
      <w:r w:rsidR="00072A0F">
        <w:t xml:space="preserve">English </w:t>
      </w:r>
      <w:r>
        <w:t>Civil War</w:t>
      </w:r>
      <w:r w:rsidRPr="009673B3">
        <w:t>. Students should understand that the two named 'witch-finders' were responding to popular beliefs and fears at time of great social and economic dislocation. Students should understand that in some areas the traditional elite, whether clergy or gentry</w:t>
      </w:r>
      <w:r w:rsidR="00425459">
        <w:t>,</w:t>
      </w:r>
      <w:r w:rsidRPr="009673B3">
        <w:t xml:space="preserve"> had lost authority and the royal system of justice had broken down. They</w:t>
      </w:r>
      <w:r w:rsidR="00425459">
        <w:t xml:space="preserve"> should appreciate the obvious </w:t>
      </w:r>
      <w:r w:rsidRPr="009673B3">
        <w:t>contrast here with the situation in Bamberg, where the judicial authority instigated proceedings</w:t>
      </w:r>
      <w:r w:rsidR="00072A0F">
        <w:t>.</w:t>
      </w:r>
      <w:r w:rsidRPr="009673B3">
        <w:t xml:space="preserve"> Another major contrast wh</w:t>
      </w:r>
      <w:r w:rsidR="00425459">
        <w:t xml:space="preserve">ich students should understand </w:t>
      </w:r>
      <w:r w:rsidRPr="009673B3">
        <w:t xml:space="preserve">was the cost of persecution, </w:t>
      </w:r>
      <w:r w:rsidR="00425459">
        <w:t>highly burdensome in England.</w:t>
      </w:r>
    </w:p>
    <w:p w:rsidR="00E450EF" w:rsidRPr="00102EA7" w:rsidRDefault="00102EA7" w:rsidP="00F96A4D">
      <w:pPr>
        <w:pStyle w:val="text"/>
        <w:spacing w:before="160" w:after="40"/>
        <w:rPr>
          <w:b/>
        </w:rPr>
      </w:pPr>
      <w:r>
        <w:rPr>
          <w:b/>
        </w:rPr>
        <w:t>Topic 5</w:t>
      </w:r>
      <w:r w:rsidR="00072A0F">
        <w:rPr>
          <w:b/>
        </w:rPr>
        <w:t>:</w:t>
      </w:r>
      <w:r>
        <w:rPr>
          <w:b/>
        </w:rPr>
        <w:t xml:space="preserve"> </w:t>
      </w:r>
      <w:r w:rsidR="00E450EF" w:rsidRPr="00102EA7">
        <w:rPr>
          <w:b/>
        </w:rPr>
        <w:t xml:space="preserve">Cotton Mather and the Salem </w:t>
      </w:r>
      <w:r>
        <w:rPr>
          <w:b/>
        </w:rPr>
        <w:t>w</w:t>
      </w:r>
      <w:r w:rsidR="00E450EF" w:rsidRPr="00102EA7">
        <w:rPr>
          <w:b/>
        </w:rPr>
        <w:t>itch</w:t>
      </w:r>
      <w:r>
        <w:rPr>
          <w:b/>
        </w:rPr>
        <w:t xml:space="preserve"> h</w:t>
      </w:r>
      <w:r w:rsidR="00E450EF" w:rsidRPr="00102EA7">
        <w:rPr>
          <w:b/>
        </w:rPr>
        <w:t>unt</w:t>
      </w:r>
      <w:r>
        <w:rPr>
          <w:b/>
        </w:rPr>
        <w:t>,</w:t>
      </w:r>
      <w:r w:rsidR="00E450EF" w:rsidRPr="00102EA7">
        <w:rPr>
          <w:b/>
        </w:rPr>
        <w:t xml:space="preserve"> 16</w:t>
      </w:r>
      <w:r>
        <w:rPr>
          <w:b/>
        </w:rPr>
        <w:t>92</w:t>
      </w:r>
      <w:r w:rsidR="00072A0F">
        <w:rPr>
          <w:b/>
        </w:rPr>
        <w:t>–</w:t>
      </w:r>
      <w:r w:rsidR="00E450EF" w:rsidRPr="00102EA7">
        <w:rPr>
          <w:b/>
        </w:rPr>
        <w:t xml:space="preserve">93 </w:t>
      </w:r>
    </w:p>
    <w:p w:rsidR="00E450EF" w:rsidRPr="00E450EF" w:rsidRDefault="00E450EF" w:rsidP="00F96A4D">
      <w:pPr>
        <w:pStyle w:val="text"/>
        <w:spacing w:before="0" w:after="0" w:line="200" w:lineRule="atLeast"/>
      </w:pPr>
      <w:r w:rsidRPr="009673B3">
        <w:t>The focus of this topic is on the remarkable series of events in Salem</w:t>
      </w:r>
      <w:r w:rsidR="00072A0F">
        <w:t>,</w:t>
      </w:r>
      <w:r w:rsidRPr="009673B3">
        <w:t xml:space="preserve"> Massachusetts</w:t>
      </w:r>
      <w:r w:rsidR="00072A0F">
        <w:t>,</w:t>
      </w:r>
      <w:r w:rsidRPr="009673B3">
        <w:t xml:space="preserve"> in 1692, which led to the execution of </w:t>
      </w:r>
      <w:r w:rsidR="00102EA7">
        <w:t xml:space="preserve">20 </w:t>
      </w:r>
      <w:r w:rsidRPr="009673B3">
        <w:t>alleged witches and the arrest and cruel imprisonment of far more. Students should un</w:t>
      </w:r>
      <w:r w:rsidR="00102EA7">
        <w:t xml:space="preserve">derstand that this was unusual </w:t>
      </w:r>
      <w:r w:rsidRPr="009673B3">
        <w:t xml:space="preserve">for the North American colonies, not only in its intensity but the timing, ten years after the last witch had been executed in England. </w:t>
      </w:r>
      <w:r w:rsidR="00102EA7">
        <w:t xml:space="preserve">Students </w:t>
      </w:r>
      <w:r w:rsidRPr="009673B3">
        <w:t>should understand the combination of circumstances which produced the outburst</w:t>
      </w:r>
      <w:r w:rsidR="00102EA7">
        <w:t>,</w:t>
      </w:r>
      <w:r w:rsidRPr="009673B3">
        <w:t xml:space="preserve"> in terms of the social, economic and political context and the influence of Cotton Mather in heightening the awareness of the witch as a real enemy to god-fearing human beings. </w:t>
      </w:r>
      <w:r w:rsidR="00102EA7">
        <w:t xml:space="preserve">Students </w:t>
      </w:r>
      <w:r w:rsidRPr="009673B3">
        <w:t>should understand the particular and important role that children played in the events and trials</w:t>
      </w:r>
      <w:r>
        <w:t xml:space="preserve"> and the nature of the victims in terms of their gender and social status</w:t>
      </w:r>
      <w:r w:rsidRPr="009673B3">
        <w:t xml:space="preserve">. </w:t>
      </w:r>
    </w:p>
    <w:p w:rsidR="00041070" w:rsidRDefault="00041070" w:rsidP="00433250">
      <w:pPr>
        <w:pStyle w:val="Bhead"/>
        <w:ind w:left="360"/>
        <w:sectPr w:rsidR="00041070" w:rsidSect="0092437E">
          <w:headerReference w:type="even" r:id="rId14"/>
          <w:headerReference w:type="default" r:id="rId15"/>
          <w:pgSz w:w="11900" w:h="16840" w:code="9"/>
          <w:pgMar w:top="1418" w:right="1418" w:bottom="1134" w:left="1418" w:header="567" w:footer="567" w:gutter="0"/>
          <w:cols w:space="708"/>
          <w:docGrid w:linePitch="326"/>
        </w:sectPr>
      </w:pPr>
      <w:bookmarkStart w:id="10" w:name="_Toc387189255"/>
    </w:p>
    <w:p w:rsidR="00041070" w:rsidRDefault="00041070" w:rsidP="00102EA7">
      <w:pPr>
        <w:pStyle w:val="Bhead"/>
      </w:pPr>
      <w:bookmarkStart w:id="11" w:name="_Toc499030363"/>
      <w:r>
        <w:lastRenderedPageBreak/>
        <w:t>Student timeline</w:t>
      </w:r>
      <w:bookmarkEnd w:id="10"/>
      <w:bookmarkEnd w:id="11"/>
    </w:p>
    <w:p w:rsidR="00041070" w:rsidRDefault="00A5634E" w:rsidP="00041070">
      <w:pPr>
        <w:pStyle w:val="text"/>
        <w:ind w:left="360"/>
        <w:rPr>
          <w:highlight w:val="yellow"/>
        </w:rPr>
      </w:pPr>
      <w:r>
        <w:t>The timeline below is provided for student use: it can be adapted and</w:t>
      </w:r>
      <w:r w:rsidR="008A79A1">
        <w:t>/or</w:t>
      </w:r>
      <w:r>
        <w:t xml:space="preserve"> added </w:t>
      </w:r>
      <w:r w:rsidR="008A79A1">
        <w:t xml:space="preserve">to </w:t>
      </w:r>
      <w:r>
        <w:t xml:space="preserve">by them. The </w:t>
      </w:r>
      <w:r w:rsidR="001A1165">
        <w:t xml:space="preserve">‘Aspects </w:t>
      </w:r>
      <w:r>
        <w:t>in depth</w:t>
      </w:r>
      <w:r w:rsidR="001A1165">
        <w:t>’</w:t>
      </w:r>
      <w:r>
        <w:t xml:space="preserve"> are split out on the left-hand side and the </w:t>
      </w:r>
      <w:r w:rsidR="001A1165">
        <w:t>‘A</w:t>
      </w:r>
      <w:r>
        <w:t>spects in breadth</w:t>
      </w:r>
      <w:r w:rsidR="001A1165">
        <w:t>’</w:t>
      </w:r>
      <w:r>
        <w:t xml:space="preserve"> on the right-hand side. </w:t>
      </w:r>
    </w:p>
    <w:p w:rsidR="00041070" w:rsidRDefault="00041070" w:rsidP="00041070">
      <w:pPr>
        <w:pStyle w:val="text"/>
      </w:pPr>
    </w:p>
    <w:tbl>
      <w:tblPr>
        <w:tblW w:w="1393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126"/>
        <w:gridCol w:w="2127"/>
        <w:gridCol w:w="1794"/>
        <w:gridCol w:w="883"/>
        <w:gridCol w:w="2788"/>
      </w:tblGrid>
      <w:tr w:rsidR="00041070" w:rsidRPr="007E63C6" w:rsidTr="00CC1EFB">
        <w:trPr>
          <w:cantSplit/>
        </w:trPr>
        <w:tc>
          <w:tcPr>
            <w:tcW w:w="10266" w:type="dxa"/>
            <w:gridSpan w:val="5"/>
          </w:tcPr>
          <w:p w:rsidR="00041070" w:rsidRPr="007E63C6" w:rsidRDefault="00041070" w:rsidP="00CC1EFB">
            <w:pPr>
              <w:pStyle w:val="text"/>
              <w:spacing w:before="0" w:after="40" w:line="240" w:lineRule="auto"/>
              <w:ind w:left="0"/>
              <w:jc w:val="center"/>
              <w:rPr>
                <w:b/>
                <w:sz w:val="18"/>
                <w:szCs w:val="18"/>
              </w:rPr>
            </w:pPr>
            <w:r w:rsidRPr="007E63C6">
              <w:rPr>
                <w:b/>
                <w:sz w:val="18"/>
                <w:szCs w:val="18"/>
              </w:rPr>
              <w:t>Aspects in depth</w:t>
            </w:r>
          </w:p>
        </w:tc>
        <w:tc>
          <w:tcPr>
            <w:tcW w:w="883" w:type="dxa"/>
            <w:tcBorders>
              <w:top w:val="nil"/>
              <w:bottom w:val="single" w:sz="4" w:space="0" w:color="auto"/>
              <w:right w:val="nil"/>
            </w:tcBorders>
          </w:tcPr>
          <w:p w:rsidR="00041070" w:rsidRPr="007E63C6" w:rsidRDefault="00041070" w:rsidP="00CC1EFB">
            <w:pPr>
              <w:pStyle w:val="text"/>
              <w:spacing w:before="0" w:after="40" w:line="240" w:lineRule="auto"/>
              <w:ind w:left="0"/>
              <w:rPr>
                <w:b/>
                <w:sz w:val="18"/>
                <w:szCs w:val="18"/>
              </w:rPr>
            </w:pPr>
          </w:p>
        </w:tc>
        <w:tc>
          <w:tcPr>
            <w:tcW w:w="2788" w:type="dxa"/>
            <w:tcBorders>
              <w:top w:val="nil"/>
              <w:left w:val="nil"/>
              <w:right w:val="nil"/>
            </w:tcBorders>
          </w:tcPr>
          <w:p w:rsidR="00041070" w:rsidRPr="007E63C6" w:rsidRDefault="00041070" w:rsidP="00CC1EFB">
            <w:pPr>
              <w:pStyle w:val="text"/>
              <w:spacing w:before="0" w:after="40" w:line="240" w:lineRule="auto"/>
              <w:ind w:left="0"/>
              <w:rPr>
                <w:b/>
                <w:sz w:val="18"/>
                <w:szCs w:val="18"/>
              </w:rPr>
            </w:pPr>
          </w:p>
        </w:tc>
      </w:tr>
      <w:tr w:rsidR="00041070" w:rsidRPr="007E63C6" w:rsidTr="00CC1EFB">
        <w:trPr>
          <w:cantSplit/>
        </w:trPr>
        <w:tc>
          <w:tcPr>
            <w:tcW w:w="2093" w:type="dxa"/>
          </w:tcPr>
          <w:p w:rsidR="00041070" w:rsidRPr="007E63C6" w:rsidRDefault="00941A0C" w:rsidP="00CC1EFB">
            <w:pPr>
              <w:pStyle w:val="text"/>
              <w:spacing w:before="0" w:after="40" w:line="240" w:lineRule="auto"/>
              <w:ind w:left="0"/>
              <w:rPr>
                <w:b/>
                <w:sz w:val="18"/>
                <w:szCs w:val="18"/>
              </w:rPr>
            </w:pPr>
            <w:r>
              <w:rPr>
                <w:b/>
                <w:sz w:val="18"/>
                <w:szCs w:val="18"/>
              </w:rPr>
              <w:t xml:space="preserve">1 </w:t>
            </w:r>
            <w:r w:rsidR="00041070">
              <w:rPr>
                <w:b/>
                <w:sz w:val="18"/>
                <w:szCs w:val="18"/>
              </w:rPr>
              <w:t>North Berwick</w:t>
            </w:r>
          </w:p>
        </w:tc>
        <w:tc>
          <w:tcPr>
            <w:tcW w:w="2126" w:type="dxa"/>
          </w:tcPr>
          <w:p w:rsidR="00041070" w:rsidRPr="007E63C6" w:rsidRDefault="00941A0C" w:rsidP="00CC1EFB">
            <w:pPr>
              <w:pStyle w:val="text"/>
              <w:spacing w:before="0" w:after="40" w:line="240" w:lineRule="auto"/>
              <w:ind w:left="0"/>
              <w:rPr>
                <w:b/>
                <w:sz w:val="18"/>
                <w:szCs w:val="18"/>
              </w:rPr>
            </w:pPr>
            <w:r>
              <w:rPr>
                <w:b/>
                <w:sz w:val="18"/>
                <w:szCs w:val="18"/>
              </w:rPr>
              <w:t xml:space="preserve">2 </w:t>
            </w:r>
            <w:r w:rsidR="00041070">
              <w:rPr>
                <w:b/>
                <w:sz w:val="18"/>
                <w:szCs w:val="18"/>
              </w:rPr>
              <w:t>Lancashire</w:t>
            </w:r>
          </w:p>
        </w:tc>
        <w:tc>
          <w:tcPr>
            <w:tcW w:w="2126" w:type="dxa"/>
          </w:tcPr>
          <w:p w:rsidR="00041070" w:rsidRPr="007E63C6" w:rsidRDefault="00941A0C" w:rsidP="00CC1EFB">
            <w:pPr>
              <w:pStyle w:val="text"/>
              <w:spacing w:before="0" w:after="40" w:line="240" w:lineRule="auto"/>
              <w:ind w:left="0"/>
              <w:rPr>
                <w:b/>
                <w:sz w:val="18"/>
                <w:szCs w:val="18"/>
              </w:rPr>
            </w:pPr>
            <w:r>
              <w:rPr>
                <w:b/>
                <w:sz w:val="18"/>
                <w:szCs w:val="18"/>
              </w:rPr>
              <w:t xml:space="preserve">3 </w:t>
            </w:r>
            <w:r w:rsidR="00041070">
              <w:rPr>
                <w:b/>
                <w:sz w:val="18"/>
                <w:szCs w:val="18"/>
              </w:rPr>
              <w:t>Bamberg</w:t>
            </w:r>
          </w:p>
        </w:tc>
        <w:tc>
          <w:tcPr>
            <w:tcW w:w="2127" w:type="dxa"/>
          </w:tcPr>
          <w:p w:rsidR="00041070" w:rsidRPr="007E63C6" w:rsidRDefault="00941A0C" w:rsidP="00CC1EFB">
            <w:pPr>
              <w:pStyle w:val="text"/>
              <w:spacing w:before="0" w:after="40" w:line="240" w:lineRule="auto"/>
              <w:ind w:left="0"/>
              <w:rPr>
                <w:b/>
                <w:sz w:val="18"/>
                <w:szCs w:val="18"/>
              </w:rPr>
            </w:pPr>
            <w:r>
              <w:rPr>
                <w:b/>
                <w:sz w:val="18"/>
                <w:szCs w:val="18"/>
              </w:rPr>
              <w:t xml:space="preserve">4 </w:t>
            </w:r>
            <w:r w:rsidR="00A26E94">
              <w:rPr>
                <w:b/>
                <w:sz w:val="18"/>
                <w:szCs w:val="18"/>
              </w:rPr>
              <w:t xml:space="preserve">East Anglia </w:t>
            </w:r>
          </w:p>
        </w:tc>
        <w:tc>
          <w:tcPr>
            <w:tcW w:w="1794" w:type="dxa"/>
          </w:tcPr>
          <w:p w:rsidR="00041070" w:rsidRPr="007E63C6" w:rsidRDefault="00941A0C" w:rsidP="00CC1EFB">
            <w:pPr>
              <w:pStyle w:val="text"/>
              <w:spacing w:before="0" w:after="40" w:line="240" w:lineRule="auto"/>
              <w:ind w:left="0"/>
              <w:rPr>
                <w:b/>
                <w:sz w:val="18"/>
                <w:szCs w:val="18"/>
              </w:rPr>
            </w:pPr>
            <w:r>
              <w:rPr>
                <w:b/>
                <w:sz w:val="18"/>
                <w:szCs w:val="18"/>
              </w:rPr>
              <w:t xml:space="preserve">5 </w:t>
            </w:r>
            <w:r w:rsidR="00041070">
              <w:rPr>
                <w:b/>
                <w:sz w:val="18"/>
                <w:szCs w:val="18"/>
              </w:rPr>
              <w:t>Salem</w:t>
            </w:r>
          </w:p>
        </w:tc>
        <w:tc>
          <w:tcPr>
            <w:tcW w:w="883" w:type="dxa"/>
            <w:tcBorders>
              <w:top w:val="single" w:sz="4" w:space="0" w:color="auto"/>
            </w:tcBorders>
          </w:tcPr>
          <w:p w:rsidR="00041070" w:rsidRPr="007E63C6" w:rsidRDefault="00041070" w:rsidP="00CC1EFB">
            <w:pPr>
              <w:pStyle w:val="text"/>
              <w:spacing w:before="0" w:after="40" w:line="240" w:lineRule="auto"/>
              <w:ind w:left="0"/>
              <w:rPr>
                <w:b/>
                <w:sz w:val="18"/>
                <w:szCs w:val="18"/>
              </w:rPr>
            </w:pPr>
          </w:p>
        </w:tc>
        <w:tc>
          <w:tcPr>
            <w:tcW w:w="2788" w:type="dxa"/>
          </w:tcPr>
          <w:p w:rsidR="00041070" w:rsidRPr="007E63C6" w:rsidRDefault="00041070" w:rsidP="00CC1EFB">
            <w:pPr>
              <w:pStyle w:val="text"/>
              <w:spacing w:before="0" w:after="40" w:line="240" w:lineRule="auto"/>
              <w:ind w:left="0"/>
              <w:rPr>
                <w:b/>
                <w:sz w:val="18"/>
                <w:szCs w:val="18"/>
              </w:rPr>
            </w:pPr>
            <w:r>
              <w:rPr>
                <w:b/>
                <w:sz w:val="18"/>
                <w:szCs w:val="18"/>
              </w:rPr>
              <w:t>Aspects in breadth</w:t>
            </w:r>
          </w:p>
        </w:tc>
      </w:tr>
      <w:tr w:rsidR="00041070" w:rsidRPr="007E63C6" w:rsidTr="00CC1EFB">
        <w:trPr>
          <w:cantSplit/>
        </w:trPr>
        <w:tc>
          <w:tcPr>
            <w:tcW w:w="2093"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041070" w:rsidP="00CC1EFB">
            <w:pPr>
              <w:pStyle w:val="text"/>
              <w:spacing w:before="0" w:after="40" w:line="240" w:lineRule="auto"/>
              <w:ind w:left="0"/>
              <w:rPr>
                <w:sz w:val="18"/>
                <w:szCs w:val="18"/>
              </w:rPr>
            </w:pPr>
          </w:p>
        </w:tc>
        <w:tc>
          <w:tcPr>
            <w:tcW w:w="2127" w:type="dxa"/>
          </w:tcPr>
          <w:p w:rsidR="00041070" w:rsidRPr="007E63C6" w:rsidRDefault="00041070" w:rsidP="00CC1EFB">
            <w:pPr>
              <w:pStyle w:val="text"/>
              <w:spacing w:before="0" w:after="40" w:line="240" w:lineRule="auto"/>
              <w:ind w:left="0"/>
              <w:rPr>
                <w:sz w:val="18"/>
                <w:szCs w:val="18"/>
              </w:rPr>
            </w:pPr>
          </w:p>
        </w:tc>
        <w:tc>
          <w:tcPr>
            <w:tcW w:w="1794" w:type="dxa"/>
          </w:tcPr>
          <w:p w:rsidR="00041070" w:rsidRDefault="00041070" w:rsidP="00CC1EFB">
            <w:pPr>
              <w:pStyle w:val="text"/>
              <w:spacing w:before="0" w:after="40" w:line="240" w:lineRule="auto"/>
              <w:ind w:left="0"/>
              <w:rPr>
                <w:sz w:val="18"/>
                <w:szCs w:val="18"/>
              </w:rPr>
            </w:pPr>
          </w:p>
        </w:tc>
        <w:tc>
          <w:tcPr>
            <w:tcW w:w="883" w:type="dxa"/>
          </w:tcPr>
          <w:p w:rsidR="00041070" w:rsidRPr="007E63C6" w:rsidRDefault="00041070" w:rsidP="00CC1EFB">
            <w:pPr>
              <w:pStyle w:val="text"/>
              <w:spacing w:before="0" w:after="40" w:line="240" w:lineRule="auto"/>
              <w:ind w:left="0"/>
              <w:rPr>
                <w:sz w:val="18"/>
                <w:szCs w:val="18"/>
              </w:rPr>
            </w:pPr>
            <w:r>
              <w:rPr>
                <w:sz w:val="18"/>
                <w:szCs w:val="18"/>
              </w:rPr>
              <w:t>15</w:t>
            </w:r>
            <w:r w:rsidR="00A922DC">
              <w:rPr>
                <w:sz w:val="18"/>
                <w:szCs w:val="18"/>
              </w:rPr>
              <w:t>84</w:t>
            </w:r>
          </w:p>
        </w:tc>
        <w:tc>
          <w:tcPr>
            <w:tcW w:w="2788" w:type="dxa"/>
          </w:tcPr>
          <w:p w:rsidR="00041070" w:rsidRPr="007E63C6" w:rsidRDefault="00A922DC" w:rsidP="00CC1EFB">
            <w:pPr>
              <w:pStyle w:val="text"/>
              <w:spacing w:before="0" w:after="40" w:line="240" w:lineRule="auto"/>
              <w:ind w:left="0"/>
              <w:rPr>
                <w:sz w:val="18"/>
                <w:szCs w:val="18"/>
              </w:rPr>
            </w:pPr>
            <w:r>
              <w:rPr>
                <w:sz w:val="18"/>
                <w:szCs w:val="18"/>
              </w:rPr>
              <w:t>Reginald Scott</w:t>
            </w:r>
            <w:r w:rsidR="00303109">
              <w:rPr>
                <w:sz w:val="18"/>
                <w:szCs w:val="18"/>
              </w:rPr>
              <w:t xml:space="preserve"> published</w:t>
            </w:r>
            <w:r w:rsidR="00005C7D">
              <w:rPr>
                <w:sz w:val="18"/>
                <w:szCs w:val="18"/>
              </w:rPr>
              <w:t xml:space="preserve"> the sceptical treatise </w:t>
            </w:r>
            <w:r w:rsidRPr="00303109">
              <w:rPr>
                <w:i/>
                <w:sz w:val="18"/>
                <w:szCs w:val="18"/>
              </w:rPr>
              <w:t>The Discoverie of Witchcraft</w:t>
            </w:r>
          </w:p>
        </w:tc>
      </w:tr>
      <w:tr w:rsidR="00041070" w:rsidRPr="007E63C6" w:rsidTr="00CC1EFB">
        <w:trPr>
          <w:cantSplit/>
        </w:trPr>
        <w:tc>
          <w:tcPr>
            <w:tcW w:w="2093" w:type="dxa"/>
          </w:tcPr>
          <w:p w:rsidR="00041070" w:rsidRDefault="00A20587" w:rsidP="00CC1EFB">
            <w:pPr>
              <w:pStyle w:val="text"/>
              <w:spacing w:before="0" w:after="40" w:line="240" w:lineRule="auto"/>
              <w:ind w:left="0"/>
              <w:rPr>
                <w:sz w:val="18"/>
                <w:szCs w:val="18"/>
              </w:rPr>
            </w:pPr>
            <w:r>
              <w:rPr>
                <w:sz w:val="18"/>
                <w:szCs w:val="18"/>
              </w:rPr>
              <w:t>James VI</w:t>
            </w:r>
            <w:r w:rsidR="00D17BD4">
              <w:rPr>
                <w:sz w:val="18"/>
                <w:szCs w:val="18"/>
              </w:rPr>
              <w:t>'</w:t>
            </w:r>
            <w:r>
              <w:rPr>
                <w:sz w:val="18"/>
                <w:szCs w:val="18"/>
              </w:rPr>
              <w:t>s</w:t>
            </w:r>
            <w:r w:rsidR="00D17BD4">
              <w:rPr>
                <w:sz w:val="18"/>
                <w:szCs w:val="18"/>
              </w:rPr>
              <w:t xml:space="preserve"> return to Scotland from Denmark impeded by severe storms </w:t>
            </w:r>
          </w:p>
          <w:p w:rsidR="001A1165" w:rsidRDefault="001A1165" w:rsidP="00CC1EFB">
            <w:pPr>
              <w:pStyle w:val="text"/>
              <w:spacing w:before="0" w:after="40" w:line="240" w:lineRule="auto"/>
              <w:ind w:left="0"/>
              <w:rPr>
                <w:sz w:val="18"/>
                <w:szCs w:val="18"/>
              </w:rPr>
            </w:pPr>
          </w:p>
          <w:p w:rsidR="00D17BD4" w:rsidRDefault="00D17BD4" w:rsidP="00CC1EFB">
            <w:pPr>
              <w:pStyle w:val="text"/>
              <w:spacing w:before="0" w:after="40" w:line="240" w:lineRule="auto"/>
              <w:ind w:left="0"/>
              <w:rPr>
                <w:sz w:val="18"/>
                <w:szCs w:val="18"/>
              </w:rPr>
            </w:pPr>
            <w:r>
              <w:rPr>
                <w:sz w:val="18"/>
                <w:szCs w:val="18"/>
              </w:rPr>
              <w:t xml:space="preserve">Gilly Duncan </w:t>
            </w:r>
            <w:r w:rsidR="00A20587">
              <w:rPr>
                <w:sz w:val="18"/>
                <w:szCs w:val="18"/>
              </w:rPr>
              <w:t xml:space="preserve">was </w:t>
            </w:r>
            <w:r>
              <w:rPr>
                <w:sz w:val="18"/>
                <w:szCs w:val="18"/>
              </w:rPr>
              <w:t>arrested and confesse</w:t>
            </w:r>
            <w:r w:rsidR="00A20587">
              <w:rPr>
                <w:sz w:val="18"/>
                <w:szCs w:val="18"/>
              </w:rPr>
              <w:t>d</w:t>
            </w:r>
          </w:p>
        </w:tc>
        <w:tc>
          <w:tcPr>
            <w:tcW w:w="2126" w:type="dxa"/>
          </w:tcPr>
          <w:p w:rsidR="00041070" w:rsidRDefault="00041070" w:rsidP="00CC1EFB">
            <w:pPr>
              <w:pStyle w:val="text"/>
              <w:spacing w:before="0" w:after="40" w:line="240" w:lineRule="auto"/>
              <w:ind w:left="0"/>
              <w:rPr>
                <w:sz w:val="18"/>
                <w:szCs w:val="18"/>
              </w:rPr>
            </w:pPr>
          </w:p>
        </w:tc>
        <w:tc>
          <w:tcPr>
            <w:tcW w:w="2126" w:type="dxa"/>
          </w:tcPr>
          <w:p w:rsidR="00041070" w:rsidRDefault="00041070" w:rsidP="00CC1EFB">
            <w:pPr>
              <w:pStyle w:val="text"/>
              <w:spacing w:before="0" w:after="40" w:line="240" w:lineRule="auto"/>
              <w:ind w:left="0"/>
              <w:rPr>
                <w:sz w:val="18"/>
                <w:szCs w:val="18"/>
              </w:rPr>
            </w:pPr>
          </w:p>
        </w:tc>
        <w:tc>
          <w:tcPr>
            <w:tcW w:w="2127" w:type="dxa"/>
          </w:tcPr>
          <w:p w:rsidR="00041070" w:rsidRPr="007E63C6" w:rsidRDefault="00041070" w:rsidP="00CC1EFB">
            <w:pPr>
              <w:pStyle w:val="text"/>
              <w:spacing w:before="0" w:after="40" w:line="240" w:lineRule="auto"/>
              <w:ind w:left="0"/>
              <w:rPr>
                <w:sz w:val="18"/>
                <w:szCs w:val="18"/>
              </w:rPr>
            </w:pPr>
          </w:p>
        </w:tc>
        <w:tc>
          <w:tcPr>
            <w:tcW w:w="1794" w:type="dxa"/>
          </w:tcPr>
          <w:p w:rsidR="00041070" w:rsidRDefault="00041070" w:rsidP="00CC1EFB">
            <w:pPr>
              <w:pStyle w:val="text"/>
              <w:spacing w:before="0" w:after="40" w:line="240" w:lineRule="auto"/>
              <w:ind w:left="0"/>
              <w:rPr>
                <w:sz w:val="18"/>
                <w:szCs w:val="18"/>
              </w:rPr>
            </w:pPr>
          </w:p>
        </w:tc>
        <w:tc>
          <w:tcPr>
            <w:tcW w:w="883" w:type="dxa"/>
          </w:tcPr>
          <w:p w:rsidR="00041070" w:rsidRPr="007E63C6" w:rsidRDefault="00041070" w:rsidP="00CC1EFB">
            <w:pPr>
              <w:pStyle w:val="text"/>
              <w:spacing w:before="0" w:after="40" w:line="240" w:lineRule="auto"/>
              <w:ind w:left="0"/>
              <w:rPr>
                <w:sz w:val="18"/>
                <w:szCs w:val="18"/>
              </w:rPr>
            </w:pPr>
            <w:r>
              <w:rPr>
                <w:sz w:val="18"/>
                <w:szCs w:val="18"/>
              </w:rPr>
              <w:t>159</w:t>
            </w:r>
            <w:r w:rsidR="00D17BD4">
              <w:rPr>
                <w:sz w:val="18"/>
                <w:szCs w:val="18"/>
              </w:rPr>
              <w:t>0</w:t>
            </w:r>
          </w:p>
        </w:tc>
        <w:tc>
          <w:tcPr>
            <w:tcW w:w="2788" w:type="dxa"/>
          </w:tcPr>
          <w:p w:rsidR="00041070" w:rsidRPr="007E63C6" w:rsidRDefault="00041070" w:rsidP="00CC1EFB">
            <w:pPr>
              <w:pStyle w:val="text"/>
              <w:spacing w:before="0" w:after="40" w:line="240" w:lineRule="auto"/>
              <w:ind w:left="0"/>
              <w:rPr>
                <w:sz w:val="18"/>
                <w:szCs w:val="18"/>
              </w:rPr>
            </w:pPr>
          </w:p>
        </w:tc>
      </w:tr>
      <w:tr w:rsidR="00041070" w:rsidRPr="007E63C6" w:rsidTr="00CC1EFB">
        <w:trPr>
          <w:cantSplit/>
        </w:trPr>
        <w:tc>
          <w:tcPr>
            <w:tcW w:w="2093" w:type="dxa"/>
          </w:tcPr>
          <w:p w:rsidR="001A1165" w:rsidRDefault="00D17BD4" w:rsidP="00CC1EFB">
            <w:pPr>
              <w:pStyle w:val="text"/>
              <w:spacing w:before="0" w:after="40" w:line="240" w:lineRule="auto"/>
              <w:ind w:left="0"/>
              <w:rPr>
                <w:sz w:val="18"/>
                <w:szCs w:val="18"/>
              </w:rPr>
            </w:pPr>
            <w:r>
              <w:rPr>
                <w:sz w:val="18"/>
                <w:szCs w:val="18"/>
              </w:rPr>
              <w:t>Execution of Agnes Sampson and others</w:t>
            </w:r>
          </w:p>
          <w:p w:rsidR="001A1165" w:rsidRDefault="001A1165" w:rsidP="00CC1EFB">
            <w:pPr>
              <w:pStyle w:val="text"/>
              <w:spacing w:before="0" w:after="40" w:line="240" w:lineRule="auto"/>
              <w:ind w:left="0"/>
              <w:rPr>
                <w:sz w:val="18"/>
                <w:szCs w:val="18"/>
              </w:rPr>
            </w:pPr>
          </w:p>
          <w:p w:rsidR="00041070" w:rsidRPr="007E63C6" w:rsidRDefault="00A20587" w:rsidP="00CC1EFB">
            <w:pPr>
              <w:pStyle w:val="text"/>
              <w:spacing w:before="0" w:after="40" w:line="240" w:lineRule="auto"/>
              <w:ind w:left="0"/>
              <w:rPr>
                <w:sz w:val="18"/>
                <w:szCs w:val="18"/>
              </w:rPr>
            </w:pPr>
            <w:r>
              <w:rPr>
                <w:sz w:val="18"/>
                <w:szCs w:val="18"/>
              </w:rPr>
              <w:t>E</w:t>
            </w:r>
            <w:r w:rsidR="00D17BD4">
              <w:rPr>
                <w:sz w:val="18"/>
                <w:szCs w:val="18"/>
              </w:rPr>
              <w:t>arl of Bothwell implicated</w:t>
            </w:r>
          </w:p>
        </w:tc>
        <w:tc>
          <w:tcPr>
            <w:tcW w:w="2126"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041070" w:rsidP="00CC1EFB">
            <w:pPr>
              <w:pStyle w:val="text"/>
              <w:spacing w:before="0" w:after="40" w:line="240" w:lineRule="auto"/>
              <w:ind w:left="0"/>
              <w:rPr>
                <w:sz w:val="18"/>
                <w:szCs w:val="18"/>
              </w:rPr>
            </w:pPr>
          </w:p>
        </w:tc>
        <w:tc>
          <w:tcPr>
            <w:tcW w:w="2127" w:type="dxa"/>
          </w:tcPr>
          <w:p w:rsidR="00041070" w:rsidRPr="007E63C6" w:rsidRDefault="00041070" w:rsidP="00CC1EFB">
            <w:pPr>
              <w:pStyle w:val="text"/>
              <w:spacing w:before="0" w:after="40" w:line="240" w:lineRule="auto"/>
              <w:ind w:left="0"/>
              <w:rPr>
                <w:sz w:val="18"/>
                <w:szCs w:val="18"/>
              </w:rPr>
            </w:pPr>
          </w:p>
        </w:tc>
        <w:tc>
          <w:tcPr>
            <w:tcW w:w="1794" w:type="dxa"/>
          </w:tcPr>
          <w:p w:rsidR="00041070" w:rsidRPr="007E63C6" w:rsidRDefault="00041070" w:rsidP="00CC1EFB">
            <w:pPr>
              <w:pStyle w:val="text"/>
              <w:spacing w:before="0" w:after="40" w:line="240" w:lineRule="auto"/>
              <w:ind w:left="0"/>
              <w:rPr>
                <w:sz w:val="18"/>
                <w:szCs w:val="18"/>
              </w:rPr>
            </w:pPr>
          </w:p>
        </w:tc>
        <w:tc>
          <w:tcPr>
            <w:tcW w:w="883" w:type="dxa"/>
          </w:tcPr>
          <w:p w:rsidR="00041070" w:rsidRPr="007E63C6" w:rsidRDefault="00041070" w:rsidP="00CC1EFB">
            <w:pPr>
              <w:pStyle w:val="text"/>
              <w:spacing w:before="0" w:after="40" w:line="240" w:lineRule="auto"/>
              <w:ind w:left="0"/>
              <w:rPr>
                <w:sz w:val="18"/>
                <w:szCs w:val="18"/>
              </w:rPr>
            </w:pPr>
            <w:r>
              <w:rPr>
                <w:sz w:val="18"/>
                <w:szCs w:val="18"/>
              </w:rPr>
              <w:t>159</w:t>
            </w:r>
            <w:r w:rsidR="00D17BD4">
              <w:rPr>
                <w:sz w:val="18"/>
                <w:szCs w:val="18"/>
              </w:rPr>
              <w:t>1</w:t>
            </w:r>
          </w:p>
        </w:tc>
        <w:tc>
          <w:tcPr>
            <w:tcW w:w="2788" w:type="dxa"/>
          </w:tcPr>
          <w:p w:rsidR="00041070" w:rsidRPr="007E63C6" w:rsidRDefault="00041070" w:rsidP="00CC1EFB">
            <w:pPr>
              <w:pStyle w:val="text"/>
              <w:spacing w:before="0" w:after="40" w:line="240" w:lineRule="auto"/>
              <w:ind w:left="0"/>
              <w:rPr>
                <w:sz w:val="18"/>
                <w:szCs w:val="18"/>
              </w:rPr>
            </w:pPr>
          </w:p>
        </w:tc>
      </w:tr>
      <w:tr w:rsidR="00041070" w:rsidRPr="007E63C6" w:rsidTr="00CC1EFB">
        <w:trPr>
          <w:cantSplit/>
        </w:trPr>
        <w:tc>
          <w:tcPr>
            <w:tcW w:w="2093" w:type="dxa"/>
          </w:tcPr>
          <w:p w:rsidR="00041070" w:rsidRPr="007E63C6" w:rsidRDefault="00A20587" w:rsidP="00CC1EFB">
            <w:pPr>
              <w:pStyle w:val="text"/>
              <w:spacing w:before="0" w:after="40" w:line="240" w:lineRule="auto"/>
              <w:ind w:left="0"/>
              <w:rPr>
                <w:sz w:val="18"/>
                <w:szCs w:val="18"/>
              </w:rPr>
            </w:pPr>
            <w:r>
              <w:rPr>
                <w:sz w:val="18"/>
                <w:szCs w:val="18"/>
              </w:rPr>
              <w:t>James VI published</w:t>
            </w:r>
            <w:r w:rsidR="00D17BD4">
              <w:rPr>
                <w:sz w:val="18"/>
                <w:szCs w:val="18"/>
              </w:rPr>
              <w:t xml:space="preserve"> </w:t>
            </w:r>
            <w:r w:rsidR="00D17BD4" w:rsidRPr="001A1165">
              <w:rPr>
                <w:i/>
                <w:sz w:val="18"/>
                <w:szCs w:val="18"/>
              </w:rPr>
              <w:t>Daemonologie</w:t>
            </w:r>
            <w:r w:rsidR="00D17BD4">
              <w:rPr>
                <w:sz w:val="18"/>
                <w:szCs w:val="18"/>
              </w:rPr>
              <w:t>, justifying wit</w:t>
            </w:r>
            <w:r w:rsidR="00005C7D">
              <w:rPr>
                <w:sz w:val="18"/>
                <w:szCs w:val="18"/>
              </w:rPr>
              <w:t>c</w:t>
            </w:r>
            <w:r w:rsidR="00D17BD4">
              <w:rPr>
                <w:sz w:val="18"/>
                <w:szCs w:val="18"/>
              </w:rPr>
              <w:t xml:space="preserve">h persecutions </w:t>
            </w:r>
          </w:p>
        </w:tc>
        <w:tc>
          <w:tcPr>
            <w:tcW w:w="2126"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041070" w:rsidP="00CC1EFB">
            <w:pPr>
              <w:pStyle w:val="text"/>
              <w:spacing w:before="0" w:after="40" w:line="240" w:lineRule="auto"/>
              <w:ind w:left="0"/>
              <w:rPr>
                <w:sz w:val="18"/>
                <w:szCs w:val="18"/>
              </w:rPr>
            </w:pPr>
          </w:p>
        </w:tc>
        <w:tc>
          <w:tcPr>
            <w:tcW w:w="2127" w:type="dxa"/>
          </w:tcPr>
          <w:p w:rsidR="00041070" w:rsidRPr="007E63C6" w:rsidRDefault="00041070" w:rsidP="00CC1EFB">
            <w:pPr>
              <w:pStyle w:val="text"/>
              <w:spacing w:before="0" w:after="40" w:line="240" w:lineRule="auto"/>
              <w:ind w:left="0"/>
              <w:rPr>
                <w:sz w:val="18"/>
                <w:szCs w:val="18"/>
              </w:rPr>
            </w:pPr>
          </w:p>
        </w:tc>
        <w:tc>
          <w:tcPr>
            <w:tcW w:w="1794" w:type="dxa"/>
          </w:tcPr>
          <w:p w:rsidR="00041070" w:rsidRDefault="00041070" w:rsidP="00CC1EFB">
            <w:pPr>
              <w:pStyle w:val="text"/>
              <w:spacing w:before="0" w:after="40" w:line="240" w:lineRule="auto"/>
              <w:ind w:left="0"/>
              <w:rPr>
                <w:sz w:val="18"/>
                <w:szCs w:val="18"/>
              </w:rPr>
            </w:pPr>
          </w:p>
        </w:tc>
        <w:tc>
          <w:tcPr>
            <w:tcW w:w="883" w:type="dxa"/>
          </w:tcPr>
          <w:p w:rsidR="00041070" w:rsidRPr="007E63C6" w:rsidRDefault="00D17BD4" w:rsidP="00CC1EFB">
            <w:pPr>
              <w:pStyle w:val="text"/>
              <w:spacing w:before="0" w:after="40" w:line="240" w:lineRule="auto"/>
              <w:ind w:left="0"/>
              <w:rPr>
                <w:sz w:val="18"/>
                <w:szCs w:val="18"/>
              </w:rPr>
            </w:pPr>
            <w:r>
              <w:rPr>
                <w:sz w:val="18"/>
                <w:szCs w:val="18"/>
              </w:rPr>
              <w:t>1597</w:t>
            </w:r>
          </w:p>
        </w:tc>
        <w:tc>
          <w:tcPr>
            <w:tcW w:w="2788" w:type="dxa"/>
          </w:tcPr>
          <w:p w:rsidR="00041070" w:rsidRPr="007E63C6" w:rsidRDefault="00D17BD4" w:rsidP="00D81452">
            <w:pPr>
              <w:pStyle w:val="text"/>
              <w:spacing w:before="0" w:after="40" w:line="240" w:lineRule="auto"/>
              <w:ind w:left="0"/>
              <w:rPr>
                <w:sz w:val="18"/>
                <w:szCs w:val="18"/>
              </w:rPr>
            </w:pPr>
            <w:r>
              <w:rPr>
                <w:sz w:val="18"/>
                <w:szCs w:val="18"/>
              </w:rPr>
              <w:t xml:space="preserve">Thomas Darling, </w:t>
            </w:r>
            <w:r w:rsidR="00D81452">
              <w:rPr>
                <w:sz w:val="18"/>
                <w:szCs w:val="18"/>
              </w:rPr>
              <w:t>‘</w:t>
            </w:r>
            <w:r>
              <w:rPr>
                <w:sz w:val="18"/>
                <w:szCs w:val="18"/>
              </w:rPr>
              <w:t>the Boy of Burton</w:t>
            </w:r>
            <w:r w:rsidR="00D81452">
              <w:rPr>
                <w:sz w:val="18"/>
                <w:szCs w:val="18"/>
              </w:rPr>
              <w:t>’</w:t>
            </w:r>
            <w:r>
              <w:rPr>
                <w:sz w:val="18"/>
                <w:szCs w:val="18"/>
              </w:rPr>
              <w:t xml:space="preserve"> </w:t>
            </w:r>
            <w:r w:rsidR="00A20587">
              <w:rPr>
                <w:sz w:val="18"/>
                <w:szCs w:val="18"/>
              </w:rPr>
              <w:t>accused</w:t>
            </w:r>
            <w:r>
              <w:rPr>
                <w:sz w:val="18"/>
                <w:szCs w:val="18"/>
              </w:rPr>
              <w:t xml:space="preserve"> Alice Goodridge</w:t>
            </w:r>
            <w:r w:rsidR="00005C7D">
              <w:rPr>
                <w:sz w:val="18"/>
                <w:szCs w:val="18"/>
              </w:rPr>
              <w:t>,</w:t>
            </w:r>
            <w:r>
              <w:rPr>
                <w:sz w:val="18"/>
                <w:szCs w:val="18"/>
              </w:rPr>
              <w:t xml:space="preserve"> who </w:t>
            </w:r>
            <w:r w:rsidR="00A20587">
              <w:rPr>
                <w:sz w:val="18"/>
                <w:szCs w:val="18"/>
              </w:rPr>
              <w:t>wa</w:t>
            </w:r>
            <w:r>
              <w:rPr>
                <w:sz w:val="18"/>
                <w:szCs w:val="18"/>
              </w:rPr>
              <w:t>s e</w:t>
            </w:r>
            <w:r w:rsidR="00A20587">
              <w:rPr>
                <w:sz w:val="18"/>
                <w:szCs w:val="18"/>
              </w:rPr>
              <w:t>xecuted</w:t>
            </w:r>
            <w:r w:rsidR="00D81452">
              <w:rPr>
                <w:sz w:val="18"/>
                <w:szCs w:val="18"/>
              </w:rPr>
              <w:t xml:space="preserve"> – </w:t>
            </w:r>
            <w:r w:rsidR="00A20587">
              <w:rPr>
                <w:sz w:val="18"/>
                <w:szCs w:val="18"/>
              </w:rPr>
              <w:t>Darling later confessed</w:t>
            </w:r>
            <w:r>
              <w:rPr>
                <w:sz w:val="18"/>
                <w:szCs w:val="18"/>
              </w:rPr>
              <w:t xml:space="preserve"> to fraud</w:t>
            </w:r>
          </w:p>
        </w:tc>
      </w:tr>
      <w:tr w:rsidR="00041070" w:rsidRPr="007E63C6" w:rsidTr="00CC1EFB">
        <w:trPr>
          <w:cantSplit/>
        </w:trPr>
        <w:tc>
          <w:tcPr>
            <w:tcW w:w="2093" w:type="dxa"/>
          </w:tcPr>
          <w:p w:rsidR="00041070" w:rsidRDefault="00041070" w:rsidP="00CC1EFB">
            <w:pPr>
              <w:pStyle w:val="text"/>
              <w:spacing w:before="0" w:after="40" w:line="240" w:lineRule="auto"/>
              <w:ind w:left="0"/>
              <w:rPr>
                <w:sz w:val="18"/>
                <w:szCs w:val="18"/>
              </w:rPr>
            </w:pPr>
          </w:p>
        </w:tc>
        <w:tc>
          <w:tcPr>
            <w:tcW w:w="2126" w:type="dxa"/>
          </w:tcPr>
          <w:p w:rsidR="00041070" w:rsidRDefault="00041070" w:rsidP="00CC1EFB">
            <w:pPr>
              <w:pStyle w:val="text"/>
              <w:spacing w:before="0" w:after="40" w:line="240" w:lineRule="auto"/>
              <w:ind w:left="0"/>
              <w:rPr>
                <w:sz w:val="18"/>
                <w:szCs w:val="18"/>
              </w:rPr>
            </w:pPr>
          </w:p>
        </w:tc>
        <w:tc>
          <w:tcPr>
            <w:tcW w:w="2126" w:type="dxa"/>
          </w:tcPr>
          <w:p w:rsidR="00041070" w:rsidRDefault="00041070" w:rsidP="00CC1EFB">
            <w:pPr>
              <w:pStyle w:val="text"/>
              <w:spacing w:before="0" w:after="40" w:line="240" w:lineRule="auto"/>
              <w:ind w:left="0"/>
              <w:rPr>
                <w:sz w:val="18"/>
                <w:szCs w:val="18"/>
              </w:rPr>
            </w:pPr>
          </w:p>
        </w:tc>
        <w:tc>
          <w:tcPr>
            <w:tcW w:w="2127" w:type="dxa"/>
          </w:tcPr>
          <w:p w:rsidR="00041070" w:rsidRPr="007E63C6" w:rsidRDefault="00041070" w:rsidP="00CC1EFB">
            <w:pPr>
              <w:pStyle w:val="text"/>
              <w:spacing w:before="0" w:after="40" w:line="240" w:lineRule="auto"/>
              <w:ind w:left="0"/>
              <w:rPr>
                <w:sz w:val="18"/>
                <w:szCs w:val="18"/>
              </w:rPr>
            </w:pPr>
          </w:p>
        </w:tc>
        <w:tc>
          <w:tcPr>
            <w:tcW w:w="1794" w:type="dxa"/>
          </w:tcPr>
          <w:p w:rsidR="00041070" w:rsidRDefault="00041070" w:rsidP="00CC1EFB">
            <w:pPr>
              <w:pStyle w:val="text"/>
              <w:spacing w:before="0" w:after="40" w:line="240" w:lineRule="auto"/>
              <w:ind w:left="0"/>
              <w:rPr>
                <w:sz w:val="18"/>
                <w:szCs w:val="18"/>
              </w:rPr>
            </w:pPr>
          </w:p>
        </w:tc>
        <w:tc>
          <w:tcPr>
            <w:tcW w:w="883" w:type="dxa"/>
          </w:tcPr>
          <w:p w:rsidR="00041070" w:rsidRDefault="00D17BD4" w:rsidP="00CC1EFB">
            <w:pPr>
              <w:pStyle w:val="text"/>
              <w:spacing w:before="0" w:after="40" w:line="240" w:lineRule="auto"/>
              <w:ind w:left="0"/>
              <w:rPr>
                <w:sz w:val="18"/>
                <w:szCs w:val="18"/>
              </w:rPr>
            </w:pPr>
            <w:r>
              <w:rPr>
                <w:sz w:val="18"/>
                <w:szCs w:val="18"/>
              </w:rPr>
              <w:t>1599</w:t>
            </w:r>
          </w:p>
        </w:tc>
        <w:tc>
          <w:tcPr>
            <w:tcW w:w="2788" w:type="dxa"/>
          </w:tcPr>
          <w:p w:rsidR="00041070" w:rsidRDefault="00CC1EFB" w:rsidP="00CC1EFB">
            <w:pPr>
              <w:pStyle w:val="text"/>
              <w:spacing w:before="0" w:after="40" w:line="240" w:lineRule="auto"/>
              <w:ind w:left="0"/>
              <w:rPr>
                <w:sz w:val="18"/>
                <w:szCs w:val="18"/>
              </w:rPr>
            </w:pPr>
            <w:r>
              <w:rPr>
                <w:sz w:val="18"/>
                <w:szCs w:val="18"/>
              </w:rPr>
              <w:t>Samuel Harsnett published</w:t>
            </w:r>
            <w:r w:rsidR="00005C7D">
              <w:rPr>
                <w:sz w:val="18"/>
                <w:szCs w:val="18"/>
              </w:rPr>
              <w:t xml:space="preserve"> the sceptical treatise </w:t>
            </w:r>
            <w:r w:rsidR="00005C7D" w:rsidRPr="00CC1EFB">
              <w:rPr>
                <w:i/>
                <w:sz w:val="18"/>
                <w:szCs w:val="18"/>
              </w:rPr>
              <w:t>A Survey of Certain Dialogical Discourses</w:t>
            </w:r>
          </w:p>
        </w:tc>
      </w:tr>
      <w:tr w:rsidR="00041070" w:rsidRPr="007E63C6" w:rsidTr="00CC1EFB">
        <w:trPr>
          <w:cantSplit/>
        </w:trPr>
        <w:tc>
          <w:tcPr>
            <w:tcW w:w="2093"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005C7D" w:rsidP="00CC1EFB">
            <w:pPr>
              <w:pStyle w:val="text"/>
              <w:spacing w:before="0" w:after="40" w:line="240" w:lineRule="auto"/>
              <w:ind w:left="0"/>
              <w:rPr>
                <w:sz w:val="18"/>
                <w:szCs w:val="18"/>
              </w:rPr>
            </w:pPr>
            <w:r>
              <w:rPr>
                <w:sz w:val="18"/>
                <w:szCs w:val="18"/>
              </w:rPr>
              <w:t xml:space="preserve">New </w:t>
            </w:r>
            <w:r w:rsidR="002B5966">
              <w:rPr>
                <w:sz w:val="18"/>
                <w:szCs w:val="18"/>
              </w:rPr>
              <w:t>w</w:t>
            </w:r>
            <w:r>
              <w:rPr>
                <w:sz w:val="18"/>
                <w:szCs w:val="18"/>
              </w:rPr>
              <w:t>itchcraft statute in England tightening the law of 1563</w:t>
            </w:r>
          </w:p>
        </w:tc>
        <w:tc>
          <w:tcPr>
            <w:tcW w:w="2126" w:type="dxa"/>
          </w:tcPr>
          <w:p w:rsidR="00041070" w:rsidRPr="007E63C6" w:rsidRDefault="00041070" w:rsidP="00CC1EFB">
            <w:pPr>
              <w:pStyle w:val="text"/>
              <w:spacing w:before="0" w:after="40" w:line="240" w:lineRule="auto"/>
              <w:ind w:left="0"/>
              <w:rPr>
                <w:sz w:val="18"/>
                <w:szCs w:val="18"/>
              </w:rPr>
            </w:pPr>
          </w:p>
        </w:tc>
        <w:tc>
          <w:tcPr>
            <w:tcW w:w="2127" w:type="dxa"/>
          </w:tcPr>
          <w:p w:rsidR="00041070" w:rsidRPr="007E63C6" w:rsidRDefault="00041070" w:rsidP="00CC1EFB">
            <w:pPr>
              <w:pStyle w:val="text"/>
              <w:spacing w:before="0" w:after="40" w:line="240" w:lineRule="auto"/>
              <w:ind w:left="0"/>
              <w:rPr>
                <w:sz w:val="18"/>
                <w:szCs w:val="18"/>
              </w:rPr>
            </w:pPr>
          </w:p>
        </w:tc>
        <w:tc>
          <w:tcPr>
            <w:tcW w:w="1794" w:type="dxa"/>
          </w:tcPr>
          <w:p w:rsidR="00041070" w:rsidRDefault="00041070" w:rsidP="00CC1EFB">
            <w:pPr>
              <w:pStyle w:val="text"/>
              <w:spacing w:before="0" w:after="40" w:line="240" w:lineRule="auto"/>
              <w:ind w:left="0"/>
              <w:rPr>
                <w:sz w:val="18"/>
                <w:szCs w:val="18"/>
              </w:rPr>
            </w:pPr>
          </w:p>
        </w:tc>
        <w:tc>
          <w:tcPr>
            <w:tcW w:w="883" w:type="dxa"/>
          </w:tcPr>
          <w:p w:rsidR="00041070" w:rsidRPr="007E63C6" w:rsidRDefault="00005C7D" w:rsidP="00CC1EFB">
            <w:pPr>
              <w:pStyle w:val="text"/>
              <w:spacing w:before="0" w:after="40" w:line="240" w:lineRule="auto"/>
              <w:ind w:left="0"/>
              <w:rPr>
                <w:sz w:val="18"/>
                <w:szCs w:val="18"/>
              </w:rPr>
            </w:pPr>
            <w:r>
              <w:rPr>
                <w:sz w:val="18"/>
                <w:szCs w:val="18"/>
              </w:rPr>
              <w:t>160</w:t>
            </w:r>
            <w:r w:rsidR="00041070">
              <w:rPr>
                <w:sz w:val="18"/>
                <w:szCs w:val="18"/>
              </w:rPr>
              <w:t xml:space="preserve">4 </w:t>
            </w:r>
          </w:p>
        </w:tc>
        <w:tc>
          <w:tcPr>
            <w:tcW w:w="2788" w:type="dxa"/>
          </w:tcPr>
          <w:p w:rsidR="00041070" w:rsidRPr="007E63C6" w:rsidRDefault="00041070" w:rsidP="00CC1EFB">
            <w:pPr>
              <w:pStyle w:val="text"/>
              <w:spacing w:before="0" w:after="40" w:line="240" w:lineRule="auto"/>
              <w:ind w:left="0"/>
              <w:rPr>
                <w:sz w:val="18"/>
                <w:szCs w:val="18"/>
              </w:rPr>
            </w:pPr>
          </w:p>
        </w:tc>
      </w:tr>
      <w:tr w:rsidR="00041070" w:rsidRPr="007E63C6" w:rsidTr="00CC1EFB">
        <w:trPr>
          <w:cantSplit/>
        </w:trPr>
        <w:tc>
          <w:tcPr>
            <w:tcW w:w="2093"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041070" w:rsidP="00CC1EFB">
            <w:pPr>
              <w:pStyle w:val="text"/>
              <w:spacing w:before="0" w:after="40" w:line="240" w:lineRule="auto"/>
              <w:ind w:left="0"/>
              <w:rPr>
                <w:sz w:val="18"/>
                <w:szCs w:val="18"/>
              </w:rPr>
            </w:pPr>
          </w:p>
        </w:tc>
        <w:tc>
          <w:tcPr>
            <w:tcW w:w="2127" w:type="dxa"/>
          </w:tcPr>
          <w:p w:rsidR="00041070" w:rsidRPr="007E63C6" w:rsidRDefault="00041070" w:rsidP="00CC1EFB">
            <w:pPr>
              <w:pStyle w:val="text"/>
              <w:spacing w:before="0" w:after="40" w:line="240" w:lineRule="auto"/>
              <w:ind w:left="0"/>
              <w:rPr>
                <w:sz w:val="18"/>
                <w:szCs w:val="18"/>
              </w:rPr>
            </w:pPr>
          </w:p>
        </w:tc>
        <w:tc>
          <w:tcPr>
            <w:tcW w:w="1794" w:type="dxa"/>
          </w:tcPr>
          <w:p w:rsidR="00041070" w:rsidRPr="007E63C6" w:rsidRDefault="00041070" w:rsidP="00CC1EFB">
            <w:pPr>
              <w:pStyle w:val="text"/>
              <w:spacing w:before="0" w:after="40" w:line="240" w:lineRule="auto"/>
              <w:ind w:left="0"/>
              <w:rPr>
                <w:sz w:val="18"/>
                <w:szCs w:val="18"/>
              </w:rPr>
            </w:pPr>
          </w:p>
        </w:tc>
        <w:tc>
          <w:tcPr>
            <w:tcW w:w="883" w:type="dxa"/>
          </w:tcPr>
          <w:p w:rsidR="00041070" w:rsidRPr="007E63C6" w:rsidRDefault="00005C7D" w:rsidP="00CC1EFB">
            <w:pPr>
              <w:pStyle w:val="text"/>
              <w:spacing w:before="0" w:after="40" w:line="240" w:lineRule="auto"/>
              <w:ind w:left="0"/>
              <w:rPr>
                <w:sz w:val="18"/>
                <w:szCs w:val="18"/>
              </w:rPr>
            </w:pPr>
            <w:r>
              <w:rPr>
                <w:sz w:val="18"/>
                <w:szCs w:val="18"/>
              </w:rPr>
              <w:t>16</w:t>
            </w:r>
            <w:r w:rsidR="00D16E53">
              <w:rPr>
                <w:sz w:val="18"/>
                <w:szCs w:val="18"/>
              </w:rPr>
              <w:t>0</w:t>
            </w:r>
            <w:r w:rsidR="00CD0678">
              <w:rPr>
                <w:sz w:val="18"/>
                <w:szCs w:val="18"/>
              </w:rPr>
              <w:t>5</w:t>
            </w:r>
          </w:p>
        </w:tc>
        <w:tc>
          <w:tcPr>
            <w:tcW w:w="2788" w:type="dxa"/>
          </w:tcPr>
          <w:p w:rsidR="00041070" w:rsidRPr="007E63C6" w:rsidRDefault="00D81452" w:rsidP="00D81452">
            <w:pPr>
              <w:pStyle w:val="text"/>
              <w:spacing w:before="0" w:after="40" w:line="240" w:lineRule="auto"/>
              <w:ind w:left="0"/>
              <w:rPr>
                <w:sz w:val="18"/>
                <w:szCs w:val="18"/>
              </w:rPr>
            </w:pPr>
            <w:r>
              <w:rPr>
                <w:sz w:val="18"/>
                <w:szCs w:val="18"/>
              </w:rPr>
              <w:t xml:space="preserve">Francis </w:t>
            </w:r>
            <w:r w:rsidR="00CC1EFB">
              <w:rPr>
                <w:sz w:val="18"/>
                <w:szCs w:val="18"/>
              </w:rPr>
              <w:t xml:space="preserve">Bacon's </w:t>
            </w:r>
            <w:r>
              <w:rPr>
                <w:i/>
                <w:sz w:val="18"/>
                <w:szCs w:val="18"/>
              </w:rPr>
              <w:t xml:space="preserve">Of the </w:t>
            </w:r>
            <w:r w:rsidR="00CD0678" w:rsidRPr="00CC1EFB">
              <w:rPr>
                <w:i/>
                <w:sz w:val="18"/>
                <w:szCs w:val="18"/>
              </w:rPr>
              <w:t>Proficience</w:t>
            </w:r>
            <w:r>
              <w:rPr>
                <w:i/>
                <w:sz w:val="18"/>
                <w:szCs w:val="18"/>
              </w:rPr>
              <w:t xml:space="preserve"> and Advancement</w:t>
            </w:r>
            <w:r w:rsidR="00CD0678" w:rsidRPr="00CC1EFB">
              <w:rPr>
                <w:i/>
                <w:sz w:val="18"/>
                <w:szCs w:val="18"/>
              </w:rPr>
              <w:t xml:space="preserve"> of Learning, Divine and Human</w:t>
            </w:r>
            <w:r w:rsidR="00CD0678">
              <w:rPr>
                <w:sz w:val="18"/>
                <w:szCs w:val="18"/>
              </w:rPr>
              <w:t xml:space="preserve"> published </w:t>
            </w:r>
          </w:p>
        </w:tc>
      </w:tr>
      <w:tr w:rsidR="00041070" w:rsidRPr="007E63C6" w:rsidTr="00CC1EFB">
        <w:trPr>
          <w:cantSplit/>
        </w:trPr>
        <w:tc>
          <w:tcPr>
            <w:tcW w:w="2093"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041070" w:rsidP="00CC1EFB">
            <w:pPr>
              <w:pStyle w:val="text"/>
              <w:spacing w:before="0" w:after="40" w:line="240" w:lineRule="auto"/>
              <w:ind w:left="0"/>
              <w:rPr>
                <w:sz w:val="18"/>
                <w:szCs w:val="18"/>
              </w:rPr>
            </w:pPr>
          </w:p>
        </w:tc>
        <w:tc>
          <w:tcPr>
            <w:tcW w:w="2127" w:type="dxa"/>
          </w:tcPr>
          <w:p w:rsidR="00041070" w:rsidRPr="007E63C6" w:rsidRDefault="00041070" w:rsidP="00CC1EFB">
            <w:pPr>
              <w:pStyle w:val="text"/>
              <w:spacing w:before="0" w:after="40" w:line="240" w:lineRule="auto"/>
              <w:ind w:left="0"/>
              <w:rPr>
                <w:sz w:val="18"/>
                <w:szCs w:val="18"/>
              </w:rPr>
            </w:pPr>
          </w:p>
        </w:tc>
        <w:tc>
          <w:tcPr>
            <w:tcW w:w="1794" w:type="dxa"/>
          </w:tcPr>
          <w:p w:rsidR="00041070" w:rsidRDefault="00041070" w:rsidP="00CC1EFB">
            <w:pPr>
              <w:pStyle w:val="text"/>
              <w:spacing w:before="0" w:after="40" w:line="240" w:lineRule="auto"/>
              <w:ind w:left="0"/>
              <w:rPr>
                <w:sz w:val="18"/>
                <w:szCs w:val="18"/>
              </w:rPr>
            </w:pPr>
          </w:p>
        </w:tc>
        <w:tc>
          <w:tcPr>
            <w:tcW w:w="883" w:type="dxa"/>
          </w:tcPr>
          <w:p w:rsidR="00041070" w:rsidRPr="007E63C6" w:rsidRDefault="00005C7D" w:rsidP="00CC1EFB">
            <w:pPr>
              <w:pStyle w:val="text"/>
              <w:spacing w:before="0" w:after="40" w:line="240" w:lineRule="auto"/>
              <w:ind w:left="0"/>
              <w:rPr>
                <w:sz w:val="18"/>
                <w:szCs w:val="18"/>
              </w:rPr>
            </w:pPr>
            <w:r>
              <w:rPr>
                <w:sz w:val="18"/>
                <w:szCs w:val="18"/>
              </w:rPr>
              <w:t>16</w:t>
            </w:r>
            <w:r w:rsidR="00CD0678">
              <w:rPr>
                <w:sz w:val="18"/>
                <w:szCs w:val="18"/>
              </w:rPr>
              <w:t>09</w:t>
            </w:r>
          </w:p>
        </w:tc>
        <w:tc>
          <w:tcPr>
            <w:tcW w:w="2788" w:type="dxa"/>
          </w:tcPr>
          <w:p w:rsidR="00041070" w:rsidRPr="007E63C6" w:rsidRDefault="009B5EF8" w:rsidP="00CC1EFB">
            <w:pPr>
              <w:pStyle w:val="text"/>
              <w:spacing w:before="0" w:after="40" w:line="240" w:lineRule="auto"/>
              <w:ind w:left="0"/>
              <w:rPr>
                <w:sz w:val="18"/>
                <w:szCs w:val="18"/>
              </w:rPr>
            </w:pPr>
            <w:r>
              <w:rPr>
                <w:sz w:val="18"/>
                <w:szCs w:val="18"/>
              </w:rPr>
              <w:t xml:space="preserve">Johannes </w:t>
            </w:r>
            <w:r w:rsidR="00CD0678">
              <w:rPr>
                <w:sz w:val="18"/>
                <w:szCs w:val="18"/>
              </w:rPr>
              <w:t xml:space="preserve">Kepler's </w:t>
            </w:r>
            <w:r w:rsidR="00CD0678" w:rsidRPr="00CC1EFB">
              <w:rPr>
                <w:i/>
                <w:sz w:val="18"/>
                <w:szCs w:val="18"/>
              </w:rPr>
              <w:t>New Astronomy</w:t>
            </w:r>
            <w:r w:rsidR="00CD0678">
              <w:rPr>
                <w:sz w:val="18"/>
                <w:szCs w:val="18"/>
              </w:rPr>
              <w:t xml:space="preserve"> published</w:t>
            </w:r>
          </w:p>
        </w:tc>
      </w:tr>
      <w:tr w:rsidR="00041070" w:rsidRPr="007E63C6" w:rsidTr="00CC1EFB">
        <w:trPr>
          <w:cantSplit/>
        </w:trPr>
        <w:tc>
          <w:tcPr>
            <w:tcW w:w="2093"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CD0678" w:rsidP="00CC1EFB">
            <w:pPr>
              <w:pStyle w:val="text"/>
              <w:spacing w:before="0" w:after="40" w:line="240" w:lineRule="auto"/>
              <w:ind w:left="0"/>
              <w:rPr>
                <w:sz w:val="18"/>
                <w:szCs w:val="18"/>
              </w:rPr>
            </w:pPr>
            <w:r>
              <w:rPr>
                <w:sz w:val="18"/>
                <w:szCs w:val="18"/>
              </w:rPr>
              <w:t xml:space="preserve">Trial and execution of the Lancashire </w:t>
            </w:r>
            <w:r w:rsidR="002B5966">
              <w:rPr>
                <w:sz w:val="18"/>
                <w:szCs w:val="18"/>
              </w:rPr>
              <w:t>w</w:t>
            </w:r>
            <w:r>
              <w:rPr>
                <w:sz w:val="18"/>
                <w:szCs w:val="18"/>
              </w:rPr>
              <w:t>itches</w:t>
            </w:r>
          </w:p>
        </w:tc>
        <w:tc>
          <w:tcPr>
            <w:tcW w:w="2126" w:type="dxa"/>
          </w:tcPr>
          <w:p w:rsidR="00041070" w:rsidRPr="007E63C6" w:rsidRDefault="00041070" w:rsidP="00CC1EFB">
            <w:pPr>
              <w:pStyle w:val="text"/>
              <w:spacing w:before="0" w:after="40" w:line="240" w:lineRule="auto"/>
              <w:ind w:left="0"/>
              <w:rPr>
                <w:sz w:val="18"/>
                <w:szCs w:val="18"/>
              </w:rPr>
            </w:pPr>
          </w:p>
        </w:tc>
        <w:tc>
          <w:tcPr>
            <w:tcW w:w="2127" w:type="dxa"/>
          </w:tcPr>
          <w:p w:rsidR="00041070" w:rsidRPr="007E63C6" w:rsidRDefault="00041070" w:rsidP="00CC1EFB">
            <w:pPr>
              <w:pStyle w:val="text"/>
              <w:spacing w:before="0" w:after="40" w:line="240" w:lineRule="auto"/>
              <w:ind w:left="0"/>
              <w:rPr>
                <w:sz w:val="18"/>
                <w:szCs w:val="18"/>
              </w:rPr>
            </w:pPr>
          </w:p>
        </w:tc>
        <w:tc>
          <w:tcPr>
            <w:tcW w:w="1794" w:type="dxa"/>
          </w:tcPr>
          <w:p w:rsidR="00041070" w:rsidRPr="007E63C6" w:rsidRDefault="00041070" w:rsidP="00CC1EFB">
            <w:pPr>
              <w:pStyle w:val="text"/>
              <w:spacing w:before="0" w:after="40" w:line="240" w:lineRule="auto"/>
              <w:ind w:left="0"/>
              <w:rPr>
                <w:sz w:val="18"/>
                <w:szCs w:val="18"/>
              </w:rPr>
            </w:pPr>
          </w:p>
        </w:tc>
        <w:tc>
          <w:tcPr>
            <w:tcW w:w="883" w:type="dxa"/>
          </w:tcPr>
          <w:p w:rsidR="00041070" w:rsidRPr="007E63C6" w:rsidRDefault="00041070" w:rsidP="00CC1EFB">
            <w:pPr>
              <w:pStyle w:val="text"/>
              <w:spacing w:before="0" w:after="40" w:line="240" w:lineRule="auto"/>
              <w:ind w:left="0"/>
              <w:rPr>
                <w:sz w:val="18"/>
                <w:szCs w:val="18"/>
              </w:rPr>
            </w:pPr>
            <w:r>
              <w:rPr>
                <w:sz w:val="18"/>
                <w:szCs w:val="18"/>
              </w:rPr>
              <w:t>16</w:t>
            </w:r>
            <w:r w:rsidR="00D16E53">
              <w:rPr>
                <w:sz w:val="18"/>
                <w:szCs w:val="18"/>
              </w:rPr>
              <w:t>1</w:t>
            </w:r>
            <w:r w:rsidR="00CD0678">
              <w:rPr>
                <w:sz w:val="18"/>
                <w:szCs w:val="18"/>
              </w:rPr>
              <w:t>2</w:t>
            </w:r>
          </w:p>
        </w:tc>
        <w:tc>
          <w:tcPr>
            <w:tcW w:w="2788" w:type="dxa"/>
          </w:tcPr>
          <w:p w:rsidR="00041070" w:rsidRPr="007E63C6" w:rsidRDefault="00041070" w:rsidP="00CC1EFB">
            <w:pPr>
              <w:pStyle w:val="text"/>
              <w:spacing w:before="0" w:after="40" w:line="240" w:lineRule="auto"/>
              <w:ind w:left="0"/>
              <w:rPr>
                <w:sz w:val="18"/>
                <w:szCs w:val="18"/>
              </w:rPr>
            </w:pPr>
          </w:p>
        </w:tc>
      </w:tr>
      <w:tr w:rsidR="00041070" w:rsidRPr="007E63C6" w:rsidTr="00CC1EFB">
        <w:trPr>
          <w:cantSplit/>
        </w:trPr>
        <w:tc>
          <w:tcPr>
            <w:tcW w:w="2093"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CC1EFB" w:rsidP="00CC1EFB">
            <w:pPr>
              <w:pStyle w:val="text"/>
              <w:spacing w:before="0" w:after="40" w:line="240" w:lineRule="auto"/>
              <w:ind w:left="0"/>
              <w:rPr>
                <w:sz w:val="18"/>
                <w:szCs w:val="18"/>
              </w:rPr>
            </w:pPr>
            <w:r>
              <w:rPr>
                <w:sz w:val="18"/>
                <w:szCs w:val="18"/>
              </w:rPr>
              <w:t>Thomas Potts published</w:t>
            </w:r>
            <w:r w:rsidR="00CD0678">
              <w:rPr>
                <w:sz w:val="18"/>
                <w:szCs w:val="18"/>
              </w:rPr>
              <w:t xml:space="preserve"> </w:t>
            </w:r>
            <w:r w:rsidR="00CD0678" w:rsidRPr="00CC1EFB">
              <w:rPr>
                <w:i/>
                <w:sz w:val="18"/>
                <w:szCs w:val="18"/>
              </w:rPr>
              <w:t>The Wonderfull Discoverie of Witches in the Countie of Lancaster</w:t>
            </w:r>
          </w:p>
        </w:tc>
        <w:tc>
          <w:tcPr>
            <w:tcW w:w="2126" w:type="dxa"/>
          </w:tcPr>
          <w:p w:rsidR="00041070" w:rsidRPr="007E63C6" w:rsidRDefault="00041070" w:rsidP="00CC1EFB">
            <w:pPr>
              <w:pStyle w:val="text"/>
              <w:spacing w:before="0" w:after="40" w:line="240" w:lineRule="auto"/>
              <w:ind w:left="0"/>
              <w:rPr>
                <w:sz w:val="18"/>
                <w:szCs w:val="18"/>
              </w:rPr>
            </w:pPr>
          </w:p>
        </w:tc>
        <w:tc>
          <w:tcPr>
            <w:tcW w:w="2127" w:type="dxa"/>
          </w:tcPr>
          <w:p w:rsidR="00041070" w:rsidRPr="007E63C6" w:rsidRDefault="00041070" w:rsidP="00CC1EFB">
            <w:pPr>
              <w:pStyle w:val="text"/>
              <w:spacing w:before="0" w:after="40" w:line="240" w:lineRule="auto"/>
              <w:ind w:left="0"/>
              <w:rPr>
                <w:sz w:val="18"/>
                <w:szCs w:val="18"/>
              </w:rPr>
            </w:pPr>
          </w:p>
        </w:tc>
        <w:tc>
          <w:tcPr>
            <w:tcW w:w="1794" w:type="dxa"/>
          </w:tcPr>
          <w:p w:rsidR="00041070" w:rsidRDefault="00041070" w:rsidP="00CC1EFB">
            <w:pPr>
              <w:pStyle w:val="text"/>
              <w:spacing w:before="0" w:after="40" w:line="240" w:lineRule="auto"/>
              <w:ind w:left="0"/>
              <w:rPr>
                <w:sz w:val="18"/>
                <w:szCs w:val="18"/>
              </w:rPr>
            </w:pPr>
          </w:p>
        </w:tc>
        <w:tc>
          <w:tcPr>
            <w:tcW w:w="883" w:type="dxa"/>
          </w:tcPr>
          <w:p w:rsidR="00041070" w:rsidRPr="007E63C6" w:rsidRDefault="00D16E53" w:rsidP="00CC1EFB">
            <w:pPr>
              <w:pStyle w:val="text"/>
              <w:spacing w:before="0" w:after="40" w:line="240" w:lineRule="auto"/>
              <w:ind w:left="0"/>
              <w:rPr>
                <w:sz w:val="18"/>
                <w:szCs w:val="18"/>
              </w:rPr>
            </w:pPr>
            <w:r>
              <w:rPr>
                <w:sz w:val="18"/>
                <w:szCs w:val="18"/>
              </w:rPr>
              <w:t>16</w:t>
            </w:r>
            <w:r w:rsidR="00CD0678">
              <w:rPr>
                <w:sz w:val="18"/>
                <w:szCs w:val="18"/>
              </w:rPr>
              <w:t>13</w:t>
            </w:r>
          </w:p>
        </w:tc>
        <w:tc>
          <w:tcPr>
            <w:tcW w:w="2788" w:type="dxa"/>
          </w:tcPr>
          <w:p w:rsidR="00041070" w:rsidRPr="00BB3307" w:rsidRDefault="00D16E53" w:rsidP="00CC1EFB">
            <w:pPr>
              <w:pStyle w:val="text"/>
              <w:spacing w:before="0" w:after="40" w:line="240" w:lineRule="auto"/>
              <w:ind w:left="0"/>
              <w:rPr>
                <w:sz w:val="18"/>
                <w:szCs w:val="18"/>
              </w:rPr>
            </w:pPr>
            <w:r>
              <w:rPr>
                <w:sz w:val="18"/>
                <w:szCs w:val="18"/>
              </w:rPr>
              <w:t xml:space="preserve"> </w:t>
            </w:r>
          </w:p>
        </w:tc>
      </w:tr>
      <w:tr w:rsidR="00041070" w:rsidRPr="007E63C6" w:rsidTr="00CC1EFB">
        <w:trPr>
          <w:cantSplit/>
        </w:trPr>
        <w:tc>
          <w:tcPr>
            <w:tcW w:w="2093"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CD0678" w:rsidP="00CC1EFB">
            <w:pPr>
              <w:pStyle w:val="text"/>
              <w:spacing w:before="0" w:after="40" w:line="240" w:lineRule="auto"/>
              <w:ind w:left="0"/>
              <w:rPr>
                <w:sz w:val="18"/>
                <w:szCs w:val="18"/>
              </w:rPr>
            </w:pPr>
            <w:r>
              <w:rPr>
                <w:sz w:val="18"/>
                <w:szCs w:val="18"/>
              </w:rPr>
              <w:t>John George Fuchs von Dornheim bec</w:t>
            </w:r>
            <w:r w:rsidR="00CC1EFB">
              <w:rPr>
                <w:sz w:val="18"/>
                <w:szCs w:val="18"/>
              </w:rPr>
              <w:t>a</w:t>
            </w:r>
            <w:r>
              <w:rPr>
                <w:sz w:val="18"/>
                <w:szCs w:val="18"/>
              </w:rPr>
              <w:t xml:space="preserve">me </w:t>
            </w:r>
            <w:r w:rsidR="002B5966">
              <w:rPr>
                <w:sz w:val="18"/>
                <w:szCs w:val="18"/>
              </w:rPr>
              <w:t>Prince-</w:t>
            </w:r>
            <w:r>
              <w:rPr>
                <w:sz w:val="18"/>
                <w:szCs w:val="18"/>
              </w:rPr>
              <w:t>Bishop of Bamberg</w:t>
            </w:r>
          </w:p>
        </w:tc>
        <w:tc>
          <w:tcPr>
            <w:tcW w:w="2127" w:type="dxa"/>
          </w:tcPr>
          <w:p w:rsidR="00041070" w:rsidRPr="007E63C6" w:rsidRDefault="00041070" w:rsidP="00CC1EFB">
            <w:pPr>
              <w:pStyle w:val="text"/>
              <w:spacing w:before="0" w:after="40" w:line="240" w:lineRule="auto"/>
              <w:ind w:left="0"/>
              <w:rPr>
                <w:sz w:val="18"/>
                <w:szCs w:val="18"/>
              </w:rPr>
            </w:pPr>
          </w:p>
        </w:tc>
        <w:tc>
          <w:tcPr>
            <w:tcW w:w="1794" w:type="dxa"/>
          </w:tcPr>
          <w:p w:rsidR="00041070" w:rsidRPr="007E63C6" w:rsidRDefault="00041070" w:rsidP="00CC1EFB">
            <w:pPr>
              <w:pStyle w:val="text"/>
              <w:spacing w:before="0" w:after="40" w:line="240" w:lineRule="auto"/>
              <w:ind w:left="0"/>
              <w:rPr>
                <w:sz w:val="18"/>
                <w:szCs w:val="18"/>
              </w:rPr>
            </w:pPr>
          </w:p>
        </w:tc>
        <w:tc>
          <w:tcPr>
            <w:tcW w:w="883" w:type="dxa"/>
          </w:tcPr>
          <w:p w:rsidR="00041070" w:rsidRPr="007E63C6" w:rsidRDefault="00CD0678" w:rsidP="00CC1EFB">
            <w:pPr>
              <w:pStyle w:val="text"/>
              <w:spacing w:before="0" w:after="40" w:line="240" w:lineRule="auto"/>
              <w:ind w:left="0"/>
              <w:rPr>
                <w:sz w:val="18"/>
                <w:szCs w:val="18"/>
              </w:rPr>
            </w:pPr>
            <w:r>
              <w:rPr>
                <w:sz w:val="18"/>
                <w:szCs w:val="18"/>
              </w:rPr>
              <w:t>1623</w:t>
            </w:r>
          </w:p>
        </w:tc>
        <w:tc>
          <w:tcPr>
            <w:tcW w:w="2788" w:type="dxa"/>
          </w:tcPr>
          <w:p w:rsidR="00041070" w:rsidRPr="007E63C6" w:rsidRDefault="00041070" w:rsidP="00CC1EFB">
            <w:pPr>
              <w:pStyle w:val="text"/>
              <w:spacing w:before="0" w:after="40" w:line="240" w:lineRule="auto"/>
              <w:ind w:left="0"/>
              <w:rPr>
                <w:sz w:val="18"/>
                <w:szCs w:val="18"/>
              </w:rPr>
            </w:pPr>
          </w:p>
        </w:tc>
      </w:tr>
      <w:tr w:rsidR="00041070" w:rsidRPr="007E63C6" w:rsidTr="00CC1EFB">
        <w:trPr>
          <w:cantSplit/>
        </w:trPr>
        <w:tc>
          <w:tcPr>
            <w:tcW w:w="2093"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CD0678" w:rsidP="00CC1EFB">
            <w:pPr>
              <w:pStyle w:val="text"/>
              <w:spacing w:before="0" w:after="40" w:line="240" w:lineRule="auto"/>
              <w:ind w:left="0"/>
              <w:rPr>
                <w:sz w:val="18"/>
                <w:szCs w:val="18"/>
              </w:rPr>
            </w:pPr>
            <w:r>
              <w:rPr>
                <w:sz w:val="18"/>
                <w:szCs w:val="18"/>
              </w:rPr>
              <w:t xml:space="preserve">Bishop's vice </w:t>
            </w:r>
            <w:r w:rsidR="002B5966">
              <w:rPr>
                <w:sz w:val="18"/>
                <w:szCs w:val="18"/>
              </w:rPr>
              <w:t>c</w:t>
            </w:r>
            <w:r>
              <w:rPr>
                <w:sz w:val="18"/>
                <w:szCs w:val="18"/>
              </w:rPr>
              <w:t xml:space="preserve">hancellor accused </w:t>
            </w:r>
          </w:p>
        </w:tc>
        <w:tc>
          <w:tcPr>
            <w:tcW w:w="2127" w:type="dxa"/>
          </w:tcPr>
          <w:p w:rsidR="00041070" w:rsidRPr="007E63C6" w:rsidRDefault="00041070" w:rsidP="00CC1EFB">
            <w:pPr>
              <w:pStyle w:val="text"/>
              <w:spacing w:before="0" w:after="40" w:line="240" w:lineRule="auto"/>
              <w:ind w:left="0"/>
              <w:rPr>
                <w:sz w:val="18"/>
                <w:szCs w:val="18"/>
              </w:rPr>
            </w:pPr>
          </w:p>
        </w:tc>
        <w:tc>
          <w:tcPr>
            <w:tcW w:w="1794" w:type="dxa"/>
          </w:tcPr>
          <w:p w:rsidR="00041070" w:rsidRPr="007E63C6" w:rsidRDefault="00041070" w:rsidP="00CC1EFB">
            <w:pPr>
              <w:pStyle w:val="text"/>
              <w:spacing w:before="0" w:after="40" w:line="240" w:lineRule="auto"/>
              <w:ind w:left="0"/>
              <w:rPr>
                <w:sz w:val="18"/>
                <w:szCs w:val="18"/>
              </w:rPr>
            </w:pPr>
          </w:p>
        </w:tc>
        <w:tc>
          <w:tcPr>
            <w:tcW w:w="883" w:type="dxa"/>
          </w:tcPr>
          <w:p w:rsidR="00041070" w:rsidRPr="007E63C6" w:rsidRDefault="00CD0678" w:rsidP="00CC1EFB">
            <w:pPr>
              <w:pStyle w:val="text"/>
              <w:spacing w:before="0" w:after="40" w:line="240" w:lineRule="auto"/>
              <w:ind w:left="0"/>
              <w:rPr>
                <w:sz w:val="18"/>
                <w:szCs w:val="18"/>
              </w:rPr>
            </w:pPr>
            <w:r>
              <w:rPr>
                <w:sz w:val="18"/>
                <w:szCs w:val="18"/>
              </w:rPr>
              <w:t>1627</w:t>
            </w:r>
          </w:p>
        </w:tc>
        <w:tc>
          <w:tcPr>
            <w:tcW w:w="2788" w:type="dxa"/>
          </w:tcPr>
          <w:p w:rsidR="00041070" w:rsidRPr="007E63C6" w:rsidRDefault="00041070" w:rsidP="00CC1EFB">
            <w:pPr>
              <w:pStyle w:val="text"/>
              <w:spacing w:before="0" w:after="40" w:line="240" w:lineRule="auto"/>
              <w:ind w:left="0"/>
              <w:rPr>
                <w:sz w:val="18"/>
                <w:szCs w:val="18"/>
              </w:rPr>
            </w:pPr>
          </w:p>
        </w:tc>
      </w:tr>
      <w:tr w:rsidR="00041070" w:rsidRPr="007E63C6" w:rsidTr="00CC1EFB">
        <w:trPr>
          <w:cantSplit/>
        </w:trPr>
        <w:tc>
          <w:tcPr>
            <w:tcW w:w="2093"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CD0678" w:rsidP="00CC1EFB">
            <w:pPr>
              <w:pStyle w:val="text"/>
              <w:spacing w:before="0" w:after="40" w:line="240" w:lineRule="auto"/>
              <w:ind w:left="0"/>
              <w:rPr>
                <w:sz w:val="18"/>
                <w:szCs w:val="18"/>
              </w:rPr>
            </w:pPr>
            <w:r>
              <w:rPr>
                <w:sz w:val="18"/>
                <w:szCs w:val="18"/>
              </w:rPr>
              <w:t xml:space="preserve">Mayor of Bamberg accused and tortured </w:t>
            </w:r>
          </w:p>
        </w:tc>
        <w:tc>
          <w:tcPr>
            <w:tcW w:w="2127" w:type="dxa"/>
          </w:tcPr>
          <w:p w:rsidR="00041070" w:rsidRPr="007E63C6" w:rsidRDefault="00041070" w:rsidP="00CC1EFB">
            <w:pPr>
              <w:pStyle w:val="text"/>
              <w:spacing w:before="0" w:after="40" w:line="240" w:lineRule="auto"/>
              <w:ind w:left="0"/>
              <w:rPr>
                <w:sz w:val="18"/>
                <w:szCs w:val="18"/>
              </w:rPr>
            </w:pPr>
          </w:p>
        </w:tc>
        <w:tc>
          <w:tcPr>
            <w:tcW w:w="1794" w:type="dxa"/>
          </w:tcPr>
          <w:p w:rsidR="00041070" w:rsidRPr="007E63C6" w:rsidRDefault="00041070" w:rsidP="00CC1EFB">
            <w:pPr>
              <w:pStyle w:val="text"/>
              <w:spacing w:before="0" w:after="40" w:line="240" w:lineRule="auto"/>
              <w:ind w:left="0"/>
              <w:rPr>
                <w:sz w:val="18"/>
                <w:szCs w:val="18"/>
              </w:rPr>
            </w:pPr>
          </w:p>
        </w:tc>
        <w:tc>
          <w:tcPr>
            <w:tcW w:w="883" w:type="dxa"/>
          </w:tcPr>
          <w:p w:rsidR="00041070" w:rsidRPr="007E63C6" w:rsidRDefault="00CD0678" w:rsidP="00CC1EFB">
            <w:pPr>
              <w:pStyle w:val="text"/>
              <w:spacing w:before="0" w:after="40" w:line="240" w:lineRule="auto"/>
              <w:ind w:left="0"/>
              <w:rPr>
                <w:sz w:val="18"/>
                <w:szCs w:val="18"/>
              </w:rPr>
            </w:pPr>
            <w:r>
              <w:rPr>
                <w:sz w:val="18"/>
                <w:szCs w:val="18"/>
              </w:rPr>
              <w:t>1628</w:t>
            </w:r>
          </w:p>
        </w:tc>
        <w:tc>
          <w:tcPr>
            <w:tcW w:w="2788" w:type="dxa"/>
          </w:tcPr>
          <w:p w:rsidR="00041070" w:rsidRPr="007E63C6" w:rsidRDefault="00041070" w:rsidP="00CC1EFB">
            <w:pPr>
              <w:pStyle w:val="text"/>
              <w:spacing w:before="0" w:after="40" w:line="240" w:lineRule="auto"/>
              <w:ind w:left="0"/>
              <w:rPr>
                <w:sz w:val="18"/>
                <w:szCs w:val="18"/>
              </w:rPr>
            </w:pPr>
          </w:p>
        </w:tc>
      </w:tr>
      <w:tr w:rsidR="00041070" w:rsidRPr="007E63C6" w:rsidTr="00CC1EFB">
        <w:trPr>
          <w:cantSplit/>
        </w:trPr>
        <w:tc>
          <w:tcPr>
            <w:tcW w:w="2093"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CC1EFB" w:rsidP="00CC1EFB">
            <w:pPr>
              <w:pStyle w:val="text"/>
              <w:spacing w:before="0" w:after="40" w:line="240" w:lineRule="auto"/>
              <w:ind w:left="0"/>
              <w:rPr>
                <w:sz w:val="18"/>
                <w:szCs w:val="18"/>
              </w:rPr>
            </w:pPr>
            <w:r>
              <w:rPr>
                <w:sz w:val="18"/>
                <w:szCs w:val="18"/>
              </w:rPr>
              <w:t>Imperial pressure reduced</w:t>
            </w:r>
            <w:r w:rsidR="00851930">
              <w:rPr>
                <w:sz w:val="18"/>
                <w:szCs w:val="18"/>
              </w:rPr>
              <w:t xml:space="preserve"> witch hunts</w:t>
            </w:r>
          </w:p>
        </w:tc>
        <w:tc>
          <w:tcPr>
            <w:tcW w:w="2127" w:type="dxa"/>
          </w:tcPr>
          <w:p w:rsidR="00041070" w:rsidRPr="007E63C6" w:rsidRDefault="00041070" w:rsidP="00CC1EFB">
            <w:pPr>
              <w:pStyle w:val="text"/>
              <w:spacing w:before="0" w:after="40" w:line="240" w:lineRule="auto"/>
              <w:ind w:left="0"/>
              <w:rPr>
                <w:sz w:val="18"/>
                <w:szCs w:val="18"/>
              </w:rPr>
            </w:pPr>
          </w:p>
        </w:tc>
        <w:tc>
          <w:tcPr>
            <w:tcW w:w="1794" w:type="dxa"/>
          </w:tcPr>
          <w:p w:rsidR="00041070" w:rsidRPr="007E63C6" w:rsidRDefault="00041070" w:rsidP="00CC1EFB">
            <w:pPr>
              <w:pStyle w:val="text"/>
              <w:spacing w:before="0" w:after="40" w:line="240" w:lineRule="auto"/>
              <w:ind w:left="0"/>
              <w:rPr>
                <w:sz w:val="18"/>
                <w:szCs w:val="18"/>
              </w:rPr>
            </w:pPr>
          </w:p>
        </w:tc>
        <w:tc>
          <w:tcPr>
            <w:tcW w:w="883" w:type="dxa"/>
          </w:tcPr>
          <w:p w:rsidR="00041070" w:rsidRPr="007E63C6" w:rsidRDefault="00851930" w:rsidP="00CC1EFB">
            <w:pPr>
              <w:pStyle w:val="text"/>
              <w:spacing w:before="0" w:after="40" w:line="240" w:lineRule="auto"/>
              <w:ind w:left="0"/>
              <w:rPr>
                <w:sz w:val="18"/>
                <w:szCs w:val="18"/>
              </w:rPr>
            </w:pPr>
            <w:r>
              <w:rPr>
                <w:sz w:val="18"/>
                <w:szCs w:val="18"/>
              </w:rPr>
              <w:t>1630</w:t>
            </w:r>
          </w:p>
        </w:tc>
        <w:tc>
          <w:tcPr>
            <w:tcW w:w="2788" w:type="dxa"/>
          </w:tcPr>
          <w:p w:rsidR="00041070" w:rsidRPr="007E63C6" w:rsidRDefault="00041070" w:rsidP="00CC1EFB">
            <w:pPr>
              <w:pStyle w:val="text"/>
              <w:spacing w:before="0" w:after="40" w:line="240" w:lineRule="auto"/>
              <w:ind w:left="0"/>
              <w:rPr>
                <w:sz w:val="18"/>
                <w:szCs w:val="18"/>
              </w:rPr>
            </w:pPr>
          </w:p>
        </w:tc>
      </w:tr>
      <w:tr w:rsidR="00041070" w:rsidRPr="007E63C6" w:rsidTr="00CC1EFB">
        <w:trPr>
          <w:cantSplit/>
        </w:trPr>
        <w:tc>
          <w:tcPr>
            <w:tcW w:w="2093"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041070" w:rsidP="00CC1EFB">
            <w:pPr>
              <w:pStyle w:val="text"/>
              <w:spacing w:before="0" w:after="40" w:line="240" w:lineRule="auto"/>
              <w:ind w:left="0"/>
              <w:rPr>
                <w:sz w:val="18"/>
                <w:szCs w:val="18"/>
              </w:rPr>
            </w:pPr>
          </w:p>
        </w:tc>
        <w:tc>
          <w:tcPr>
            <w:tcW w:w="2127" w:type="dxa"/>
          </w:tcPr>
          <w:p w:rsidR="00041070" w:rsidRPr="007E63C6" w:rsidRDefault="00041070" w:rsidP="00CC1EFB">
            <w:pPr>
              <w:pStyle w:val="text"/>
              <w:spacing w:before="0" w:after="40" w:line="240" w:lineRule="auto"/>
              <w:ind w:left="0"/>
              <w:rPr>
                <w:sz w:val="18"/>
                <w:szCs w:val="18"/>
              </w:rPr>
            </w:pPr>
          </w:p>
        </w:tc>
        <w:tc>
          <w:tcPr>
            <w:tcW w:w="1794" w:type="dxa"/>
          </w:tcPr>
          <w:p w:rsidR="00041070" w:rsidRPr="007E63C6" w:rsidRDefault="00041070" w:rsidP="00CC1EFB">
            <w:pPr>
              <w:pStyle w:val="text"/>
              <w:spacing w:before="0" w:after="40" w:line="240" w:lineRule="auto"/>
              <w:ind w:left="0"/>
              <w:rPr>
                <w:sz w:val="18"/>
                <w:szCs w:val="18"/>
              </w:rPr>
            </w:pPr>
          </w:p>
        </w:tc>
        <w:tc>
          <w:tcPr>
            <w:tcW w:w="883" w:type="dxa"/>
          </w:tcPr>
          <w:p w:rsidR="00041070" w:rsidRPr="007E63C6" w:rsidRDefault="00851930" w:rsidP="00CC1EFB">
            <w:pPr>
              <w:pStyle w:val="text"/>
              <w:spacing w:before="0" w:after="40" w:line="240" w:lineRule="auto"/>
              <w:ind w:left="0"/>
              <w:rPr>
                <w:sz w:val="18"/>
                <w:szCs w:val="18"/>
              </w:rPr>
            </w:pPr>
            <w:r>
              <w:rPr>
                <w:sz w:val="18"/>
                <w:szCs w:val="18"/>
              </w:rPr>
              <w:t>1632</w:t>
            </w:r>
          </w:p>
        </w:tc>
        <w:tc>
          <w:tcPr>
            <w:tcW w:w="2788" w:type="dxa"/>
          </w:tcPr>
          <w:p w:rsidR="00041070" w:rsidRPr="007E63C6" w:rsidRDefault="00CC1EFB" w:rsidP="00CC1EFB">
            <w:pPr>
              <w:pStyle w:val="text"/>
              <w:spacing w:before="0" w:after="40" w:line="240" w:lineRule="auto"/>
              <w:ind w:left="0"/>
              <w:rPr>
                <w:sz w:val="18"/>
                <w:szCs w:val="18"/>
              </w:rPr>
            </w:pPr>
            <w:r>
              <w:rPr>
                <w:sz w:val="18"/>
                <w:szCs w:val="18"/>
              </w:rPr>
              <w:t>Galileo Galilei published</w:t>
            </w:r>
            <w:r w:rsidR="00224412">
              <w:rPr>
                <w:sz w:val="18"/>
                <w:szCs w:val="18"/>
              </w:rPr>
              <w:t xml:space="preserve"> </w:t>
            </w:r>
            <w:r w:rsidR="00224412" w:rsidRPr="00CC1EFB">
              <w:rPr>
                <w:i/>
                <w:sz w:val="18"/>
                <w:szCs w:val="18"/>
              </w:rPr>
              <w:t>Dialogue Concerning Two Chief World Systems</w:t>
            </w:r>
            <w:r w:rsidR="00224412">
              <w:rPr>
                <w:sz w:val="18"/>
                <w:szCs w:val="18"/>
              </w:rPr>
              <w:t xml:space="preserve"> </w:t>
            </w:r>
          </w:p>
        </w:tc>
      </w:tr>
      <w:tr w:rsidR="00041070" w:rsidRPr="007E63C6" w:rsidTr="00CC1EFB">
        <w:trPr>
          <w:cantSplit/>
        </w:trPr>
        <w:tc>
          <w:tcPr>
            <w:tcW w:w="2093"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041070" w:rsidP="00CC1EFB">
            <w:pPr>
              <w:pStyle w:val="text"/>
              <w:spacing w:before="0" w:after="40" w:line="240" w:lineRule="auto"/>
              <w:ind w:left="0"/>
              <w:rPr>
                <w:sz w:val="18"/>
                <w:szCs w:val="18"/>
              </w:rPr>
            </w:pPr>
          </w:p>
        </w:tc>
        <w:tc>
          <w:tcPr>
            <w:tcW w:w="2127" w:type="dxa"/>
          </w:tcPr>
          <w:p w:rsidR="00041070" w:rsidRPr="007E63C6" w:rsidRDefault="00041070" w:rsidP="00CC1EFB">
            <w:pPr>
              <w:pStyle w:val="text"/>
              <w:spacing w:before="0" w:after="40" w:line="240" w:lineRule="auto"/>
              <w:ind w:left="0"/>
              <w:rPr>
                <w:sz w:val="18"/>
                <w:szCs w:val="18"/>
              </w:rPr>
            </w:pPr>
          </w:p>
        </w:tc>
        <w:tc>
          <w:tcPr>
            <w:tcW w:w="1794" w:type="dxa"/>
          </w:tcPr>
          <w:p w:rsidR="00041070" w:rsidRPr="007E63C6" w:rsidRDefault="00041070" w:rsidP="00CC1EFB">
            <w:pPr>
              <w:pStyle w:val="text"/>
              <w:spacing w:before="0" w:after="40" w:line="240" w:lineRule="auto"/>
              <w:ind w:left="0"/>
              <w:rPr>
                <w:sz w:val="18"/>
                <w:szCs w:val="18"/>
              </w:rPr>
            </w:pPr>
          </w:p>
        </w:tc>
        <w:tc>
          <w:tcPr>
            <w:tcW w:w="883" w:type="dxa"/>
          </w:tcPr>
          <w:p w:rsidR="00041070" w:rsidRPr="007E63C6" w:rsidRDefault="00224412" w:rsidP="00CC1EFB">
            <w:pPr>
              <w:pStyle w:val="text"/>
              <w:spacing w:before="0" w:after="40" w:line="240" w:lineRule="auto"/>
              <w:ind w:left="0"/>
              <w:rPr>
                <w:sz w:val="18"/>
                <w:szCs w:val="18"/>
              </w:rPr>
            </w:pPr>
            <w:r>
              <w:rPr>
                <w:sz w:val="18"/>
                <w:szCs w:val="18"/>
              </w:rPr>
              <w:t>1634</w:t>
            </w:r>
          </w:p>
        </w:tc>
        <w:tc>
          <w:tcPr>
            <w:tcW w:w="2788" w:type="dxa"/>
          </w:tcPr>
          <w:p w:rsidR="00041070" w:rsidRPr="007E63C6" w:rsidRDefault="00224412" w:rsidP="00CC1EFB">
            <w:pPr>
              <w:pStyle w:val="text"/>
              <w:spacing w:before="0" w:after="40" w:line="240" w:lineRule="auto"/>
              <w:ind w:left="0"/>
              <w:rPr>
                <w:sz w:val="18"/>
                <w:szCs w:val="18"/>
              </w:rPr>
            </w:pPr>
            <w:r>
              <w:rPr>
                <w:sz w:val="18"/>
                <w:szCs w:val="18"/>
              </w:rPr>
              <w:t xml:space="preserve">'The Pendle Swindle' uncovered </w:t>
            </w:r>
          </w:p>
        </w:tc>
      </w:tr>
      <w:tr w:rsidR="00041070" w:rsidRPr="007E63C6" w:rsidTr="00CC1EFB">
        <w:trPr>
          <w:cantSplit/>
        </w:trPr>
        <w:tc>
          <w:tcPr>
            <w:tcW w:w="2093"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041070" w:rsidP="00CC1EFB">
            <w:pPr>
              <w:pStyle w:val="text"/>
              <w:spacing w:before="0" w:after="40" w:line="240" w:lineRule="auto"/>
              <w:ind w:left="0"/>
              <w:rPr>
                <w:sz w:val="18"/>
                <w:szCs w:val="18"/>
              </w:rPr>
            </w:pPr>
          </w:p>
        </w:tc>
        <w:tc>
          <w:tcPr>
            <w:tcW w:w="2127" w:type="dxa"/>
          </w:tcPr>
          <w:p w:rsidR="00041070" w:rsidRPr="007E63C6" w:rsidRDefault="00CC1EFB" w:rsidP="00CC1EFB">
            <w:pPr>
              <w:pStyle w:val="text"/>
              <w:spacing w:before="0" w:after="40" w:line="240" w:lineRule="auto"/>
              <w:ind w:left="0"/>
              <w:rPr>
                <w:sz w:val="18"/>
                <w:szCs w:val="18"/>
              </w:rPr>
            </w:pPr>
            <w:r>
              <w:rPr>
                <w:sz w:val="18"/>
                <w:szCs w:val="18"/>
              </w:rPr>
              <w:t>Hopkins and Stearne bega</w:t>
            </w:r>
            <w:r w:rsidR="007D073E">
              <w:rPr>
                <w:sz w:val="18"/>
                <w:szCs w:val="18"/>
              </w:rPr>
              <w:t xml:space="preserve">n their careers as witch-hunters </w:t>
            </w:r>
          </w:p>
        </w:tc>
        <w:tc>
          <w:tcPr>
            <w:tcW w:w="1794" w:type="dxa"/>
          </w:tcPr>
          <w:p w:rsidR="00041070" w:rsidRPr="007E63C6" w:rsidRDefault="00041070" w:rsidP="00CC1EFB">
            <w:pPr>
              <w:pStyle w:val="text"/>
              <w:spacing w:before="0" w:after="40" w:line="240" w:lineRule="auto"/>
              <w:ind w:left="0"/>
              <w:rPr>
                <w:sz w:val="18"/>
                <w:szCs w:val="18"/>
              </w:rPr>
            </w:pPr>
          </w:p>
        </w:tc>
        <w:tc>
          <w:tcPr>
            <w:tcW w:w="883" w:type="dxa"/>
          </w:tcPr>
          <w:p w:rsidR="00041070" w:rsidRPr="007E63C6" w:rsidRDefault="007D073E" w:rsidP="00CC1EFB">
            <w:pPr>
              <w:pStyle w:val="text"/>
              <w:spacing w:before="0" w:after="40" w:line="240" w:lineRule="auto"/>
              <w:ind w:left="0"/>
              <w:rPr>
                <w:sz w:val="18"/>
                <w:szCs w:val="18"/>
              </w:rPr>
            </w:pPr>
            <w:r>
              <w:rPr>
                <w:sz w:val="18"/>
                <w:szCs w:val="18"/>
              </w:rPr>
              <w:t>1645</w:t>
            </w:r>
          </w:p>
        </w:tc>
        <w:tc>
          <w:tcPr>
            <w:tcW w:w="2788" w:type="dxa"/>
          </w:tcPr>
          <w:p w:rsidR="00041070" w:rsidRPr="007E63C6" w:rsidRDefault="00041070" w:rsidP="00CC1EFB">
            <w:pPr>
              <w:pStyle w:val="text"/>
              <w:spacing w:before="0" w:after="40" w:line="240" w:lineRule="auto"/>
              <w:ind w:left="0"/>
              <w:rPr>
                <w:sz w:val="18"/>
                <w:szCs w:val="18"/>
              </w:rPr>
            </w:pPr>
          </w:p>
        </w:tc>
      </w:tr>
      <w:tr w:rsidR="00041070" w:rsidRPr="007E63C6" w:rsidTr="00CC1EFB">
        <w:trPr>
          <w:cantSplit/>
        </w:trPr>
        <w:tc>
          <w:tcPr>
            <w:tcW w:w="2093"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041070" w:rsidP="00CC1EFB">
            <w:pPr>
              <w:pStyle w:val="text"/>
              <w:spacing w:before="0" w:after="40" w:line="240" w:lineRule="auto"/>
              <w:ind w:left="0"/>
              <w:rPr>
                <w:sz w:val="18"/>
                <w:szCs w:val="18"/>
              </w:rPr>
            </w:pPr>
          </w:p>
        </w:tc>
        <w:tc>
          <w:tcPr>
            <w:tcW w:w="2126" w:type="dxa"/>
          </w:tcPr>
          <w:p w:rsidR="00041070" w:rsidRPr="007E63C6" w:rsidRDefault="00041070" w:rsidP="00CC1EFB">
            <w:pPr>
              <w:pStyle w:val="text"/>
              <w:spacing w:before="0" w:after="40" w:line="240" w:lineRule="auto"/>
              <w:ind w:left="0"/>
              <w:rPr>
                <w:sz w:val="18"/>
                <w:szCs w:val="18"/>
              </w:rPr>
            </w:pPr>
          </w:p>
        </w:tc>
        <w:tc>
          <w:tcPr>
            <w:tcW w:w="2127" w:type="dxa"/>
          </w:tcPr>
          <w:p w:rsidR="00D81452" w:rsidRDefault="007D073E" w:rsidP="00CC1EFB">
            <w:pPr>
              <w:pStyle w:val="text"/>
              <w:spacing w:before="0" w:after="40" w:line="240" w:lineRule="auto"/>
              <w:ind w:left="0"/>
              <w:rPr>
                <w:sz w:val="18"/>
                <w:szCs w:val="18"/>
              </w:rPr>
            </w:pPr>
            <w:r>
              <w:rPr>
                <w:sz w:val="18"/>
                <w:szCs w:val="18"/>
              </w:rPr>
              <w:t>Ha</w:t>
            </w:r>
            <w:r w:rsidR="00CC1EFB">
              <w:rPr>
                <w:sz w:val="18"/>
                <w:szCs w:val="18"/>
              </w:rPr>
              <w:t>rsh winter and plague in summer</w:t>
            </w:r>
          </w:p>
          <w:p w:rsidR="00D81452" w:rsidRDefault="00D81452" w:rsidP="00CC1EFB">
            <w:pPr>
              <w:pStyle w:val="text"/>
              <w:spacing w:before="0" w:after="40" w:line="240" w:lineRule="auto"/>
              <w:ind w:left="0"/>
              <w:rPr>
                <w:sz w:val="18"/>
                <w:szCs w:val="18"/>
              </w:rPr>
            </w:pPr>
          </w:p>
          <w:p w:rsidR="00CC1EFB" w:rsidRDefault="00CC1EFB" w:rsidP="00CC1EFB">
            <w:pPr>
              <w:pStyle w:val="text"/>
              <w:spacing w:before="0" w:after="40" w:line="240" w:lineRule="auto"/>
              <w:ind w:left="0"/>
              <w:rPr>
                <w:sz w:val="18"/>
                <w:szCs w:val="18"/>
              </w:rPr>
            </w:pPr>
            <w:r>
              <w:rPr>
                <w:sz w:val="18"/>
                <w:szCs w:val="18"/>
              </w:rPr>
              <w:t>Widespread witch accusations throughout East Anglia</w:t>
            </w:r>
          </w:p>
          <w:p w:rsidR="00D81452" w:rsidRDefault="00D81452" w:rsidP="00CC1EFB">
            <w:pPr>
              <w:pStyle w:val="text"/>
              <w:spacing w:before="0" w:after="40" w:line="240" w:lineRule="auto"/>
              <w:ind w:left="0"/>
              <w:rPr>
                <w:sz w:val="18"/>
                <w:szCs w:val="18"/>
              </w:rPr>
            </w:pPr>
          </w:p>
          <w:p w:rsidR="00CC1EFB" w:rsidRDefault="00D15141" w:rsidP="00CC1EFB">
            <w:pPr>
              <w:pStyle w:val="text"/>
              <w:spacing w:before="0" w:after="40" w:line="240" w:lineRule="auto"/>
              <w:ind w:left="0"/>
              <w:rPr>
                <w:sz w:val="18"/>
                <w:szCs w:val="18"/>
              </w:rPr>
            </w:pPr>
            <w:r>
              <w:rPr>
                <w:sz w:val="18"/>
                <w:szCs w:val="18"/>
              </w:rPr>
              <w:t>John G</w:t>
            </w:r>
            <w:r w:rsidR="00CC1EFB">
              <w:rPr>
                <w:sz w:val="18"/>
                <w:szCs w:val="18"/>
              </w:rPr>
              <w:t>aule began to preach against Hopkins</w:t>
            </w:r>
            <w:r w:rsidR="005321D8">
              <w:rPr>
                <w:sz w:val="18"/>
                <w:szCs w:val="18"/>
              </w:rPr>
              <w:t xml:space="preserve"> </w:t>
            </w:r>
          </w:p>
          <w:p w:rsidR="00D81452" w:rsidRDefault="00D81452" w:rsidP="00CC1EFB">
            <w:pPr>
              <w:pStyle w:val="text"/>
              <w:spacing w:before="0" w:after="40" w:line="240" w:lineRule="auto"/>
              <w:ind w:left="0"/>
              <w:rPr>
                <w:sz w:val="18"/>
                <w:szCs w:val="18"/>
              </w:rPr>
            </w:pPr>
          </w:p>
          <w:p w:rsidR="00041070" w:rsidRPr="007E63C6" w:rsidRDefault="00CC1EFB" w:rsidP="00CC1EFB">
            <w:pPr>
              <w:pStyle w:val="text"/>
              <w:spacing w:before="0" w:after="40" w:line="240" w:lineRule="auto"/>
              <w:ind w:left="0"/>
              <w:rPr>
                <w:sz w:val="18"/>
                <w:szCs w:val="18"/>
              </w:rPr>
            </w:pPr>
            <w:r>
              <w:rPr>
                <w:sz w:val="18"/>
                <w:szCs w:val="18"/>
              </w:rPr>
              <w:t xml:space="preserve">End of </w:t>
            </w:r>
            <w:r w:rsidR="005321D8">
              <w:rPr>
                <w:sz w:val="18"/>
                <w:szCs w:val="18"/>
              </w:rPr>
              <w:t xml:space="preserve">Civil War </w:t>
            </w:r>
          </w:p>
        </w:tc>
        <w:tc>
          <w:tcPr>
            <w:tcW w:w="1794" w:type="dxa"/>
          </w:tcPr>
          <w:p w:rsidR="00041070" w:rsidRPr="007E63C6" w:rsidRDefault="00041070" w:rsidP="00CC1EFB">
            <w:pPr>
              <w:pStyle w:val="text"/>
              <w:spacing w:before="0" w:after="40" w:line="240" w:lineRule="auto"/>
              <w:ind w:left="0"/>
              <w:rPr>
                <w:sz w:val="18"/>
                <w:szCs w:val="18"/>
              </w:rPr>
            </w:pPr>
          </w:p>
        </w:tc>
        <w:tc>
          <w:tcPr>
            <w:tcW w:w="883" w:type="dxa"/>
          </w:tcPr>
          <w:p w:rsidR="00041070" w:rsidRPr="007E63C6" w:rsidRDefault="007D073E" w:rsidP="00CC1EFB">
            <w:pPr>
              <w:pStyle w:val="text"/>
              <w:spacing w:before="0" w:after="40" w:line="240" w:lineRule="auto"/>
              <w:ind w:left="0"/>
              <w:rPr>
                <w:sz w:val="18"/>
                <w:szCs w:val="18"/>
              </w:rPr>
            </w:pPr>
            <w:r>
              <w:rPr>
                <w:sz w:val="18"/>
                <w:szCs w:val="18"/>
              </w:rPr>
              <w:t>1646</w:t>
            </w:r>
          </w:p>
        </w:tc>
        <w:tc>
          <w:tcPr>
            <w:tcW w:w="2788" w:type="dxa"/>
          </w:tcPr>
          <w:p w:rsidR="00041070" w:rsidRPr="007E63C6" w:rsidRDefault="00041070" w:rsidP="00CC1EFB">
            <w:pPr>
              <w:pStyle w:val="text"/>
              <w:spacing w:before="0" w:after="40" w:line="240" w:lineRule="auto"/>
              <w:ind w:left="0"/>
              <w:rPr>
                <w:sz w:val="18"/>
                <w:szCs w:val="18"/>
              </w:rPr>
            </w:pPr>
          </w:p>
        </w:tc>
      </w:tr>
      <w:tr w:rsidR="00520DF2" w:rsidRPr="007E63C6" w:rsidTr="00CC1EFB">
        <w:trPr>
          <w:cantSplit/>
        </w:trPr>
        <w:tc>
          <w:tcPr>
            <w:tcW w:w="2093"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7" w:type="dxa"/>
          </w:tcPr>
          <w:p w:rsidR="00520DF2" w:rsidRPr="007E63C6" w:rsidRDefault="00D15141" w:rsidP="00CC1EFB">
            <w:pPr>
              <w:pStyle w:val="text"/>
              <w:spacing w:before="0" w:after="40" w:line="240" w:lineRule="auto"/>
              <w:ind w:left="0"/>
              <w:rPr>
                <w:sz w:val="18"/>
                <w:szCs w:val="18"/>
              </w:rPr>
            </w:pPr>
            <w:r>
              <w:rPr>
                <w:sz w:val="18"/>
                <w:szCs w:val="18"/>
              </w:rPr>
              <w:t xml:space="preserve">Death of Hopkins </w:t>
            </w:r>
          </w:p>
        </w:tc>
        <w:tc>
          <w:tcPr>
            <w:tcW w:w="1794" w:type="dxa"/>
          </w:tcPr>
          <w:p w:rsidR="00520DF2" w:rsidRPr="007E63C6" w:rsidRDefault="00520DF2" w:rsidP="00CC1EFB">
            <w:pPr>
              <w:pStyle w:val="text"/>
              <w:spacing w:before="0" w:after="40" w:line="240" w:lineRule="auto"/>
              <w:ind w:left="0"/>
              <w:rPr>
                <w:sz w:val="18"/>
                <w:szCs w:val="18"/>
              </w:rPr>
            </w:pPr>
          </w:p>
        </w:tc>
        <w:tc>
          <w:tcPr>
            <w:tcW w:w="883" w:type="dxa"/>
          </w:tcPr>
          <w:p w:rsidR="00520DF2" w:rsidRPr="007E63C6" w:rsidRDefault="00D15141" w:rsidP="00CC1EFB">
            <w:pPr>
              <w:pStyle w:val="text"/>
              <w:spacing w:before="0" w:after="40" w:line="240" w:lineRule="auto"/>
              <w:ind w:left="0"/>
              <w:rPr>
                <w:sz w:val="18"/>
                <w:szCs w:val="18"/>
              </w:rPr>
            </w:pPr>
            <w:r>
              <w:rPr>
                <w:sz w:val="18"/>
                <w:szCs w:val="18"/>
              </w:rPr>
              <w:t>1647</w:t>
            </w:r>
          </w:p>
        </w:tc>
        <w:tc>
          <w:tcPr>
            <w:tcW w:w="2788" w:type="dxa"/>
          </w:tcPr>
          <w:p w:rsidR="00520DF2" w:rsidRPr="007E63C6" w:rsidRDefault="00520DF2" w:rsidP="00CC1EFB">
            <w:pPr>
              <w:pStyle w:val="text"/>
              <w:spacing w:before="0" w:after="40" w:line="240" w:lineRule="auto"/>
              <w:ind w:left="0"/>
              <w:rPr>
                <w:sz w:val="18"/>
                <w:szCs w:val="18"/>
              </w:rPr>
            </w:pPr>
          </w:p>
        </w:tc>
      </w:tr>
      <w:tr w:rsidR="00CC1EFB" w:rsidRPr="007E63C6" w:rsidTr="00E60C2E">
        <w:trPr>
          <w:cantSplit/>
          <w:trHeight w:val="92"/>
        </w:trPr>
        <w:tc>
          <w:tcPr>
            <w:tcW w:w="2093" w:type="dxa"/>
          </w:tcPr>
          <w:p w:rsidR="00CC1EFB" w:rsidRPr="007E63C6" w:rsidRDefault="00CC1EFB" w:rsidP="00CC1EFB">
            <w:pPr>
              <w:pStyle w:val="text"/>
              <w:spacing w:before="0" w:after="40" w:line="240" w:lineRule="auto"/>
              <w:ind w:left="0"/>
              <w:rPr>
                <w:sz w:val="18"/>
                <w:szCs w:val="18"/>
              </w:rPr>
            </w:pPr>
          </w:p>
        </w:tc>
        <w:tc>
          <w:tcPr>
            <w:tcW w:w="2126" w:type="dxa"/>
          </w:tcPr>
          <w:p w:rsidR="00CC1EFB" w:rsidRPr="007E63C6" w:rsidRDefault="00CC1EFB" w:rsidP="00CC1EFB">
            <w:pPr>
              <w:pStyle w:val="text"/>
              <w:spacing w:before="0" w:after="40" w:line="240" w:lineRule="auto"/>
              <w:ind w:left="0"/>
              <w:rPr>
                <w:sz w:val="18"/>
                <w:szCs w:val="18"/>
              </w:rPr>
            </w:pPr>
          </w:p>
        </w:tc>
        <w:tc>
          <w:tcPr>
            <w:tcW w:w="2126" w:type="dxa"/>
          </w:tcPr>
          <w:p w:rsidR="00CC1EFB" w:rsidRPr="007E63C6" w:rsidRDefault="00CC1EFB" w:rsidP="00CC1EFB">
            <w:pPr>
              <w:pStyle w:val="text"/>
              <w:spacing w:before="0" w:after="40" w:line="240" w:lineRule="auto"/>
              <w:ind w:left="0"/>
              <w:rPr>
                <w:sz w:val="18"/>
                <w:szCs w:val="18"/>
              </w:rPr>
            </w:pPr>
          </w:p>
        </w:tc>
        <w:tc>
          <w:tcPr>
            <w:tcW w:w="2127" w:type="dxa"/>
          </w:tcPr>
          <w:p w:rsidR="00CC1EFB" w:rsidRPr="007E63C6" w:rsidRDefault="00CC1EFB" w:rsidP="00CC1EFB">
            <w:pPr>
              <w:pStyle w:val="text"/>
              <w:spacing w:before="0" w:after="40" w:line="240" w:lineRule="auto"/>
              <w:ind w:left="0"/>
              <w:rPr>
                <w:sz w:val="18"/>
                <w:szCs w:val="18"/>
              </w:rPr>
            </w:pPr>
          </w:p>
        </w:tc>
        <w:tc>
          <w:tcPr>
            <w:tcW w:w="1794" w:type="dxa"/>
          </w:tcPr>
          <w:p w:rsidR="00CC1EFB" w:rsidRPr="007E63C6" w:rsidRDefault="00CC1EFB" w:rsidP="00CC1EFB">
            <w:pPr>
              <w:pStyle w:val="text"/>
              <w:spacing w:before="0" w:after="40" w:line="240" w:lineRule="auto"/>
              <w:ind w:left="0"/>
              <w:rPr>
                <w:sz w:val="18"/>
                <w:szCs w:val="18"/>
              </w:rPr>
            </w:pPr>
          </w:p>
        </w:tc>
        <w:tc>
          <w:tcPr>
            <w:tcW w:w="883" w:type="dxa"/>
          </w:tcPr>
          <w:p w:rsidR="00CC1EFB" w:rsidRPr="007E63C6" w:rsidRDefault="00CC1EFB" w:rsidP="00CC1EFB">
            <w:pPr>
              <w:pStyle w:val="text"/>
              <w:spacing w:before="0" w:after="40" w:line="240" w:lineRule="auto"/>
              <w:ind w:left="0"/>
              <w:rPr>
                <w:sz w:val="18"/>
                <w:szCs w:val="18"/>
              </w:rPr>
            </w:pPr>
            <w:r>
              <w:rPr>
                <w:sz w:val="18"/>
                <w:szCs w:val="18"/>
              </w:rPr>
              <w:t>1655</w:t>
            </w:r>
          </w:p>
        </w:tc>
        <w:tc>
          <w:tcPr>
            <w:tcW w:w="2788" w:type="dxa"/>
          </w:tcPr>
          <w:p w:rsidR="00CC1EFB" w:rsidRPr="007E63C6" w:rsidRDefault="00CC1EFB" w:rsidP="00CC1EFB">
            <w:pPr>
              <w:pStyle w:val="text"/>
              <w:spacing w:before="0" w:after="40" w:line="240" w:lineRule="auto"/>
              <w:ind w:left="0"/>
              <w:rPr>
                <w:sz w:val="18"/>
                <w:szCs w:val="18"/>
              </w:rPr>
            </w:pPr>
            <w:r>
              <w:rPr>
                <w:sz w:val="18"/>
                <w:szCs w:val="18"/>
              </w:rPr>
              <w:t>Thomas Hobbes'</w:t>
            </w:r>
            <w:r w:rsidR="009B5EF8">
              <w:rPr>
                <w:sz w:val="18"/>
                <w:szCs w:val="18"/>
              </w:rPr>
              <w:t>s</w:t>
            </w:r>
            <w:r>
              <w:rPr>
                <w:sz w:val="18"/>
                <w:szCs w:val="18"/>
              </w:rPr>
              <w:t xml:space="preserve"> published </w:t>
            </w:r>
            <w:r w:rsidRPr="00CC1EFB">
              <w:rPr>
                <w:i/>
                <w:sz w:val="18"/>
                <w:szCs w:val="18"/>
              </w:rPr>
              <w:t>De Corpore</w:t>
            </w:r>
          </w:p>
        </w:tc>
      </w:tr>
      <w:tr w:rsidR="00520DF2" w:rsidRPr="007E63C6" w:rsidTr="00CC1EFB">
        <w:trPr>
          <w:cantSplit/>
        </w:trPr>
        <w:tc>
          <w:tcPr>
            <w:tcW w:w="2093"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7" w:type="dxa"/>
          </w:tcPr>
          <w:p w:rsidR="00520DF2" w:rsidRPr="007E63C6" w:rsidRDefault="00520DF2" w:rsidP="00CC1EFB">
            <w:pPr>
              <w:pStyle w:val="text"/>
              <w:spacing w:before="0" w:after="40" w:line="240" w:lineRule="auto"/>
              <w:ind w:left="0"/>
              <w:rPr>
                <w:sz w:val="18"/>
                <w:szCs w:val="18"/>
              </w:rPr>
            </w:pPr>
          </w:p>
        </w:tc>
        <w:tc>
          <w:tcPr>
            <w:tcW w:w="1794" w:type="dxa"/>
          </w:tcPr>
          <w:p w:rsidR="00520DF2" w:rsidRPr="007E63C6" w:rsidRDefault="00520DF2" w:rsidP="00CC1EFB">
            <w:pPr>
              <w:pStyle w:val="text"/>
              <w:spacing w:before="0" w:after="40" w:line="240" w:lineRule="auto"/>
              <w:ind w:left="0"/>
              <w:rPr>
                <w:sz w:val="18"/>
                <w:szCs w:val="18"/>
              </w:rPr>
            </w:pPr>
          </w:p>
        </w:tc>
        <w:tc>
          <w:tcPr>
            <w:tcW w:w="883" w:type="dxa"/>
          </w:tcPr>
          <w:p w:rsidR="00520DF2" w:rsidRPr="007E63C6" w:rsidRDefault="00D15141" w:rsidP="00CC1EFB">
            <w:pPr>
              <w:pStyle w:val="text"/>
              <w:spacing w:before="0" w:after="40" w:line="240" w:lineRule="auto"/>
              <w:ind w:left="0"/>
              <w:rPr>
                <w:sz w:val="18"/>
                <w:szCs w:val="18"/>
              </w:rPr>
            </w:pPr>
            <w:r>
              <w:rPr>
                <w:sz w:val="18"/>
                <w:szCs w:val="18"/>
              </w:rPr>
              <w:t>1656</w:t>
            </w:r>
          </w:p>
        </w:tc>
        <w:tc>
          <w:tcPr>
            <w:tcW w:w="2788" w:type="dxa"/>
          </w:tcPr>
          <w:p w:rsidR="00520DF2" w:rsidRPr="007E63C6" w:rsidRDefault="00D15141" w:rsidP="00E60C2E">
            <w:pPr>
              <w:pStyle w:val="text"/>
              <w:spacing w:before="0" w:after="40" w:line="240" w:lineRule="auto"/>
              <w:ind w:left="0"/>
              <w:rPr>
                <w:sz w:val="18"/>
                <w:szCs w:val="18"/>
              </w:rPr>
            </w:pPr>
            <w:r>
              <w:rPr>
                <w:sz w:val="18"/>
                <w:szCs w:val="18"/>
              </w:rPr>
              <w:t>Th</w:t>
            </w:r>
            <w:r w:rsidR="00E60C2E">
              <w:rPr>
                <w:sz w:val="18"/>
                <w:szCs w:val="18"/>
              </w:rPr>
              <w:t xml:space="preserve">omas Ady's sceptical treatise </w:t>
            </w:r>
            <w:r w:rsidRPr="00E60C2E">
              <w:rPr>
                <w:i/>
                <w:sz w:val="18"/>
                <w:szCs w:val="18"/>
              </w:rPr>
              <w:t>A Candle in the Dark</w:t>
            </w:r>
            <w:r>
              <w:rPr>
                <w:sz w:val="18"/>
                <w:szCs w:val="18"/>
              </w:rPr>
              <w:t xml:space="preserve"> published</w:t>
            </w:r>
          </w:p>
        </w:tc>
      </w:tr>
      <w:tr w:rsidR="00520DF2" w:rsidRPr="007E63C6" w:rsidTr="00CC1EFB">
        <w:trPr>
          <w:cantSplit/>
        </w:trPr>
        <w:tc>
          <w:tcPr>
            <w:tcW w:w="2093"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7" w:type="dxa"/>
          </w:tcPr>
          <w:p w:rsidR="00520DF2" w:rsidRPr="007E63C6" w:rsidRDefault="00520DF2" w:rsidP="00CC1EFB">
            <w:pPr>
              <w:pStyle w:val="text"/>
              <w:spacing w:before="0" w:after="40" w:line="240" w:lineRule="auto"/>
              <w:ind w:left="0"/>
              <w:rPr>
                <w:sz w:val="18"/>
                <w:szCs w:val="18"/>
              </w:rPr>
            </w:pPr>
          </w:p>
        </w:tc>
        <w:tc>
          <w:tcPr>
            <w:tcW w:w="1794" w:type="dxa"/>
          </w:tcPr>
          <w:p w:rsidR="00520DF2" w:rsidRPr="007E63C6" w:rsidRDefault="00520DF2" w:rsidP="00CC1EFB">
            <w:pPr>
              <w:pStyle w:val="text"/>
              <w:spacing w:before="0" w:after="40" w:line="240" w:lineRule="auto"/>
              <w:ind w:left="0"/>
              <w:rPr>
                <w:sz w:val="18"/>
                <w:szCs w:val="18"/>
              </w:rPr>
            </w:pPr>
          </w:p>
        </w:tc>
        <w:tc>
          <w:tcPr>
            <w:tcW w:w="883" w:type="dxa"/>
          </w:tcPr>
          <w:p w:rsidR="00520DF2" w:rsidRPr="007E63C6" w:rsidRDefault="00D15141" w:rsidP="00CC1EFB">
            <w:pPr>
              <w:pStyle w:val="text"/>
              <w:spacing w:before="0" w:after="40" w:line="240" w:lineRule="auto"/>
              <w:ind w:left="0"/>
              <w:rPr>
                <w:sz w:val="18"/>
                <w:szCs w:val="18"/>
              </w:rPr>
            </w:pPr>
            <w:r>
              <w:rPr>
                <w:sz w:val="18"/>
                <w:szCs w:val="18"/>
              </w:rPr>
              <w:t>1658</w:t>
            </w:r>
          </w:p>
        </w:tc>
        <w:tc>
          <w:tcPr>
            <w:tcW w:w="2788" w:type="dxa"/>
          </w:tcPr>
          <w:p w:rsidR="00520DF2" w:rsidRPr="007E63C6" w:rsidRDefault="00D15141" w:rsidP="00E60C2E">
            <w:pPr>
              <w:pStyle w:val="text"/>
              <w:spacing w:before="0" w:after="40" w:line="240" w:lineRule="auto"/>
              <w:ind w:left="0"/>
              <w:rPr>
                <w:sz w:val="18"/>
                <w:szCs w:val="18"/>
              </w:rPr>
            </w:pPr>
            <w:r>
              <w:rPr>
                <w:sz w:val="18"/>
                <w:szCs w:val="18"/>
              </w:rPr>
              <w:t xml:space="preserve">Thomas Hobbes's </w:t>
            </w:r>
            <w:r w:rsidRPr="00E60C2E">
              <w:rPr>
                <w:i/>
                <w:sz w:val="18"/>
                <w:szCs w:val="18"/>
              </w:rPr>
              <w:t>De Homine</w:t>
            </w:r>
          </w:p>
        </w:tc>
      </w:tr>
      <w:tr w:rsidR="00520DF2" w:rsidRPr="007E63C6" w:rsidTr="00CC1EFB">
        <w:trPr>
          <w:cantSplit/>
        </w:trPr>
        <w:tc>
          <w:tcPr>
            <w:tcW w:w="2093"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7" w:type="dxa"/>
          </w:tcPr>
          <w:p w:rsidR="00520DF2" w:rsidRPr="007E63C6" w:rsidRDefault="00520DF2" w:rsidP="00CC1EFB">
            <w:pPr>
              <w:pStyle w:val="text"/>
              <w:spacing w:before="0" w:after="40" w:line="240" w:lineRule="auto"/>
              <w:ind w:left="0"/>
              <w:rPr>
                <w:sz w:val="18"/>
                <w:szCs w:val="18"/>
              </w:rPr>
            </w:pPr>
          </w:p>
        </w:tc>
        <w:tc>
          <w:tcPr>
            <w:tcW w:w="1794" w:type="dxa"/>
          </w:tcPr>
          <w:p w:rsidR="00520DF2" w:rsidRPr="007E63C6" w:rsidRDefault="00520DF2" w:rsidP="00CC1EFB">
            <w:pPr>
              <w:pStyle w:val="text"/>
              <w:spacing w:before="0" w:after="40" w:line="240" w:lineRule="auto"/>
              <w:ind w:left="0"/>
              <w:rPr>
                <w:sz w:val="18"/>
                <w:szCs w:val="18"/>
              </w:rPr>
            </w:pPr>
          </w:p>
        </w:tc>
        <w:tc>
          <w:tcPr>
            <w:tcW w:w="883" w:type="dxa"/>
          </w:tcPr>
          <w:p w:rsidR="00520DF2" w:rsidRPr="007E63C6" w:rsidRDefault="00D15141" w:rsidP="00CC1EFB">
            <w:pPr>
              <w:pStyle w:val="text"/>
              <w:spacing w:before="0" w:after="40" w:line="240" w:lineRule="auto"/>
              <w:ind w:left="0"/>
              <w:rPr>
                <w:sz w:val="18"/>
                <w:szCs w:val="18"/>
              </w:rPr>
            </w:pPr>
            <w:r>
              <w:rPr>
                <w:sz w:val="18"/>
                <w:szCs w:val="18"/>
              </w:rPr>
              <w:t>1662</w:t>
            </w:r>
          </w:p>
        </w:tc>
        <w:tc>
          <w:tcPr>
            <w:tcW w:w="2788" w:type="dxa"/>
          </w:tcPr>
          <w:p w:rsidR="00520DF2" w:rsidRDefault="00005C7D" w:rsidP="00CC1EFB">
            <w:pPr>
              <w:pStyle w:val="text"/>
              <w:spacing w:before="0" w:after="40" w:line="240" w:lineRule="auto"/>
              <w:ind w:left="0"/>
              <w:rPr>
                <w:sz w:val="18"/>
                <w:szCs w:val="18"/>
              </w:rPr>
            </w:pPr>
            <w:r>
              <w:rPr>
                <w:sz w:val="18"/>
                <w:szCs w:val="18"/>
              </w:rPr>
              <w:t>Demon Drummer of Tedworth</w:t>
            </w:r>
          </w:p>
          <w:p w:rsidR="009B5EF8" w:rsidRDefault="009B5EF8" w:rsidP="00CC1EFB">
            <w:pPr>
              <w:pStyle w:val="text"/>
              <w:spacing w:before="0" w:after="40" w:line="240" w:lineRule="auto"/>
              <w:ind w:left="0"/>
              <w:rPr>
                <w:sz w:val="18"/>
                <w:szCs w:val="18"/>
              </w:rPr>
            </w:pPr>
          </w:p>
          <w:p w:rsidR="00D15141" w:rsidRPr="007E63C6" w:rsidRDefault="00D15141" w:rsidP="00CC1EFB">
            <w:pPr>
              <w:pStyle w:val="text"/>
              <w:spacing w:before="0" w:after="40" w:line="240" w:lineRule="auto"/>
              <w:ind w:left="0"/>
              <w:rPr>
                <w:sz w:val="18"/>
                <w:szCs w:val="18"/>
              </w:rPr>
            </w:pPr>
            <w:r>
              <w:rPr>
                <w:sz w:val="18"/>
                <w:szCs w:val="18"/>
              </w:rPr>
              <w:t>Founding of the Royal Society</w:t>
            </w:r>
          </w:p>
        </w:tc>
      </w:tr>
      <w:tr w:rsidR="00520DF2" w:rsidRPr="007E63C6" w:rsidTr="00CC1EFB">
        <w:trPr>
          <w:cantSplit/>
        </w:trPr>
        <w:tc>
          <w:tcPr>
            <w:tcW w:w="2093"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7" w:type="dxa"/>
          </w:tcPr>
          <w:p w:rsidR="00520DF2" w:rsidRPr="007E63C6" w:rsidRDefault="00520DF2" w:rsidP="00CC1EFB">
            <w:pPr>
              <w:pStyle w:val="text"/>
              <w:spacing w:before="0" w:after="40" w:line="240" w:lineRule="auto"/>
              <w:ind w:left="0"/>
              <w:rPr>
                <w:sz w:val="18"/>
                <w:szCs w:val="18"/>
              </w:rPr>
            </w:pPr>
          </w:p>
        </w:tc>
        <w:tc>
          <w:tcPr>
            <w:tcW w:w="1794" w:type="dxa"/>
          </w:tcPr>
          <w:p w:rsidR="00520DF2" w:rsidRPr="007E63C6" w:rsidRDefault="00520DF2" w:rsidP="00CC1EFB">
            <w:pPr>
              <w:pStyle w:val="text"/>
              <w:spacing w:before="0" w:after="40" w:line="240" w:lineRule="auto"/>
              <w:ind w:left="0"/>
              <w:rPr>
                <w:sz w:val="18"/>
                <w:szCs w:val="18"/>
              </w:rPr>
            </w:pPr>
          </w:p>
        </w:tc>
        <w:tc>
          <w:tcPr>
            <w:tcW w:w="883" w:type="dxa"/>
          </w:tcPr>
          <w:p w:rsidR="00520DF2" w:rsidRPr="007E63C6" w:rsidRDefault="00D15141" w:rsidP="00CC1EFB">
            <w:pPr>
              <w:pStyle w:val="text"/>
              <w:spacing w:before="0" w:after="40" w:line="240" w:lineRule="auto"/>
              <w:ind w:left="0"/>
              <w:rPr>
                <w:sz w:val="18"/>
                <w:szCs w:val="18"/>
              </w:rPr>
            </w:pPr>
            <w:r>
              <w:rPr>
                <w:sz w:val="18"/>
                <w:szCs w:val="18"/>
              </w:rPr>
              <w:t>1677</w:t>
            </w:r>
          </w:p>
        </w:tc>
        <w:tc>
          <w:tcPr>
            <w:tcW w:w="2788" w:type="dxa"/>
          </w:tcPr>
          <w:p w:rsidR="00520DF2" w:rsidRPr="007E63C6" w:rsidRDefault="00E60C2E" w:rsidP="00E60C2E">
            <w:pPr>
              <w:pStyle w:val="text"/>
              <w:spacing w:before="0" w:after="40" w:line="240" w:lineRule="auto"/>
              <w:ind w:left="0"/>
              <w:rPr>
                <w:sz w:val="18"/>
                <w:szCs w:val="18"/>
              </w:rPr>
            </w:pPr>
            <w:r>
              <w:rPr>
                <w:sz w:val="18"/>
                <w:szCs w:val="18"/>
              </w:rPr>
              <w:t xml:space="preserve">John Webster's </w:t>
            </w:r>
            <w:r w:rsidR="00D15141" w:rsidRPr="00E60C2E">
              <w:rPr>
                <w:i/>
                <w:sz w:val="18"/>
                <w:szCs w:val="18"/>
              </w:rPr>
              <w:t>The Displaying of Supposed Witchcraft</w:t>
            </w:r>
          </w:p>
        </w:tc>
      </w:tr>
      <w:tr w:rsidR="00520DF2" w:rsidRPr="007E63C6" w:rsidTr="00CC1EFB">
        <w:trPr>
          <w:cantSplit/>
        </w:trPr>
        <w:tc>
          <w:tcPr>
            <w:tcW w:w="2093"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7" w:type="dxa"/>
          </w:tcPr>
          <w:p w:rsidR="00520DF2" w:rsidRPr="007E63C6" w:rsidRDefault="00520DF2" w:rsidP="00CC1EFB">
            <w:pPr>
              <w:pStyle w:val="text"/>
              <w:spacing w:before="0" w:after="40" w:line="240" w:lineRule="auto"/>
              <w:ind w:left="0"/>
              <w:rPr>
                <w:sz w:val="18"/>
                <w:szCs w:val="18"/>
              </w:rPr>
            </w:pPr>
          </w:p>
        </w:tc>
        <w:tc>
          <w:tcPr>
            <w:tcW w:w="1794" w:type="dxa"/>
          </w:tcPr>
          <w:p w:rsidR="00520DF2" w:rsidRPr="007E63C6" w:rsidRDefault="00520DF2" w:rsidP="00CC1EFB">
            <w:pPr>
              <w:pStyle w:val="text"/>
              <w:spacing w:before="0" w:after="40" w:line="240" w:lineRule="auto"/>
              <w:ind w:left="0"/>
              <w:rPr>
                <w:sz w:val="18"/>
                <w:szCs w:val="18"/>
              </w:rPr>
            </w:pPr>
          </w:p>
        </w:tc>
        <w:tc>
          <w:tcPr>
            <w:tcW w:w="883" w:type="dxa"/>
          </w:tcPr>
          <w:p w:rsidR="00520DF2" w:rsidRPr="007E63C6" w:rsidRDefault="00D15141" w:rsidP="00CC1EFB">
            <w:pPr>
              <w:pStyle w:val="text"/>
              <w:spacing w:before="0" w:after="40" w:line="240" w:lineRule="auto"/>
              <w:ind w:left="0"/>
              <w:rPr>
                <w:sz w:val="18"/>
                <w:szCs w:val="18"/>
              </w:rPr>
            </w:pPr>
            <w:r>
              <w:rPr>
                <w:sz w:val="18"/>
                <w:szCs w:val="18"/>
              </w:rPr>
              <w:t>1687</w:t>
            </w:r>
          </w:p>
        </w:tc>
        <w:tc>
          <w:tcPr>
            <w:tcW w:w="2788" w:type="dxa"/>
          </w:tcPr>
          <w:p w:rsidR="00520DF2" w:rsidRPr="007E63C6" w:rsidRDefault="00D15141" w:rsidP="00E60C2E">
            <w:pPr>
              <w:pStyle w:val="text"/>
              <w:spacing w:before="0" w:after="40" w:line="240" w:lineRule="auto"/>
              <w:ind w:left="0"/>
              <w:rPr>
                <w:sz w:val="18"/>
                <w:szCs w:val="18"/>
              </w:rPr>
            </w:pPr>
            <w:r>
              <w:rPr>
                <w:sz w:val="18"/>
                <w:szCs w:val="18"/>
              </w:rPr>
              <w:t xml:space="preserve">Issac Newton's </w:t>
            </w:r>
            <w:r w:rsidRPr="00E60C2E">
              <w:rPr>
                <w:i/>
                <w:sz w:val="18"/>
                <w:szCs w:val="18"/>
              </w:rPr>
              <w:t>Principia Mathematica</w:t>
            </w:r>
          </w:p>
        </w:tc>
      </w:tr>
      <w:tr w:rsidR="00520DF2" w:rsidRPr="007E63C6" w:rsidTr="00CC1EFB">
        <w:trPr>
          <w:cantSplit/>
        </w:trPr>
        <w:tc>
          <w:tcPr>
            <w:tcW w:w="2093"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7" w:type="dxa"/>
          </w:tcPr>
          <w:p w:rsidR="00520DF2" w:rsidRPr="007E63C6" w:rsidRDefault="00520DF2" w:rsidP="00CC1EFB">
            <w:pPr>
              <w:pStyle w:val="text"/>
              <w:spacing w:before="0" w:after="40" w:line="240" w:lineRule="auto"/>
              <w:ind w:left="0"/>
              <w:rPr>
                <w:sz w:val="18"/>
                <w:szCs w:val="18"/>
              </w:rPr>
            </w:pPr>
          </w:p>
        </w:tc>
        <w:tc>
          <w:tcPr>
            <w:tcW w:w="1794" w:type="dxa"/>
          </w:tcPr>
          <w:p w:rsidR="00520DF2" w:rsidRPr="007E63C6" w:rsidRDefault="005321D8" w:rsidP="00E60C2E">
            <w:pPr>
              <w:pStyle w:val="text"/>
              <w:spacing w:before="0" w:after="40" w:line="240" w:lineRule="auto"/>
              <w:ind w:left="0"/>
              <w:rPr>
                <w:sz w:val="18"/>
                <w:szCs w:val="18"/>
              </w:rPr>
            </w:pPr>
            <w:r>
              <w:rPr>
                <w:sz w:val="18"/>
                <w:szCs w:val="18"/>
              </w:rPr>
              <w:t>Revolution in England weaken</w:t>
            </w:r>
            <w:r w:rsidR="00E60C2E">
              <w:rPr>
                <w:sz w:val="18"/>
                <w:szCs w:val="18"/>
              </w:rPr>
              <w:t>ed</w:t>
            </w:r>
            <w:r>
              <w:rPr>
                <w:sz w:val="18"/>
                <w:szCs w:val="18"/>
              </w:rPr>
              <w:t xml:space="preserve"> authorities in the North American colonies </w:t>
            </w:r>
          </w:p>
        </w:tc>
        <w:tc>
          <w:tcPr>
            <w:tcW w:w="883" w:type="dxa"/>
          </w:tcPr>
          <w:p w:rsidR="00520DF2" w:rsidRPr="007E63C6" w:rsidRDefault="005321D8" w:rsidP="00CC1EFB">
            <w:pPr>
              <w:pStyle w:val="text"/>
              <w:spacing w:before="0" w:after="40" w:line="240" w:lineRule="auto"/>
              <w:ind w:left="0"/>
              <w:rPr>
                <w:sz w:val="18"/>
                <w:szCs w:val="18"/>
              </w:rPr>
            </w:pPr>
            <w:r>
              <w:rPr>
                <w:sz w:val="18"/>
                <w:szCs w:val="18"/>
              </w:rPr>
              <w:t>1688</w:t>
            </w:r>
          </w:p>
        </w:tc>
        <w:tc>
          <w:tcPr>
            <w:tcW w:w="2788" w:type="dxa"/>
          </w:tcPr>
          <w:p w:rsidR="00520DF2" w:rsidRPr="007E63C6" w:rsidRDefault="00520DF2" w:rsidP="00CC1EFB">
            <w:pPr>
              <w:pStyle w:val="text"/>
              <w:spacing w:before="0" w:after="40" w:line="240" w:lineRule="auto"/>
              <w:ind w:left="0"/>
              <w:rPr>
                <w:sz w:val="18"/>
                <w:szCs w:val="18"/>
              </w:rPr>
            </w:pPr>
          </w:p>
        </w:tc>
      </w:tr>
      <w:tr w:rsidR="00520DF2" w:rsidRPr="007E63C6" w:rsidTr="00CC1EFB">
        <w:trPr>
          <w:cantSplit/>
        </w:trPr>
        <w:tc>
          <w:tcPr>
            <w:tcW w:w="2093"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7" w:type="dxa"/>
          </w:tcPr>
          <w:p w:rsidR="00520DF2" w:rsidRPr="007E63C6" w:rsidRDefault="00520DF2" w:rsidP="00CC1EFB">
            <w:pPr>
              <w:pStyle w:val="text"/>
              <w:spacing w:before="0" w:after="40" w:line="240" w:lineRule="auto"/>
              <w:ind w:left="0"/>
              <w:rPr>
                <w:sz w:val="18"/>
                <w:szCs w:val="18"/>
              </w:rPr>
            </w:pPr>
          </w:p>
        </w:tc>
        <w:tc>
          <w:tcPr>
            <w:tcW w:w="1794" w:type="dxa"/>
          </w:tcPr>
          <w:p w:rsidR="00520DF2" w:rsidRPr="007E63C6" w:rsidRDefault="00E60C2E" w:rsidP="00CC1EFB">
            <w:pPr>
              <w:pStyle w:val="text"/>
              <w:spacing w:before="0" w:after="40" w:line="240" w:lineRule="auto"/>
              <w:ind w:left="0"/>
              <w:rPr>
                <w:sz w:val="18"/>
                <w:szCs w:val="18"/>
              </w:rPr>
            </w:pPr>
            <w:r>
              <w:rPr>
                <w:sz w:val="18"/>
                <w:szCs w:val="18"/>
              </w:rPr>
              <w:t>Cotton Mather published</w:t>
            </w:r>
            <w:r w:rsidR="005321D8">
              <w:rPr>
                <w:sz w:val="18"/>
                <w:szCs w:val="18"/>
              </w:rPr>
              <w:t xml:space="preserve"> work on </w:t>
            </w:r>
            <w:r w:rsidR="00D81452">
              <w:rPr>
                <w:sz w:val="18"/>
                <w:szCs w:val="18"/>
              </w:rPr>
              <w:t>w</w:t>
            </w:r>
            <w:r w:rsidR="005321D8">
              <w:rPr>
                <w:sz w:val="18"/>
                <w:szCs w:val="18"/>
              </w:rPr>
              <w:t xml:space="preserve">itchcraft and demonic  possession </w:t>
            </w:r>
          </w:p>
        </w:tc>
        <w:tc>
          <w:tcPr>
            <w:tcW w:w="883" w:type="dxa"/>
          </w:tcPr>
          <w:p w:rsidR="00520DF2" w:rsidRPr="007E63C6" w:rsidRDefault="005321D8" w:rsidP="00CC1EFB">
            <w:pPr>
              <w:pStyle w:val="text"/>
              <w:spacing w:before="0" w:after="40" w:line="240" w:lineRule="auto"/>
              <w:ind w:left="0"/>
              <w:rPr>
                <w:sz w:val="18"/>
                <w:szCs w:val="18"/>
              </w:rPr>
            </w:pPr>
            <w:r>
              <w:rPr>
                <w:sz w:val="18"/>
                <w:szCs w:val="18"/>
              </w:rPr>
              <w:t>1689</w:t>
            </w:r>
          </w:p>
        </w:tc>
        <w:tc>
          <w:tcPr>
            <w:tcW w:w="2788" w:type="dxa"/>
          </w:tcPr>
          <w:p w:rsidR="00520DF2" w:rsidRPr="007E63C6" w:rsidRDefault="00E60C2E" w:rsidP="00CC1EFB">
            <w:pPr>
              <w:pStyle w:val="text"/>
              <w:spacing w:before="0" w:after="40" w:line="240" w:lineRule="auto"/>
              <w:ind w:left="0"/>
              <w:rPr>
                <w:sz w:val="18"/>
                <w:szCs w:val="18"/>
              </w:rPr>
            </w:pPr>
            <w:r>
              <w:rPr>
                <w:sz w:val="18"/>
                <w:szCs w:val="18"/>
              </w:rPr>
              <w:t>Sir John Holt became</w:t>
            </w:r>
            <w:r w:rsidR="005321D8">
              <w:rPr>
                <w:sz w:val="18"/>
                <w:szCs w:val="18"/>
              </w:rPr>
              <w:t xml:space="preserve"> </w:t>
            </w:r>
            <w:r w:rsidR="002B2476">
              <w:rPr>
                <w:sz w:val="18"/>
                <w:szCs w:val="18"/>
              </w:rPr>
              <w:t>l</w:t>
            </w:r>
            <w:r w:rsidR="005321D8">
              <w:rPr>
                <w:sz w:val="18"/>
                <w:szCs w:val="18"/>
              </w:rPr>
              <w:t xml:space="preserve">ord </w:t>
            </w:r>
            <w:r w:rsidR="002B2476">
              <w:rPr>
                <w:sz w:val="18"/>
                <w:szCs w:val="18"/>
              </w:rPr>
              <w:t>c</w:t>
            </w:r>
            <w:r w:rsidR="005321D8">
              <w:rPr>
                <w:sz w:val="18"/>
                <w:szCs w:val="18"/>
              </w:rPr>
              <w:t xml:space="preserve">hief </w:t>
            </w:r>
            <w:r w:rsidR="002B2476">
              <w:rPr>
                <w:sz w:val="18"/>
                <w:szCs w:val="18"/>
              </w:rPr>
              <w:t>j</w:t>
            </w:r>
            <w:r w:rsidR="005321D8">
              <w:rPr>
                <w:sz w:val="18"/>
                <w:szCs w:val="18"/>
              </w:rPr>
              <w:t xml:space="preserve">ustice </w:t>
            </w:r>
          </w:p>
        </w:tc>
      </w:tr>
      <w:tr w:rsidR="00520DF2" w:rsidRPr="007E63C6" w:rsidTr="00CC1EFB">
        <w:trPr>
          <w:cantSplit/>
        </w:trPr>
        <w:tc>
          <w:tcPr>
            <w:tcW w:w="2093"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7" w:type="dxa"/>
          </w:tcPr>
          <w:p w:rsidR="00520DF2" w:rsidRPr="007E63C6" w:rsidRDefault="00520DF2" w:rsidP="00CC1EFB">
            <w:pPr>
              <w:pStyle w:val="text"/>
              <w:spacing w:before="0" w:after="40" w:line="240" w:lineRule="auto"/>
              <w:ind w:left="0"/>
              <w:rPr>
                <w:sz w:val="18"/>
                <w:szCs w:val="18"/>
              </w:rPr>
            </w:pPr>
          </w:p>
        </w:tc>
        <w:tc>
          <w:tcPr>
            <w:tcW w:w="1794" w:type="dxa"/>
          </w:tcPr>
          <w:p w:rsidR="00520DF2" w:rsidRPr="007E63C6" w:rsidRDefault="00520DF2" w:rsidP="00CC1EFB">
            <w:pPr>
              <w:pStyle w:val="text"/>
              <w:spacing w:before="0" w:after="40" w:line="240" w:lineRule="auto"/>
              <w:ind w:left="0"/>
              <w:rPr>
                <w:sz w:val="18"/>
                <w:szCs w:val="18"/>
              </w:rPr>
            </w:pPr>
          </w:p>
        </w:tc>
        <w:tc>
          <w:tcPr>
            <w:tcW w:w="883" w:type="dxa"/>
          </w:tcPr>
          <w:p w:rsidR="00520DF2" w:rsidRPr="007E63C6" w:rsidRDefault="005321D8" w:rsidP="00CC1EFB">
            <w:pPr>
              <w:pStyle w:val="text"/>
              <w:spacing w:before="0" w:after="40" w:line="240" w:lineRule="auto"/>
              <w:ind w:left="0"/>
              <w:rPr>
                <w:sz w:val="18"/>
                <w:szCs w:val="18"/>
              </w:rPr>
            </w:pPr>
            <w:r>
              <w:rPr>
                <w:sz w:val="18"/>
                <w:szCs w:val="18"/>
              </w:rPr>
              <w:t>1691</w:t>
            </w:r>
          </w:p>
        </w:tc>
        <w:tc>
          <w:tcPr>
            <w:tcW w:w="2788" w:type="dxa"/>
          </w:tcPr>
          <w:p w:rsidR="00520DF2" w:rsidRPr="007E63C6" w:rsidRDefault="002B2476" w:rsidP="00E60C2E">
            <w:pPr>
              <w:pStyle w:val="text"/>
              <w:spacing w:before="0" w:after="40" w:line="240" w:lineRule="auto"/>
              <w:ind w:left="0"/>
              <w:rPr>
                <w:sz w:val="18"/>
                <w:szCs w:val="18"/>
              </w:rPr>
            </w:pPr>
            <w:r>
              <w:rPr>
                <w:sz w:val="18"/>
                <w:szCs w:val="18"/>
              </w:rPr>
              <w:t xml:space="preserve">Balthesar </w:t>
            </w:r>
            <w:r w:rsidR="005321D8">
              <w:rPr>
                <w:sz w:val="18"/>
                <w:szCs w:val="18"/>
              </w:rPr>
              <w:t xml:space="preserve">Bekker's sceptical </w:t>
            </w:r>
            <w:r w:rsidR="005321D8" w:rsidRPr="00E60C2E">
              <w:rPr>
                <w:i/>
                <w:sz w:val="18"/>
                <w:szCs w:val="18"/>
              </w:rPr>
              <w:t>The Enchanted World</w:t>
            </w:r>
            <w:r w:rsidR="005321D8">
              <w:rPr>
                <w:sz w:val="18"/>
                <w:szCs w:val="18"/>
              </w:rPr>
              <w:t xml:space="preserve"> published </w:t>
            </w:r>
          </w:p>
        </w:tc>
      </w:tr>
      <w:tr w:rsidR="00520DF2" w:rsidRPr="007E63C6" w:rsidTr="00CC1EFB">
        <w:trPr>
          <w:cantSplit/>
        </w:trPr>
        <w:tc>
          <w:tcPr>
            <w:tcW w:w="2093"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7" w:type="dxa"/>
          </w:tcPr>
          <w:p w:rsidR="00520DF2" w:rsidRPr="007E63C6" w:rsidRDefault="00520DF2" w:rsidP="00CC1EFB">
            <w:pPr>
              <w:pStyle w:val="text"/>
              <w:spacing w:before="0" w:after="40" w:line="240" w:lineRule="auto"/>
              <w:ind w:left="0"/>
              <w:rPr>
                <w:sz w:val="18"/>
                <w:szCs w:val="18"/>
              </w:rPr>
            </w:pPr>
          </w:p>
        </w:tc>
        <w:tc>
          <w:tcPr>
            <w:tcW w:w="1794" w:type="dxa"/>
          </w:tcPr>
          <w:p w:rsidR="00520DF2" w:rsidRPr="007E63C6" w:rsidRDefault="005321D8" w:rsidP="00D81452">
            <w:pPr>
              <w:pStyle w:val="text"/>
              <w:spacing w:before="0" w:after="40" w:line="240" w:lineRule="auto"/>
              <w:ind w:left="0"/>
              <w:rPr>
                <w:sz w:val="18"/>
                <w:szCs w:val="18"/>
              </w:rPr>
            </w:pPr>
            <w:r>
              <w:rPr>
                <w:sz w:val="18"/>
                <w:szCs w:val="18"/>
              </w:rPr>
              <w:t xml:space="preserve">Salem </w:t>
            </w:r>
            <w:r w:rsidR="00D81452">
              <w:rPr>
                <w:sz w:val="18"/>
                <w:szCs w:val="18"/>
              </w:rPr>
              <w:t xml:space="preserve">witch </w:t>
            </w:r>
            <w:r>
              <w:rPr>
                <w:sz w:val="18"/>
                <w:szCs w:val="18"/>
              </w:rPr>
              <w:t xml:space="preserve">hunt </w:t>
            </w:r>
          </w:p>
        </w:tc>
        <w:tc>
          <w:tcPr>
            <w:tcW w:w="883" w:type="dxa"/>
          </w:tcPr>
          <w:p w:rsidR="00520DF2" w:rsidRPr="007E63C6" w:rsidRDefault="005321D8" w:rsidP="00CC1EFB">
            <w:pPr>
              <w:pStyle w:val="text"/>
              <w:spacing w:before="0" w:after="40" w:line="240" w:lineRule="auto"/>
              <w:ind w:left="0"/>
              <w:rPr>
                <w:sz w:val="18"/>
                <w:szCs w:val="18"/>
              </w:rPr>
            </w:pPr>
            <w:r>
              <w:rPr>
                <w:sz w:val="18"/>
                <w:szCs w:val="18"/>
              </w:rPr>
              <w:t>1692</w:t>
            </w:r>
          </w:p>
        </w:tc>
        <w:tc>
          <w:tcPr>
            <w:tcW w:w="2788" w:type="dxa"/>
          </w:tcPr>
          <w:p w:rsidR="00520DF2" w:rsidRPr="007E63C6" w:rsidRDefault="00520DF2" w:rsidP="00CC1EFB">
            <w:pPr>
              <w:pStyle w:val="text"/>
              <w:spacing w:before="0" w:after="40" w:line="240" w:lineRule="auto"/>
              <w:ind w:left="0"/>
              <w:rPr>
                <w:sz w:val="18"/>
                <w:szCs w:val="18"/>
              </w:rPr>
            </w:pPr>
          </w:p>
        </w:tc>
      </w:tr>
      <w:tr w:rsidR="00520DF2" w:rsidRPr="007E63C6" w:rsidTr="00CC1EFB">
        <w:trPr>
          <w:cantSplit/>
        </w:trPr>
        <w:tc>
          <w:tcPr>
            <w:tcW w:w="2093"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6" w:type="dxa"/>
          </w:tcPr>
          <w:p w:rsidR="00520DF2" w:rsidRPr="007E63C6" w:rsidRDefault="00520DF2" w:rsidP="00CC1EFB">
            <w:pPr>
              <w:pStyle w:val="text"/>
              <w:spacing w:before="0" w:after="40" w:line="240" w:lineRule="auto"/>
              <w:ind w:left="0"/>
              <w:rPr>
                <w:sz w:val="18"/>
                <w:szCs w:val="18"/>
              </w:rPr>
            </w:pPr>
          </w:p>
        </w:tc>
        <w:tc>
          <w:tcPr>
            <w:tcW w:w="2127" w:type="dxa"/>
          </w:tcPr>
          <w:p w:rsidR="00520DF2" w:rsidRPr="007E63C6" w:rsidRDefault="00520DF2" w:rsidP="00CC1EFB">
            <w:pPr>
              <w:pStyle w:val="text"/>
              <w:spacing w:before="0" w:after="40" w:line="240" w:lineRule="auto"/>
              <w:ind w:left="0"/>
              <w:rPr>
                <w:sz w:val="18"/>
                <w:szCs w:val="18"/>
              </w:rPr>
            </w:pPr>
          </w:p>
        </w:tc>
        <w:tc>
          <w:tcPr>
            <w:tcW w:w="1794" w:type="dxa"/>
          </w:tcPr>
          <w:p w:rsidR="00520DF2" w:rsidRPr="007E63C6" w:rsidRDefault="00520DF2" w:rsidP="00CC1EFB">
            <w:pPr>
              <w:pStyle w:val="text"/>
              <w:spacing w:before="0" w:after="40" w:line="240" w:lineRule="auto"/>
              <w:ind w:left="0"/>
              <w:rPr>
                <w:sz w:val="18"/>
                <w:szCs w:val="18"/>
              </w:rPr>
            </w:pPr>
          </w:p>
        </w:tc>
        <w:tc>
          <w:tcPr>
            <w:tcW w:w="883" w:type="dxa"/>
          </w:tcPr>
          <w:p w:rsidR="00520DF2" w:rsidRPr="007E63C6" w:rsidRDefault="005321D8" w:rsidP="00CC1EFB">
            <w:pPr>
              <w:pStyle w:val="text"/>
              <w:spacing w:before="0" w:after="40" w:line="240" w:lineRule="auto"/>
              <w:ind w:left="0"/>
              <w:rPr>
                <w:sz w:val="18"/>
                <w:szCs w:val="18"/>
              </w:rPr>
            </w:pPr>
            <w:r>
              <w:rPr>
                <w:sz w:val="18"/>
                <w:szCs w:val="18"/>
              </w:rPr>
              <w:t>1712</w:t>
            </w:r>
          </w:p>
        </w:tc>
        <w:tc>
          <w:tcPr>
            <w:tcW w:w="2788" w:type="dxa"/>
          </w:tcPr>
          <w:p w:rsidR="00520DF2" w:rsidRPr="007E63C6" w:rsidRDefault="005321D8" w:rsidP="00E60C2E">
            <w:pPr>
              <w:pStyle w:val="text"/>
              <w:spacing w:before="0" w:after="40" w:line="240" w:lineRule="auto"/>
              <w:ind w:left="0"/>
              <w:rPr>
                <w:sz w:val="18"/>
                <w:szCs w:val="18"/>
              </w:rPr>
            </w:pPr>
            <w:r>
              <w:rPr>
                <w:sz w:val="18"/>
                <w:szCs w:val="18"/>
              </w:rPr>
              <w:t xml:space="preserve">The </w:t>
            </w:r>
            <w:r w:rsidR="00E60C2E">
              <w:rPr>
                <w:sz w:val="18"/>
                <w:szCs w:val="18"/>
              </w:rPr>
              <w:t>c</w:t>
            </w:r>
            <w:r>
              <w:rPr>
                <w:sz w:val="18"/>
                <w:szCs w:val="18"/>
              </w:rPr>
              <w:t>ase of Jane Wenham</w:t>
            </w:r>
          </w:p>
        </w:tc>
      </w:tr>
    </w:tbl>
    <w:p w:rsidR="00041070" w:rsidRDefault="00041070" w:rsidP="00041070">
      <w:pPr>
        <w:pStyle w:val="text"/>
      </w:pPr>
    </w:p>
    <w:p w:rsidR="00041070" w:rsidRDefault="00041070" w:rsidP="00041070">
      <w:pPr>
        <w:pStyle w:val="Bhead"/>
        <w:numPr>
          <w:ilvl w:val="0"/>
          <w:numId w:val="27"/>
        </w:numPr>
        <w:sectPr w:rsidR="00041070" w:rsidSect="00D16E53">
          <w:pgSz w:w="16840" w:h="11900" w:orient="landscape" w:code="9"/>
          <w:pgMar w:top="1418" w:right="1418" w:bottom="1985" w:left="1134" w:header="567" w:footer="567" w:gutter="0"/>
          <w:cols w:space="708"/>
          <w:docGrid w:linePitch="326"/>
        </w:sectPr>
      </w:pPr>
    </w:p>
    <w:p w:rsidR="00897527" w:rsidRDefault="00897527" w:rsidP="0057739B">
      <w:pPr>
        <w:pStyle w:val="Bhead"/>
      </w:pPr>
      <w:bookmarkStart w:id="12" w:name="_Toc499030364"/>
      <w:r>
        <w:lastRenderedPageBreak/>
        <w:t>Resources and references</w:t>
      </w:r>
      <w:bookmarkEnd w:id="12"/>
    </w:p>
    <w:p w:rsidR="0057739B" w:rsidRPr="00F76672" w:rsidRDefault="005B7DA8" w:rsidP="00F76672">
      <w:pPr>
        <w:pStyle w:val="text"/>
      </w:pPr>
      <w:r>
        <w:t>The table below lists a range of resources that could be used by teachers and/or students for this topic. This list will be updated as and when new resources become available</w:t>
      </w:r>
      <w:r w:rsidR="00941A0C">
        <w:t xml:space="preserve">: </w:t>
      </w:r>
      <w:r>
        <w:t xml:space="preserve">for example, if new textbooks are published. </w:t>
      </w:r>
    </w:p>
    <w:p w:rsidR="005B29FF" w:rsidRPr="005B29FF" w:rsidRDefault="005B7DA8" w:rsidP="00F76672">
      <w:pPr>
        <w:pStyle w:val="text"/>
      </w:pPr>
      <w:r>
        <w:t xml:space="preserve">Inclusion of resources in this list does not constitute endorsement of those materials. While these resources </w:t>
      </w:r>
      <w:r w:rsidR="00941A0C">
        <w:t>—</w:t>
      </w:r>
      <w:r>
        <w:t xml:space="preserve"> and others </w:t>
      </w:r>
      <w:r w:rsidR="00941A0C">
        <w:t>—</w:t>
      </w:r>
      <w:r>
        <w:t xml:space="preserve"> may be used to support teaching and learning, the official specification and associated assessment guidance materials are the only authoritative source of information and should always be referred to for definitive guidance.</w:t>
      </w:r>
      <w:r w:rsidR="00F76672" w:rsidRPr="00F76672">
        <w:t xml:space="preserve"> </w:t>
      </w:r>
    </w:p>
    <w:p w:rsidR="00551E2B" w:rsidRPr="0057739B" w:rsidRDefault="00551E2B" w:rsidP="005B29FF">
      <w:pPr>
        <w:pStyle w:val="Chead"/>
      </w:pPr>
      <w:bookmarkStart w:id="13" w:name="_Toc499030365"/>
      <w:r w:rsidRPr="0057739B">
        <w:t>Aspects in breadth</w:t>
      </w:r>
      <w:bookmarkEnd w:id="13"/>
      <w:r w:rsidRPr="0057739B">
        <w:t xml:space="preserve"> </w:t>
      </w:r>
    </w:p>
    <w:tbl>
      <w:tblPr>
        <w:tblW w:w="5000" w:type="pct"/>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ook w:val="01E0" w:firstRow="1" w:lastRow="1" w:firstColumn="1" w:lastColumn="1" w:noHBand="0" w:noVBand="0"/>
      </w:tblPr>
      <w:tblGrid>
        <w:gridCol w:w="5514"/>
        <w:gridCol w:w="1744"/>
        <w:gridCol w:w="1796"/>
      </w:tblGrid>
      <w:tr w:rsidR="009215F9" w:rsidTr="00DD1F6E">
        <w:trPr>
          <w:trHeight w:val="144"/>
        </w:trPr>
        <w:tc>
          <w:tcPr>
            <w:tcW w:w="3045" w:type="pct"/>
            <w:shd w:val="clear" w:color="auto" w:fill="auto"/>
          </w:tcPr>
          <w:p w:rsidR="009215F9" w:rsidRPr="007A5935" w:rsidRDefault="009215F9" w:rsidP="00DD1F6E">
            <w:pPr>
              <w:pStyle w:val="Tablesub-head"/>
            </w:pPr>
            <w:r w:rsidRPr="007A5935">
              <w:t>Resource</w:t>
            </w:r>
          </w:p>
        </w:tc>
        <w:tc>
          <w:tcPr>
            <w:tcW w:w="963" w:type="pct"/>
            <w:shd w:val="clear" w:color="auto" w:fill="auto"/>
          </w:tcPr>
          <w:p w:rsidR="009215F9" w:rsidRPr="00E4404E" w:rsidRDefault="009215F9" w:rsidP="00DD1F6E">
            <w:pPr>
              <w:pStyle w:val="Tablesub-head"/>
            </w:pPr>
            <w:r w:rsidRPr="00E4404E">
              <w:t>Type</w:t>
            </w:r>
          </w:p>
        </w:tc>
        <w:tc>
          <w:tcPr>
            <w:tcW w:w="992" w:type="pct"/>
            <w:shd w:val="clear" w:color="auto" w:fill="auto"/>
          </w:tcPr>
          <w:p w:rsidR="009215F9" w:rsidRPr="00E4404E" w:rsidRDefault="009215F9" w:rsidP="00DD1F6E">
            <w:pPr>
              <w:pStyle w:val="Tablesub-head"/>
            </w:pPr>
            <w:r w:rsidRPr="00E4404E">
              <w:t>For students and/or teachers?</w:t>
            </w:r>
          </w:p>
        </w:tc>
      </w:tr>
      <w:tr w:rsidR="009215F9" w:rsidTr="00DD1F6E">
        <w:trPr>
          <w:trHeight w:val="144"/>
        </w:trPr>
        <w:tc>
          <w:tcPr>
            <w:tcW w:w="3045" w:type="pct"/>
            <w:shd w:val="clear" w:color="auto" w:fill="auto"/>
          </w:tcPr>
          <w:p w:rsidR="009215F9" w:rsidRPr="00543D18" w:rsidRDefault="009215F9" w:rsidP="009215F9">
            <w:pPr>
              <w:pStyle w:val="Tablesub-head"/>
              <w:rPr>
                <w:b w:val="0"/>
              </w:rPr>
            </w:pPr>
            <w:r w:rsidRPr="00543D18">
              <w:rPr>
                <w:b w:val="0"/>
              </w:rPr>
              <w:t>J Henry</w:t>
            </w:r>
            <w:r>
              <w:rPr>
                <w:b w:val="0"/>
              </w:rPr>
              <w:t xml:space="preserve">, </w:t>
            </w:r>
            <w:r w:rsidRPr="009215F9">
              <w:rPr>
                <w:b w:val="0"/>
                <w:i/>
              </w:rPr>
              <w:t>The Scientific Revolution and the Origins of Modern Science</w:t>
            </w:r>
            <w:r w:rsidRPr="00543D18">
              <w:rPr>
                <w:b w:val="0"/>
              </w:rPr>
              <w:t xml:space="preserve"> </w:t>
            </w:r>
            <w:r>
              <w:rPr>
                <w:b w:val="0"/>
              </w:rPr>
              <w:t>(</w:t>
            </w:r>
            <w:r w:rsidRPr="00543D18">
              <w:rPr>
                <w:b w:val="0"/>
              </w:rPr>
              <w:t>Palgrave Macmillan</w:t>
            </w:r>
            <w:r>
              <w:rPr>
                <w:b w:val="0"/>
              </w:rPr>
              <w:t>,</w:t>
            </w:r>
            <w:r w:rsidRPr="00543D18">
              <w:rPr>
                <w:b w:val="0"/>
              </w:rPr>
              <w:t xml:space="preserve"> 2008</w:t>
            </w:r>
            <w:r>
              <w:rPr>
                <w:b w:val="0"/>
              </w:rPr>
              <w:t>)</w:t>
            </w:r>
          </w:p>
        </w:tc>
        <w:tc>
          <w:tcPr>
            <w:tcW w:w="963" w:type="pct"/>
            <w:shd w:val="clear" w:color="auto" w:fill="auto"/>
          </w:tcPr>
          <w:p w:rsidR="009215F9" w:rsidRPr="007A5935" w:rsidRDefault="009215F9" w:rsidP="00DD1F6E">
            <w:pPr>
              <w:pStyle w:val="Tablesub-head"/>
              <w:rPr>
                <w:b w:val="0"/>
              </w:rPr>
            </w:pPr>
            <w:r>
              <w:rPr>
                <w:b w:val="0"/>
              </w:rPr>
              <w:t xml:space="preserve">Academic </w:t>
            </w:r>
            <w:r w:rsidR="00125558">
              <w:rPr>
                <w:b w:val="0"/>
              </w:rPr>
              <w:t xml:space="preserve"> text</w:t>
            </w:r>
            <w:r w:rsidRPr="007A5935">
              <w:rPr>
                <w:b w:val="0"/>
              </w:rPr>
              <w:t>book</w:t>
            </w:r>
          </w:p>
        </w:tc>
        <w:tc>
          <w:tcPr>
            <w:tcW w:w="992" w:type="pct"/>
            <w:shd w:val="clear" w:color="auto" w:fill="auto"/>
          </w:tcPr>
          <w:p w:rsidR="009215F9" w:rsidRPr="007A5935" w:rsidRDefault="000A5088" w:rsidP="000A5088">
            <w:pPr>
              <w:pStyle w:val="Tablesub-head"/>
              <w:rPr>
                <w:b w:val="0"/>
              </w:rPr>
            </w:pPr>
            <w:r>
              <w:rPr>
                <w:b w:val="0"/>
              </w:rPr>
              <w:t xml:space="preserve">For teachers and students </w:t>
            </w:r>
            <w:r w:rsidR="009215F9">
              <w:rPr>
                <w:b w:val="0"/>
              </w:rPr>
              <w:t>but demanding for students</w:t>
            </w:r>
            <w:r>
              <w:rPr>
                <w:b w:val="0"/>
              </w:rPr>
              <w:t>.</w:t>
            </w:r>
          </w:p>
        </w:tc>
      </w:tr>
      <w:tr w:rsidR="009215F9" w:rsidTr="00DD1F6E">
        <w:trPr>
          <w:trHeight w:val="144"/>
        </w:trPr>
        <w:tc>
          <w:tcPr>
            <w:tcW w:w="3045" w:type="pct"/>
            <w:shd w:val="clear" w:color="auto" w:fill="auto"/>
          </w:tcPr>
          <w:p w:rsidR="009215F9" w:rsidRPr="00543D18" w:rsidRDefault="009215F9" w:rsidP="000A5088">
            <w:pPr>
              <w:pStyle w:val="Tablesub-head"/>
              <w:rPr>
                <w:b w:val="0"/>
              </w:rPr>
            </w:pPr>
            <w:r>
              <w:rPr>
                <w:b w:val="0"/>
              </w:rPr>
              <w:t xml:space="preserve">J Israel, </w:t>
            </w:r>
            <w:r>
              <w:rPr>
                <w:b w:val="0"/>
                <w:i/>
              </w:rPr>
              <w:t>Radical Enlightenment</w:t>
            </w:r>
            <w:r w:rsidRPr="009215F9">
              <w:rPr>
                <w:b w:val="0"/>
                <w:i/>
              </w:rPr>
              <w:t>:</w:t>
            </w:r>
            <w:r>
              <w:rPr>
                <w:b w:val="0"/>
                <w:i/>
              </w:rPr>
              <w:t xml:space="preserve"> </w:t>
            </w:r>
            <w:r w:rsidRPr="009215F9">
              <w:rPr>
                <w:b w:val="0"/>
                <w:i/>
              </w:rPr>
              <w:t>Philosophy and the making of Modernity 1650</w:t>
            </w:r>
            <w:r w:rsidR="000A5088">
              <w:rPr>
                <w:b w:val="0"/>
                <w:i/>
              </w:rPr>
              <w:t>–</w:t>
            </w:r>
            <w:r w:rsidRPr="009215F9">
              <w:rPr>
                <w:b w:val="0"/>
                <w:i/>
              </w:rPr>
              <w:t>1750</w:t>
            </w:r>
            <w:r w:rsidRPr="00543D18">
              <w:rPr>
                <w:b w:val="0"/>
              </w:rPr>
              <w:t xml:space="preserve"> </w:t>
            </w:r>
            <w:r>
              <w:rPr>
                <w:b w:val="0"/>
              </w:rPr>
              <w:t>(</w:t>
            </w:r>
            <w:r w:rsidRPr="00543D18">
              <w:rPr>
                <w:b w:val="0"/>
              </w:rPr>
              <w:t>Oxford</w:t>
            </w:r>
            <w:r w:rsidR="000A5088">
              <w:rPr>
                <w:b w:val="0"/>
              </w:rPr>
              <w:t xml:space="preserve"> University Press</w:t>
            </w:r>
            <w:r>
              <w:rPr>
                <w:b w:val="0"/>
              </w:rPr>
              <w:t>,</w:t>
            </w:r>
            <w:r w:rsidRPr="00543D18">
              <w:rPr>
                <w:b w:val="0"/>
              </w:rPr>
              <w:t xml:space="preserve"> 2001</w:t>
            </w:r>
            <w:r>
              <w:rPr>
                <w:b w:val="0"/>
              </w:rPr>
              <w:t>)</w:t>
            </w:r>
          </w:p>
        </w:tc>
        <w:tc>
          <w:tcPr>
            <w:tcW w:w="963" w:type="pct"/>
            <w:shd w:val="clear" w:color="auto" w:fill="auto"/>
          </w:tcPr>
          <w:p w:rsidR="009215F9" w:rsidRPr="00280460" w:rsidRDefault="009215F9" w:rsidP="00DD1F6E">
            <w:pPr>
              <w:pStyle w:val="Tablesub-head"/>
              <w:rPr>
                <w:b w:val="0"/>
              </w:rPr>
            </w:pPr>
            <w:r w:rsidRPr="00280460">
              <w:rPr>
                <w:b w:val="0"/>
              </w:rPr>
              <w:t xml:space="preserve">Academic </w:t>
            </w:r>
          </w:p>
        </w:tc>
        <w:tc>
          <w:tcPr>
            <w:tcW w:w="992" w:type="pct"/>
            <w:shd w:val="clear" w:color="auto" w:fill="auto"/>
          </w:tcPr>
          <w:p w:rsidR="009215F9" w:rsidRPr="00280460" w:rsidRDefault="000A5088" w:rsidP="00DD1F6E">
            <w:pPr>
              <w:pStyle w:val="Tablesub-head"/>
              <w:rPr>
                <w:b w:val="0"/>
              </w:rPr>
            </w:pPr>
            <w:r>
              <w:rPr>
                <w:b w:val="0"/>
              </w:rPr>
              <w:t>For t</w:t>
            </w:r>
            <w:r w:rsidR="009215F9" w:rsidRPr="00280460">
              <w:rPr>
                <w:b w:val="0"/>
              </w:rPr>
              <w:t xml:space="preserve">eachers </w:t>
            </w:r>
          </w:p>
        </w:tc>
      </w:tr>
      <w:tr w:rsidR="009215F9" w:rsidTr="00DD1F6E">
        <w:trPr>
          <w:trHeight w:val="144"/>
        </w:trPr>
        <w:tc>
          <w:tcPr>
            <w:tcW w:w="3045" w:type="pct"/>
            <w:shd w:val="clear" w:color="auto" w:fill="auto"/>
          </w:tcPr>
          <w:p w:rsidR="000A5088" w:rsidRDefault="009215F9" w:rsidP="009215F9">
            <w:pPr>
              <w:pStyle w:val="Tabletext"/>
            </w:pPr>
            <w:r w:rsidRPr="00543D18">
              <w:t>G Parker</w:t>
            </w:r>
            <w:r>
              <w:t xml:space="preserve">, </w:t>
            </w:r>
            <w:r w:rsidRPr="009215F9">
              <w:rPr>
                <w:i/>
              </w:rPr>
              <w:t>Global Crisis</w:t>
            </w:r>
            <w:r>
              <w:rPr>
                <w:i/>
              </w:rPr>
              <w:t xml:space="preserve"> </w:t>
            </w:r>
            <w:r>
              <w:t>(</w:t>
            </w:r>
            <w:r w:rsidRPr="00543D18">
              <w:t>Yale</w:t>
            </w:r>
            <w:r w:rsidR="000A5088">
              <w:t xml:space="preserve"> University Press,</w:t>
            </w:r>
            <w:r w:rsidRPr="00543D18">
              <w:t xml:space="preserve"> 2012</w:t>
            </w:r>
            <w:r>
              <w:t>)</w:t>
            </w:r>
          </w:p>
          <w:p w:rsidR="009215F9" w:rsidRPr="00543D18" w:rsidRDefault="000A5088" w:rsidP="009215F9">
            <w:pPr>
              <w:pStyle w:val="Tabletext"/>
            </w:pPr>
            <w:r>
              <w:t>C</w:t>
            </w:r>
            <w:r w:rsidR="009215F9" w:rsidRPr="00543D18">
              <w:t>hapter</w:t>
            </w:r>
            <w:r w:rsidR="009215F9">
              <w:t xml:space="preserve"> </w:t>
            </w:r>
            <w:r w:rsidR="009215F9" w:rsidRPr="00543D18">
              <w:t xml:space="preserve">22 </w:t>
            </w:r>
            <w:r w:rsidR="009215F9">
              <w:t>‘</w:t>
            </w:r>
            <w:r w:rsidR="009215F9" w:rsidRPr="00543D18">
              <w:t>The Great Divergence</w:t>
            </w:r>
            <w:r w:rsidR="009215F9">
              <w:t>’</w:t>
            </w:r>
            <w:r w:rsidR="009215F9" w:rsidRPr="00543D18">
              <w:t xml:space="preserve"> gives grand world contextual overview</w:t>
            </w:r>
            <w:r>
              <w:t>.</w:t>
            </w:r>
          </w:p>
        </w:tc>
        <w:tc>
          <w:tcPr>
            <w:tcW w:w="963" w:type="pct"/>
            <w:shd w:val="clear" w:color="auto" w:fill="auto"/>
          </w:tcPr>
          <w:p w:rsidR="009215F9" w:rsidRPr="00CA4F3A" w:rsidRDefault="009215F9" w:rsidP="00DD1F6E">
            <w:pPr>
              <w:pStyle w:val="Tabletext"/>
            </w:pPr>
            <w:r>
              <w:t>Academic but with general appeal</w:t>
            </w:r>
          </w:p>
        </w:tc>
        <w:tc>
          <w:tcPr>
            <w:tcW w:w="992" w:type="pct"/>
            <w:shd w:val="clear" w:color="auto" w:fill="auto"/>
          </w:tcPr>
          <w:p w:rsidR="009215F9" w:rsidRPr="000A5088" w:rsidRDefault="000A5088" w:rsidP="000A5088">
            <w:pPr>
              <w:pStyle w:val="Tabletext"/>
            </w:pPr>
            <w:r w:rsidRPr="000A5088">
              <w:t>F</w:t>
            </w:r>
            <w:r>
              <w:t xml:space="preserve">or </w:t>
            </w:r>
            <w:r w:rsidRPr="000A5088">
              <w:t>teachers and students but demanding for students</w:t>
            </w:r>
            <w:r>
              <w:t>.</w:t>
            </w:r>
          </w:p>
        </w:tc>
      </w:tr>
      <w:tr w:rsidR="009215F9" w:rsidTr="00DD1F6E">
        <w:trPr>
          <w:trHeight w:val="144"/>
        </w:trPr>
        <w:tc>
          <w:tcPr>
            <w:tcW w:w="3045" w:type="pct"/>
            <w:shd w:val="clear" w:color="auto" w:fill="auto"/>
          </w:tcPr>
          <w:p w:rsidR="009215F9" w:rsidRPr="00543D18" w:rsidRDefault="009215F9" w:rsidP="00443BED">
            <w:pPr>
              <w:pStyle w:val="Tabletext"/>
            </w:pPr>
            <w:r w:rsidRPr="00543D18">
              <w:t xml:space="preserve">Lawrence Principe, </w:t>
            </w:r>
            <w:r w:rsidRPr="00443BED">
              <w:rPr>
                <w:i/>
              </w:rPr>
              <w:t>The Scientific revolution: a Very Short Introduction</w:t>
            </w:r>
            <w:r w:rsidRPr="00543D18">
              <w:t xml:space="preserve"> </w:t>
            </w:r>
            <w:r w:rsidR="00443BED">
              <w:t>(</w:t>
            </w:r>
            <w:r w:rsidRPr="00543D18">
              <w:t>Oxford</w:t>
            </w:r>
            <w:r w:rsidR="000A5088">
              <w:t xml:space="preserve"> University Press,</w:t>
            </w:r>
            <w:r w:rsidRPr="00543D18">
              <w:t xml:space="preserve"> 2011</w:t>
            </w:r>
            <w:r w:rsidR="00443BED">
              <w:t>)</w:t>
            </w:r>
          </w:p>
        </w:tc>
        <w:tc>
          <w:tcPr>
            <w:tcW w:w="963" w:type="pct"/>
            <w:shd w:val="clear" w:color="auto" w:fill="auto"/>
          </w:tcPr>
          <w:p w:rsidR="009215F9" w:rsidRPr="00CA4F3A" w:rsidRDefault="009215F9" w:rsidP="00DD1F6E">
            <w:pPr>
              <w:pStyle w:val="Tabletext"/>
            </w:pPr>
            <w:r>
              <w:t xml:space="preserve">Simple short text </w:t>
            </w:r>
          </w:p>
        </w:tc>
        <w:tc>
          <w:tcPr>
            <w:tcW w:w="992" w:type="pct"/>
            <w:shd w:val="clear" w:color="auto" w:fill="auto"/>
          </w:tcPr>
          <w:p w:rsidR="009215F9" w:rsidRPr="00CA4F3A" w:rsidRDefault="000A5088" w:rsidP="00DD1F6E">
            <w:pPr>
              <w:pStyle w:val="Tabletext"/>
            </w:pPr>
            <w:r>
              <w:t>For teachers and students.</w:t>
            </w:r>
          </w:p>
        </w:tc>
      </w:tr>
      <w:tr w:rsidR="009215F9" w:rsidTr="00DD1F6E">
        <w:trPr>
          <w:trHeight w:val="144"/>
        </w:trPr>
        <w:tc>
          <w:tcPr>
            <w:tcW w:w="3045" w:type="pct"/>
            <w:shd w:val="clear" w:color="auto" w:fill="auto"/>
          </w:tcPr>
          <w:p w:rsidR="009215F9" w:rsidRPr="00543D18" w:rsidRDefault="009215F9" w:rsidP="00DD1F6E">
            <w:pPr>
              <w:pStyle w:val="Tabletext"/>
            </w:pPr>
            <w:r w:rsidRPr="00543D18">
              <w:t xml:space="preserve">D Oldridge, </w:t>
            </w:r>
            <w:r w:rsidRPr="00443BED">
              <w:rPr>
                <w:i/>
              </w:rPr>
              <w:t>The Devil in Tudor and Stuart England</w:t>
            </w:r>
            <w:r w:rsidRPr="00543D18">
              <w:t xml:space="preserve">, </w:t>
            </w:r>
            <w:r w:rsidR="00443BED">
              <w:t xml:space="preserve">(The History Press, </w:t>
            </w:r>
            <w:r w:rsidRPr="00543D18">
              <w:t>2000</w:t>
            </w:r>
            <w:r w:rsidR="00443BED">
              <w:t>)</w:t>
            </w:r>
          </w:p>
        </w:tc>
        <w:tc>
          <w:tcPr>
            <w:tcW w:w="963" w:type="pct"/>
            <w:shd w:val="clear" w:color="auto" w:fill="auto"/>
          </w:tcPr>
          <w:p w:rsidR="009215F9" w:rsidRPr="00CA4F3A" w:rsidRDefault="009215F9" w:rsidP="00DD1F6E">
            <w:pPr>
              <w:pStyle w:val="Tabletext"/>
            </w:pPr>
            <w:r>
              <w:t>Academic but with general appeal</w:t>
            </w:r>
          </w:p>
        </w:tc>
        <w:tc>
          <w:tcPr>
            <w:tcW w:w="992" w:type="pct"/>
            <w:shd w:val="clear" w:color="auto" w:fill="auto"/>
          </w:tcPr>
          <w:p w:rsidR="009215F9" w:rsidRPr="00CA4F3A" w:rsidRDefault="000A5088" w:rsidP="00DD1F6E">
            <w:pPr>
              <w:pStyle w:val="Tabletext"/>
            </w:pPr>
            <w:r>
              <w:t>For teachers and students.</w:t>
            </w:r>
          </w:p>
        </w:tc>
      </w:tr>
      <w:tr w:rsidR="009215F9" w:rsidTr="00DD1F6E">
        <w:trPr>
          <w:trHeight w:val="144"/>
        </w:trPr>
        <w:tc>
          <w:tcPr>
            <w:tcW w:w="3045" w:type="pct"/>
            <w:shd w:val="clear" w:color="auto" w:fill="auto"/>
          </w:tcPr>
          <w:p w:rsidR="009215F9" w:rsidRPr="00543D18" w:rsidRDefault="00443BED" w:rsidP="000A5088">
            <w:pPr>
              <w:pStyle w:val="Tabletext"/>
              <w:rPr>
                <w:szCs w:val="41"/>
              </w:rPr>
            </w:pPr>
            <w:r>
              <w:rPr>
                <w:szCs w:val="41"/>
              </w:rPr>
              <w:t>Keith Thomas</w:t>
            </w:r>
            <w:r w:rsidR="009215F9" w:rsidRPr="00543D18">
              <w:rPr>
                <w:szCs w:val="41"/>
              </w:rPr>
              <w:t>,</w:t>
            </w:r>
            <w:r>
              <w:rPr>
                <w:szCs w:val="41"/>
              </w:rPr>
              <w:t xml:space="preserve"> </w:t>
            </w:r>
            <w:r w:rsidRPr="00443BED">
              <w:rPr>
                <w:i/>
                <w:szCs w:val="41"/>
              </w:rPr>
              <w:t xml:space="preserve">Religion </w:t>
            </w:r>
            <w:r w:rsidR="009215F9" w:rsidRPr="00443BED">
              <w:rPr>
                <w:i/>
                <w:szCs w:val="41"/>
              </w:rPr>
              <w:t>and the Decline of Magic</w:t>
            </w:r>
            <w:r w:rsidR="000A5088">
              <w:rPr>
                <w:szCs w:val="41"/>
              </w:rPr>
              <w:t xml:space="preserve"> </w:t>
            </w:r>
            <w:r>
              <w:rPr>
                <w:szCs w:val="41"/>
              </w:rPr>
              <w:t>(</w:t>
            </w:r>
            <w:r w:rsidR="009215F9" w:rsidRPr="00543D18">
              <w:rPr>
                <w:szCs w:val="41"/>
              </w:rPr>
              <w:t>Penguin</w:t>
            </w:r>
            <w:r>
              <w:rPr>
                <w:szCs w:val="41"/>
              </w:rPr>
              <w:t>,</w:t>
            </w:r>
            <w:r w:rsidR="009215F9" w:rsidRPr="00543D18">
              <w:rPr>
                <w:szCs w:val="41"/>
              </w:rPr>
              <w:t xml:space="preserve"> </w:t>
            </w:r>
            <w:r w:rsidR="000A5088">
              <w:rPr>
                <w:szCs w:val="41"/>
              </w:rPr>
              <w:t>new edition, 2003)</w:t>
            </w:r>
          </w:p>
        </w:tc>
        <w:tc>
          <w:tcPr>
            <w:tcW w:w="963" w:type="pct"/>
            <w:shd w:val="clear" w:color="auto" w:fill="auto"/>
          </w:tcPr>
          <w:p w:rsidR="009215F9" w:rsidRDefault="009215F9" w:rsidP="000A5088">
            <w:pPr>
              <w:pStyle w:val="Tabletext"/>
            </w:pPr>
            <w:r>
              <w:t>Classic text on this subject</w:t>
            </w:r>
            <w:r w:rsidR="000A5088">
              <w:t xml:space="preserve"> – d</w:t>
            </w:r>
            <w:r>
              <w:t>eals with all aspects</w:t>
            </w:r>
          </w:p>
        </w:tc>
        <w:tc>
          <w:tcPr>
            <w:tcW w:w="992" w:type="pct"/>
            <w:shd w:val="clear" w:color="auto" w:fill="auto"/>
          </w:tcPr>
          <w:p w:rsidR="009215F9" w:rsidRDefault="000A5088" w:rsidP="00DD1F6E">
            <w:pPr>
              <w:pStyle w:val="Tabletext"/>
            </w:pPr>
            <w:r>
              <w:t>For t</w:t>
            </w:r>
            <w:r w:rsidR="009215F9">
              <w:t xml:space="preserve">eachers </w:t>
            </w:r>
          </w:p>
        </w:tc>
      </w:tr>
    </w:tbl>
    <w:p w:rsidR="00551E2B" w:rsidRDefault="00551E2B" w:rsidP="005B7DA8">
      <w:pPr>
        <w:pStyle w:val="text"/>
        <w:ind w:left="360"/>
      </w:pPr>
    </w:p>
    <w:p w:rsidR="00551E2B" w:rsidRPr="00167F1A" w:rsidRDefault="00551E2B" w:rsidP="005B29FF">
      <w:pPr>
        <w:pStyle w:val="Chead"/>
      </w:pPr>
      <w:bookmarkStart w:id="14" w:name="_Toc499030366"/>
      <w:r w:rsidRPr="00167F1A">
        <w:t>Aspects in depth</w:t>
      </w:r>
      <w:bookmarkEnd w:id="14"/>
    </w:p>
    <w:tbl>
      <w:tblPr>
        <w:tblW w:w="5000" w:type="pct"/>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ook w:val="01E0" w:firstRow="1" w:lastRow="1" w:firstColumn="1" w:lastColumn="1" w:noHBand="0" w:noVBand="0"/>
      </w:tblPr>
      <w:tblGrid>
        <w:gridCol w:w="1074"/>
        <w:gridCol w:w="4678"/>
        <w:gridCol w:w="1547"/>
        <w:gridCol w:w="1755"/>
      </w:tblGrid>
      <w:tr w:rsidR="00E4404E" w:rsidTr="00125558">
        <w:trPr>
          <w:cantSplit/>
          <w:trHeight w:val="144"/>
        </w:trPr>
        <w:tc>
          <w:tcPr>
            <w:tcW w:w="591" w:type="pct"/>
          </w:tcPr>
          <w:p w:rsidR="00E4404E" w:rsidRPr="007A5935" w:rsidRDefault="00E4404E" w:rsidP="00E4404E">
            <w:pPr>
              <w:pStyle w:val="Tablesub-head"/>
            </w:pPr>
            <w:r>
              <w:t>Which depth aspect?</w:t>
            </w:r>
          </w:p>
        </w:tc>
        <w:tc>
          <w:tcPr>
            <w:tcW w:w="2584" w:type="pct"/>
            <w:shd w:val="clear" w:color="auto" w:fill="auto"/>
          </w:tcPr>
          <w:p w:rsidR="00E4404E" w:rsidRPr="007A5935" w:rsidRDefault="00E4404E" w:rsidP="00053846">
            <w:pPr>
              <w:pStyle w:val="Tablesub-head"/>
            </w:pPr>
            <w:r w:rsidRPr="007A5935">
              <w:t>Resource</w:t>
            </w:r>
          </w:p>
        </w:tc>
        <w:tc>
          <w:tcPr>
            <w:tcW w:w="855" w:type="pct"/>
            <w:shd w:val="clear" w:color="auto" w:fill="auto"/>
          </w:tcPr>
          <w:p w:rsidR="00E4404E" w:rsidRPr="00E4404E" w:rsidRDefault="00E4404E" w:rsidP="00053846">
            <w:pPr>
              <w:pStyle w:val="Tablesub-head"/>
            </w:pPr>
            <w:r w:rsidRPr="00E4404E">
              <w:t>Type</w:t>
            </w:r>
          </w:p>
        </w:tc>
        <w:tc>
          <w:tcPr>
            <w:tcW w:w="970" w:type="pct"/>
            <w:shd w:val="clear" w:color="auto" w:fill="auto"/>
          </w:tcPr>
          <w:p w:rsidR="00E4404E" w:rsidRPr="00E4404E" w:rsidRDefault="00E4404E" w:rsidP="00053846">
            <w:pPr>
              <w:pStyle w:val="Tablesub-head"/>
            </w:pPr>
            <w:r w:rsidRPr="00E4404E">
              <w:t>For students and/or teachers?</w:t>
            </w:r>
          </w:p>
        </w:tc>
      </w:tr>
      <w:tr w:rsidR="00E4404E" w:rsidTr="00125558">
        <w:trPr>
          <w:cantSplit/>
          <w:trHeight w:val="144"/>
        </w:trPr>
        <w:tc>
          <w:tcPr>
            <w:tcW w:w="591" w:type="pct"/>
          </w:tcPr>
          <w:p w:rsidR="00E4404E" w:rsidRPr="00543D18" w:rsidRDefault="00E4404E" w:rsidP="00D049C2">
            <w:pPr>
              <w:pStyle w:val="Tabletext"/>
            </w:pPr>
            <w:r>
              <w:t>All</w:t>
            </w:r>
          </w:p>
        </w:tc>
        <w:tc>
          <w:tcPr>
            <w:tcW w:w="2584" w:type="pct"/>
            <w:shd w:val="clear" w:color="auto" w:fill="auto"/>
          </w:tcPr>
          <w:p w:rsidR="00E4404E" w:rsidRPr="00543D18" w:rsidRDefault="00E4404E" w:rsidP="00E4404E">
            <w:pPr>
              <w:pStyle w:val="Tabletext"/>
            </w:pPr>
            <w:r w:rsidRPr="00543D18">
              <w:t xml:space="preserve">Brian P Levack, </w:t>
            </w:r>
            <w:r w:rsidRPr="00E4404E">
              <w:rPr>
                <w:i/>
              </w:rPr>
              <w:t>The Witchhunt in Early Modern Europe</w:t>
            </w:r>
            <w:r w:rsidRPr="00543D18">
              <w:t xml:space="preserve"> </w:t>
            </w:r>
            <w:r>
              <w:t>(</w:t>
            </w:r>
            <w:r w:rsidRPr="00543D18">
              <w:t>Pearson</w:t>
            </w:r>
            <w:r w:rsidR="00125558">
              <w:t>,</w:t>
            </w:r>
            <w:r w:rsidRPr="00543D18">
              <w:t xml:space="preserve"> 2006</w:t>
            </w:r>
            <w:r>
              <w:t>)</w:t>
            </w:r>
          </w:p>
        </w:tc>
        <w:tc>
          <w:tcPr>
            <w:tcW w:w="855" w:type="pct"/>
            <w:shd w:val="clear" w:color="auto" w:fill="auto"/>
          </w:tcPr>
          <w:p w:rsidR="00E4404E" w:rsidRDefault="00E4404E" w:rsidP="00D049C2">
            <w:pPr>
              <w:pStyle w:val="Tabletext"/>
            </w:pPr>
            <w:r>
              <w:t>A standard text</w:t>
            </w:r>
          </w:p>
        </w:tc>
        <w:tc>
          <w:tcPr>
            <w:tcW w:w="970" w:type="pct"/>
            <w:shd w:val="clear" w:color="auto" w:fill="auto"/>
          </w:tcPr>
          <w:p w:rsidR="00E4404E" w:rsidRDefault="000A5088" w:rsidP="00D049C2">
            <w:pPr>
              <w:pStyle w:val="Tabletext"/>
            </w:pPr>
            <w:r>
              <w:t>For teachers and students.</w:t>
            </w:r>
            <w:r w:rsidR="00E4404E">
              <w:t xml:space="preserve"> </w:t>
            </w:r>
          </w:p>
        </w:tc>
      </w:tr>
      <w:tr w:rsidR="00E4404E" w:rsidTr="00125558">
        <w:trPr>
          <w:cantSplit/>
          <w:trHeight w:val="144"/>
        </w:trPr>
        <w:tc>
          <w:tcPr>
            <w:tcW w:w="591" w:type="pct"/>
          </w:tcPr>
          <w:p w:rsidR="00E4404E" w:rsidRPr="00543D18" w:rsidRDefault="00E4404E" w:rsidP="00BD7E3E">
            <w:pPr>
              <w:pStyle w:val="Tabletext"/>
            </w:pPr>
            <w:r>
              <w:t>All</w:t>
            </w:r>
          </w:p>
        </w:tc>
        <w:tc>
          <w:tcPr>
            <w:tcW w:w="2584" w:type="pct"/>
            <w:shd w:val="clear" w:color="auto" w:fill="auto"/>
          </w:tcPr>
          <w:p w:rsidR="00E4404E" w:rsidRPr="00543D18" w:rsidRDefault="00E4404E" w:rsidP="000A5088">
            <w:pPr>
              <w:pStyle w:val="Tabletext"/>
            </w:pPr>
            <w:r>
              <w:t xml:space="preserve">Brian </w:t>
            </w:r>
            <w:r w:rsidRPr="00543D18">
              <w:t xml:space="preserve">Pavlac, </w:t>
            </w:r>
            <w:r w:rsidRPr="00E4404E">
              <w:rPr>
                <w:i/>
              </w:rPr>
              <w:t xml:space="preserve">Witch </w:t>
            </w:r>
            <w:r w:rsidR="000A5088">
              <w:rPr>
                <w:i/>
              </w:rPr>
              <w:t>H</w:t>
            </w:r>
            <w:r w:rsidR="000A5088" w:rsidRPr="00E4404E">
              <w:rPr>
                <w:i/>
              </w:rPr>
              <w:t xml:space="preserve">unts </w:t>
            </w:r>
            <w:r w:rsidRPr="00E4404E">
              <w:rPr>
                <w:i/>
              </w:rPr>
              <w:t>in the Western World</w:t>
            </w:r>
            <w:r w:rsidRPr="00543D18">
              <w:t xml:space="preserve"> </w:t>
            </w:r>
            <w:r>
              <w:t>(</w:t>
            </w:r>
            <w:r w:rsidRPr="00543D18">
              <w:t>University</w:t>
            </w:r>
            <w:r w:rsidR="00125558">
              <w:t xml:space="preserve"> </w:t>
            </w:r>
            <w:r w:rsidRPr="00543D18">
              <w:t>of Nebraska Press, 2009</w:t>
            </w:r>
            <w:r>
              <w:t>)</w:t>
            </w:r>
          </w:p>
        </w:tc>
        <w:tc>
          <w:tcPr>
            <w:tcW w:w="855" w:type="pct"/>
            <w:shd w:val="clear" w:color="auto" w:fill="auto"/>
          </w:tcPr>
          <w:p w:rsidR="00E4404E" w:rsidRDefault="00125558" w:rsidP="000A5088">
            <w:pPr>
              <w:pStyle w:val="Tabletext"/>
            </w:pPr>
            <w:r>
              <w:t>Text</w:t>
            </w:r>
            <w:r w:rsidR="00E4404E">
              <w:t>book</w:t>
            </w:r>
            <w:r w:rsidR="000A5088">
              <w:t xml:space="preserve"> – s</w:t>
            </w:r>
            <w:r w:rsidR="00E4404E">
              <w:t>imply laid out</w:t>
            </w:r>
          </w:p>
        </w:tc>
        <w:tc>
          <w:tcPr>
            <w:tcW w:w="970" w:type="pct"/>
            <w:shd w:val="clear" w:color="auto" w:fill="auto"/>
          </w:tcPr>
          <w:p w:rsidR="00E4404E" w:rsidRDefault="000A5088" w:rsidP="00053846">
            <w:pPr>
              <w:pStyle w:val="Tabletext"/>
            </w:pPr>
            <w:r>
              <w:t>For teachers and students.</w:t>
            </w:r>
          </w:p>
        </w:tc>
      </w:tr>
      <w:tr w:rsidR="00E4404E" w:rsidTr="00125558">
        <w:trPr>
          <w:cantSplit/>
          <w:trHeight w:val="144"/>
        </w:trPr>
        <w:tc>
          <w:tcPr>
            <w:tcW w:w="591" w:type="pct"/>
          </w:tcPr>
          <w:p w:rsidR="00E4404E" w:rsidRPr="00543D18" w:rsidRDefault="00E4404E" w:rsidP="00686FBD">
            <w:pPr>
              <w:pStyle w:val="Tabletext"/>
            </w:pPr>
            <w:r>
              <w:t>All</w:t>
            </w:r>
          </w:p>
        </w:tc>
        <w:tc>
          <w:tcPr>
            <w:tcW w:w="2584" w:type="pct"/>
            <w:shd w:val="clear" w:color="auto" w:fill="auto"/>
          </w:tcPr>
          <w:p w:rsidR="00E4404E" w:rsidRPr="00543D18" w:rsidRDefault="00E4404E" w:rsidP="00E4404E">
            <w:pPr>
              <w:pStyle w:val="Tabletext"/>
              <w:rPr>
                <w:rStyle w:val="Emphasis"/>
                <w:i w:val="0"/>
                <w:iCs w:val="0"/>
                <w:szCs w:val="18"/>
                <w:shd w:val="clear" w:color="auto" w:fill="FFFFFF"/>
              </w:rPr>
            </w:pPr>
            <w:r>
              <w:t>Robert Thurston</w:t>
            </w:r>
            <w:r w:rsidRPr="00543D18">
              <w:t xml:space="preserve">, </w:t>
            </w:r>
            <w:r w:rsidRPr="00E4404E">
              <w:rPr>
                <w:i/>
              </w:rPr>
              <w:t>The Witch Hunts</w:t>
            </w:r>
            <w:r w:rsidRPr="00543D18">
              <w:t xml:space="preserve"> </w:t>
            </w:r>
            <w:r>
              <w:t>(</w:t>
            </w:r>
            <w:r w:rsidRPr="00543D18">
              <w:t>Pearson,</w:t>
            </w:r>
            <w:r>
              <w:t xml:space="preserve"> </w:t>
            </w:r>
            <w:r w:rsidRPr="00543D18">
              <w:t>2007</w:t>
            </w:r>
            <w:r>
              <w:t>)</w:t>
            </w:r>
          </w:p>
        </w:tc>
        <w:tc>
          <w:tcPr>
            <w:tcW w:w="855" w:type="pct"/>
            <w:shd w:val="clear" w:color="auto" w:fill="auto"/>
          </w:tcPr>
          <w:p w:rsidR="00E4404E" w:rsidRDefault="000A5088" w:rsidP="00D3446A">
            <w:pPr>
              <w:pStyle w:val="Tabletext"/>
            </w:pPr>
            <w:r>
              <w:t>A standard text</w:t>
            </w:r>
          </w:p>
        </w:tc>
        <w:tc>
          <w:tcPr>
            <w:tcW w:w="970" w:type="pct"/>
            <w:shd w:val="clear" w:color="auto" w:fill="auto"/>
          </w:tcPr>
          <w:p w:rsidR="00E4404E" w:rsidRDefault="000A5088" w:rsidP="00D3446A">
            <w:pPr>
              <w:pStyle w:val="Tabletext"/>
            </w:pPr>
            <w:r>
              <w:t>For teachers and students.</w:t>
            </w:r>
          </w:p>
        </w:tc>
      </w:tr>
      <w:tr w:rsidR="00E4404E" w:rsidTr="00125558">
        <w:trPr>
          <w:cantSplit/>
          <w:trHeight w:val="144"/>
        </w:trPr>
        <w:tc>
          <w:tcPr>
            <w:tcW w:w="591" w:type="pct"/>
          </w:tcPr>
          <w:p w:rsidR="00E4404E" w:rsidRPr="00543D18" w:rsidRDefault="00E4404E" w:rsidP="00B364CD">
            <w:pPr>
              <w:pStyle w:val="Tabletext"/>
            </w:pPr>
            <w:r>
              <w:lastRenderedPageBreak/>
              <w:t>All</w:t>
            </w:r>
          </w:p>
        </w:tc>
        <w:tc>
          <w:tcPr>
            <w:tcW w:w="2584" w:type="pct"/>
            <w:shd w:val="clear" w:color="auto" w:fill="auto"/>
          </w:tcPr>
          <w:p w:rsidR="00E4404E" w:rsidRPr="00543D18" w:rsidRDefault="00E4404E" w:rsidP="000A5088">
            <w:pPr>
              <w:pStyle w:val="Tabletext"/>
              <w:rPr>
                <w:szCs w:val="41"/>
              </w:rPr>
            </w:pPr>
            <w:r w:rsidRPr="00543D18">
              <w:t>H R Trevor</w:t>
            </w:r>
            <w:r>
              <w:t>-</w:t>
            </w:r>
            <w:r w:rsidRPr="00543D18">
              <w:t>Roper</w:t>
            </w:r>
            <w:r>
              <w:t>,</w:t>
            </w:r>
            <w:r w:rsidRPr="00543D18">
              <w:t xml:space="preserve"> </w:t>
            </w:r>
            <w:r w:rsidRPr="00E4404E">
              <w:rPr>
                <w:i/>
              </w:rPr>
              <w:t xml:space="preserve">The European Witch-Craze of the </w:t>
            </w:r>
            <w:r w:rsidR="000A5088">
              <w:rPr>
                <w:i/>
              </w:rPr>
              <w:t>Sixteenth</w:t>
            </w:r>
            <w:r w:rsidR="000A5088" w:rsidRPr="00E4404E">
              <w:rPr>
                <w:i/>
              </w:rPr>
              <w:t xml:space="preserve"> </w:t>
            </w:r>
            <w:r w:rsidRPr="00E4404E">
              <w:rPr>
                <w:i/>
              </w:rPr>
              <w:t xml:space="preserve">and </w:t>
            </w:r>
            <w:r w:rsidR="000A5088">
              <w:rPr>
                <w:i/>
              </w:rPr>
              <w:t>Seventeent</w:t>
            </w:r>
            <w:r w:rsidR="000A5088" w:rsidRPr="00E4404E">
              <w:rPr>
                <w:i/>
              </w:rPr>
              <w:t xml:space="preserve">h </w:t>
            </w:r>
            <w:r w:rsidRPr="00E4404E">
              <w:rPr>
                <w:i/>
              </w:rPr>
              <w:t>Centuries</w:t>
            </w:r>
            <w:r w:rsidRPr="00543D18">
              <w:t xml:space="preserve"> </w:t>
            </w:r>
            <w:r>
              <w:t xml:space="preserve">(Penguin, </w:t>
            </w:r>
            <w:r w:rsidRPr="00543D18">
              <w:t>1967</w:t>
            </w:r>
            <w:r>
              <w:t>)</w:t>
            </w:r>
          </w:p>
        </w:tc>
        <w:tc>
          <w:tcPr>
            <w:tcW w:w="855" w:type="pct"/>
            <w:shd w:val="clear" w:color="auto" w:fill="auto"/>
          </w:tcPr>
          <w:p w:rsidR="00E4404E" w:rsidRDefault="00E4404E" w:rsidP="00053846">
            <w:pPr>
              <w:pStyle w:val="Tabletext"/>
            </w:pPr>
            <w:r>
              <w:t>Classic summary</w:t>
            </w:r>
            <w:r w:rsidR="000A5088">
              <w:t xml:space="preserve"> – s</w:t>
            </w:r>
            <w:r>
              <w:t>hort but lucid even if a little dated</w:t>
            </w:r>
          </w:p>
        </w:tc>
        <w:tc>
          <w:tcPr>
            <w:tcW w:w="970" w:type="pct"/>
            <w:shd w:val="clear" w:color="auto" w:fill="auto"/>
          </w:tcPr>
          <w:p w:rsidR="00E4404E" w:rsidRDefault="000A5088" w:rsidP="00053846">
            <w:pPr>
              <w:pStyle w:val="Tabletext"/>
            </w:pPr>
            <w:r>
              <w:t>For teachers and students.</w:t>
            </w:r>
          </w:p>
        </w:tc>
      </w:tr>
      <w:tr w:rsidR="00E4404E" w:rsidTr="00125558">
        <w:trPr>
          <w:cantSplit/>
          <w:trHeight w:val="144"/>
        </w:trPr>
        <w:tc>
          <w:tcPr>
            <w:tcW w:w="591" w:type="pct"/>
          </w:tcPr>
          <w:p w:rsidR="00E4404E" w:rsidRPr="00543D18" w:rsidRDefault="00E4404E" w:rsidP="00B364CD">
            <w:pPr>
              <w:pStyle w:val="Tabletext"/>
              <w:rPr>
                <w:szCs w:val="41"/>
              </w:rPr>
            </w:pPr>
            <w:r>
              <w:rPr>
                <w:szCs w:val="41"/>
              </w:rPr>
              <w:t>1</w:t>
            </w:r>
          </w:p>
        </w:tc>
        <w:tc>
          <w:tcPr>
            <w:tcW w:w="2584" w:type="pct"/>
            <w:shd w:val="clear" w:color="auto" w:fill="auto"/>
          </w:tcPr>
          <w:p w:rsidR="00E4404E" w:rsidRPr="00543D18" w:rsidRDefault="00E4404E" w:rsidP="00E4404E">
            <w:pPr>
              <w:pStyle w:val="Tabletext"/>
              <w:rPr>
                <w:szCs w:val="41"/>
              </w:rPr>
            </w:pPr>
            <w:r w:rsidRPr="00543D18">
              <w:rPr>
                <w:szCs w:val="41"/>
              </w:rPr>
              <w:t xml:space="preserve">Christina Larner, </w:t>
            </w:r>
            <w:r w:rsidRPr="00E4404E">
              <w:rPr>
                <w:i/>
                <w:szCs w:val="41"/>
              </w:rPr>
              <w:t>Enemies of God: The Witch Hunt in Scotland</w:t>
            </w:r>
            <w:r w:rsidRPr="00543D18">
              <w:rPr>
                <w:szCs w:val="41"/>
              </w:rPr>
              <w:t xml:space="preserve"> </w:t>
            </w:r>
            <w:r>
              <w:rPr>
                <w:szCs w:val="41"/>
              </w:rPr>
              <w:t>(</w:t>
            </w:r>
            <w:r w:rsidRPr="00543D18">
              <w:rPr>
                <w:szCs w:val="41"/>
              </w:rPr>
              <w:t>John Hopkins Press</w:t>
            </w:r>
            <w:r>
              <w:rPr>
                <w:szCs w:val="41"/>
              </w:rPr>
              <w:t>,</w:t>
            </w:r>
            <w:r w:rsidRPr="00543D18">
              <w:rPr>
                <w:szCs w:val="41"/>
              </w:rPr>
              <w:t xml:space="preserve"> 1981</w:t>
            </w:r>
            <w:r>
              <w:rPr>
                <w:szCs w:val="41"/>
              </w:rPr>
              <w:t>)</w:t>
            </w:r>
          </w:p>
        </w:tc>
        <w:tc>
          <w:tcPr>
            <w:tcW w:w="855" w:type="pct"/>
            <w:shd w:val="clear" w:color="auto" w:fill="auto"/>
          </w:tcPr>
          <w:p w:rsidR="00E4404E" w:rsidRDefault="00E4404E" w:rsidP="00053846">
            <w:pPr>
              <w:pStyle w:val="Tabletext"/>
            </w:pPr>
            <w:r>
              <w:t xml:space="preserve">Detailed </w:t>
            </w:r>
            <w:r w:rsidR="000A5088">
              <w:t>t</w:t>
            </w:r>
            <w:r>
              <w:t>ext</w:t>
            </w:r>
          </w:p>
        </w:tc>
        <w:tc>
          <w:tcPr>
            <w:tcW w:w="970" w:type="pct"/>
            <w:shd w:val="clear" w:color="auto" w:fill="auto"/>
          </w:tcPr>
          <w:p w:rsidR="00E4404E" w:rsidRDefault="000A5088" w:rsidP="002D3D89">
            <w:pPr>
              <w:pStyle w:val="Tabletext"/>
            </w:pPr>
            <w:r>
              <w:t>For teachers and students.</w:t>
            </w:r>
          </w:p>
        </w:tc>
      </w:tr>
      <w:tr w:rsidR="00E4404E" w:rsidTr="00125558">
        <w:trPr>
          <w:cantSplit/>
          <w:trHeight w:val="161"/>
        </w:trPr>
        <w:tc>
          <w:tcPr>
            <w:tcW w:w="591" w:type="pct"/>
          </w:tcPr>
          <w:p w:rsidR="00E4404E" w:rsidRPr="00543D18" w:rsidRDefault="00501FA2" w:rsidP="00B364CD">
            <w:pPr>
              <w:pStyle w:val="Tabletext"/>
              <w:rPr>
                <w:szCs w:val="41"/>
              </w:rPr>
            </w:pPr>
            <w:r>
              <w:rPr>
                <w:szCs w:val="41"/>
              </w:rPr>
              <w:t>1</w:t>
            </w:r>
          </w:p>
        </w:tc>
        <w:tc>
          <w:tcPr>
            <w:tcW w:w="2584" w:type="pct"/>
            <w:shd w:val="clear" w:color="auto" w:fill="auto"/>
          </w:tcPr>
          <w:p w:rsidR="00E4404E" w:rsidRPr="00543D18" w:rsidRDefault="00E4404E" w:rsidP="00501FA2">
            <w:pPr>
              <w:pStyle w:val="Tabletext"/>
              <w:rPr>
                <w:szCs w:val="41"/>
              </w:rPr>
            </w:pPr>
            <w:r w:rsidRPr="00543D18">
              <w:rPr>
                <w:szCs w:val="41"/>
              </w:rPr>
              <w:t>P</w:t>
            </w:r>
            <w:r w:rsidR="000A5088">
              <w:rPr>
                <w:szCs w:val="41"/>
              </w:rPr>
              <w:t xml:space="preserve"> </w:t>
            </w:r>
            <w:r w:rsidRPr="00543D18">
              <w:rPr>
                <w:szCs w:val="41"/>
              </w:rPr>
              <w:t>G Maxwell</w:t>
            </w:r>
            <w:r w:rsidR="00501FA2">
              <w:rPr>
                <w:szCs w:val="41"/>
              </w:rPr>
              <w:t>-</w:t>
            </w:r>
            <w:r w:rsidRPr="00543D18">
              <w:rPr>
                <w:szCs w:val="41"/>
              </w:rPr>
              <w:t>Stuart</w:t>
            </w:r>
            <w:r w:rsidR="00501FA2">
              <w:rPr>
                <w:szCs w:val="41"/>
              </w:rPr>
              <w:t>,</w:t>
            </w:r>
            <w:r w:rsidRPr="00543D18">
              <w:rPr>
                <w:szCs w:val="41"/>
              </w:rPr>
              <w:t xml:space="preserve"> </w:t>
            </w:r>
            <w:r w:rsidRPr="00501FA2">
              <w:rPr>
                <w:i/>
                <w:szCs w:val="41"/>
              </w:rPr>
              <w:t>An Abundance of Witches: The Great Scottish Witch Hunt</w:t>
            </w:r>
            <w:r w:rsidR="000A5088">
              <w:rPr>
                <w:szCs w:val="41"/>
              </w:rPr>
              <w:t xml:space="preserve"> </w:t>
            </w:r>
            <w:r w:rsidR="00501FA2">
              <w:rPr>
                <w:szCs w:val="41"/>
              </w:rPr>
              <w:t>(</w:t>
            </w:r>
            <w:r w:rsidRPr="00543D18">
              <w:rPr>
                <w:szCs w:val="41"/>
              </w:rPr>
              <w:t>Tempus</w:t>
            </w:r>
            <w:r w:rsidR="000A5088">
              <w:rPr>
                <w:szCs w:val="41"/>
              </w:rPr>
              <w:t>,</w:t>
            </w:r>
            <w:r w:rsidRPr="00543D18">
              <w:rPr>
                <w:szCs w:val="41"/>
              </w:rPr>
              <w:t xml:space="preserve"> 2005</w:t>
            </w:r>
            <w:r w:rsidR="00501FA2">
              <w:rPr>
                <w:szCs w:val="41"/>
              </w:rPr>
              <w:t>)</w:t>
            </w:r>
          </w:p>
        </w:tc>
        <w:tc>
          <w:tcPr>
            <w:tcW w:w="855" w:type="pct"/>
            <w:shd w:val="clear" w:color="auto" w:fill="auto"/>
          </w:tcPr>
          <w:p w:rsidR="00E4404E" w:rsidRDefault="000A5088" w:rsidP="00053846">
            <w:pPr>
              <w:pStyle w:val="Tabletext"/>
            </w:pPr>
            <w:r>
              <w:t>Detailed text</w:t>
            </w:r>
          </w:p>
        </w:tc>
        <w:tc>
          <w:tcPr>
            <w:tcW w:w="970" w:type="pct"/>
            <w:shd w:val="clear" w:color="auto" w:fill="auto"/>
          </w:tcPr>
          <w:p w:rsidR="00E4404E" w:rsidRDefault="000A5088" w:rsidP="00053846">
            <w:pPr>
              <w:pStyle w:val="Tabletext"/>
            </w:pPr>
            <w:r>
              <w:t>For teachers and students.</w:t>
            </w:r>
          </w:p>
        </w:tc>
      </w:tr>
      <w:tr w:rsidR="00E4404E" w:rsidTr="00125558">
        <w:trPr>
          <w:cantSplit/>
          <w:trHeight w:val="70"/>
        </w:trPr>
        <w:tc>
          <w:tcPr>
            <w:tcW w:w="591" w:type="pct"/>
          </w:tcPr>
          <w:p w:rsidR="00E4404E" w:rsidRPr="00543D18" w:rsidRDefault="00501FA2" w:rsidP="00B364CD">
            <w:pPr>
              <w:pStyle w:val="Tabletext"/>
              <w:rPr>
                <w:szCs w:val="41"/>
              </w:rPr>
            </w:pPr>
            <w:r>
              <w:rPr>
                <w:szCs w:val="41"/>
              </w:rPr>
              <w:t>2</w:t>
            </w:r>
          </w:p>
        </w:tc>
        <w:tc>
          <w:tcPr>
            <w:tcW w:w="2584" w:type="pct"/>
            <w:shd w:val="clear" w:color="auto" w:fill="auto"/>
          </w:tcPr>
          <w:p w:rsidR="00E4404E" w:rsidRPr="00543D18" w:rsidRDefault="00E4404E" w:rsidP="00501FA2">
            <w:pPr>
              <w:pStyle w:val="Tabletext"/>
              <w:rPr>
                <w:szCs w:val="41"/>
              </w:rPr>
            </w:pPr>
            <w:r w:rsidRPr="00543D18">
              <w:rPr>
                <w:szCs w:val="41"/>
              </w:rPr>
              <w:t>Christine Goodier</w:t>
            </w:r>
            <w:r w:rsidR="00501FA2">
              <w:rPr>
                <w:szCs w:val="41"/>
              </w:rPr>
              <w:t xml:space="preserve">, </w:t>
            </w:r>
            <w:r w:rsidRPr="00501FA2">
              <w:rPr>
                <w:i/>
                <w:szCs w:val="41"/>
              </w:rPr>
              <w:t>1612,</w:t>
            </w:r>
            <w:r w:rsidR="00501FA2">
              <w:rPr>
                <w:i/>
                <w:szCs w:val="41"/>
              </w:rPr>
              <w:t xml:space="preserve"> </w:t>
            </w:r>
            <w:r w:rsidRPr="00501FA2">
              <w:rPr>
                <w:i/>
                <w:szCs w:val="41"/>
              </w:rPr>
              <w:t>The Lancashire Witch Trial</w:t>
            </w:r>
            <w:r w:rsidR="00501FA2">
              <w:rPr>
                <w:i/>
                <w:szCs w:val="41"/>
              </w:rPr>
              <w:t xml:space="preserve"> </w:t>
            </w:r>
            <w:r w:rsidR="00501FA2">
              <w:rPr>
                <w:szCs w:val="41"/>
              </w:rPr>
              <w:t>(P</w:t>
            </w:r>
            <w:r w:rsidRPr="00543D18">
              <w:rPr>
                <w:szCs w:val="41"/>
              </w:rPr>
              <w:t>alatine Books</w:t>
            </w:r>
            <w:r w:rsidR="00501FA2">
              <w:rPr>
                <w:szCs w:val="41"/>
              </w:rPr>
              <w:t>,</w:t>
            </w:r>
            <w:r w:rsidRPr="00543D18">
              <w:rPr>
                <w:szCs w:val="41"/>
              </w:rPr>
              <w:t xml:space="preserve"> 2011</w:t>
            </w:r>
            <w:r w:rsidR="00501FA2">
              <w:rPr>
                <w:szCs w:val="41"/>
              </w:rPr>
              <w:t>)</w:t>
            </w:r>
          </w:p>
        </w:tc>
        <w:tc>
          <w:tcPr>
            <w:tcW w:w="855" w:type="pct"/>
            <w:shd w:val="clear" w:color="auto" w:fill="auto"/>
          </w:tcPr>
          <w:p w:rsidR="00E4404E" w:rsidRDefault="00E4404E" w:rsidP="000A5088">
            <w:pPr>
              <w:pStyle w:val="Tabletext"/>
            </w:pPr>
            <w:r>
              <w:t xml:space="preserve">Populist </w:t>
            </w:r>
            <w:r w:rsidR="000A5088">
              <w:t>text</w:t>
            </w:r>
          </w:p>
        </w:tc>
        <w:tc>
          <w:tcPr>
            <w:tcW w:w="970" w:type="pct"/>
            <w:shd w:val="clear" w:color="auto" w:fill="auto"/>
          </w:tcPr>
          <w:p w:rsidR="00E4404E" w:rsidRDefault="000A5088" w:rsidP="00053846">
            <w:pPr>
              <w:pStyle w:val="Tabletext"/>
            </w:pPr>
            <w:r>
              <w:t>For teachers and students.</w:t>
            </w:r>
          </w:p>
        </w:tc>
      </w:tr>
      <w:tr w:rsidR="00E4404E" w:rsidTr="00125558">
        <w:trPr>
          <w:cantSplit/>
          <w:trHeight w:val="70"/>
        </w:trPr>
        <w:tc>
          <w:tcPr>
            <w:tcW w:w="591" w:type="pct"/>
          </w:tcPr>
          <w:p w:rsidR="00E4404E" w:rsidRPr="00543D18" w:rsidRDefault="001D4FFF" w:rsidP="00B364CD">
            <w:pPr>
              <w:pStyle w:val="Tabletext"/>
              <w:rPr>
                <w:szCs w:val="41"/>
              </w:rPr>
            </w:pPr>
            <w:r>
              <w:rPr>
                <w:szCs w:val="41"/>
              </w:rPr>
              <w:t>2</w:t>
            </w:r>
          </w:p>
        </w:tc>
        <w:tc>
          <w:tcPr>
            <w:tcW w:w="2584" w:type="pct"/>
            <w:shd w:val="clear" w:color="auto" w:fill="auto"/>
          </w:tcPr>
          <w:p w:rsidR="00E4404E" w:rsidRPr="00543D18" w:rsidRDefault="001D4FFF" w:rsidP="001D4FFF">
            <w:pPr>
              <w:pStyle w:val="Tabletext"/>
              <w:rPr>
                <w:szCs w:val="41"/>
              </w:rPr>
            </w:pPr>
            <w:r>
              <w:rPr>
                <w:szCs w:val="41"/>
              </w:rPr>
              <w:t>Robert Poole,</w:t>
            </w:r>
            <w:r w:rsidR="00E4404E" w:rsidRPr="00543D18">
              <w:rPr>
                <w:szCs w:val="41"/>
              </w:rPr>
              <w:t xml:space="preserve"> </w:t>
            </w:r>
            <w:r w:rsidR="00E4404E" w:rsidRPr="001D4FFF">
              <w:rPr>
                <w:i/>
                <w:szCs w:val="41"/>
              </w:rPr>
              <w:t>The Lancashire Witches</w:t>
            </w:r>
            <w:r w:rsidR="00E4404E" w:rsidRPr="00543D18">
              <w:rPr>
                <w:szCs w:val="41"/>
              </w:rPr>
              <w:t xml:space="preserve"> </w:t>
            </w:r>
            <w:r>
              <w:rPr>
                <w:szCs w:val="41"/>
              </w:rPr>
              <w:t>(</w:t>
            </w:r>
            <w:r w:rsidR="00E4404E" w:rsidRPr="00543D18">
              <w:rPr>
                <w:szCs w:val="41"/>
              </w:rPr>
              <w:t>Manchester University Press</w:t>
            </w:r>
            <w:r>
              <w:rPr>
                <w:szCs w:val="41"/>
              </w:rPr>
              <w:t>,</w:t>
            </w:r>
            <w:r w:rsidR="00E4404E" w:rsidRPr="00543D18">
              <w:rPr>
                <w:szCs w:val="41"/>
              </w:rPr>
              <w:t xml:space="preserve"> 2002</w:t>
            </w:r>
            <w:r>
              <w:rPr>
                <w:szCs w:val="41"/>
              </w:rPr>
              <w:t>)</w:t>
            </w:r>
          </w:p>
        </w:tc>
        <w:tc>
          <w:tcPr>
            <w:tcW w:w="855" w:type="pct"/>
            <w:shd w:val="clear" w:color="auto" w:fill="auto"/>
          </w:tcPr>
          <w:p w:rsidR="00E4404E" w:rsidRDefault="00E4404E" w:rsidP="000A5088">
            <w:pPr>
              <w:pStyle w:val="Tabletext"/>
            </w:pPr>
            <w:r>
              <w:t xml:space="preserve">Academic </w:t>
            </w:r>
            <w:r w:rsidR="000A5088">
              <w:t>text</w:t>
            </w:r>
          </w:p>
        </w:tc>
        <w:tc>
          <w:tcPr>
            <w:tcW w:w="970" w:type="pct"/>
            <w:shd w:val="clear" w:color="auto" w:fill="auto"/>
          </w:tcPr>
          <w:p w:rsidR="00E4404E" w:rsidRDefault="000A5088" w:rsidP="00053846">
            <w:pPr>
              <w:pStyle w:val="Tabletext"/>
            </w:pPr>
            <w:r>
              <w:t>For teachers and students.</w:t>
            </w:r>
          </w:p>
        </w:tc>
      </w:tr>
      <w:tr w:rsidR="00E4404E" w:rsidTr="00125558">
        <w:trPr>
          <w:cantSplit/>
          <w:trHeight w:val="70"/>
        </w:trPr>
        <w:tc>
          <w:tcPr>
            <w:tcW w:w="591" w:type="pct"/>
          </w:tcPr>
          <w:p w:rsidR="00E4404E" w:rsidRPr="00543D18" w:rsidRDefault="001D4FFF" w:rsidP="00B364CD">
            <w:pPr>
              <w:pStyle w:val="Tabletext"/>
              <w:rPr>
                <w:szCs w:val="41"/>
              </w:rPr>
            </w:pPr>
            <w:r>
              <w:rPr>
                <w:szCs w:val="41"/>
              </w:rPr>
              <w:t>2</w:t>
            </w:r>
          </w:p>
        </w:tc>
        <w:tc>
          <w:tcPr>
            <w:tcW w:w="2584" w:type="pct"/>
            <w:shd w:val="clear" w:color="auto" w:fill="auto"/>
          </w:tcPr>
          <w:p w:rsidR="00E4404E" w:rsidRPr="00543D18" w:rsidRDefault="00E4404E" w:rsidP="000A5088">
            <w:pPr>
              <w:pStyle w:val="Tabletext"/>
              <w:rPr>
                <w:szCs w:val="41"/>
              </w:rPr>
            </w:pPr>
            <w:r w:rsidRPr="00543D18">
              <w:rPr>
                <w:szCs w:val="41"/>
              </w:rPr>
              <w:t>Thomas Potts</w:t>
            </w:r>
            <w:r w:rsidR="001D4FFF">
              <w:rPr>
                <w:szCs w:val="41"/>
              </w:rPr>
              <w:t xml:space="preserve">, </w:t>
            </w:r>
            <w:r w:rsidR="001D4FFF" w:rsidRPr="001D4FFF">
              <w:rPr>
                <w:i/>
                <w:szCs w:val="41"/>
              </w:rPr>
              <w:t>T</w:t>
            </w:r>
            <w:r w:rsidRPr="001D4FFF">
              <w:rPr>
                <w:i/>
                <w:szCs w:val="41"/>
              </w:rPr>
              <w:t>he Discovery of Witches 1613</w:t>
            </w:r>
            <w:r w:rsidR="001D4FFF">
              <w:rPr>
                <w:i/>
                <w:szCs w:val="41"/>
              </w:rPr>
              <w:t xml:space="preserve"> (</w:t>
            </w:r>
            <w:r w:rsidRPr="00543D18">
              <w:rPr>
                <w:szCs w:val="41"/>
              </w:rPr>
              <w:t>Reprint available through Amazon</w:t>
            </w:r>
            <w:r w:rsidR="000A5088">
              <w:rPr>
                <w:szCs w:val="41"/>
              </w:rPr>
              <w:t xml:space="preserve"> etc</w:t>
            </w:r>
            <w:r w:rsidR="001D4FFF">
              <w:rPr>
                <w:szCs w:val="41"/>
              </w:rPr>
              <w:t>)</w:t>
            </w:r>
          </w:p>
        </w:tc>
        <w:tc>
          <w:tcPr>
            <w:tcW w:w="855" w:type="pct"/>
            <w:shd w:val="clear" w:color="auto" w:fill="auto"/>
          </w:tcPr>
          <w:p w:rsidR="00E4404E" w:rsidRDefault="001D4FFF" w:rsidP="00053846">
            <w:pPr>
              <w:pStyle w:val="Tabletext"/>
            </w:pPr>
            <w:r>
              <w:t xml:space="preserve">Primary </w:t>
            </w:r>
            <w:r w:rsidR="000A5088">
              <w:t>s</w:t>
            </w:r>
            <w:r>
              <w:t>ource</w:t>
            </w:r>
          </w:p>
        </w:tc>
        <w:tc>
          <w:tcPr>
            <w:tcW w:w="970" w:type="pct"/>
            <w:shd w:val="clear" w:color="auto" w:fill="auto"/>
          </w:tcPr>
          <w:p w:rsidR="00E4404E" w:rsidRDefault="000A5088" w:rsidP="00053846">
            <w:pPr>
              <w:pStyle w:val="Tabletext"/>
            </w:pPr>
            <w:r>
              <w:t>For teachers and students.</w:t>
            </w:r>
          </w:p>
        </w:tc>
      </w:tr>
      <w:tr w:rsidR="00E4404E" w:rsidTr="00125558">
        <w:trPr>
          <w:cantSplit/>
          <w:trHeight w:val="70"/>
        </w:trPr>
        <w:tc>
          <w:tcPr>
            <w:tcW w:w="591" w:type="pct"/>
          </w:tcPr>
          <w:p w:rsidR="00E4404E" w:rsidRPr="00543D18" w:rsidRDefault="00EA3E24" w:rsidP="00B364CD">
            <w:pPr>
              <w:pStyle w:val="Tabletext"/>
              <w:rPr>
                <w:szCs w:val="41"/>
              </w:rPr>
            </w:pPr>
            <w:r>
              <w:rPr>
                <w:szCs w:val="41"/>
              </w:rPr>
              <w:t>3</w:t>
            </w:r>
          </w:p>
        </w:tc>
        <w:tc>
          <w:tcPr>
            <w:tcW w:w="2584" w:type="pct"/>
            <w:shd w:val="clear" w:color="auto" w:fill="auto"/>
          </w:tcPr>
          <w:p w:rsidR="00E4404E" w:rsidRPr="00543D18" w:rsidRDefault="00E4404E" w:rsidP="004C5452">
            <w:pPr>
              <w:pStyle w:val="Tabletext"/>
              <w:rPr>
                <w:szCs w:val="41"/>
              </w:rPr>
            </w:pPr>
            <w:r w:rsidRPr="00543D18">
              <w:rPr>
                <w:szCs w:val="41"/>
              </w:rPr>
              <w:t>L Roper</w:t>
            </w:r>
            <w:r w:rsidR="00EA3E24">
              <w:rPr>
                <w:szCs w:val="41"/>
              </w:rPr>
              <w:t xml:space="preserve">, </w:t>
            </w:r>
            <w:r w:rsidRPr="00EA3E24">
              <w:rPr>
                <w:i/>
                <w:szCs w:val="41"/>
              </w:rPr>
              <w:t>Witch Craze: Terror and Fantasy in Baroque Germany</w:t>
            </w:r>
            <w:r w:rsidRPr="00543D18">
              <w:rPr>
                <w:szCs w:val="41"/>
              </w:rPr>
              <w:t xml:space="preserve"> </w:t>
            </w:r>
            <w:r w:rsidR="00EA3E24">
              <w:rPr>
                <w:szCs w:val="41"/>
              </w:rPr>
              <w:t>(</w:t>
            </w:r>
            <w:r w:rsidRPr="00543D18">
              <w:rPr>
                <w:szCs w:val="41"/>
              </w:rPr>
              <w:t xml:space="preserve">Yale </w:t>
            </w:r>
            <w:r w:rsidR="004C5452">
              <w:rPr>
                <w:szCs w:val="41"/>
              </w:rPr>
              <w:t>University Press</w:t>
            </w:r>
            <w:r w:rsidR="00EA3E24">
              <w:rPr>
                <w:szCs w:val="41"/>
              </w:rPr>
              <w:t>,</w:t>
            </w:r>
            <w:r w:rsidRPr="00543D18">
              <w:rPr>
                <w:szCs w:val="41"/>
              </w:rPr>
              <w:t xml:space="preserve"> 2004</w:t>
            </w:r>
            <w:r w:rsidR="00EA3E24">
              <w:rPr>
                <w:szCs w:val="41"/>
              </w:rPr>
              <w:t>)</w:t>
            </w:r>
          </w:p>
        </w:tc>
        <w:tc>
          <w:tcPr>
            <w:tcW w:w="855" w:type="pct"/>
            <w:shd w:val="clear" w:color="auto" w:fill="auto"/>
          </w:tcPr>
          <w:p w:rsidR="00E4404E" w:rsidRDefault="00E4404E" w:rsidP="004C5452">
            <w:pPr>
              <w:pStyle w:val="Tabletext"/>
            </w:pPr>
            <w:r>
              <w:t xml:space="preserve">Academic </w:t>
            </w:r>
            <w:r w:rsidR="004C5452">
              <w:t xml:space="preserve">text </w:t>
            </w:r>
          </w:p>
        </w:tc>
        <w:tc>
          <w:tcPr>
            <w:tcW w:w="970" w:type="pct"/>
            <w:shd w:val="clear" w:color="auto" w:fill="auto"/>
          </w:tcPr>
          <w:p w:rsidR="00E4404E" w:rsidRDefault="004C5452" w:rsidP="00053846">
            <w:pPr>
              <w:pStyle w:val="Tabletext"/>
            </w:pPr>
            <w:r>
              <w:t>For t</w:t>
            </w:r>
            <w:r w:rsidR="00E4404E">
              <w:t xml:space="preserve">eachers </w:t>
            </w:r>
          </w:p>
        </w:tc>
      </w:tr>
      <w:tr w:rsidR="00E4404E" w:rsidTr="00125558">
        <w:trPr>
          <w:cantSplit/>
          <w:trHeight w:val="70"/>
        </w:trPr>
        <w:tc>
          <w:tcPr>
            <w:tcW w:w="591" w:type="pct"/>
          </w:tcPr>
          <w:p w:rsidR="00E4404E" w:rsidRPr="00543D18" w:rsidRDefault="00EA3E24" w:rsidP="00B364CD">
            <w:pPr>
              <w:pStyle w:val="Tabletext"/>
              <w:rPr>
                <w:szCs w:val="41"/>
              </w:rPr>
            </w:pPr>
            <w:r>
              <w:rPr>
                <w:szCs w:val="41"/>
              </w:rPr>
              <w:t>4</w:t>
            </w:r>
          </w:p>
        </w:tc>
        <w:tc>
          <w:tcPr>
            <w:tcW w:w="2584" w:type="pct"/>
            <w:shd w:val="clear" w:color="auto" w:fill="auto"/>
          </w:tcPr>
          <w:p w:rsidR="00E4404E" w:rsidRPr="00543D18" w:rsidRDefault="00E4404E" w:rsidP="00EA3E24">
            <w:pPr>
              <w:pStyle w:val="Tabletext"/>
              <w:rPr>
                <w:szCs w:val="41"/>
              </w:rPr>
            </w:pPr>
            <w:r w:rsidRPr="00543D18">
              <w:rPr>
                <w:szCs w:val="41"/>
              </w:rPr>
              <w:t xml:space="preserve">Malcolm Gaskill, </w:t>
            </w:r>
            <w:r w:rsidRPr="00EA3E24">
              <w:rPr>
                <w:i/>
                <w:szCs w:val="41"/>
              </w:rPr>
              <w:t>Witchfinders</w:t>
            </w:r>
            <w:r w:rsidRPr="00543D18">
              <w:rPr>
                <w:szCs w:val="41"/>
              </w:rPr>
              <w:t xml:space="preserve"> </w:t>
            </w:r>
            <w:r w:rsidR="00EA3E24">
              <w:rPr>
                <w:szCs w:val="41"/>
              </w:rPr>
              <w:t>(</w:t>
            </w:r>
            <w:r w:rsidRPr="00543D18">
              <w:rPr>
                <w:szCs w:val="41"/>
              </w:rPr>
              <w:t>Murray</w:t>
            </w:r>
            <w:r w:rsidR="00EA3E24">
              <w:rPr>
                <w:szCs w:val="41"/>
              </w:rPr>
              <w:t xml:space="preserve">, </w:t>
            </w:r>
            <w:r w:rsidRPr="00543D18">
              <w:rPr>
                <w:szCs w:val="41"/>
              </w:rPr>
              <w:t>2005</w:t>
            </w:r>
            <w:r w:rsidR="00EA3E24">
              <w:rPr>
                <w:szCs w:val="41"/>
              </w:rPr>
              <w:t>)</w:t>
            </w:r>
          </w:p>
        </w:tc>
        <w:tc>
          <w:tcPr>
            <w:tcW w:w="855" w:type="pct"/>
            <w:shd w:val="clear" w:color="auto" w:fill="auto"/>
          </w:tcPr>
          <w:p w:rsidR="00E4404E" w:rsidRDefault="00E4404E" w:rsidP="00053846">
            <w:pPr>
              <w:pStyle w:val="Tabletext"/>
            </w:pPr>
            <w:r>
              <w:t>Academic but with general appeal</w:t>
            </w:r>
          </w:p>
        </w:tc>
        <w:tc>
          <w:tcPr>
            <w:tcW w:w="970" w:type="pct"/>
            <w:shd w:val="clear" w:color="auto" w:fill="auto"/>
          </w:tcPr>
          <w:p w:rsidR="00E4404E" w:rsidRDefault="004C5452" w:rsidP="00053846">
            <w:pPr>
              <w:pStyle w:val="Tabletext"/>
            </w:pPr>
            <w:r>
              <w:t>For teachers and students.</w:t>
            </w:r>
          </w:p>
        </w:tc>
      </w:tr>
      <w:tr w:rsidR="00E4404E" w:rsidTr="00125558">
        <w:trPr>
          <w:cantSplit/>
          <w:trHeight w:val="70"/>
        </w:trPr>
        <w:tc>
          <w:tcPr>
            <w:tcW w:w="591" w:type="pct"/>
          </w:tcPr>
          <w:p w:rsidR="00E4404E" w:rsidRPr="00543D18" w:rsidRDefault="00EA3E24" w:rsidP="00B364CD">
            <w:pPr>
              <w:pStyle w:val="Tabletext"/>
              <w:rPr>
                <w:szCs w:val="41"/>
              </w:rPr>
            </w:pPr>
            <w:r>
              <w:rPr>
                <w:szCs w:val="41"/>
              </w:rPr>
              <w:t>5</w:t>
            </w:r>
          </w:p>
        </w:tc>
        <w:tc>
          <w:tcPr>
            <w:tcW w:w="2584" w:type="pct"/>
            <w:shd w:val="clear" w:color="auto" w:fill="auto"/>
          </w:tcPr>
          <w:p w:rsidR="00E4404E" w:rsidRPr="00543D18" w:rsidRDefault="00E4404E" w:rsidP="00EA3E24">
            <w:pPr>
              <w:pStyle w:val="Tabletext"/>
              <w:rPr>
                <w:szCs w:val="41"/>
              </w:rPr>
            </w:pPr>
            <w:r w:rsidRPr="00543D18">
              <w:rPr>
                <w:szCs w:val="41"/>
              </w:rPr>
              <w:t xml:space="preserve">M B Norton, </w:t>
            </w:r>
            <w:r w:rsidRPr="00EA3E24">
              <w:rPr>
                <w:i/>
                <w:szCs w:val="41"/>
              </w:rPr>
              <w:t>In the Devil's Snare: The Salem Witchcraft Crisis of 1692</w:t>
            </w:r>
            <w:r w:rsidRPr="00543D18">
              <w:rPr>
                <w:szCs w:val="41"/>
              </w:rPr>
              <w:t xml:space="preserve"> </w:t>
            </w:r>
            <w:r w:rsidR="00EA3E24">
              <w:rPr>
                <w:szCs w:val="41"/>
              </w:rPr>
              <w:t>(</w:t>
            </w:r>
            <w:r w:rsidRPr="00543D18">
              <w:rPr>
                <w:szCs w:val="41"/>
              </w:rPr>
              <w:t>Knopf</w:t>
            </w:r>
            <w:r w:rsidR="00FF5C5A">
              <w:rPr>
                <w:szCs w:val="41"/>
              </w:rPr>
              <w:t>,</w:t>
            </w:r>
            <w:r w:rsidRPr="00543D18">
              <w:rPr>
                <w:szCs w:val="41"/>
              </w:rPr>
              <w:t xml:space="preserve"> 2002</w:t>
            </w:r>
            <w:r w:rsidR="00EA3E24">
              <w:rPr>
                <w:szCs w:val="41"/>
              </w:rPr>
              <w:t>)</w:t>
            </w:r>
          </w:p>
        </w:tc>
        <w:tc>
          <w:tcPr>
            <w:tcW w:w="855" w:type="pct"/>
            <w:shd w:val="clear" w:color="auto" w:fill="auto"/>
          </w:tcPr>
          <w:p w:rsidR="00E4404E" w:rsidRDefault="00E4404E" w:rsidP="00053846">
            <w:pPr>
              <w:pStyle w:val="Tabletext"/>
            </w:pPr>
            <w:r>
              <w:t>Academic but with general appeal</w:t>
            </w:r>
          </w:p>
        </w:tc>
        <w:tc>
          <w:tcPr>
            <w:tcW w:w="970" w:type="pct"/>
            <w:shd w:val="clear" w:color="auto" w:fill="auto"/>
          </w:tcPr>
          <w:p w:rsidR="00E4404E" w:rsidRDefault="004C5452" w:rsidP="00053846">
            <w:pPr>
              <w:pStyle w:val="Tabletext"/>
            </w:pPr>
            <w:r>
              <w:t>For teachers and students.</w:t>
            </w:r>
          </w:p>
        </w:tc>
      </w:tr>
    </w:tbl>
    <w:p w:rsidR="00897527" w:rsidRDefault="00897527" w:rsidP="001518DA">
      <w:pPr>
        <w:pStyle w:val="text"/>
        <w:ind w:left="0"/>
      </w:pPr>
    </w:p>
    <w:sectPr w:rsidR="00897527" w:rsidSect="001518DA">
      <w:headerReference w:type="even" r:id="rId16"/>
      <w:headerReference w:type="default" r:id="rId17"/>
      <w:pgSz w:w="11900" w:h="16840" w:code="9"/>
      <w:pgMar w:top="1418" w:right="1418" w:bottom="1134" w:left="1418"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rgValue="" wne:acdName="acd2" wne:fciIndexBasedOn="0065"/>
    <wne:acd wne:argValue=""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rgValue=""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rgValue=""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rgValue=""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rgValue=""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6BD" w:rsidRDefault="007336BD">
      <w:r>
        <w:separator/>
      </w:r>
    </w:p>
  </w:endnote>
  <w:endnote w:type="continuationSeparator" w:id="0">
    <w:p w:rsidR="007336BD" w:rsidRDefault="00733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8DC" w:rsidRDefault="00DB78DC" w:rsidP="00DB78DC">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DB2CC2">
      <w:rPr>
        <w:rStyle w:val="PageNumber"/>
        <w:noProof/>
        <w:sz w:val="20"/>
      </w:rPr>
      <w:t>10</w:t>
    </w:r>
    <w:r w:rsidRPr="00EE1556">
      <w:rPr>
        <w:rStyle w:val="PageNumber"/>
        <w:sz w:val="20"/>
      </w:rPr>
      <w:fldChar w:fldCharType="end"/>
    </w:r>
  </w:p>
  <w:p w:rsidR="00DB78DC" w:rsidRDefault="00DB78DC" w:rsidP="00DB78DC">
    <w:pPr>
      <w:pStyle w:val="Footereven"/>
    </w:pPr>
    <w:r w:rsidRPr="00EE6625">
      <w:t xml:space="preserve">© Pearson </w:t>
    </w:r>
    <w:r w:rsidRPr="00EE6625">
      <w:rPr>
        <w:noProof/>
        <w:szCs w:val="50"/>
        <w:lang w:eastAsia="en-GB"/>
      </w:rPr>
      <w:t>Education</w:t>
    </w:r>
    <w:r w:rsidRPr="00EE6625">
      <w:t xml:space="preserve"> Ltd 201</w:t>
    </w:r>
    <w:r>
      <w:t>4</w:t>
    </w:r>
    <w:r w:rsidR="00BE3981">
      <w:t>.</w:t>
    </w:r>
  </w:p>
  <w:p w:rsidR="00DB78DC" w:rsidRDefault="00DB78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8DC" w:rsidRDefault="00DB78DC" w:rsidP="00DB78DC">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DB2CC2">
      <w:rPr>
        <w:rStyle w:val="PageNumber"/>
        <w:noProof/>
        <w:sz w:val="20"/>
      </w:rPr>
      <w:t>11</w:t>
    </w:r>
    <w:r w:rsidRPr="00EE1556">
      <w:rPr>
        <w:rStyle w:val="PageNumber"/>
        <w:sz w:val="20"/>
      </w:rPr>
      <w:fldChar w:fldCharType="end"/>
    </w:r>
  </w:p>
  <w:p w:rsidR="00DB78DC" w:rsidRDefault="00DB78DC" w:rsidP="00F96A4D">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r w:rsidRPr="00EE6625">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6BD" w:rsidRDefault="007336BD">
      <w:r>
        <w:separator/>
      </w:r>
    </w:p>
  </w:footnote>
  <w:footnote w:type="continuationSeparator" w:id="0">
    <w:p w:rsidR="007336BD" w:rsidRDefault="007336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E87" w:rsidRDefault="00816E99" w:rsidP="00A05F0B">
    <w:pPr>
      <w:pStyle w:val="IconRight"/>
      <w:framePr w:wrap="around"/>
    </w:pPr>
    <w:r>
      <w:rPr>
        <w:noProof/>
        <w:lang w:eastAsia="zh-CN"/>
      </w:rPr>
      <w:drawing>
        <wp:inline distT="0" distB="0" distL="0" distR="0">
          <wp:extent cx="600075" cy="533400"/>
          <wp:effectExtent l="0" t="0" r="9525" b="0"/>
          <wp:docPr id="9" name="Picture 9"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5E3E87" w:rsidRDefault="005E3E8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E87" w:rsidRDefault="00816E99" w:rsidP="001829D2">
    <w:r>
      <w:rPr>
        <w:noProof/>
        <w:lang w:eastAsia="zh-CN"/>
      </w:rPr>
      <w:drawing>
        <wp:anchor distT="0" distB="0" distL="114300" distR="114300" simplePos="0" relativeHeight="251657728" behindDoc="1" locked="0" layoutInCell="1" allowOverlap="1">
          <wp:simplePos x="0" y="0"/>
          <wp:positionH relativeFrom="page">
            <wp:posOffset>-36195</wp:posOffset>
          </wp:positionH>
          <wp:positionV relativeFrom="page">
            <wp:align>top</wp:align>
          </wp:positionV>
          <wp:extent cx="7595870" cy="10735310"/>
          <wp:effectExtent l="0" t="0" r="5080" b="8890"/>
          <wp:wrapNone/>
          <wp:docPr id="10"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39B" w:rsidRDefault="00816E99" w:rsidP="005E3E87">
    <w:pPr>
      <w:pStyle w:val="IconRight"/>
      <w:framePr w:wrap="around"/>
    </w:pPr>
    <w:r>
      <w:rPr>
        <w:noProof/>
        <w:lang w:eastAsia="zh-CN"/>
      </w:rPr>
      <w:drawing>
        <wp:inline distT="0" distB="0" distL="0" distR="0">
          <wp:extent cx="600075" cy="542925"/>
          <wp:effectExtent l="0" t="0" r="9525" b="9525"/>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57739B" w:rsidRDefault="0057739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39B" w:rsidRDefault="00816E99" w:rsidP="00A05F0B">
    <w:pPr>
      <w:pStyle w:val="Icon"/>
      <w:framePr w:wrap="around"/>
    </w:pPr>
    <w:r>
      <w:rPr>
        <w:noProof/>
        <w:lang w:eastAsia="zh-CN"/>
      </w:rPr>
      <w:drawing>
        <wp:inline distT="0" distB="0" distL="0" distR="0">
          <wp:extent cx="600075" cy="600075"/>
          <wp:effectExtent l="0" t="0" r="9525" b="9525"/>
          <wp:docPr id="1" name="Picture 1"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inline>
      </w:drawing>
    </w:r>
  </w:p>
  <w:p w:rsidR="0057739B" w:rsidRDefault="0057739B" w:rsidP="00A05F0B">
    <w:pPr>
      <w:pStyle w:val="HeaderOd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39B" w:rsidRDefault="00816E99" w:rsidP="00433250">
    <w:pPr>
      <w:pStyle w:val="IconRight"/>
      <w:framePr w:wrap="around"/>
    </w:pPr>
    <w:r>
      <w:rPr>
        <w:noProof/>
        <w:lang w:eastAsia="zh-CN"/>
      </w:rPr>
      <w:drawing>
        <wp:inline distT="0" distB="0" distL="0" distR="0">
          <wp:extent cx="600075" cy="542925"/>
          <wp:effectExtent l="0" t="0" r="9525" b="9525"/>
          <wp:docPr id="4" name="Picture 4"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57739B" w:rsidRDefault="0057739B" w:rsidP="00433250">
    <w:pPr>
      <w:pStyle w:val="Header"/>
    </w:pPr>
    <w:fldSimple w:instr=" STYLEREF  &quot;A head&quot;  \* MERGEFORMAT ">
      <w:r w:rsidR="00DB2CC2">
        <w:rPr>
          <w:noProof/>
        </w:rPr>
        <w:t>The witch craze in Britain, Europe and North America, c1580–c1750</w:t>
      </w:r>
    </w:fldSimple>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39B" w:rsidRDefault="00816E99" w:rsidP="00A05F0B">
    <w:pPr>
      <w:pStyle w:val="Icon"/>
      <w:framePr w:wrap="around"/>
    </w:pPr>
    <w:r>
      <w:rPr>
        <w:noProof/>
        <w:lang w:eastAsia="zh-CN"/>
      </w:rPr>
      <w:drawing>
        <wp:inline distT="0" distB="0" distL="0" distR="0">
          <wp:extent cx="600075" cy="542925"/>
          <wp:effectExtent l="0" t="0" r="9525" b="9525"/>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57739B" w:rsidRPr="00EE6625" w:rsidRDefault="0057739B" w:rsidP="00433250">
    <w:pPr>
      <w:pStyle w:val="HeaderOdd"/>
    </w:pPr>
    <w:fldSimple w:instr=" STYLEREF  &quot;A head&quot;  \* MERGEFORMAT ">
      <w:r w:rsidR="00DB2CC2">
        <w:rPr>
          <w:noProof/>
        </w:rPr>
        <w:t>The witch craze in Britain, Europe and North America, c1580–c1750</w:t>
      </w:r>
    </w:fldSimple>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39B" w:rsidRDefault="00816E99" w:rsidP="00433250">
    <w:pPr>
      <w:pStyle w:val="IconRight"/>
      <w:framePr w:wrap="around"/>
    </w:pPr>
    <w:r>
      <w:rPr>
        <w:noProof/>
        <w:lang w:eastAsia="zh-CN"/>
      </w:rPr>
      <w:drawing>
        <wp:inline distT="0" distB="0" distL="0" distR="0">
          <wp:extent cx="600075" cy="542925"/>
          <wp:effectExtent l="0" t="0" r="9525" b="9525"/>
          <wp:docPr id="8" name="Picture 8"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57739B" w:rsidRDefault="0057739B" w:rsidP="00433250">
    <w:pPr>
      <w:pStyle w:val="Header"/>
    </w:pPr>
    <w:fldSimple w:instr=" STYLEREF  &quot;A head&quot;  \* MERGEFORMAT ">
      <w:r w:rsidR="00DB2CC2">
        <w:rPr>
          <w:noProof/>
        </w:rPr>
        <w:t>The witch craze in Britain, Europe and North America, c1580–c1750</w:t>
      </w:r>
    </w:fldSimple>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39B" w:rsidRDefault="00816E99" w:rsidP="00A05F0B">
    <w:pPr>
      <w:pStyle w:val="Icon"/>
      <w:framePr w:wrap="around"/>
    </w:pPr>
    <w:r>
      <w:rPr>
        <w:noProof/>
        <w:lang w:eastAsia="zh-CN"/>
      </w:rPr>
      <w:drawing>
        <wp:inline distT="0" distB="0" distL="0" distR="0">
          <wp:extent cx="600075" cy="542925"/>
          <wp:effectExtent l="0" t="0" r="9525" b="9525"/>
          <wp:docPr id="7" name="Picture 7"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57739B" w:rsidRPr="00EE6625" w:rsidRDefault="0057739B" w:rsidP="00433250">
    <w:pPr>
      <w:pStyle w:val="HeaderOdd"/>
    </w:pPr>
    <w:fldSimple w:instr=" STYLEREF  &quot;A head&quot;  \* MERGEFORMAT ">
      <w:r w:rsidR="00DB2CC2">
        <w:rPr>
          <w:noProof/>
        </w:rPr>
        <w:t>The witch craze in Britain, Europe and North America, c1580–c1750</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3" w15:restartNumberingAfterBreak="0">
    <w:nsid w:val="04DE59B0"/>
    <w:multiLevelType w:val="hybridMultilevel"/>
    <w:tmpl w:val="8C4E0154"/>
    <w:lvl w:ilvl="0" w:tplc="3C004064">
      <w:start w:val="1"/>
      <w:numFmt w:val="bullet"/>
      <w:lvlText w:val=""/>
      <w:lvlJc w:val="left"/>
      <w:pPr>
        <w:ind w:left="1635"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90C94"/>
    <w:multiLevelType w:val="hybridMultilevel"/>
    <w:tmpl w:val="6D861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2990290E"/>
    <w:multiLevelType w:val="multilevel"/>
    <w:tmpl w:val="80E43E76"/>
    <w:numStyleLink w:val="Listnum"/>
  </w:abstractNum>
  <w:abstractNum w:abstractNumId="19" w15:restartNumberingAfterBreak="0">
    <w:nsid w:val="2A634C4B"/>
    <w:multiLevelType w:val="hybridMultilevel"/>
    <w:tmpl w:val="2C309F66"/>
    <w:lvl w:ilvl="0" w:tplc="B2A260FC">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3F3715"/>
    <w:multiLevelType w:val="multilevel"/>
    <w:tmpl w:val="80E43E76"/>
    <w:numStyleLink w:val="Listnum"/>
  </w:abstractNum>
  <w:abstractNum w:abstractNumId="21" w15:restartNumberingAfterBreak="0">
    <w:nsid w:val="4F077B4D"/>
    <w:multiLevelType w:val="hybridMultilevel"/>
    <w:tmpl w:val="300CBC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245646B"/>
    <w:multiLevelType w:val="hybridMultilevel"/>
    <w:tmpl w:val="61FEE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B615655"/>
    <w:multiLevelType w:val="hybridMultilevel"/>
    <w:tmpl w:val="3E8292DA"/>
    <w:lvl w:ilvl="0" w:tplc="08090001">
      <w:start w:val="1"/>
      <w:numFmt w:val="bullet"/>
      <w:lvlText w:val=""/>
      <w:lvlJc w:val="left"/>
      <w:pPr>
        <w:ind w:left="3130" w:hanging="360"/>
      </w:pPr>
      <w:rPr>
        <w:rFonts w:ascii="Symbol" w:hAnsi="Symbol" w:hint="default"/>
      </w:rPr>
    </w:lvl>
    <w:lvl w:ilvl="1" w:tplc="08090003" w:tentative="1">
      <w:start w:val="1"/>
      <w:numFmt w:val="bullet"/>
      <w:lvlText w:val="o"/>
      <w:lvlJc w:val="left"/>
      <w:pPr>
        <w:ind w:left="3850" w:hanging="360"/>
      </w:pPr>
      <w:rPr>
        <w:rFonts w:ascii="Courier New" w:hAnsi="Courier New" w:cs="Courier New" w:hint="default"/>
      </w:rPr>
    </w:lvl>
    <w:lvl w:ilvl="2" w:tplc="08090005" w:tentative="1">
      <w:start w:val="1"/>
      <w:numFmt w:val="bullet"/>
      <w:lvlText w:val=""/>
      <w:lvlJc w:val="left"/>
      <w:pPr>
        <w:ind w:left="4570" w:hanging="360"/>
      </w:pPr>
      <w:rPr>
        <w:rFonts w:ascii="Wingdings" w:hAnsi="Wingdings" w:hint="default"/>
      </w:rPr>
    </w:lvl>
    <w:lvl w:ilvl="3" w:tplc="08090001" w:tentative="1">
      <w:start w:val="1"/>
      <w:numFmt w:val="bullet"/>
      <w:lvlText w:val=""/>
      <w:lvlJc w:val="left"/>
      <w:pPr>
        <w:ind w:left="5290" w:hanging="360"/>
      </w:pPr>
      <w:rPr>
        <w:rFonts w:ascii="Symbol" w:hAnsi="Symbol" w:hint="default"/>
      </w:rPr>
    </w:lvl>
    <w:lvl w:ilvl="4" w:tplc="08090003" w:tentative="1">
      <w:start w:val="1"/>
      <w:numFmt w:val="bullet"/>
      <w:lvlText w:val="o"/>
      <w:lvlJc w:val="left"/>
      <w:pPr>
        <w:ind w:left="6010" w:hanging="360"/>
      </w:pPr>
      <w:rPr>
        <w:rFonts w:ascii="Courier New" w:hAnsi="Courier New" w:cs="Courier New" w:hint="default"/>
      </w:rPr>
    </w:lvl>
    <w:lvl w:ilvl="5" w:tplc="08090005" w:tentative="1">
      <w:start w:val="1"/>
      <w:numFmt w:val="bullet"/>
      <w:lvlText w:val=""/>
      <w:lvlJc w:val="left"/>
      <w:pPr>
        <w:ind w:left="6730" w:hanging="360"/>
      </w:pPr>
      <w:rPr>
        <w:rFonts w:ascii="Wingdings" w:hAnsi="Wingdings" w:hint="default"/>
      </w:rPr>
    </w:lvl>
    <w:lvl w:ilvl="6" w:tplc="08090001" w:tentative="1">
      <w:start w:val="1"/>
      <w:numFmt w:val="bullet"/>
      <w:lvlText w:val=""/>
      <w:lvlJc w:val="left"/>
      <w:pPr>
        <w:ind w:left="7450" w:hanging="360"/>
      </w:pPr>
      <w:rPr>
        <w:rFonts w:ascii="Symbol" w:hAnsi="Symbol" w:hint="default"/>
      </w:rPr>
    </w:lvl>
    <w:lvl w:ilvl="7" w:tplc="08090003" w:tentative="1">
      <w:start w:val="1"/>
      <w:numFmt w:val="bullet"/>
      <w:lvlText w:val="o"/>
      <w:lvlJc w:val="left"/>
      <w:pPr>
        <w:ind w:left="8170" w:hanging="360"/>
      </w:pPr>
      <w:rPr>
        <w:rFonts w:ascii="Courier New" w:hAnsi="Courier New" w:cs="Courier New" w:hint="default"/>
      </w:rPr>
    </w:lvl>
    <w:lvl w:ilvl="8" w:tplc="08090005" w:tentative="1">
      <w:start w:val="1"/>
      <w:numFmt w:val="bullet"/>
      <w:lvlText w:val=""/>
      <w:lvlJc w:val="left"/>
      <w:pPr>
        <w:ind w:left="8890" w:hanging="360"/>
      </w:pPr>
      <w:rPr>
        <w:rFonts w:ascii="Wingdings" w:hAnsi="Wingdings" w:hint="default"/>
      </w:rPr>
    </w:lvl>
  </w:abstractNum>
  <w:abstractNum w:abstractNumId="24" w15:restartNumberingAfterBreak="0">
    <w:nsid w:val="5DE279B0"/>
    <w:multiLevelType w:val="multilevel"/>
    <w:tmpl w:val="29505346"/>
    <w:numStyleLink w:val="Listtable"/>
  </w:abstractNum>
  <w:abstractNum w:abstractNumId="25" w15:restartNumberingAfterBreak="0">
    <w:nsid w:val="5EDA1F72"/>
    <w:multiLevelType w:val="hybridMultilevel"/>
    <w:tmpl w:val="E010711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3A61779"/>
    <w:multiLevelType w:val="hybridMultilevel"/>
    <w:tmpl w:val="6862CF40"/>
    <w:lvl w:ilvl="0" w:tplc="7578E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7246464C"/>
    <w:multiLevelType w:val="hybridMultilevel"/>
    <w:tmpl w:val="B2F04BC6"/>
    <w:lvl w:ilvl="0" w:tplc="4B763C60">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75E357D0"/>
    <w:multiLevelType w:val="hybridMultilevel"/>
    <w:tmpl w:val="B7280556"/>
    <w:lvl w:ilvl="0" w:tplc="30605EC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1"/>
  </w:num>
  <w:num w:numId="2">
    <w:abstractNumId w:val="29"/>
  </w:num>
  <w:num w:numId="3">
    <w:abstractNumId w:val="11"/>
  </w:num>
  <w:num w:numId="4">
    <w:abstractNumId w:val="30"/>
  </w:num>
  <w:num w:numId="5">
    <w:abstractNumId w:val="19"/>
  </w:num>
  <w:num w:numId="6">
    <w:abstractNumId w:val="20"/>
  </w:num>
  <w:num w:numId="7">
    <w:abstractNumId w:val="18"/>
  </w:num>
  <w:num w:numId="8">
    <w:abstractNumId w:val="27"/>
  </w:num>
  <w:num w:numId="9">
    <w:abstractNumId w:val="16"/>
  </w:num>
  <w:num w:numId="10">
    <w:abstractNumId w:val="28"/>
  </w:num>
  <w:num w:numId="11">
    <w:abstractNumId w:val="15"/>
  </w:num>
  <w:num w:numId="12">
    <w:abstractNumId w:val="2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7"/>
  </w:num>
  <w:num w:numId="25">
    <w:abstractNumId w:val="21"/>
  </w:num>
  <w:num w:numId="26">
    <w:abstractNumId w:val="10"/>
  </w:num>
  <w:num w:numId="27">
    <w:abstractNumId w:val="22"/>
  </w:num>
  <w:num w:numId="28">
    <w:abstractNumId w:val="25"/>
  </w:num>
  <w:num w:numId="29">
    <w:abstractNumId w:val="13"/>
  </w:num>
  <w:num w:numId="30">
    <w:abstractNumId w:val="14"/>
  </w:num>
  <w:num w:numId="31">
    <w:abstractNumId w:val="23"/>
  </w:num>
  <w:num w:numId="32">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11B6"/>
    <w:rsid w:val="000025B2"/>
    <w:rsid w:val="00005488"/>
    <w:rsid w:val="00005C7D"/>
    <w:rsid w:val="000066E3"/>
    <w:rsid w:val="0000748C"/>
    <w:rsid w:val="00012B30"/>
    <w:rsid w:val="000157D3"/>
    <w:rsid w:val="00015FD1"/>
    <w:rsid w:val="0001604B"/>
    <w:rsid w:val="0002532B"/>
    <w:rsid w:val="00037146"/>
    <w:rsid w:val="00041070"/>
    <w:rsid w:val="000445FC"/>
    <w:rsid w:val="00044986"/>
    <w:rsid w:val="00045982"/>
    <w:rsid w:val="000467B4"/>
    <w:rsid w:val="00052CC4"/>
    <w:rsid w:val="00053846"/>
    <w:rsid w:val="00065974"/>
    <w:rsid w:val="000726C2"/>
    <w:rsid w:val="00072A0F"/>
    <w:rsid w:val="00075D7C"/>
    <w:rsid w:val="000947EB"/>
    <w:rsid w:val="000A13F0"/>
    <w:rsid w:val="000A5088"/>
    <w:rsid w:val="000A6554"/>
    <w:rsid w:val="000B4ACD"/>
    <w:rsid w:val="000B676A"/>
    <w:rsid w:val="000C39D3"/>
    <w:rsid w:val="000C5460"/>
    <w:rsid w:val="000C5AAC"/>
    <w:rsid w:val="000D6A1F"/>
    <w:rsid w:val="000E02AE"/>
    <w:rsid w:val="000F00B6"/>
    <w:rsid w:val="0010006A"/>
    <w:rsid w:val="00102389"/>
    <w:rsid w:val="00102EA7"/>
    <w:rsid w:val="00105B26"/>
    <w:rsid w:val="00113D63"/>
    <w:rsid w:val="00122D8A"/>
    <w:rsid w:val="00125558"/>
    <w:rsid w:val="00142FAC"/>
    <w:rsid w:val="00145959"/>
    <w:rsid w:val="00146832"/>
    <w:rsid w:val="0014743C"/>
    <w:rsid w:val="001477C6"/>
    <w:rsid w:val="001518DA"/>
    <w:rsid w:val="001519F2"/>
    <w:rsid w:val="00156339"/>
    <w:rsid w:val="00157DB8"/>
    <w:rsid w:val="0016159E"/>
    <w:rsid w:val="00167F1A"/>
    <w:rsid w:val="0017351C"/>
    <w:rsid w:val="00174921"/>
    <w:rsid w:val="00174FC7"/>
    <w:rsid w:val="00180852"/>
    <w:rsid w:val="001829D2"/>
    <w:rsid w:val="00185FCB"/>
    <w:rsid w:val="001874EB"/>
    <w:rsid w:val="00195CA5"/>
    <w:rsid w:val="00195D17"/>
    <w:rsid w:val="001A1165"/>
    <w:rsid w:val="001A1211"/>
    <w:rsid w:val="001A1E28"/>
    <w:rsid w:val="001A3002"/>
    <w:rsid w:val="001A3CFF"/>
    <w:rsid w:val="001A5065"/>
    <w:rsid w:val="001A64AC"/>
    <w:rsid w:val="001B3DCA"/>
    <w:rsid w:val="001C0E0F"/>
    <w:rsid w:val="001C112F"/>
    <w:rsid w:val="001C5CDA"/>
    <w:rsid w:val="001D1FFD"/>
    <w:rsid w:val="001D4FFF"/>
    <w:rsid w:val="001E0297"/>
    <w:rsid w:val="001E17EC"/>
    <w:rsid w:val="001E377B"/>
    <w:rsid w:val="001E521E"/>
    <w:rsid w:val="001F2FC4"/>
    <w:rsid w:val="0021167E"/>
    <w:rsid w:val="002137CC"/>
    <w:rsid w:val="00213838"/>
    <w:rsid w:val="00224412"/>
    <w:rsid w:val="00227E3E"/>
    <w:rsid w:val="00227FFD"/>
    <w:rsid w:val="00230DAE"/>
    <w:rsid w:val="00233BA8"/>
    <w:rsid w:val="0023506D"/>
    <w:rsid w:val="00236900"/>
    <w:rsid w:val="002513DB"/>
    <w:rsid w:val="00251D34"/>
    <w:rsid w:val="002562F8"/>
    <w:rsid w:val="00270F70"/>
    <w:rsid w:val="00271066"/>
    <w:rsid w:val="002757B2"/>
    <w:rsid w:val="002767C0"/>
    <w:rsid w:val="00280460"/>
    <w:rsid w:val="002850BC"/>
    <w:rsid w:val="002942F8"/>
    <w:rsid w:val="002A0A41"/>
    <w:rsid w:val="002A0E38"/>
    <w:rsid w:val="002A411E"/>
    <w:rsid w:val="002B0C64"/>
    <w:rsid w:val="002B2476"/>
    <w:rsid w:val="002B5966"/>
    <w:rsid w:val="002C1BEC"/>
    <w:rsid w:val="002C21DE"/>
    <w:rsid w:val="002C73CA"/>
    <w:rsid w:val="002D1282"/>
    <w:rsid w:val="002D2D59"/>
    <w:rsid w:val="002D3D89"/>
    <w:rsid w:val="002E5F5E"/>
    <w:rsid w:val="002F21C2"/>
    <w:rsid w:val="002F4E45"/>
    <w:rsid w:val="00303109"/>
    <w:rsid w:val="00306929"/>
    <w:rsid w:val="00314EBB"/>
    <w:rsid w:val="00315BF9"/>
    <w:rsid w:val="003247E5"/>
    <w:rsid w:val="00330CEE"/>
    <w:rsid w:val="00342C5E"/>
    <w:rsid w:val="00346C62"/>
    <w:rsid w:val="0035415E"/>
    <w:rsid w:val="003552C1"/>
    <w:rsid w:val="00356A7E"/>
    <w:rsid w:val="00360BF5"/>
    <w:rsid w:val="00371BF3"/>
    <w:rsid w:val="00371C80"/>
    <w:rsid w:val="00377DF9"/>
    <w:rsid w:val="00386765"/>
    <w:rsid w:val="0038691C"/>
    <w:rsid w:val="00387CE2"/>
    <w:rsid w:val="00393B18"/>
    <w:rsid w:val="00395F49"/>
    <w:rsid w:val="003A2D62"/>
    <w:rsid w:val="003B0CEC"/>
    <w:rsid w:val="003C2A8C"/>
    <w:rsid w:val="003E7B21"/>
    <w:rsid w:val="003F355B"/>
    <w:rsid w:val="003F690F"/>
    <w:rsid w:val="00401A2A"/>
    <w:rsid w:val="0040439C"/>
    <w:rsid w:val="00405A06"/>
    <w:rsid w:val="004072FE"/>
    <w:rsid w:val="0041329F"/>
    <w:rsid w:val="00414F29"/>
    <w:rsid w:val="00417E55"/>
    <w:rsid w:val="00425459"/>
    <w:rsid w:val="004258CE"/>
    <w:rsid w:val="00425F3D"/>
    <w:rsid w:val="004265FD"/>
    <w:rsid w:val="004270A9"/>
    <w:rsid w:val="00433250"/>
    <w:rsid w:val="00436548"/>
    <w:rsid w:val="00443BED"/>
    <w:rsid w:val="0044490E"/>
    <w:rsid w:val="004454BD"/>
    <w:rsid w:val="00445789"/>
    <w:rsid w:val="00447143"/>
    <w:rsid w:val="00460D51"/>
    <w:rsid w:val="00477C10"/>
    <w:rsid w:val="00483D2B"/>
    <w:rsid w:val="00484B33"/>
    <w:rsid w:val="00485720"/>
    <w:rsid w:val="004862C6"/>
    <w:rsid w:val="00486970"/>
    <w:rsid w:val="00490B05"/>
    <w:rsid w:val="00494291"/>
    <w:rsid w:val="004A1365"/>
    <w:rsid w:val="004A1B4C"/>
    <w:rsid w:val="004C3C96"/>
    <w:rsid w:val="004C5452"/>
    <w:rsid w:val="004C60BD"/>
    <w:rsid w:val="004D45C1"/>
    <w:rsid w:val="004D5D1D"/>
    <w:rsid w:val="004E5B1F"/>
    <w:rsid w:val="004E6DAC"/>
    <w:rsid w:val="004F1184"/>
    <w:rsid w:val="004F24F9"/>
    <w:rsid w:val="004F33FE"/>
    <w:rsid w:val="004F3A32"/>
    <w:rsid w:val="004F4126"/>
    <w:rsid w:val="004F6893"/>
    <w:rsid w:val="00501FA2"/>
    <w:rsid w:val="0050263E"/>
    <w:rsid w:val="00503060"/>
    <w:rsid w:val="00503199"/>
    <w:rsid w:val="00503384"/>
    <w:rsid w:val="005071B8"/>
    <w:rsid w:val="0051427F"/>
    <w:rsid w:val="00520DF2"/>
    <w:rsid w:val="00523C4A"/>
    <w:rsid w:val="005276CB"/>
    <w:rsid w:val="0053065E"/>
    <w:rsid w:val="005321D8"/>
    <w:rsid w:val="00536B4E"/>
    <w:rsid w:val="00543D18"/>
    <w:rsid w:val="0054559B"/>
    <w:rsid w:val="00551E2B"/>
    <w:rsid w:val="00556527"/>
    <w:rsid w:val="005756EF"/>
    <w:rsid w:val="0057739B"/>
    <w:rsid w:val="005775C9"/>
    <w:rsid w:val="00582388"/>
    <w:rsid w:val="00582A28"/>
    <w:rsid w:val="005A36A8"/>
    <w:rsid w:val="005A7BF1"/>
    <w:rsid w:val="005B29FF"/>
    <w:rsid w:val="005B35C7"/>
    <w:rsid w:val="005B4812"/>
    <w:rsid w:val="005B7DA8"/>
    <w:rsid w:val="005C6B88"/>
    <w:rsid w:val="005D16B9"/>
    <w:rsid w:val="005D4084"/>
    <w:rsid w:val="005D5482"/>
    <w:rsid w:val="005D5752"/>
    <w:rsid w:val="005E0F55"/>
    <w:rsid w:val="005E3083"/>
    <w:rsid w:val="005E32FB"/>
    <w:rsid w:val="005E3B44"/>
    <w:rsid w:val="005E3E87"/>
    <w:rsid w:val="005E6046"/>
    <w:rsid w:val="00602FF9"/>
    <w:rsid w:val="00604780"/>
    <w:rsid w:val="00614D79"/>
    <w:rsid w:val="006166E5"/>
    <w:rsid w:val="00623449"/>
    <w:rsid w:val="0062440A"/>
    <w:rsid w:val="00625E39"/>
    <w:rsid w:val="00640388"/>
    <w:rsid w:val="00641C13"/>
    <w:rsid w:val="00642104"/>
    <w:rsid w:val="00646477"/>
    <w:rsid w:val="00662D9D"/>
    <w:rsid w:val="00664C81"/>
    <w:rsid w:val="006654DA"/>
    <w:rsid w:val="00666311"/>
    <w:rsid w:val="00666D46"/>
    <w:rsid w:val="00675DCA"/>
    <w:rsid w:val="00677354"/>
    <w:rsid w:val="00686FBD"/>
    <w:rsid w:val="00687C95"/>
    <w:rsid w:val="00697777"/>
    <w:rsid w:val="006A5885"/>
    <w:rsid w:val="006A729F"/>
    <w:rsid w:val="006B0B3E"/>
    <w:rsid w:val="006B35B6"/>
    <w:rsid w:val="006B54D5"/>
    <w:rsid w:val="006D0A86"/>
    <w:rsid w:val="006D4427"/>
    <w:rsid w:val="006F0BB4"/>
    <w:rsid w:val="006F3EA3"/>
    <w:rsid w:val="006F4E10"/>
    <w:rsid w:val="00702D66"/>
    <w:rsid w:val="00705071"/>
    <w:rsid w:val="007139E4"/>
    <w:rsid w:val="007156DF"/>
    <w:rsid w:val="007159FD"/>
    <w:rsid w:val="0071605A"/>
    <w:rsid w:val="007169F0"/>
    <w:rsid w:val="007227C0"/>
    <w:rsid w:val="00725569"/>
    <w:rsid w:val="00731BE6"/>
    <w:rsid w:val="007336BD"/>
    <w:rsid w:val="00743C5C"/>
    <w:rsid w:val="00746D31"/>
    <w:rsid w:val="00747747"/>
    <w:rsid w:val="0076305D"/>
    <w:rsid w:val="0077304E"/>
    <w:rsid w:val="007742BD"/>
    <w:rsid w:val="007806E2"/>
    <w:rsid w:val="00780BAD"/>
    <w:rsid w:val="007824CA"/>
    <w:rsid w:val="00787476"/>
    <w:rsid w:val="007A5935"/>
    <w:rsid w:val="007B7127"/>
    <w:rsid w:val="007C1286"/>
    <w:rsid w:val="007C28D4"/>
    <w:rsid w:val="007D073E"/>
    <w:rsid w:val="007D5205"/>
    <w:rsid w:val="007E0421"/>
    <w:rsid w:val="007F1B25"/>
    <w:rsid w:val="007F25F7"/>
    <w:rsid w:val="00806A68"/>
    <w:rsid w:val="00816785"/>
    <w:rsid w:val="00816E99"/>
    <w:rsid w:val="008225E1"/>
    <w:rsid w:val="00825542"/>
    <w:rsid w:val="00830980"/>
    <w:rsid w:val="0083429A"/>
    <w:rsid w:val="008352B0"/>
    <w:rsid w:val="00840EFD"/>
    <w:rsid w:val="00846519"/>
    <w:rsid w:val="00851720"/>
    <w:rsid w:val="00851930"/>
    <w:rsid w:val="00857EA7"/>
    <w:rsid w:val="00862B3F"/>
    <w:rsid w:val="008678F4"/>
    <w:rsid w:val="00874E63"/>
    <w:rsid w:val="00875299"/>
    <w:rsid w:val="008756CD"/>
    <w:rsid w:val="00881E40"/>
    <w:rsid w:val="00885287"/>
    <w:rsid w:val="008867EF"/>
    <w:rsid w:val="0089259F"/>
    <w:rsid w:val="008934C9"/>
    <w:rsid w:val="00897527"/>
    <w:rsid w:val="00897A06"/>
    <w:rsid w:val="008A2342"/>
    <w:rsid w:val="008A5474"/>
    <w:rsid w:val="008A5840"/>
    <w:rsid w:val="008A79A1"/>
    <w:rsid w:val="008B3922"/>
    <w:rsid w:val="008E32E4"/>
    <w:rsid w:val="008E461A"/>
    <w:rsid w:val="008F1FD4"/>
    <w:rsid w:val="00903068"/>
    <w:rsid w:val="009038A4"/>
    <w:rsid w:val="00905A9C"/>
    <w:rsid w:val="00906AF2"/>
    <w:rsid w:val="0091766A"/>
    <w:rsid w:val="009215F9"/>
    <w:rsid w:val="0092437E"/>
    <w:rsid w:val="00926D91"/>
    <w:rsid w:val="009317A3"/>
    <w:rsid w:val="009345B8"/>
    <w:rsid w:val="0093509F"/>
    <w:rsid w:val="00936786"/>
    <w:rsid w:val="009379A4"/>
    <w:rsid w:val="00940032"/>
    <w:rsid w:val="00941A0C"/>
    <w:rsid w:val="00947B8A"/>
    <w:rsid w:val="0095079F"/>
    <w:rsid w:val="00952387"/>
    <w:rsid w:val="00952CEB"/>
    <w:rsid w:val="009549DC"/>
    <w:rsid w:val="009617F2"/>
    <w:rsid w:val="00961DC6"/>
    <w:rsid w:val="009658FD"/>
    <w:rsid w:val="00967A5F"/>
    <w:rsid w:val="009832B0"/>
    <w:rsid w:val="00991BB3"/>
    <w:rsid w:val="00991E20"/>
    <w:rsid w:val="0099642F"/>
    <w:rsid w:val="009A18FC"/>
    <w:rsid w:val="009B46F1"/>
    <w:rsid w:val="009B512F"/>
    <w:rsid w:val="009B5EF8"/>
    <w:rsid w:val="009B674B"/>
    <w:rsid w:val="009C05A0"/>
    <w:rsid w:val="009C36B7"/>
    <w:rsid w:val="009C57B5"/>
    <w:rsid w:val="009D590B"/>
    <w:rsid w:val="009E2282"/>
    <w:rsid w:val="00A00359"/>
    <w:rsid w:val="00A0203A"/>
    <w:rsid w:val="00A03864"/>
    <w:rsid w:val="00A04F98"/>
    <w:rsid w:val="00A05F0B"/>
    <w:rsid w:val="00A12778"/>
    <w:rsid w:val="00A13D19"/>
    <w:rsid w:val="00A20587"/>
    <w:rsid w:val="00A22416"/>
    <w:rsid w:val="00A2616E"/>
    <w:rsid w:val="00A26E94"/>
    <w:rsid w:val="00A30AA8"/>
    <w:rsid w:val="00A31B91"/>
    <w:rsid w:val="00A347E4"/>
    <w:rsid w:val="00A3517F"/>
    <w:rsid w:val="00A359D2"/>
    <w:rsid w:val="00A42C65"/>
    <w:rsid w:val="00A5634E"/>
    <w:rsid w:val="00A6041C"/>
    <w:rsid w:val="00A63318"/>
    <w:rsid w:val="00A64CA9"/>
    <w:rsid w:val="00A71469"/>
    <w:rsid w:val="00A80045"/>
    <w:rsid w:val="00A83D2D"/>
    <w:rsid w:val="00A84881"/>
    <w:rsid w:val="00A91A65"/>
    <w:rsid w:val="00A922DC"/>
    <w:rsid w:val="00A9717E"/>
    <w:rsid w:val="00AA3A75"/>
    <w:rsid w:val="00AB5203"/>
    <w:rsid w:val="00AC318E"/>
    <w:rsid w:val="00AC5366"/>
    <w:rsid w:val="00AC5952"/>
    <w:rsid w:val="00AC7AA0"/>
    <w:rsid w:val="00AD3126"/>
    <w:rsid w:val="00AE05E2"/>
    <w:rsid w:val="00AF414B"/>
    <w:rsid w:val="00AF7375"/>
    <w:rsid w:val="00B1215C"/>
    <w:rsid w:val="00B12B3B"/>
    <w:rsid w:val="00B138A3"/>
    <w:rsid w:val="00B2588B"/>
    <w:rsid w:val="00B30ED0"/>
    <w:rsid w:val="00B364CD"/>
    <w:rsid w:val="00B4307D"/>
    <w:rsid w:val="00B44CFE"/>
    <w:rsid w:val="00B464D6"/>
    <w:rsid w:val="00B615FE"/>
    <w:rsid w:val="00B649DB"/>
    <w:rsid w:val="00B71030"/>
    <w:rsid w:val="00B7113E"/>
    <w:rsid w:val="00B750FA"/>
    <w:rsid w:val="00B75791"/>
    <w:rsid w:val="00B81837"/>
    <w:rsid w:val="00B8397C"/>
    <w:rsid w:val="00B84B2B"/>
    <w:rsid w:val="00B912BA"/>
    <w:rsid w:val="00B9164D"/>
    <w:rsid w:val="00BA6363"/>
    <w:rsid w:val="00BA67D6"/>
    <w:rsid w:val="00BA6ADC"/>
    <w:rsid w:val="00BB7C87"/>
    <w:rsid w:val="00BC1223"/>
    <w:rsid w:val="00BC15A7"/>
    <w:rsid w:val="00BC2845"/>
    <w:rsid w:val="00BD7E3E"/>
    <w:rsid w:val="00BE1F5D"/>
    <w:rsid w:val="00BE3981"/>
    <w:rsid w:val="00BE58EE"/>
    <w:rsid w:val="00BE66B3"/>
    <w:rsid w:val="00BE72D1"/>
    <w:rsid w:val="00BF20C5"/>
    <w:rsid w:val="00BF35CE"/>
    <w:rsid w:val="00BF5448"/>
    <w:rsid w:val="00C02788"/>
    <w:rsid w:val="00C067A6"/>
    <w:rsid w:val="00C07932"/>
    <w:rsid w:val="00C1070F"/>
    <w:rsid w:val="00C14141"/>
    <w:rsid w:val="00C1703E"/>
    <w:rsid w:val="00C172CC"/>
    <w:rsid w:val="00C2054C"/>
    <w:rsid w:val="00C25C3C"/>
    <w:rsid w:val="00C26F73"/>
    <w:rsid w:val="00C30CCD"/>
    <w:rsid w:val="00C55363"/>
    <w:rsid w:val="00C607F9"/>
    <w:rsid w:val="00C61CF9"/>
    <w:rsid w:val="00C6322F"/>
    <w:rsid w:val="00C72A37"/>
    <w:rsid w:val="00C73BEF"/>
    <w:rsid w:val="00C823A0"/>
    <w:rsid w:val="00C84447"/>
    <w:rsid w:val="00C85465"/>
    <w:rsid w:val="00C86B77"/>
    <w:rsid w:val="00CA4F3A"/>
    <w:rsid w:val="00CA678F"/>
    <w:rsid w:val="00CA6E15"/>
    <w:rsid w:val="00CA7D95"/>
    <w:rsid w:val="00CB230B"/>
    <w:rsid w:val="00CC1EFB"/>
    <w:rsid w:val="00CD007E"/>
    <w:rsid w:val="00CD0678"/>
    <w:rsid w:val="00CD0C05"/>
    <w:rsid w:val="00CD102B"/>
    <w:rsid w:val="00CD150B"/>
    <w:rsid w:val="00CD1F2A"/>
    <w:rsid w:val="00CD3D9F"/>
    <w:rsid w:val="00CD7616"/>
    <w:rsid w:val="00CE1148"/>
    <w:rsid w:val="00CE7092"/>
    <w:rsid w:val="00CF246F"/>
    <w:rsid w:val="00CF3A2F"/>
    <w:rsid w:val="00CF42D9"/>
    <w:rsid w:val="00CF438F"/>
    <w:rsid w:val="00D0204B"/>
    <w:rsid w:val="00D049C2"/>
    <w:rsid w:val="00D05426"/>
    <w:rsid w:val="00D07745"/>
    <w:rsid w:val="00D12C8A"/>
    <w:rsid w:val="00D15141"/>
    <w:rsid w:val="00D16E53"/>
    <w:rsid w:val="00D17A20"/>
    <w:rsid w:val="00D17BD4"/>
    <w:rsid w:val="00D25ABA"/>
    <w:rsid w:val="00D25EBA"/>
    <w:rsid w:val="00D26741"/>
    <w:rsid w:val="00D26CA9"/>
    <w:rsid w:val="00D26DB6"/>
    <w:rsid w:val="00D31A2A"/>
    <w:rsid w:val="00D3446A"/>
    <w:rsid w:val="00D42B27"/>
    <w:rsid w:val="00D43AD2"/>
    <w:rsid w:val="00D47B58"/>
    <w:rsid w:val="00D638A6"/>
    <w:rsid w:val="00D71055"/>
    <w:rsid w:val="00D71C43"/>
    <w:rsid w:val="00D7469F"/>
    <w:rsid w:val="00D778A5"/>
    <w:rsid w:val="00D805E9"/>
    <w:rsid w:val="00D813B8"/>
    <w:rsid w:val="00D81452"/>
    <w:rsid w:val="00D842D5"/>
    <w:rsid w:val="00D90170"/>
    <w:rsid w:val="00D927DD"/>
    <w:rsid w:val="00DA2316"/>
    <w:rsid w:val="00DA361D"/>
    <w:rsid w:val="00DA5ED8"/>
    <w:rsid w:val="00DA7785"/>
    <w:rsid w:val="00DA7F98"/>
    <w:rsid w:val="00DB2CC2"/>
    <w:rsid w:val="00DB78DC"/>
    <w:rsid w:val="00DD1F6E"/>
    <w:rsid w:val="00DD7281"/>
    <w:rsid w:val="00DE0EEF"/>
    <w:rsid w:val="00DE28A8"/>
    <w:rsid w:val="00DE5C62"/>
    <w:rsid w:val="00DF4104"/>
    <w:rsid w:val="00E00A1C"/>
    <w:rsid w:val="00E0351F"/>
    <w:rsid w:val="00E0515F"/>
    <w:rsid w:val="00E05D15"/>
    <w:rsid w:val="00E1287E"/>
    <w:rsid w:val="00E13330"/>
    <w:rsid w:val="00E15D27"/>
    <w:rsid w:val="00E24704"/>
    <w:rsid w:val="00E26AEF"/>
    <w:rsid w:val="00E3612B"/>
    <w:rsid w:val="00E4404E"/>
    <w:rsid w:val="00E450EF"/>
    <w:rsid w:val="00E50219"/>
    <w:rsid w:val="00E53964"/>
    <w:rsid w:val="00E60C2E"/>
    <w:rsid w:val="00E75501"/>
    <w:rsid w:val="00E9094C"/>
    <w:rsid w:val="00E92C6B"/>
    <w:rsid w:val="00E92F2A"/>
    <w:rsid w:val="00E94D68"/>
    <w:rsid w:val="00E95855"/>
    <w:rsid w:val="00E967BF"/>
    <w:rsid w:val="00EA3E24"/>
    <w:rsid w:val="00ED43E1"/>
    <w:rsid w:val="00ED4F4B"/>
    <w:rsid w:val="00ED677D"/>
    <w:rsid w:val="00EE088C"/>
    <w:rsid w:val="00EE106E"/>
    <w:rsid w:val="00EE29D3"/>
    <w:rsid w:val="00EF2018"/>
    <w:rsid w:val="00EF61D7"/>
    <w:rsid w:val="00EF7150"/>
    <w:rsid w:val="00F01662"/>
    <w:rsid w:val="00F01B54"/>
    <w:rsid w:val="00F030F2"/>
    <w:rsid w:val="00F21281"/>
    <w:rsid w:val="00F23B36"/>
    <w:rsid w:val="00F25D7A"/>
    <w:rsid w:val="00F31630"/>
    <w:rsid w:val="00F3366A"/>
    <w:rsid w:val="00F33E7D"/>
    <w:rsid w:val="00F41377"/>
    <w:rsid w:val="00F44B54"/>
    <w:rsid w:val="00F46260"/>
    <w:rsid w:val="00F5137F"/>
    <w:rsid w:val="00F5612F"/>
    <w:rsid w:val="00F57C3F"/>
    <w:rsid w:val="00F62116"/>
    <w:rsid w:val="00F62DBB"/>
    <w:rsid w:val="00F76672"/>
    <w:rsid w:val="00F82BF1"/>
    <w:rsid w:val="00F83518"/>
    <w:rsid w:val="00F879F2"/>
    <w:rsid w:val="00F921DD"/>
    <w:rsid w:val="00F938F6"/>
    <w:rsid w:val="00F95DBC"/>
    <w:rsid w:val="00F96A4D"/>
    <w:rsid w:val="00F97E73"/>
    <w:rsid w:val="00FA1720"/>
    <w:rsid w:val="00FA372D"/>
    <w:rsid w:val="00FA7859"/>
    <w:rsid w:val="00FB16E9"/>
    <w:rsid w:val="00FB2E51"/>
    <w:rsid w:val="00FB3FF0"/>
    <w:rsid w:val="00FB790B"/>
    <w:rsid w:val="00FB7DE0"/>
    <w:rsid w:val="00FC44F9"/>
    <w:rsid w:val="00FC4904"/>
    <w:rsid w:val="00FE0967"/>
    <w:rsid w:val="00FE0AD1"/>
    <w:rsid w:val="00FF3F3D"/>
    <w:rsid w:val="00FF495B"/>
    <w:rsid w:val="00FF5C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15:chartTrackingRefBased/>
  <w15:docId w15:val="{BC85D971-14C4-42E6-8784-18C09F61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Hyperlink" w:uiPriority="99"/>
    <w:lsdException w:name="Emphasis" w:uiPriority="20"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12778"/>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180852"/>
    <w:rPr>
      <w:color w:val="800080"/>
      <w:u w:val="single"/>
    </w:rPr>
  </w:style>
  <w:style w:type="character" w:customStyle="1" w:styleId="darkred">
    <w:name w:val="darkred"/>
    <w:basedOn w:val="DefaultParagraphFont"/>
    <w:rsid w:val="009B46F1"/>
  </w:style>
  <w:style w:type="paragraph" w:styleId="BalloonText">
    <w:name w:val="Balloon Text"/>
    <w:basedOn w:val="Normal"/>
    <w:link w:val="BalloonTextChar"/>
    <w:rsid w:val="002C73CA"/>
    <w:rPr>
      <w:rFonts w:ascii="Tahoma" w:hAnsi="Tahoma"/>
      <w:sz w:val="16"/>
      <w:szCs w:val="16"/>
      <w:lang w:val="x-none"/>
    </w:rPr>
  </w:style>
  <w:style w:type="character" w:customStyle="1" w:styleId="BalloonTextChar">
    <w:name w:val="Balloon Text Char"/>
    <w:link w:val="BalloonText"/>
    <w:rsid w:val="002C73CA"/>
    <w:rPr>
      <w:rFonts w:ascii="Tahoma" w:hAnsi="Tahoma" w:cs="Tahoma"/>
      <w:sz w:val="16"/>
      <w:szCs w:val="16"/>
      <w:lang w:eastAsia="en-US"/>
    </w:rPr>
  </w:style>
  <w:style w:type="paragraph" w:customStyle="1" w:styleId="textdeep-set">
    <w:name w:val="text deep-set"/>
    <w:rsid w:val="00B649DB"/>
    <w:pPr>
      <w:spacing w:before="60" w:after="60" w:line="260" w:lineRule="atLeast"/>
      <w:ind w:left="2410"/>
    </w:pPr>
    <w:rPr>
      <w:rFonts w:ascii="Verdana" w:hAnsi="Verdana"/>
      <w:color w:val="000000"/>
      <w:lang w:eastAsia="en-US"/>
    </w:rPr>
  </w:style>
  <w:style w:type="paragraph" w:customStyle="1" w:styleId="textindented">
    <w:name w:val="text indented"/>
    <w:next w:val="text"/>
    <w:rsid w:val="002E5F5E"/>
    <w:pPr>
      <w:spacing w:before="60" w:after="60" w:line="260" w:lineRule="atLeast"/>
      <w:ind w:left="357" w:hanging="357"/>
    </w:pPr>
    <w:rPr>
      <w:rFonts w:ascii="Verdana" w:hAnsi="Verdana"/>
      <w:color w:val="000000"/>
      <w:szCs w:val="22"/>
      <w:lang w:eastAsia="en-GB"/>
    </w:rPr>
  </w:style>
  <w:style w:type="paragraph" w:customStyle="1" w:styleId="text-bold">
    <w:name w:val="text-bold"/>
    <w:next w:val="text"/>
    <w:rsid w:val="002E5F5E"/>
    <w:pPr>
      <w:spacing w:before="60" w:after="60" w:line="260" w:lineRule="atLeast"/>
    </w:pPr>
    <w:rPr>
      <w:rFonts w:ascii="Verdana" w:hAnsi="Verdana"/>
      <w:b/>
      <w:color w:val="000000"/>
      <w:shd w:val="clear" w:color="auto" w:fill="FFFFFF"/>
      <w:lang w:eastAsia="en-US"/>
    </w:rPr>
  </w:style>
  <w:style w:type="character" w:styleId="CommentReference">
    <w:name w:val="annotation reference"/>
    <w:rsid w:val="00941A0C"/>
    <w:rPr>
      <w:sz w:val="16"/>
      <w:szCs w:val="16"/>
    </w:rPr>
  </w:style>
  <w:style w:type="paragraph" w:styleId="CommentText">
    <w:name w:val="annotation text"/>
    <w:basedOn w:val="Normal"/>
    <w:link w:val="CommentTextChar"/>
    <w:rsid w:val="00941A0C"/>
    <w:rPr>
      <w:sz w:val="20"/>
      <w:szCs w:val="20"/>
      <w:lang w:val="x-none"/>
    </w:rPr>
  </w:style>
  <w:style w:type="character" w:customStyle="1" w:styleId="CommentTextChar">
    <w:name w:val="Comment Text Char"/>
    <w:link w:val="CommentText"/>
    <w:rsid w:val="00941A0C"/>
    <w:rPr>
      <w:lang w:eastAsia="en-US"/>
    </w:rPr>
  </w:style>
  <w:style w:type="paragraph" w:styleId="CommentSubject">
    <w:name w:val="annotation subject"/>
    <w:basedOn w:val="CommentText"/>
    <w:next w:val="CommentText"/>
    <w:link w:val="CommentSubjectChar"/>
    <w:rsid w:val="00941A0C"/>
    <w:rPr>
      <w:b/>
      <w:bCs/>
    </w:rPr>
  </w:style>
  <w:style w:type="character" w:customStyle="1" w:styleId="CommentSubjectChar">
    <w:name w:val="Comment Subject Char"/>
    <w:link w:val="CommentSubject"/>
    <w:rsid w:val="00941A0C"/>
    <w:rPr>
      <w:b/>
      <w:bCs/>
      <w:lang w:eastAsia="en-US"/>
    </w:rPr>
  </w:style>
  <w:style w:type="paragraph" w:customStyle="1" w:styleId="Front">
    <w:name w:val="Front"/>
    <w:basedOn w:val="Unithead"/>
    <w:rsid w:val="005E3E87"/>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5E3E87"/>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5E3E87"/>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733354140">
      <w:bodyDiv w:val="1"/>
      <w:marLeft w:val="0"/>
      <w:marRight w:val="0"/>
      <w:marTop w:val="0"/>
      <w:marBottom w:val="0"/>
      <w:divBdr>
        <w:top w:val="none" w:sz="0" w:space="0" w:color="auto"/>
        <w:left w:val="none" w:sz="0" w:space="0" w:color="auto"/>
        <w:bottom w:val="none" w:sz="0" w:space="0" w:color="auto"/>
        <w:right w:val="none" w:sz="0" w:space="0" w:color="auto"/>
      </w:divBdr>
    </w:div>
    <w:div w:id="778185715">
      <w:bodyDiv w:val="1"/>
      <w:marLeft w:val="0"/>
      <w:marRight w:val="0"/>
      <w:marTop w:val="0"/>
      <w:marBottom w:val="0"/>
      <w:divBdr>
        <w:top w:val="none" w:sz="0" w:space="0" w:color="auto"/>
        <w:left w:val="none" w:sz="0" w:space="0" w:color="auto"/>
        <w:bottom w:val="none" w:sz="0" w:space="0" w:color="auto"/>
        <w:right w:val="none" w:sz="0" w:space="0" w:color="auto"/>
      </w:divBdr>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249927163">
      <w:bodyDiv w:val="1"/>
      <w:marLeft w:val="0"/>
      <w:marRight w:val="0"/>
      <w:marTop w:val="0"/>
      <w:marBottom w:val="0"/>
      <w:divBdr>
        <w:top w:val="none" w:sz="0" w:space="0" w:color="auto"/>
        <w:left w:val="none" w:sz="0" w:space="0" w:color="auto"/>
        <w:bottom w:val="none" w:sz="0" w:space="0" w:color="auto"/>
        <w:right w:val="none" w:sz="0" w:space="0" w:color="auto"/>
      </w:divBdr>
    </w:div>
    <w:div w:id="1372614793">
      <w:bodyDiv w:val="1"/>
      <w:marLeft w:val="0"/>
      <w:marRight w:val="0"/>
      <w:marTop w:val="0"/>
      <w:marBottom w:val="0"/>
      <w:divBdr>
        <w:top w:val="none" w:sz="0" w:space="0" w:color="auto"/>
        <w:left w:val="none" w:sz="0" w:space="0" w:color="auto"/>
        <w:bottom w:val="none" w:sz="0" w:space="0" w:color="auto"/>
        <w:right w:val="none" w:sz="0" w:space="0" w:color="auto"/>
      </w:divBdr>
    </w:div>
    <w:div w:id="1655453962">
      <w:bodyDiv w:val="1"/>
      <w:marLeft w:val="0"/>
      <w:marRight w:val="0"/>
      <w:marTop w:val="0"/>
      <w:marBottom w:val="0"/>
      <w:divBdr>
        <w:top w:val="none" w:sz="0" w:space="0" w:color="auto"/>
        <w:left w:val="none" w:sz="0" w:space="0" w:color="auto"/>
        <w:bottom w:val="none" w:sz="0" w:space="0" w:color="auto"/>
        <w:right w:val="none" w:sz="0" w:space="0" w:color="auto"/>
      </w:divBdr>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1965966459">
      <w:bodyDiv w:val="1"/>
      <w:marLeft w:val="0"/>
      <w:marRight w:val="0"/>
      <w:marTop w:val="0"/>
      <w:marBottom w:val="0"/>
      <w:divBdr>
        <w:top w:val="none" w:sz="0" w:space="0" w:color="auto"/>
        <w:left w:val="none" w:sz="0" w:space="0" w:color="auto"/>
        <w:bottom w:val="none" w:sz="0" w:space="0" w:color="auto"/>
        <w:right w:val="none" w:sz="0" w:space="0" w:color="auto"/>
      </w:divBdr>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2750</Words>
  <Characters>15007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 Education</Company>
  <LinksUpToDate>false</LinksUpToDate>
  <CharactersWithSpaces>17722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Harding, Thomas</cp:lastModifiedBy>
  <cp:revision>3</cp:revision>
  <cp:lastPrinted>2014-06-28T18:38:00Z</cp:lastPrinted>
  <dcterms:created xsi:type="dcterms:W3CDTF">2017-11-21T12:22:00Z</dcterms:created>
  <dcterms:modified xsi:type="dcterms:W3CDTF">2017-11-21T12:23:00Z</dcterms:modified>
</cp:coreProperties>
</file>