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5C5" w:rsidRDefault="00D275C5" w:rsidP="00D275C5">
      <w:pPr>
        <w:pStyle w:val="Front"/>
      </w:pPr>
      <w:r w:rsidRPr="001C2151">
        <w:t>Pearson</w:t>
      </w:r>
    </w:p>
    <w:p w:rsidR="00D275C5" w:rsidRDefault="00D275C5" w:rsidP="00D275C5">
      <w:pPr>
        <w:pStyle w:val="Front"/>
      </w:pPr>
      <w:r w:rsidRPr="001C2151">
        <w:t>Edexcel A Level</w:t>
      </w:r>
    </w:p>
    <w:p w:rsidR="00D275C5" w:rsidRPr="005A59BA" w:rsidRDefault="00D275C5" w:rsidP="00D275C5">
      <w:pPr>
        <w:pStyle w:val="Front"/>
        <w:rPr>
          <w:b w:val="0"/>
        </w:rPr>
      </w:pPr>
      <w:r w:rsidRPr="005A59BA">
        <w:rPr>
          <w:b w:val="0"/>
        </w:rPr>
        <w:t>in History</w:t>
      </w:r>
    </w:p>
    <w:p w:rsidR="00D275C5" w:rsidRPr="00781F5D" w:rsidRDefault="00D275C5" w:rsidP="00D275C5">
      <w:pPr>
        <w:pStyle w:val="Front1"/>
      </w:pPr>
      <w:r w:rsidRPr="00781F5D">
        <w:t>Topic booklet</w:t>
      </w:r>
    </w:p>
    <w:p w:rsidR="00D275C5" w:rsidRPr="0079013D" w:rsidRDefault="00D275C5" w:rsidP="00D275C5">
      <w:pPr>
        <w:pStyle w:val="Front2"/>
      </w:pPr>
      <w:r>
        <w:t>Paper 3</w:t>
      </w:r>
      <w:r w:rsidRPr="0079013D">
        <w:t xml:space="preserve"> </w:t>
      </w:r>
      <w:r>
        <w:t xml:space="preserve">Option 31: Rebellion and disorder under the Tudors, </w:t>
      </w:r>
      <w:r>
        <w:br/>
        <w:t>1485–1603</w:t>
      </w:r>
    </w:p>
    <w:p w:rsidR="00D275C5" w:rsidRPr="00E35EEA" w:rsidRDefault="00D275C5" w:rsidP="00D275C5"/>
    <w:p w:rsidR="00D275C5" w:rsidRDefault="00D275C5" w:rsidP="00D275C5">
      <w:pPr>
        <w:pStyle w:val="Unithead"/>
        <w:sectPr w:rsidR="00D275C5" w:rsidSect="00A05F0B">
          <w:headerReference w:type="even" r:id="rId11"/>
          <w:headerReference w:type="default" r:id="rId12"/>
          <w:pgSz w:w="11900" w:h="16840" w:code="9"/>
          <w:pgMar w:top="1418" w:right="1418" w:bottom="1134" w:left="1418" w:header="567" w:footer="567" w:gutter="0"/>
          <w:pgNumType w:start="1"/>
          <w:cols w:space="708"/>
        </w:sectPr>
      </w:pPr>
    </w:p>
    <w:p w:rsidR="00D275C5" w:rsidRPr="0079013D" w:rsidRDefault="00D275C5" w:rsidP="00D275C5">
      <w:pPr>
        <w:pStyle w:val="Ahead"/>
      </w:pPr>
      <w:bookmarkStart w:id="0" w:name="_Toc401261997"/>
      <w:bookmarkStart w:id="1" w:name="_Toc499019102"/>
      <w:r>
        <w:lastRenderedPageBreak/>
        <w:t>Option 31: Rebellion and disorder under the Tudors, 1485–1603</w:t>
      </w:r>
      <w:r w:rsidR="00943E1F">
        <w:t xml:space="preserve"> – introduction</w:t>
      </w:r>
      <w:bookmarkEnd w:id="0"/>
      <w:bookmarkEnd w:id="1"/>
      <w:r w:rsidR="00943E1F">
        <w:t xml:space="preserve"> </w:t>
      </w:r>
    </w:p>
    <w:p w:rsidR="00D275C5" w:rsidRDefault="00D275C5" w:rsidP="00D275C5">
      <w:pPr>
        <w:pStyle w:val="text"/>
      </w:pPr>
      <w:r>
        <w:t xml:space="preserve">This topic booklet has been written to support teachers delivering </w:t>
      </w:r>
      <w:r w:rsidRPr="006E3845">
        <w:rPr>
          <w:b/>
        </w:rPr>
        <w:t xml:space="preserve">Paper 3 Option 31: Rebellion and disorder under the Tudors </w:t>
      </w:r>
      <w:r>
        <w:t xml:space="preserve">of the 2015 A level History specification. We’re providing it in Word so that it’s easy for you to take extracts or sections from it and adapt them or give them to students. </w:t>
      </w:r>
    </w:p>
    <w:p w:rsidR="00D275C5" w:rsidRDefault="00D275C5" w:rsidP="00D275C5">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D275C5" w:rsidRDefault="00D275C5" w:rsidP="00D275C5">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D275C5" w:rsidRDefault="00D275C5" w:rsidP="00D275C5">
      <w:pPr>
        <w:pStyle w:val="text"/>
      </w:pPr>
      <w:r>
        <w:t>For more detail about planning, look out for the Getting Started guide, Course planner and schemes of work.</w:t>
      </w:r>
    </w:p>
    <w:p w:rsidR="00897527" w:rsidRPr="00BF5448" w:rsidRDefault="00D275C5" w:rsidP="00D275C5">
      <w:pPr>
        <w:pStyle w:val="text"/>
      </w:pPr>
      <w:r>
        <w:br w:type="page"/>
      </w:r>
      <w:r w:rsidR="00897527" w:rsidRPr="00BF5448">
        <w:lastRenderedPageBreak/>
        <w:t xml:space="preserve"> </w:t>
      </w:r>
    </w:p>
    <w:p w:rsidR="00897527" w:rsidRPr="008F2888" w:rsidRDefault="00897527" w:rsidP="00897527">
      <w:pPr>
        <w:pStyle w:val="Contents"/>
      </w:pPr>
      <w:r w:rsidRPr="00E94D68">
        <w:t>Contents</w:t>
      </w:r>
    </w:p>
    <w:p w:rsidR="006C75EF"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6C75EF">
        <w:t>Option 31: Rebellion and disorder under the Tudors, 1485–1603 – introduction</w:t>
      </w:r>
      <w:r w:rsidR="006C75EF">
        <w:tab/>
      </w:r>
      <w:r w:rsidR="006C75EF">
        <w:fldChar w:fldCharType="begin"/>
      </w:r>
      <w:r w:rsidR="006C75EF">
        <w:instrText xml:space="preserve"> PAGEREF _Toc499019102 \h </w:instrText>
      </w:r>
      <w:r w:rsidR="006C75EF">
        <w:fldChar w:fldCharType="separate"/>
      </w:r>
      <w:r w:rsidR="006C75EF">
        <w:t>1</w:t>
      </w:r>
      <w:r w:rsidR="006C75EF">
        <w:fldChar w:fldCharType="end"/>
      </w:r>
    </w:p>
    <w:p w:rsidR="006C75EF" w:rsidRDefault="006C75EF">
      <w:pPr>
        <w:pStyle w:val="TOC1"/>
        <w:rPr>
          <w:rFonts w:asciiTheme="minorHAnsi" w:eastAsiaTheme="minorEastAsia" w:hAnsiTheme="minorHAnsi" w:cstheme="minorBidi"/>
          <w:b w:val="0"/>
          <w:snapToGrid/>
          <w:sz w:val="22"/>
          <w:szCs w:val="22"/>
          <w:lang w:eastAsia="zh-CN"/>
        </w:rPr>
      </w:pPr>
      <w:r>
        <w:t>Rebellion and disorder under the Tudors, 1485–1603</w:t>
      </w:r>
      <w:r>
        <w:tab/>
      </w:r>
      <w:r>
        <w:fldChar w:fldCharType="begin"/>
      </w:r>
      <w:r>
        <w:instrText xml:space="preserve"> PAGEREF _Toc499019103 \h </w:instrText>
      </w:r>
      <w:r>
        <w:fldChar w:fldCharType="separate"/>
      </w:r>
      <w:r>
        <w:t>3</w:t>
      </w:r>
      <w:r>
        <w:fldChar w:fldCharType="end"/>
      </w:r>
    </w:p>
    <w:p w:rsidR="006C75EF" w:rsidRDefault="006C75EF">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_Toc499019104 \h </w:instrText>
      </w:r>
      <w:r>
        <w:fldChar w:fldCharType="separate"/>
      </w:r>
      <w:r>
        <w:t>3</w:t>
      </w:r>
      <w:r>
        <w:fldChar w:fldCharType="end"/>
      </w:r>
    </w:p>
    <w:p w:rsidR="006C75EF" w:rsidRDefault="006C75EF">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_Toc499019105 \h </w:instrText>
      </w:r>
      <w:r>
        <w:fldChar w:fldCharType="separate"/>
      </w:r>
      <w:r>
        <w:t>4</w:t>
      </w:r>
      <w:r>
        <w:fldChar w:fldCharType="end"/>
      </w:r>
    </w:p>
    <w:p w:rsidR="006C75EF" w:rsidRDefault="006C75EF">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_Toc499019106 \h </w:instrText>
      </w:r>
      <w:r>
        <w:fldChar w:fldCharType="separate"/>
      </w:r>
      <w:r>
        <w:t>4</w:t>
      </w:r>
      <w:r>
        <w:fldChar w:fldCharType="end"/>
      </w:r>
    </w:p>
    <w:p w:rsidR="006C75EF" w:rsidRDefault="006C75EF">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_Toc499019107 \h </w:instrText>
      </w:r>
      <w:r>
        <w:fldChar w:fldCharType="separate"/>
      </w:r>
      <w:r>
        <w:t>5</w:t>
      </w:r>
      <w:r>
        <w:fldChar w:fldCharType="end"/>
      </w:r>
    </w:p>
    <w:p w:rsidR="006C75EF" w:rsidRDefault="006C75EF">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_Toc499019108 \h </w:instrText>
      </w:r>
      <w:r>
        <w:fldChar w:fldCharType="separate"/>
      </w:r>
      <w:r>
        <w:t>7</w:t>
      </w:r>
      <w:r>
        <w:fldChar w:fldCharType="end"/>
      </w:r>
    </w:p>
    <w:p w:rsidR="006C75EF" w:rsidRDefault="006C75EF">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_Toc499019109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3"/>
          <w:headerReference w:type="default" r:id="rId14"/>
          <w:footerReference w:type="even" r:id="rId15"/>
          <w:footerReference w:type="default" r:id="rId16"/>
          <w:pgSz w:w="11900" w:h="16840" w:code="9"/>
          <w:pgMar w:top="1418" w:right="1418" w:bottom="1134" w:left="1418" w:header="567" w:footer="567" w:gutter="0"/>
          <w:pgNumType w:start="1"/>
          <w:cols w:space="708"/>
        </w:sectPr>
      </w:pPr>
    </w:p>
    <w:p w:rsidR="00897527" w:rsidRPr="00BF5448" w:rsidRDefault="00AA3A75" w:rsidP="00943E1F">
      <w:pPr>
        <w:pStyle w:val="Ahead"/>
        <w:ind w:right="567"/>
      </w:pPr>
      <w:bookmarkStart w:id="2" w:name="_Toc499019103"/>
      <w:r>
        <w:lastRenderedPageBreak/>
        <w:t>Rebellion and disorder under</w:t>
      </w:r>
      <w:r w:rsidR="003874DD">
        <w:t xml:space="preserve"> the Tudors, 1485–</w:t>
      </w:r>
      <w:r>
        <w:t>1603</w:t>
      </w:r>
      <w:bookmarkEnd w:id="2"/>
    </w:p>
    <w:p w:rsidR="002C65E5" w:rsidRPr="00E42B03" w:rsidRDefault="00D43E02" w:rsidP="00E42B03">
      <w:pPr>
        <w:pStyle w:val="Bhead"/>
      </w:pPr>
      <w:bookmarkStart w:id="3" w:name="_Toc499019104"/>
      <w:r>
        <w:t>Overview</w:t>
      </w:r>
      <w:bookmarkEnd w:id="3"/>
      <w:r>
        <w:t xml:space="preserve"> </w:t>
      </w:r>
    </w:p>
    <w:p w:rsidR="002C65E5" w:rsidRDefault="002C65E5" w:rsidP="003874DD">
      <w:pPr>
        <w:pStyle w:val="text"/>
      </w:pPr>
      <w:r>
        <w:t>This option gives students the opportunity to explore the ways in which a turbulent period of English history was brought to an end, and rulers and ruled began a process whereby good governance and the rule of law gradually became the order of the day. However, the process was not smooth and the outcomes rarely certain.</w:t>
      </w:r>
    </w:p>
    <w:p w:rsidR="002C65E5" w:rsidRPr="00DE74A8" w:rsidRDefault="002C65E5" w:rsidP="003874DD">
      <w:pPr>
        <w:pStyle w:val="text"/>
      </w:pPr>
      <w:r>
        <w:t>The Plantagenets had ruled England for some</w:t>
      </w:r>
      <w:r w:rsidR="003874DD">
        <w:t xml:space="preserve"> 300</w:t>
      </w:r>
      <w:r>
        <w:t xml:space="preserve"> years before, divided against themselves, Lancastrian and Yorkist factions fought each other for the throne of England in a series of civil wars that were later called the Wars of the Roses. </w:t>
      </w:r>
      <w:r w:rsidRPr="00737228">
        <w:t xml:space="preserve">The mental </w:t>
      </w:r>
      <w:r>
        <w:t xml:space="preserve">fragility of the Lancastrian Henry VI created </w:t>
      </w:r>
      <w:r w:rsidRPr="00737228">
        <w:t>divisions within the nobility as they vied to control</w:t>
      </w:r>
      <w:r>
        <w:t xml:space="preserve"> a vulnerable ruler. His </w:t>
      </w:r>
      <w:r w:rsidRPr="00737228">
        <w:t xml:space="preserve">breakdown in 1453 led to </w:t>
      </w:r>
      <w:r>
        <w:t xml:space="preserve">the protectorate of </w:t>
      </w:r>
      <w:r w:rsidRPr="00737228">
        <w:t>Richard, Duk</w:t>
      </w:r>
      <w:r>
        <w:t>e of York</w:t>
      </w:r>
      <w:r w:rsidRPr="00737228">
        <w:t xml:space="preserve">, but despite Henry’s recovery in 1455, civil war broke out between the Lancastrian and Yorkist factions resulting in the first reign of the Yorkist King Edward </w:t>
      </w:r>
      <w:r w:rsidR="002A6A09">
        <w:t>I</w:t>
      </w:r>
      <w:r w:rsidRPr="00737228">
        <w:t>V</w:t>
      </w:r>
      <w:r w:rsidR="003874DD">
        <w:t xml:space="preserve"> (1461–</w:t>
      </w:r>
      <w:r>
        <w:t>70)</w:t>
      </w:r>
      <w:r w:rsidRPr="00737228">
        <w:t>. Rallying under the leadership of Henry’s queen, Margaret of Anjou, the Lancastrians re-grouped and by 1470, Henry was back on the throne. He was back, however, for only a year</w:t>
      </w:r>
      <w:r>
        <w:t>. T</w:t>
      </w:r>
      <w:r w:rsidRPr="00737228">
        <w:t>he Battle of Tewkesbury</w:t>
      </w:r>
      <w:r>
        <w:t xml:space="preserve"> saw the death of his only son and opened the way for his own murder</w:t>
      </w:r>
      <w:r w:rsidRPr="00737228">
        <w:t xml:space="preserve"> in the Tower of London. </w:t>
      </w:r>
      <w:r>
        <w:t>T</w:t>
      </w:r>
      <w:r w:rsidRPr="002C5C85">
        <w:t>he second reign of Edward VI (1471</w:t>
      </w:r>
      <w:r w:rsidR="003874DD">
        <w:t>–</w:t>
      </w:r>
      <w:r w:rsidRPr="002C5C85">
        <w:t>83) proceeded without challengers and was able to achieve an unprecedented level of political and societal stability. However, his sudden death in 1483 precipitated yet more turbulence, with the disappearance of h</w:t>
      </w:r>
      <w:bookmarkStart w:id="4" w:name="_GoBack"/>
      <w:bookmarkEnd w:id="4"/>
      <w:r w:rsidRPr="002C5C85">
        <w:t>is two young sons and the coronation of their uncle as Richard III.</w:t>
      </w:r>
      <w:r>
        <w:t xml:space="preserve"> </w:t>
      </w:r>
    </w:p>
    <w:p w:rsidR="002C65E5" w:rsidRPr="00054BF2" w:rsidRDefault="002C65E5" w:rsidP="003874DD">
      <w:pPr>
        <w:pStyle w:val="text"/>
      </w:pPr>
      <w:r w:rsidRPr="00054BF2">
        <w:t xml:space="preserve">Henry Tudor claimed the throne in </w:t>
      </w:r>
      <w:r>
        <w:t xml:space="preserve">August </w:t>
      </w:r>
      <w:r w:rsidRPr="00054BF2">
        <w:t xml:space="preserve">1485 by virtue of </w:t>
      </w:r>
      <w:r>
        <w:t>the death of Richard III in battle on Bosworth Field</w:t>
      </w:r>
      <w:r w:rsidRPr="00054BF2">
        <w:t xml:space="preserve">. </w:t>
      </w:r>
      <w:r>
        <w:t xml:space="preserve">This was an accepted way, in the late medieval period, of gaining a crown and a kingdom; had Richard survived the battle and lived to fight another day, the final outcome might have been very different. As it was, nobles, clergy and people would have wondered whether Bosworth was simply another battle in the civil war that had riven England for </w:t>
      </w:r>
      <w:r w:rsidR="003874DD">
        <w:t>30</w:t>
      </w:r>
      <w:r>
        <w:t xml:space="preserve"> years. </w:t>
      </w:r>
      <w:r w:rsidRPr="00054BF2">
        <w:t>Yet, in less than 100 years, a potentiall</w:t>
      </w:r>
      <w:r>
        <w:t>y rebellious people had become</w:t>
      </w:r>
      <w:r w:rsidRPr="00054BF2">
        <w:t>,</w:t>
      </w:r>
      <w:r>
        <w:t xml:space="preserve"> mostly,</w:t>
      </w:r>
      <w:r w:rsidRPr="00054BF2">
        <w:t xml:space="preserve"> loyal subjects of one of the most powerful dynasties England had seen: the Tudors. </w:t>
      </w:r>
    </w:p>
    <w:p w:rsidR="002C65E5" w:rsidRPr="00054BF2" w:rsidRDefault="002C65E5" w:rsidP="003874DD">
      <w:pPr>
        <w:pStyle w:val="text"/>
      </w:pPr>
      <w:r>
        <w:t>The ways in which, and the reasons why, this happened will be explored throughout this option. The breadth study has as its focus central and local government. Students will explore the ways in which central government expanded and developed in order to include powerful families in the decision-making process, and at the same time enabling talented men of humbler origins to rise and participate. This will involve an understanding, too, of the ways in which solid citizens in the localities were drawn into governance. The five main challenges to Tudor authority will be studied in depth. They reveal social, economic, political and religious grievances that troubled the powerful and the common people. That none of them was successful is a tribute to the under-pinning theme of growing good governance and Tudor confidence. When the last Tudor, Elizabeth I, died in 1603</w:t>
      </w:r>
      <w:r w:rsidR="003874DD">
        <w:t>,</w:t>
      </w:r>
      <w:r>
        <w:t xml:space="preserve"> her legacy to the Stuart James VI of Scotland was that of a peaceful and prosperous kingdom that was a force to be reckoned with in the developing world scene.</w:t>
      </w:r>
    </w:p>
    <w:p w:rsidR="002C65E5" w:rsidRPr="00054BF2" w:rsidRDefault="002C65E5" w:rsidP="002C65E5"/>
    <w:p w:rsidR="00000472" w:rsidRPr="00555D9C" w:rsidRDefault="00187412" w:rsidP="00187412">
      <w:pPr>
        <w:pStyle w:val="text"/>
      </w:pPr>
      <w:r>
        <w:br w:type="page"/>
      </w:r>
      <w:r w:rsidR="00000472" w:rsidRPr="00D03DCE">
        <w:lastRenderedPageBreak/>
        <w:t xml:space="preserve">This option comprises two parts: </w:t>
      </w:r>
      <w:r w:rsidR="00000472">
        <w:t xml:space="preserve">the </w:t>
      </w:r>
      <w:r w:rsidR="00000472" w:rsidRPr="00D03DCE">
        <w:rPr>
          <w:i/>
        </w:rPr>
        <w:t>Aspects in breadth</w:t>
      </w:r>
      <w:r w:rsidR="00000472" w:rsidRPr="00D03DCE">
        <w:t xml:space="preserve"> focus on long-term changes and contextualise the </w:t>
      </w:r>
      <w:r w:rsidR="00000472" w:rsidRPr="00D03DCE">
        <w:rPr>
          <w:i/>
        </w:rPr>
        <w:t>Aspects in depth</w:t>
      </w:r>
      <w:r w:rsidR="00000472" w:rsidRPr="00D03DCE">
        <w:t xml:space="preserve">, which focus in detail on </w:t>
      </w:r>
      <w:r w:rsidR="00000472">
        <w:t xml:space="preserve">key </w:t>
      </w:r>
      <w:r w:rsidR="00000472" w:rsidRPr="00D03DCE">
        <w:t>episodes and give students the opportunity to develop skills in analysing and evaluating source material.</w:t>
      </w:r>
    </w:p>
    <w:p w:rsidR="00614D79" w:rsidRDefault="00000472" w:rsidP="00187412">
      <w:pPr>
        <w:pStyle w:val="text"/>
      </w:pPr>
      <w:r w:rsidRPr="00555D9C">
        <w:t xml:space="preserve">Together, the breadth and depth topics explore the </w:t>
      </w:r>
      <w:r>
        <w:t>nature of rebellion and disorder under the Tudors, and the ways in which the state gradually brought those likely to join rebellions into partnership and participation in governance and hence respectability. Despite a shaky start, the Tudors established their dynasty as one of the most powerful England has seen. They did this by providing, over time, a potentially rebellious people with what they demanded: better governance and justice.</w:t>
      </w:r>
    </w:p>
    <w:p w:rsidR="00000472" w:rsidRDefault="00000472" w:rsidP="00897527">
      <w:pPr>
        <w:pStyle w:val="text"/>
      </w:pPr>
    </w:p>
    <w:p w:rsidR="00897527" w:rsidRPr="006A729F" w:rsidRDefault="001E17EC" w:rsidP="006A729F">
      <w:pPr>
        <w:pStyle w:val="text"/>
        <w:rPr>
          <w:b/>
        </w:rPr>
      </w:pPr>
      <w:r w:rsidRPr="006A729F">
        <w:rPr>
          <w:b/>
        </w:rPr>
        <w:t xml:space="preserve">Aspects in breadth: </w:t>
      </w:r>
      <w:r w:rsidR="009F485E">
        <w:rPr>
          <w:b/>
        </w:rPr>
        <w:t xml:space="preserve">controlling </w:t>
      </w:r>
      <w:r w:rsidR="0074046D">
        <w:rPr>
          <w:b/>
        </w:rPr>
        <w:t>a fractious nation – changes in Tudor government, 1485–1603</w:t>
      </w:r>
    </w:p>
    <w:p w:rsidR="001E17EC" w:rsidRDefault="001E17EC" w:rsidP="006A729F">
      <w:pPr>
        <w:pStyle w:val="text"/>
      </w:pPr>
      <w:bookmarkStart w:id="5" w:name="_Hlk495044901"/>
      <w:r>
        <w:t xml:space="preserve">1 </w:t>
      </w:r>
      <w:r w:rsidR="0074046D" w:rsidRPr="00F4375A">
        <w:rPr>
          <w:sz w:val="19"/>
          <w:szCs w:val="19"/>
        </w:rPr>
        <w:t>Changes in governance at the centre</w:t>
      </w:r>
    </w:p>
    <w:p w:rsidR="001E17EC" w:rsidRDefault="001E17EC" w:rsidP="006A729F">
      <w:pPr>
        <w:pStyle w:val="text"/>
      </w:pPr>
      <w:bookmarkStart w:id="6" w:name="_Hlk495045369"/>
      <w:bookmarkEnd w:id="5"/>
      <w:r>
        <w:t xml:space="preserve">2 </w:t>
      </w:r>
      <w:r w:rsidR="0074046D" w:rsidRPr="00F4375A">
        <w:rPr>
          <w:sz w:val="19"/>
          <w:szCs w:val="19"/>
        </w:rPr>
        <w:t>Gaining the cooperation of the localities</w:t>
      </w:r>
      <w:bookmarkEnd w:id="6"/>
    </w:p>
    <w:p w:rsidR="001E17EC" w:rsidRPr="006A729F" w:rsidRDefault="001E17EC" w:rsidP="006A729F">
      <w:pPr>
        <w:pStyle w:val="text"/>
        <w:rPr>
          <w:b/>
        </w:rPr>
      </w:pPr>
      <w:r w:rsidRPr="006A729F">
        <w:rPr>
          <w:b/>
        </w:rPr>
        <w:t xml:space="preserve">Aspects in depth: </w:t>
      </w:r>
      <w:r w:rsidR="009F485E">
        <w:rPr>
          <w:b/>
        </w:rPr>
        <w:t>c</w:t>
      </w:r>
      <w:r w:rsidR="009F485E" w:rsidRPr="0074046D">
        <w:rPr>
          <w:b/>
        </w:rPr>
        <w:t xml:space="preserve">hallenges </w:t>
      </w:r>
      <w:r w:rsidR="0074046D" w:rsidRPr="0074046D">
        <w:rPr>
          <w:b/>
        </w:rPr>
        <w:t>to authority</w:t>
      </w:r>
    </w:p>
    <w:p w:rsidR="001E17EC" w:rsidRDefault="001E17EC" w:rsidP="006A729F">
      <w:pPr>
        <w:pStyle w:val="text"/>
      </w:pPr>
      <w:r>
        <w:t>1</w:t>
      </w:r>
      <w:r w:rsidR="006A729F">
        <w:t xml:space="preserve"> </w:t>
      </w:r>
      <w:r w:rsidR="0074046D" w:rsidRPr="00F4375A">
        <w:rPr>
          <w:sz w:val="19"/>
          <w:szCs w:val="19"/>
        </w:rPr>
        <w:t>Challenging the succession, 1485–1499</w:t>
      </w:r>
    </w:p>
    <w:p w:rsidR="001E17EC" w:rsidRDefault="001E17EC" w:rsidP="006A729F">
      <w:pPr>
        <w:pStyle w:val="text"/>
      </w:pPr>
      <w:r>
        <w:t xml:space="preserve">2 </w:t>
      </w:r>
      <w:r w:rsidR="0074046D" w:rsidRPr="00F4375A">
        <w:rPr>
          <w:sz w:val="19"/>
          <w:szCs w:val="19"/>
        </w:rPr>
        <w:t>Challenging religious changes, 1533–37</w:t>
      </w:r>
    </w:p>
    <w:p w:rsidR="001E17EC" w:rsidRDefault="001E17EC" w:rsidP="006A729F">
      <w:pPr>
        <w:pStyle w:val="text"/>
      </w:pPr>
      <w:r>
        <w:t xml:space="preserve">3 </w:t>
      </w:r>
      <w:r w:rsidR="0074046D" w:rsidRPr="00F4375A">
        <w:rPr>
          <w:sz w:val="19"/>
          <w:szCs w:val="19"/>
        </w:rPr>
        <w:t>Agrarian discontent: Kett’s rebellion 1549</w:t>
      </w:r>
    </w:p>
    <w:p w:rsidR="001E17EC" w:rsidRDefault="001E17EC" w:rsidP="006A729F">
      <w:pPr>
        <w:pStyle w:val="text"/>
      </w:pPr>
      <w:r>
        <w:t xml:space="preserve">4 </w:t>
      </w:r>
      <w:r w:rsidR="0074046D" w:rsidRPr="00F4375A">
        <w:rPr>
          <w:sz w:val="19"/>
          <w:szCs w:val="19"/>
        </w:rPr>
        <w:t>Queen takes Queen? The</w:t>
      </w:r>
      <w:r w:rsidR="0074046D">
        <w:rPr>
          <w:sz w:val="19"/>
          <w:szCs w:val="19"/>
        </w:rPr>
        <w:t xml:space="preserve"> revolt of the northern earls, </w:t>
      </w:r>
      <w:r w:rsidR="0074046D" w:rsidRPr="00F4375A">
        <w:rPr>
          <w:sz w:val="19"/>
          <w:szCs w:val="19"/>
        </w:rPr>
        <w:t>1569–70</w:t>
      </w:r>
    </w:p>
    <w:p w:rsidR="001E17EC" w:rsidRDefault="001E17EC" w:rsidP="006A729F">
      <w:pPr>
        <w:pStyle w:val="text"/>
      </w:pPr>
      <w:r>
        <w:t xml:space="preserve">5 </w:t>
      </w:r>
      <w:r w:rsidR="0074046D" w:rsidRPr="00F4375A">
        <w:rPr>
          <w:sz w:val="19"/>
          <w:szCs w:val="19"/>
        </w:rPr>
        <w:t>Troublesome Ireland: Tyrone’s rebellion, 1594–1603</w:t>
      </w:r>
    </w:p>
    <w:p w:rsidR="001E17EC" w:rsidRDefault="001E17EC" w:rsidP="001E17EC">
      <w:pPr>
        <w:pStyle w:val="Default"/>
        <w:rPr>
          <w:sz w:val="20"/>
          <w:szCs w:val="20"/>
        </w:rPr>
      </w:pPr>
    </w:p>
    <w:p w:rsidR="003D4CC9" w:rsidRDefault="003D4CC9" w:rsidP="00E42B03">
      <w:pPr>
        <w:pStyle w:val="Bhead"/>
      </w:pPr>
      <w:bookmarkStart w:id="7" w:name="_Toc499019105"/>
      <w:r w:rsidRPr="00E42B03">
        <w:t>Content</w:t>
      </w:r>
      <w:r w:rsidR="00D275C5">
        <w:t xml:space="preserve"> guidance</w:t>
      </w:r>
      <w:bookmarkEnd w:id="7"/>
      <w:r w:rsidR="00D275C5">
        <w:t xml:space="preserve"> </w:t>
      </w:r>
    </w:p>
    <w:p w:rsidR="00E208FD" w:rsidRPr="00E208FD" w:rsidRDefault="00E208FD" w:rsidP="00E208FD">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0470F3" w:rsidRPr="00E42B03" w:rsidRDefault="00E42B03" w:rsidP="00E42B03">
      <w:pPr>
        <w:pStyle w:val="Chead"/>
      </w:pPr>
      <w:bookmarkStart w:id="8" w:name="_Toc499019106"/>
      <w:r>
        <w:t>Aspects in breadth</w:t>
      </w:r>
      <w:bookmarkEnd w:id="8"/>
      <w:r w:rsidRPr="00E42B03">
        <w:t xml:space="preserve"> </w:t>
      </w:r>
    </w:p>
    <w:p w:rsidR="000470F3" w:rsidRPr="009673B3" w:rsidRDefault="000470F3" w:rsidP="000470F3">
      <w:pPr>
        <w:pStyle w:val="text"/>
      </w:pPr>
      <w:r w:rsidRPr="009673B3">
        <w:t xml:space="preserve">The main focus of </w:t>
      </w:r>
      <w:r w:rsidR="00E42B03">
        <w:t>the ‘Aspects in breadth’</w:t>
      </w:r>
      <w:r w:rsidRPr="009673B3">
        <w:t xml:space="preserve"> is on the way in which Tudor government changed, both at the centre and in relation to the localities.</w:t>
      </w:r>
    </w:p>
    <w:p w:rsidR="00A805B3" w:rsidRPr="00A805B3" w:rsidRDefault="00A805B3" w:rsidP="00A805B3">
      <w:pPr>
        <w:pStyle w:val="text"/>
        <w:rPr>
          <w:b/>
        </w:rPr>
      </w:pPr>
      <w:r w:rsidRPr="00A805B3">
        <w:rPr>
          <w:b/>
        </w:rPr>
        <w:t xml:space="preserve">Theme 1 </w:t>
      </w:r>
      <w:r w:rsidRPr="00A805B3">
        <w:rPr>
          <w:b/>
          <w:sz w:val="19"/>
          <w:szCs w:val="19"/>
        </w:rPr>
        <w:t>Changes in governance at the centre</w:t>
      </w:r>
    </w:p>
    <w:p w:rsidR="00A805B3" w:rsidRDefault="00A805B3" w:rsidP="00877B84">
      <w:pPr>
        <w:pStyle w:val="text"/>
      </w:pPr>
      <w:r>
        <w:t>The key element of this theme focuses on the role of the state in initiating a range of reforms in government throughout the period, and on the extent to which government became more efficient centrally.  Students will need to have an understanding of changes in the nature of government and administration, including within the royal household and in the establishment and evolution of post holders.  Students will also need to have a broad understanding of the changing dynamic within the relationship between crown and church, considering how the reformation was enacted by the Tudor monarchs.  Students will then need to explore how this impacted upon and changed the nature of the relationship between the crown and parliament.</w:t>
      </w:r>
    </w:p>
    <w:p w:rsidR="00A805B3" w:rsidRDefault="00A805B3" w:rsidP="00877B84">
      <w:pPr>
        <w:pStyle w:val="text"/>
      </w:pPr>
      <w:r>
        <w:t xml:space="preserve">Students </w:t>
      </w:r>
      <w:r w:rsidRPr="009673B3">
        <w:t>should be able to explore key events in which Tudor government changed centrally and consider how far they represented turning points:</w:t>
      </w:r>
      <w:r>
        <w:t xml:space="preserve"> </w:t>
      </w:r>
      <w:r w:rsidRPr="009673B3">
        <w:t xml:space="preserve">the Acts of Supremacy 1534 and 1559, </w:t>
      </w:r>
      <w:r>
        <w:t xml:space="preserve">the Elizabethan religious settlement and </w:t>
      </w:r>
      <w:r w:rsidRPr="009673B3">
        <w:t>the changes made to the function and membersh</w:t>
      </w:r>
      <w:r>
        <w:t>ip of the Privy Council in 1540.</w:t>
      </w:r>
    </w:p>
    <w:p w:rsidR="00A805B3" w:rsidRPr="00A805B3" w:rsidRDefault="00A805B3" w:rsidP="00877B84">
      <w:pPr>
        <w:pStyle w:val="text"/>
        <w:rPr>
          <w:b/>
        </w:rPr>
      </w:pPr>
      <w:r w:rsidRPr="00A805B3">
        <w:rPr>
          <w:b/>
        </w:rPr>
        <w:t xml:space="preserve">Theme 2 </w:t>
      </w:r>
      <w:r w:rsidRPr="00A805B3">
        <w:rPr>
          <w:b/>
          <w:sz w:val="19"/>
          <w:szCs w:val="19"/>
        </w:rPr>
        <w:t>Gaining the cooperation of the localities</w:t>
      </w:r>
    </w:p>
    <w:p w:rsidR="000470F3" w:rsidRDefault="00A805B3" w:rsidP="00877B84">
      <w:pPr>
        <w:pStyle w:val="text"/>
      </w:pPr>
      <w:r>
        <w:t>This</w:t>
      </w:r>
      <w:r w:rsidR="00055B56">
        <w:t xml:space="preserve"> key element</w:t>
      </w:r>
      <w:r w:rsidR="000470F3" w:rsidRPr="009673B3">
        <w:t xml:space="preserve"> focus</w:t>
      </w:r>
      <w:r w:rsidR="00055B56">
        <w:t>es</w:t>
      </w:r>
      <w:r w:rsidR="000470F3" w:rsidRPr="009673B3">
        <w:t xml:space="preserve"> on the role of the state</w:t>
      </w:r>
      <w:r>
        <w:t xml:space="preserve"> </w:t>
      </w:r>
      <w:r w:rsidR="000470F3" w:rsidRPr="009673B3">
        <w:t xml:space="preserve">and on </w:t>
      </w:r>
      <w:r w:rsidR="00AB0277">
        <w:t xml:space="preserve">the extent to which government became more efficient </w:t>
      </w:r>
      <w:r w:rsidR="000470F3" w:rsidRPr="009673B3">
        <w:t xml:space="preserve">through connection to, and control of, sources of power and influence in the localities. </w:t>
      </w:r>
      <w:r w:rsidR="00877B84">
        <w:t>Students</w:t>
      </w:r>
      <w:r w:rsidR="000470F3" w:rsidRPr="009673B3">
        <w:t xml:space="preserve"> will need to have a broad </w:t>
      </w:r>
      <w:r w:rsidR="000470F3" w:rsidRPr="009673B3">
        <w:lastRenderedPageBreak/>
        <w:t>understanding of the different groups within society that were variously affected by these changes at different periods of</w:t>
      </w:r>
      <w:r w:rsidR="00055B56">
        <w:t xml:space="preserve"> time within the overall period and how they were involved in governance.  This will include an understanding of how the regions were governed </w:t>
      </w:r>
      <w:r w:rsidR="000470F3" w:rsidRPr="009673B3">
        <w:t>as well as the economic and social climate within which these changes were initiated.</w:t>
      </w:r>
      <w:r w:rsidR="00055B56">
        <w:t xml:space="preserve">  Students will also need to develop their understanding of how the crown used patronage, grants and royal progresses to increase the cooperation of the localities.   </w:t>
      </w:r>
    </w:p>
    <w:p w:rsidR="00055B56" w:rsidRDefault="00055B56" w:rsidP="00877B84">
      <w:pPr>
        <w:pStyle w:val="text"/>
      </w:pPr>
      <w:r>
        <w:t xml:space="preserve">Students </w:t>
      </w:r>
      <w:r w:rsidRPr="009673B3">
        <w:t xml:space="preserve">should, however, be able to explore key turning points in the ways </w:t>
      </w:r>
      <w:bookmarkStart w:id="9" w:name="_Hlk495045290"/>
      <w:r w:rsidRPr="009673B3">
        <w:t xml:space="preserve">in which Tudor government changed </w:t>
      </w:r>
      <w:bookmarkEnd w:id="9"/>
      <w:r w:rsidRPr="009673B3">
        <w:t xml:space="preserve">in relation to the localities, </w:t>
      </w:r>
      <w:r>
        <w:t xml:space="preserve">and </w:t>
      </w:r>
      <w:r w:rsidRPr="009673B3">
        <w:t>understand the reasons why key changes were made, why they were important an</w:t>
      </w:r>
      <w:r>
        <w:t>d what their main effects were: t</w:t>
      </w:r>
      <w:r w:rsidRPr="009673B3">
        <w:t>hese include the introduction of the Tudor subsidy in 1513,</w:t>
      </w:r>
      <w:r>
        <w:t xml:space="preserve"> the reestablishment of the Council of the North 1537, the Law in Wales Acts 1535 and 1542,</w:t>
      </w:r>
      <w:r w:rsidRPr="009673B3">
        <w:t xml:space="preserve"> the Statute of Artificers 1563 and the Act for the Relief of the Poor, 1598</w:t>
      </w:r>
      <w:r>
        <w:t>.</w:t>
      </w:r>
    </w:p>
    <w:p w:rsidR="00055B56" w:rsidRPr="009673B3" w:rsidRDefault="00055B56" w:rsidP="00877B84">
      <w:pPr>
        <w:pStyle w:val="text"/>
      </w:pPr>
    </w:p>
    <w:p w:rsidR="000470F3" w:rsidRDefault="00943E1F" w:rsidP="00877B84">
      <w:pPr>
        <w:pStyle w:val="text"/>
      </w:pPr>
      <w:r>
        <w:t>T</w:t>
      </w:r>
      <w:r w:rsidR="000470F3" w:rsidRPr="009673B3">
        <w:t xml:space="preserve">he focus of </w:t>
      </w:r>
      <w:r w:rsidR="00E42B03">
        <w:t>the ‘Aspects in breadth’</w:t>
      </w:r>
      <w:r w:rsidR="000470F3" w:rsidRPr="009673B3">
        <w:t xml:space="preserve"> is on the process of change over a long period of time, </w:t>
      </w:r>
      <w:r>
        <w:t>rather than concentrating</w:t>
      </w:r>
      <w:r w:rsidR="000470F3" w:rsidRPr="009673B3">
        <w:t xml:space="preserve"> exclusive</w:t>
      </w:r>
      <w:r w:rsidR="00F030FD">
        <w:t xml:space="preserve">ly on specific </w:t>
      </w:r>
      <w:r w:rsidR="00E42B03">
        <w:t xml:space="preserve">acts </w:t>
      </w:r>
      <w:r w:rsidR="00F030FD">
        <w:t xml:space="preserve">or events. Students </w:t>
      </w:r>
      <w:r w:rsidR="000470F3" w:rsidRPr="009673B3">
        <w:t xml:space="preserve">will not be expected to explore the reasons for the calling of different parliaments or changes in ministers of the </w:t>
      </w:r>
      <w:r w:rsidR="00E42B03">
        <w:t>c</w:t>
      </w:r>
      <w:r w:rsidR="00E42B03" w:rsidRPr="009673B3">
        <w:t>rown</w:t>
      </w:r>
      <w:r w:rsidR="000470F3" w:rsidRPr="009673B3">
        <w:t xml:space="preserve">. </w:t>
      </w:r>
    </w:p>
    <w:p w:rsidR="00055B56" w:rsidRDefault="00055B56" w:rsidP="00877B84">
      <w:pPr>
        <w:pStyle w:val="text"/>
      </w:pPr>
    </w:p>
    <w:p w:rsidR="000470F3" w:rsidRPr="00E42B03" w:rsidRDefault="000470F3" w:rsidP="00E42B03">
      <w:pPr>
        <w:pStyle w:val="Chead"/>
      </w:pPr>
      <w:bookmarkStart w:id="10" w:name="_Toc499019107"/>
      <w:r w:rsidRPr="00E42B03">
        <w:t>Aspects in depth</w:t>
      </w:r>
      <w:bookmarkEnd w:id="10"/>
    </w:p>
    <w:p w:rsidR="000470F3" w:rsidRPr="009673B3" w:rsidRDefault="000470F3" w:rsidP="00F030FD">
      <w:pPr>
        <w:pStyle w:val="text"/>
      </w:pPr>
      <w:r w:rsidRPr="009673B3">
        <w:t xml:space="preserve">The focus of the </w:t>
      </w:r>
      <w:r w:rsidR="00E42B03">
        <w:t>‘A</w:t>
      </w:r>
      <w:r w:rsidR="00E42B03" w:rsidRPr="009673B3">
        <w:t xml:space="preserve">spects </w:t>
      </w:r>
      <w:r w:rsidRPr="009673B3">
        <w:t>in depth</w:t>
      </w:r>
      <w:r w:rsidR="00E42B03">
        <w:t>’</w:t>
      </w:r>
      <w:r w:rsidRPr="009673B3">
        <w:t xml:space="preserve"> is on rebellion</w:t>
      </w:r>
      <w:r w:rsidR="00F030FD">
        <w:t xml:space="preserve"> and disorder under the Tudors, </w:t>
      </w:r>
      <w:r w:rsidRPr="009673B3">
        <w:t xml:space="preserve">through the study of five depth </w:t>
      </w:r>
      <w:r w:rsidR="00943E1F">
        <w:t xml:space="preserve">topics </w:t>
      </w:r>
      <w:r w:rsidRPr="009673B3">
        <w:t xml:space="preserve">which together range over the chronology. </w:t>
      </w:r>
    </w:p>
    <w:p w:rsidR="000470F3" w:rsidRPr="009673B3" w:rsidRDefault="000470F3" w:rsidP="00F030FD">
      <w:pPr>
        <w:pStyle w:val="text"/>
      </w:pPr>
      <w:r w:rsidRPr="009673B3">
        <w:t xml:space="preserve">Although the topics are clarified separately below, </w:t>
      </w:r>
      <w:r w:rsidR="00F030FD">
        <w:t>students</w:t>
      </w:r>
      <w:r w:rsidRPr="009673B3">
        <w:t xml:space="preserve"> should appreciate the linkages between them since questions, including document questions, may be set which target the content of more than one topic, for example the Pilgrimage of Grace and the revolt of the Northern Earls both contained elements of religion as a cause.   </w:t>
      </w:r>
    </w:p>
    <w:p w:rsidR="000470F3" w:rsidRPr="009673B3" w:rsidRDefault="00F030FD" w:rsidP="00F030FD">
      <w:pPr>
        <w:pStyle w:val="text"/>
      </w:pPr>
      <w:r>
        <w:t>Students</w:t>
      </w:r>
      <w:r w:rsidR="000470F3" w:rsidRPr="009673B3">
        <w:t xml:space="preserve"> 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0470F3" w:rsidRPr="00F030FD" w:rsidRDefault="000470F3" w:rsidP="00F030FD">
      <w:pPr>
        <w:pStyle w:val="text"/>
        <w:spacing w:before="240"/>
        <w:rPr>
          <w:b/>
        </w:rPr>
      </w:pPr>
      <w:r w:rsidRPr="00F030FD">
        <w:rPr>
          <w:b/>
        </w:rPr>
        <w:t>Topic 1: Challenging the succession</w:t>
      </w:r>
      <w:r w:rsidR="006E1EC8">
        <w:rPr>
          <w:b/>
        </w:rPr>
        <w:t>,</w:t>
      </w:r>
      <w:r w:rsidR="006E1EC8" w:rsidRPr="00F030FD">
        <w:rPr>
          <w:b/>
        </w:rPr>
        <w:t xml:space="preserve"> </w:t>
      </w:r>
      <w:r w:rsidRPr="00F030FD">
        <w:rPr>
          <w:b/>
        </w:rPr>
        <w:t>1485</w:t>
      </w:r>
      <w:r w:rsidR="006E1EC8">
        <w:rPr>
          <w:b/>
        </w:rPr>
        <w:t>–</w:t>
      </w:r>
      <w:r w:rsidRPr="00F030FD">
        <w:rPr>
          <w:b/>
        </w:rPr>
        <w:t>1499</w:t>
      </w:r>
    </w:p>
    <w:p w:rsidR="000470F3" w:rsidRPr="004814DB" w:rsidRDefault="000470F3" w:rsidP="00F030FD">
      <w:pPr>
        <w:pStyle w:val="text"/>
      </w:pPr>
      <w:r w:rsidRPr="004814DB">
        <w:t>The focus of the topic is on Henry VII’s insecurity on attaining the throne, the steps he took to secure</w:t>
      </w:r>
      <w:r w:rsidR="00F030FD">
        <w:t xml:space="preserve"> the throne initially and</w:t>
      </w:r>
      <w:r w:rsidRPr="004814DB">
        <w:t xml:space="preserve"> on the two major challenges he faced. </w:t>
      </w:r>
      <w:r w:rsidR="00F030FD">
        <w:t xml:space="preserve">Students </w:t>
      </w:r>
      <w:r w:rsidRPr="004814DB">
        <w:t>should have knowledge of the nature of the claims made by Warbeck and Simnel and on the seriousness of the threat they posed because of foreign support</w:t>
      </w:r>
      <w:r w:rsidR="00F030FD">
        <w:t xml:space="preserve"> </w:t>
      </w:r>
      <w:r w:rsidRPr="00C91FDA">
        <w:t xml:space="preserve">from Burgundy, France, Scotland and </w:t>
      </w:r>
      <w:r w:rsidR="00F030FD">
        <w:t>I</w:t>
      </w:r>
      <w:r w:rsidRPr="00C91FDA">
        <w:t>reland</w:t>
      </w:r>
      <w:r w:rsidR="00F030FD">
        <w:t>.</w:t>
      </w:r>
      <w:r w:rsidRPr="004814DB">
        <w:t xml:space="preserve"> They should have knowledge of the ways in which the challenges were overcome. Coverage of Henry VII’s domestic policy is not required, except where it impacts on the threat posed by Simnel and Warbeck.</w:t>
      </w:r>
    </w:p>
    <w:p w:rsidR="000470F3" w:rsidRPr="00F030FD" w:rsidRDefault="000470F3" w:rsidP="00F030FD">
      <w:pPr>
        <w:pStyle w:val="text"/>
        <w:spacing w:before="240"/>
        <w:rPr>
          <w:b/>
        </w:rPr>
      </w:pPr>
      <w:r w:rsidRPr="00F030FD">
        <w:rPr>
          <w:b/>
        </w:rPr>
        <w:t>Topic 2</w:t>
      </w:r>
      <w:r w:rsidR="006E1EC8">
        <w:rPr>
          <w:b/>
        </w:rPr>
        <w:t>:</w:t>
      </w:r>
      <w:r w:rsidRPr="00F030FD">
        <w:rPr>
          <w:b/>
        </w:rPr>
        <w:t xml:space="preserve"> Challenging religious changes</w:t>
      </w:r>
      <w:r w:rsidR="006E1EC8">
        <w:rPr>
          <w:b/>
        </w:rPr>
        <w:t>,</w:t>
      </w:r>
      <w:r w:rsidR="006E1EC8" w:rsidRPr="00F030FD">
        <w:rPr>
          <w:b/>
        </w:rPr>
        <w:t xml:space="preserve"> </w:t>
      </w:r>
      <w:r w:rsidRPr="00F030FD">
        <w:rPr>
          <w:b/>
        </w:rPr>
        <w:t>1533</w:t>
      </w:r>
      <w:r w:rsidR="006E1EC8">
        <w:rPr>
          <w:b/>
        </w:rPr>
        <w:t>–</w:t>
      </w:r>
      <w:r w:rsidR="00F030FD">
        <w:rPr>
          <w:b/>
        </w:rPr>
        <w:t>3</w:t>
      </w:r>
      <w:r w:rsidRPr="00F030FD">
        <w:rPr>
          <w:b/>
        </w:rPr>
        <w:t>7</w:t>
      </w:r>
    </w:p>
    <w:p w:rsidR="000470F3" w:rsidRPr="004814DB" w:rsidRDefault="000470F3" w:rsidP="00A5219C">
      <w:pPr>
        <w:pStyle w:val="text"/>
      </w:pPr>
      <w:r w:rsidRPr="004814DB">
        <w:t>The focus of the topic is on the reasons for, and impact of,</w:t>
      </w:r>
      <w:r w:rsidR="00A5219C">
        <w:t xml:space="preserve"> </w:t>
      </w:r>
      <w:r w:rsidRPr="004814DB">
        <w:t xml:space="preserve">the rebellion following the changes brought about by the English Reformation. </w:t>
      </w:r>
      <w:r w:rsidR="00A5219C">
        <w:t xml:space="preserve">Students </w:t>
      </w:r>
      <w:r w:rsidRPr="004814DB">
        <w:t xml:space="preserve">need to understand the seriousness of the challenge presented by the rebels in Lincolnshire and in the Pilgrimage of Grace, the importance of the role of the gentry in supporting the Lincolnshire challenge, and the nature and extent of support in the north of England for the Pilgrimage. They should understand why Henry VIII at first appeared to make concessions and then adopted the traditional response. Detailed </w:t>
      </w:r>
      <w:r w:rsidR="00407AE0">
        <w:t>coverage</w:t>
      </w:r>
      <w:r w:rsidRPr="004814DB">
        <w:t xml:space="preserve"> of the events and legislation bringing about the Reformation is not required.</w:t>
      </w:r>
    </w:p>
    <w:p w:rsidR="000470F3" w:rsidRPr="00A5219C" w:rsidRDefault="000470F3" w:rsidP="00A5219C">
      <w:pPr>
        <w:pStyle w:val="text"/>
        <w:spacing w:before="240"/>
        <w:rPr>
          <w:b/>
        </w:rPr>
      </w:pPr>
      <w:r w:rsidRPr="00A5219C">
        <w:rPr>
          <w:b/>
        </w:rPr>
        <w:lastRenderedPageBreak/>
        <w:t>Topic 3</w:t>
      </w:r>
      <w:r w:rsidR="006E1EC8">
        <w:rPr>
          <w:b/>
        </w:rPr>
        <w:t>:</w:t>
      </w:r>
      <w:r w:rsidRPr="00A5219C">
        <w:rPr>
          <w:b/>
        </w:rPr>
        <w:t xml:space="preserve"> Agrarian discontent: Kett’s rebellion 1549</w:t>
      </w:r>
    </w:p>
    <w:p w:rsidR="000470F3" w:rsidRPr="004814DB" w:rsidRDefault="000470F3" w:rsidP="00A5219C">
      <w:pPr>
        <w:pStyle w:val="text"/>
      </w:pPr>
      <w:r w:rsidRPr="004814DB">
        <w:t xml:space="preserve">The focus of the topic is on agrarian discontent and on the rebellion against enclosures in East Anglia led by Robert Kett. </w:t>
      </w:r>
      <w:r w:rsidR="00A5219C">
        <w:t xml:space="preserve">Students </w:t>
      </w:r>
      <w:r w:rsidRPr="004814DB">
        <w:t>should understand the reasons for, and impact of, enclosure in the mid</w:t>
      </w:r>
      <w:r w:rsidR="006E1EC8">
        <w:t>-</w:t>
      </w:r>
      <w:r w:rsidRPr="004814DB">
        <w:t>sixteenth century</w:t>
      </w:r>
      <w:r w:rsidRPr="00C91FDA">
        <w:t xml:space="preserve">. </w:t>
      </w:r>
      <w:r w:rsidR="00A5219C">
        <w:t xml:space="preserve">Students </w:t>
      </w:r>
      <w:r w:rsidRPr="004814DB">
        <w:t xml:space="preserve">need to understand how the social policy of Somerset contributed to the anti-enclosure riots and the way in which the leadership of Kett turned the riots into rebellion. </w:t>
      </w:r>
      <w:r w:rsidR="00A5219C">
        <w:t xml:space="preserve">Students </w:t>
      </w:r>
      <w:r w:rsidRPr="004814DB">
        <w:t xml:space="preserve">should understand how the demands of the rebels shed insight into the social and economic condition of England. They need knowledge of the main events of the rebellion as they challenged authority, and the strategy of that authority in ending the rebellion. Coverage of enclosures and anti-enclosure riots elsewhere is not required. </w:t>
      </w:r>
    </w:p>
    <w:p w:rsidR="000470F3" w:rsidRPr="00A5219C" w:rsidRDefault="000470F3" w:rsidP="00A5219C">
      <w:pPr>
        <w:pStyle w:val="text"/>
        <w:spacing w:before="240"/>
        <w:rPr>
          <w:b/>
        </w:rPr>
      </w:pPr>
      <w:r w:rsidRPr="00A5219C">
        <w:rPr>
          <w:b/>
        </w:rPr>
        <w:t>Topic 4</w:t>
      </w:r>
      <w:r w:rsidR="006E1EC8">
        <w:rPr>
          <w:b/>
        </w:rPr>
        <w:t>:</w:t>
      </w:r>
      <w:r w:rsidRPr="00A5219C">
        <w:rPr>
          <w:b/>
        </w:rPr>
        <w:t xml:space="preserve"> Queen takes Queen? The revolt of the </w:t>
      </w:r>
      <w:r w:rsidR="006E1EC8">
        <w:rPr>
          <w:b/>
        </w:rPr>
        <w:t>n</w:t>
      </w:r>
      <w:r w:rsidR="006E1EC8" w:rsidRPr="00A5219C">
        <w:rPr>
          <w:b/>
        </w:rPr>
        <w:t xml:space="preserve">orthern </w:t>
      </w:r>
      <w:r w:rsidR="006E1EC8">
        <w:rPr>
          <w:b/>
        </w:rPr>
        <w:t>e</w:t>
      </w:r>
      <w:r w:rsidR="006E1EC8" w:rsidRPr="00A5219C">
        <w:rPr>
          <w:b/>
        </w:rPr>
        <w:t>arls</w:t>
      </w:r>
      <w:r w:rsidR="006E1EC8">
        <w:rPr>
          <w:b/>
        </w:rPr>
        <w:t>,</w:t>
      </w:r>
      <w:r w:rsidR="006E1EC8" w:rsidRPr="00A5219C">
        <w:rPr>
          <w:b/>
        </w:rPr>
        <w:t xml:space="preserve"> </w:t>
      </w:r>
      <w:r w:rsidRPr="00A5219C">
        <w:rPr>
          <w:b/>
        </w:rPr>
        <w:t>1569</w:t>
      </w:r>
      <w:r w:rsidR="006E1EC8">
        <w:rPr>
          <w:b/>
        </w:rPr>
        <w:t>–70</w:t>
      </w:r>
    </w:p>
    <w:p w:rsidR="000470F3" w:rsidRPr="004814DB" w:rsidRDefault="000470F3" w:rsidP="00A5219C">
      <w:pPr>
        <w:pStyle w:val="text"/>
      </w:pPr>
      <w:r w:rsidRPr="004814DB">
        <w:t xml:space="preserve">The focus of the topic is on the threat posed to Elizabeth I by the presence of Mary, Queen of Scots in England and the revolt of the northern earls. </w:t>
      </w:r>
      <w:r w:rsidR="00802555">
        <w:t>Students</w:t>
      </w:r>
      <w:r w:rsidRPr="004814DB">
        <w:t xml:space="preserve"> should be aware of </w:t>
      </w:r>
      <w:r w:rsidR="006E1EC8">
        <w:t xml:space="preserve">the </w:t>
      </w:r>
      <w:r w:rsidRPr="00C91FDA">
        <w:t xml:space="preserve">problem posed by Mary, Queen of Scots as the focus of Catholic discontent and subversive plots against Elizabeth; and the crisis caused by Mary’s arrival in 1568 in the north of England. </w:t>
      </w:r>
      <w:r w:rsidRPr="004814DB">
        <w:t xml:space="preserve">Knowledge is needed of the impact this had on the court manoeuvrings, including </w:t>
      </w:r>
      <w:r w:rsidRPr="00C91FDA">
        <w:t>the significance of the attempts to arrange a m</w:t>
      </w:r>
      <w:r>
        <w:t>arriage for Mary Queen of Scots,</w:t>
      </w:r>
      <w:r w:rsidRPr="00C91FDA">
        <w:t xml:space="preserve"> the role p</w:t>
      </w:r>
      <w:r>
        <w:t xml:space="preserve">layed by the Duke of Norfolk, and </w:t>
      </w:r>
      <w:r w:rsidRPr="00C91FDA">
        <w:t>intr</w:t>
      </w:r>
      <w:r w:rsidR="00802555">
        <w:t>igue to overthrow William Cecil</w:t>
      </w:r>
      <w:r w:rsidRPr="004814DB">
        <w:t xml:space="preserve">. </w:t>
      </w:r>
      <w:r w:rsidR="00802555">
        <w:t xml:space="preserve">Students </w:t>
      </w:r>
      <w:r w:rsidRPr="004814DB">
        <w:t xml:space="preserve">need to understand the nature of the challenge to Elizabeth posed by the revolt of the </w:t>
      </w:r>
      <w:r w:rsidR="006E1EC8">
        <w:t>n</w:t>
      </w:r>
      <w:r w:rsidR="006E1EC8" w:rsidRPr="004814DB">
        <w:t xml:space="preserve">orthern </w:t>
      </w:r>
      <w:r w:rsidR="006E1EC8">
        <w:t>e</w:t>
      </w:r>
      <w:r w:rsidR="006E1EC8" w:rsidRPr="004814DB">
        <w:t>arls</w:t>
      </w:r>
      <w:r w:rsidRPr="004814DB">
        <w:t xml:space="preserve">. </w:t>
      </w:r>
      <w:r w:rsidR="00802555">
        <w:t xml:space="preserve">Students </w:t>
      </w:r>
      <w:r w:rsidRPr="004814DB">
        <w:t xml:space="preserve">need to have knowledge of the main events of the revolt including </w:t>
      </w:r>
      <w:r w:rsidRPr="00C91FDA">
        <w:t xml:space="preserve">the significance of the capture of Durham and the siege of Barnard Castle; the role of the Earls of Northumberland and Westmoreland, the Earl of Sussex and the Council of the North. </w:t>
      </w:r>
      <w:r>
        <w:t>The</w:t>
      </w:r>
      <w:r w:rsidR="00802555">
        <w:t>y</w:t>
      </w:r>
      <w:r>
        <w:t xml:space="preserve"> should understand </w:t>
      </w:r>
      <w:r w:rsidRPr="004814DB">
        <w:t>the reasons for its failure</w:t>
      </w:r>
      <w:r w:rsidR="00C515D1">
        <w:t>,</w:t>
      </w:r>
      <w:r w:rsidRPr="00C91FDA">
        <w:t xml:space="preserve"> including the lack of support within and outside the north of England and the lack of specific aims</w:t>
      </w:r>
      <w:r w:rsidRPr="004814DB">
        <w:t xml:space="preserve">. Knowledge of the plots against Elizabeth with which Mary </w:t>
      </w:r>
      <w:r w:rsidR="00802555">
        <w:t>was involved is not required.</w:t>
      </w:r>
    </w:p>
    <w:p w:rsidR="000470F3" w:rsidRPr="00D05487" w:rsidRDefault="000470F3" w:rsidP="00D05487">
      <w:pPr>
        <w:pStyle w:val="text"/>
        <w:spacing w:before="240"/>
        <w:rPr>
          <w:b/>
        </w:rPr>
      </w:pPr>
      <w:r w:rsidRPr="00D05487">
        <w:rPr>
          <w:b/>
        </w:rPr>
        <w:t>Topic 5</w:t>
      </w:r>
      <w:r w:rsidR="00FF3299">
        <w:rPr>
          <w:b/>
        </w:rPr>
        <w:t>:</w:t>
      </w:r>
      <w:r w:rsidRPr="00D05487">
        <w:rPr>
          <w:b/>
        </w:rPr>
        <w:t xml:space="preserve"> Troublesome Ireland: Tyrone’s rebellion</w:t>
      </w:r>
      <w:r w:rsidR="00FF3299">
        <w:rPr>
          <w:b/>
        </w:rPr>
        <w:t>,</w:t>
      </w:r>
      <w:r w:rsidRPr="00D05487">
        <w:rPr>
          <w:b/>
        </w:rPr>
        <w:t xml:space="preserve"> 1594</w:t>
      </w:r>
      <w:r w:rsidR="00FF3299">
        <w:rPr>
          <w:b/>
        </w:rPr>
        <w:t>–</w:t>
      </w:r>
      <w:r w:rsidRPr="00D05487">
        <w:rPr>
          <w:b/>
        </w:rPr>
        <w:t>1603</w:t>
      </w:r>
    </w:p>
    <w:p w:rsidR="003D4CC9" w:rsidRPr="003D4CC9" w:rsidRDefault="000470F3" w:rsidP="000470F3">
      <w:pPr>
        <w:pStyle w:val="text"/>
      </w:pPr>
      <w:r w:rsidRPr="004814DB">
        <w:rPr>
          <w:rFonts w:cs="Calibri"/>
          <w:szCs w:val="20"/>
        </w:rPr>
        <w:t xml:space="preserve">The focus of the topic is on the Nine Years’ War in Ireland, during which Hugh O’Neill, Earl of Tyrone, orchestrated a rebellion against the English crown. </w:t>
      </w:r>
      <w:r w:rsidR="00D05487">
        <w:rPr>
          <w:rFonts w:cs="Calibri"/>
          <w:szCs w:val="20"/>
        </w:rPr>
        <w:t xml:space="preserve">Students </w:t>
      </w:r>
      <w:r w:rsidRPr="004814DB">
        <w:rPr>
          <w:rFonts w:cs="Calibri"/>
          <w:szCs w:val="20"/>
        </w:rPr>
        <w:t xml:space="preserve">need to have knowledge of the reason for the </w:t>
      </w:r>
      <w:r w:rsidR="00FF3299">
        <w:rPr>
          <w:rFonts w:cs="Calibri"/>
          <w:szCs w:val="20"/>
        </w:rPr>
        <w:t>w</w:t>
      </w:r>
      <w:r w:rsidR="00FF3299" w:rsidRPr="004814DB">
        <w:rPr>
          <w:rFonts w:cs="Calibri"/>
          <w:szCs w:val="20"/>
        </w:rPr>
        <w:t>ar</w:t>
      </w:r>
      <w:r w:rsidRPr="004814DB">
        <w:rPr>
          <w:rFonts w:cs="Calibri"/>
          <w:szCs w:val="20"/>
        </w:rPr>
        <w:t xml:space="preserve">, including </w:t>
      </w:r>
      <w:r w:rsidRPr="00C91FDA">
        <w:rPr>
          <w:szCs w:val="20"/>
        </w:rPr>
        <w:t>impact of English (Protestant) attempts to extend control of Ireland to beyond the Pale</w:t>
      </w:r>
      <w:r>
        <w:rPr>
          <w:szCs w:val="20"/>
        </w:rPr>
        <w:t xml:space="preserve">. They should understand </w:t>
      </w:r>
      <w:r w:rsidR="00D05487">
        <w:rPr>
          <w:szCs w:val="20"/>
        </w:rPr>
        <w:t>the</w:t>
      </w:r>
      <w:r w:rsidRPr="004814DB">
        <w:rPr>
          <w:rFonts w:cs="Calibri"/>
          <w:szCs w:val="20"/>
        </w:rPr>
        <w:t xml:space="preserve"> level of support for the rebellion and the consequent danger it presented to the English </w:t>
      </w:r>
      <w:r w:rsidR="00FF3299">
        <w:rPr>
          <w:rFonts w:cs="Calibri"/>
          <w:szCs w:val="20"/>
        </w:rPr>
        <w:t>c</w:t>
      </w:r>
      <w:r w:rsidR="00FF3299" w:rsidRPr="004814DB">
        <w:rPr>
          <w:rFonts w:cs="Calibri"/>
          <w:szCs w:val="20"/>
        </w:rPr>
        <w:t>rown</w:t>
      </w:r>
      <w:r w:rsidRPr="004814DB">
        <w:rPr>
          <w:rFonts w:cs="Calibri"/>
          <w:szCs w:val="20"/>
        </w:rPr>
        <w:t xml:space="preserve">. An understanding of the reasons why the rebellion took so long to put down, including poor handling by the English and the skill of the Irish, is required. Coverage of internal Irish politics, except insofar as they relate to the </w:t>
      </w:r>
      <w:r w:rsidR="00FF3299">
        <w:rPr>
          <w:rFonts w:cs="Calibri"/>
          <w:szCs w:val="20"/>
        </w:rPr>
        <w:t>r</w:t>
      </w:r>
      <w:r w:rsidR="00FF3299" w:rsidRPr="004814DB">
        <w:rPr>
          <w:rFonts w:cs="Calibri"/>
          <w:szCs w:val="20"/>
        </w:rPr>
        <w:t>ebellion</w:t>
      </w:r>
      <w:r w:rsidRPr="004814DB">
        <w:rPr>
          <w:rFonts w:cs="Calibri"/>
          <w:szCs w:val="20"/>
        </w:rPr>
        <w:t>, is not required.</w:t>
      </w:r>
    </w:p>
    <w:p w:rsidR="00F44B54" w:rsidRDefault="00542CAA" w:rsidP="00187412">
      <w:pPr>
        <w:pStyle w:val="Bhead"/>
      </w:pPr>
      <w:r>
        <w:br w:type="page"/>
      </w:r>
      <w:bookmarkStart w:id="11" w:name="_Toc499019108"/>
      <w:r w:rsidR="00F44B54">
        <w:lastRenderedPageBreak/>
        <w:t>Student timeline</w:t>
      </w:r>
      <w:bookmarkEnd w:id="11"/>
    </w:p>
    <w:p w:rsidR="00542CAA" w:rsidRDefault="00542CAA" w:rsidP="00542CAA">
      <w:pPr>
        <w:pStyle w:val="text"/>
      </w:pPr>
      <w:r w:rsidRPr="008C3319">
        <w:t xml:space="preserve">The timeline below could be given to students (and could be further edited and added to by them). Dates relating to the </w:t>
      </w:r>
      <w:r w:rsidR="00B138A9">
        <w:t>‘</w:t>
      </w:r>
      <w:r w:rsidRPr="008C3319">
        <w:t>Aspects in breadth</w:t>
      </w:r>
      <w:r w:rsidR="00B138A9">
        <w:t>’</w:t>
      </w:r>
      <w:r w:rsidRPr="008C3319">
        <w:t xml:space="preserve"> are given on the left; dates relating to the </w:t>
      </w:r>
      <w:r w:rsidR="00B138A9">
        <w:t>‘</w:t>
      </w:r>
      <w:r w:rsidRPr="008C3319">
        <w:t>Aspects in depth</w:t>
      </w:r>
      <w:r w:rsidR="00B138A9">
        <w:t>’</w:t>
      </w:r>
      <w:r w:rsidRPr="008C3319">
        <w:t xml:space="preserve"> are given on the right. </w:t>
      </w:r>
      <w:r>
        <w:t>Students may find it useful to colour-code events or themes.</w:t>
      </w:r>
    </w:p>
    <w:p w:rsidR="00542CAA" w:rsidRPr="00583D82" w:rsidRDefault="00542CAA" w:rsidP="00542CAA">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Pr="008C3319">
        <w:rPr>
          <w:color w:val="FF0000"/>
        </w:rPr>
        <w:t xml:space="preserve"> </w:t>
      </w:r>
    </w:p>
    <w:p w:rsidR="00F44B54" w:rsidRDefault="00F44B54" w:rsidP="00187412">
      <w:pPr>
        <w:pStyle w:val="text"/>
        <w:ind w:left="0"/>
      </w:pPr>
    </w:p>
    <w:tbl>
      <w:tblPr>
        <w:tblW w:w="83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559"/>
        <w:gridCol w:w="3402"/>
      </w:tblGrid>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b/>
                <w:sz w:val="18"/>
                <w:szCs w:val="18"/>
              </w:rPr>
            </w:pPr>
            <w:r w:rsidRPr="00117D47">
              <w:rPr>
                <w:b/>
                <w:sz w:val="18"/>
                <w:szCs w:val="18"/>
              </w:rPr>
              <w:t>Aspects in breadth</w:t>
            </w:r>
          </w:p>
        </w:tc>
        <w:tc>
          <w:tcPr>
            <w:tcW w:w="1559" w:type="dxa"/>
            <w:tcBorders>
              <w:top w:val="nil"/>
            </w:tcBorders>
          </w:tcPr>
          <w:p w:rsidR="00995383" w:rsidRPr="00117D47" w:rsidRDefault="00995383" w:rsidP="00013E3D">
            <w:pPr>
              <w:pStyle w:val="text"/>
              <w:spacing w:before="0" w:after="40" w:line="240" w:lineRule="auto"/>
              <w:ind w:left="57" w:right="57"/>
              <w:rPr>
                <w:b/>
                <w:sz w:val="18"/>
                <w:szCs w:val="18"/>
              </w:rPr>
            </w:pPr>
          </w:p>
        </w:tc>
        <w:tc>
          <w:tcPr>
            <w:tcW w:w="3402" w:type="dxa"/>
            <w:tcBorders>
              <w:top w:val="single" w:sz="4" w:space="0" w:color="auto"/>
            </w:tcBorders>
          </w:tcPr>
          <w:p w:rsidR="00995383" w:rsidRPr="00117D47" w:rsidRDefault="00995383" w:rsidP="00AB1401">
            <w:pPr>
              <w:pStyle w:val="text"/>
              <w:spacing w:before="0" w:after="40" w:line="240" w:lineRule="auto"/>
              <w:ind w:left="57" w:right="57"/>
              <w:rPr>
                <w:b/>
                <w:sz w:val="18"/>
                <w:szCs w:val="18"/>
              </w:rPr>
            </w:pPr>
            <w:r w:rsidRPr="00117D47">
              <w:rPr>
                <w:b/>
                <w:sz w:val="18"/>
                <w:szCs w:val="18"/>
              </w:rPr>
              <w:t xml:space="preserve">Aspects in depth </w:t>
            </w:r>
          </w:p>
        </w:tc>
      </w:tr>
      <w:tr w:rsidR="00995383" w:rsidRPr="00117D47" w:rsidTr="00117D47">
        <w:trPr>
          <w:cantSplit/>
          <w:trHeight w:val="842"/>
        </w:trPr>
        <w:tc>
          <w:tcPr>
            <w:tcW w:w="3369" w:type="dxa"/>
          </w:tcPr>
          <w:p w:rsidR="00995383" w:rsidRPr="00117D47" w:rsidRDefault="007E3148" w:rsidP="00AB1401">
            <w:pPr>
              <w:pStyle w:val="text"/>
              <w:spacing w:before="0" w:after="40" w:line="240" w:lineRule="auto"/>
              <w:ind w:left="57" w:right="57"/>
              <w:rPr>
                <w:sz w:val="18"/>
                <w:szCs w:val="18"/>
              </w:rPr>
            </w:pPr>
            <w:r w:rsidRPr="00117D47">
              <w:rPr>
                <w:sz w:val="18"/>
                <w:szCs w:val="18"/>
              </w:rPr>
              <w:t>Reign of Henry VII beg</w:t>
            </w:r>
            <w:r w:rsidR="009B1595" w:rsidRPr="00117D47">
              <w:rPr>
                <w:sz w:val="18"/>
                <w:szCs w:val="18"/>
              </w:rPr>
              <w:t>an</w:t>
            </w:r>
          </w:p>
        </w:tc>
        <w:tc>
          <w:tcPr>
            <w:tcW w:w="1559" w:type="dxa"/>
          </w:tcPr>
          <w:p w:rsidR="00094E41" w:rsidRPr="00117D47" w:rsidRDefault="00995383" w:rsidP="00117D47">
            <w:pPr>
              <w:pStyle w:val="text"/>
              <w:spacing w:before="0" w:after="40" w:line="240" w:lineRule="auto"/>
              <w:ind w:left="57" w:right="57"/>
              <w:rPr>
                <w:sz w:val="18"/>
                <w:szCs w:val="18"/>
              </w:rPr>
            </w:pPr>
            <w:r w:rsidRPr="00117D47">
              <w:rPr>
                <w:sz w:val="18"/>
                <w:szCs w:val="18"/>
              </w:rPr>
              <w:t>1485</w:t>
            </w:r>
          </w:p>
        </w:tc>
        <w:tc>
          <w:tcPr>
            <w:tcW w:w="3402" w:type="dxa"/>
          </w:tcPr>
          <w:p w:rsidR="00995383" w:rsidRPr="00117D47" w:rsidRDefault="0015776C" w:rsidP="00094E41">
            <w:pPr>
              <w:pStyle w:val="text"/>
              <w:spacing w:before="0" w:after="40" w:line="240" w:lineRule="auto"/>
              <w:ind w:left="57" w:right="57"/>
              <w:rPr>
                <w:sz w:val="18"/>
                <w:szCs w:val="18"/>
              </w:rPr>
            </w:pPr>
            <w:r w:rsidRPr="00117D47">
              <w:rPr>
                <w:sz w:val="18"/>
                <w:szCs w:val="18"/>
              </w:rPr>
              <w:t xml:space="preserve">Battle of </w:t>
            </w:r>
            <w:r w:rsidR="00995383" w:rsidRPr="00117D47">
              <w:rPr>
                <w:sz w:val="18"/>
                <w:szCs w:val="18"/>
              </w:rPr>
              <w:t>Bosworth</w:t>
            </w:r>
          </w:p>
          <w:p w:rsidR="007E3148" w:rsidRPr="00117D47" w:rsidRDefault="007E3148" w:rsidP="007E3148">
            <w:pPr>
              <w:pStyle w:val="text"/>
              <w:spacing w:before="0" w:after="40" w:line="240" w:lineRule="auto"/>
              <w:ind w:left="57" w:right="57"/>
              <w:rPr>
                <w:sz w:val="18"/>
                <w:szCs w:val="18"/>
              </w:rPr>
            </w:pPr>
            <w:r w:rsidRPr="00117D47">
              <w:rPr>
                <w:sz w:val="18"/>
                <w:szCs w:val="18"/>
              </w:rPr>
              <w:t>Richard III defeated by Henry Tudor</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5B20DD" w:rsidP="00013E3D">
            <w:pPr>
              <w:pStyle w:val="text"/>
              <w:spacing w:before="0" w:after="40" w:line="240" w:lineRule="auto"/>
              <w:ind w:left="57" w:right="57"/>
              <w:rPr>
                <w:sz w:val="18"/>
                <w:szCs w:val="18"/>
              </w:rPr>
            </w:pPr>
            <w:r w:rsidRPr="00117D47">
              <w:rPr>
                <w:sz w:val="18"/>
                <w:szCs w:val="18"/>
              </w:rPr>
              <w:t>1486</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Lambert Simnel</w:t>
            </w:r>
            <w:r w:rsidR="0015776C" w:rsidRPr="00117D47">
              <w:rPr>
                <w:sz w:val="18"/>
                <w:szCs w:val="18"/>
              </w:rPr>
              <w:t xml:space="preserve"> challenge</w:t>
            </w:r>
            <w:r w:rsidR="00EE49F1" w:rsidRPr="00117D47">
              <w:rPr>
                <w:sz w:val="18"/>
                <w:szCs w:val="18"/>
              </w:rPr>
              <w:t xml:space="preserve"> began</w:t>
            </w:r>
          </w:p>
        </w:tc>
      </w:tr>
      <w:tr w:rsidR="005B20DD" w:rsidRPr="00117D47" w:rsidTr="00117D47">
        <w:trPr>
          <w:cantSplit/>
        </w:trPr>
        <w:tc>
          <w:tcPr>
            <w:tcW w:w="3369" w:type="dxa"/>
          </w:tcPr>
          <w:p w:rsidR="005B20DD" w:rsidRPr="00117D47" w:rsidRDefault="005B20DD" w:rsidP="00AB1401">
            <w:pPr>
              <w:pStyle w:val="text"/>
              <w:spacing w:before="0" w:after="40" w:line="240" w:lineRule="auto"/>
              <w:ind w:left="57" w:right="57"/>
              <w:rPr>
                <w:sz w:val="18"/>
                <w:szCs w:val="18"/>
              </w:rPr>
            </w:pPr>
          </w:p>
        </w:tc>
        <w:tc>
          <w:tcPr>
            <w:tcW w:w="1559" w:type="dxa"/>
          </w:tcPr>
          <w:p w:rsidR="005B20DD" w:rsidRPr="00117D47" w:rsidRDefault="005B20DD" w:rsidP="00013E3D">
            <w:pPr>
              <w:pStyle w:val="text"/>
              <w:spacing w:before="0" w:after="40" w:line="240" w:lineRule="auto"/>
              <w:ind w:left="57" w:right="57"/>
              <w:rPr>
                <w:sz w:val="18"/>
                <w:szCs w:val="18"/>
              </w:rPr>
            </w:pPr>
            <w:r w:rsidRPr="00117D47">
              <w:rPr>
                <w:sz w:val="18"/>
                <w:szCs w:val="18"/>
              </w:rPr>
              <w:t>1487</w:t>
            </w:r>
          </w:p>
        </w:tc>
        <w:tc>
          <w:tcPr>
            <w:tcW w:w="3402" w:type="dxa"/>
          </w:tcPr>
          <w:p w:rsidR="005B20DD" w:rsidRPr="00117D47" w:rsidRDefault="005B20DD" w:rsidP="00AB1401">
            <w:pPr>
              <w:pStyle w:val="text"/>
              <w:spacing w:before="0" w:after="40" w:line="240" w:lineRule="auto"/>
              <w:ind w:left="57" w:right="57"/>
              <w:rPr>
                <w:sz w:val="18"/>
                <w:szCs w:val="18"/>
              </w:rPr>
            </w:pPr>
            <w:r w:rsidRPr="00117D47">
              <w:rPr>
                <w:sz w:val="18"/>
                <w:szCs w:val="18"/>
              </w:rPr>
              <w:t xml:space="preserve">Battle of Stoke </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5B20DD" w:rsidP="00013E3D">
            <w:pPr>
              <w:pStyle w:val="text"/>
              <w:spacing w:before="0" w:after="40" w:line="240" w:lineRule="auto"/>
              <w:ind w:left="57" w:right="57"/>
              <w:rPr>
                <w:sz w:val="18"/>
                <w:szCs w:val="18"/>
              </w:rPr>
            </w:pPr>
            <w:r w:rsidRPr="00117D47">
              <w:rPr>
                <w:sz w:val="18"/>
                <w:szCs w:val="18"/>
              </w:rPr>
              <w:t>1491</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Perkin Warbeck</w:t>
            </w:r>
            <w:r w:rsidR="0015776C" w:rsidRPr="00117D47">
              <w:rPr>
                <w:sz w:val="18"/>
                <w:szCs w:val="18"/>
              </w:rPr>
              <w:t xml:space="preserve"> challenge</w:t>
            </w:r>
            <w:r w:rsidR="00EE49F1" w:rsidRPr="00117D47">
              <w:rPr>
                <w:sz w:val="18"/>
                <w:szCs w:val="18"/>
              </w:rPr>
              <w:t xml:space="preserve"> began</w:t>
            </w:r>
          </w:p>
        </w:tc>
      </w:tr>
      <w:tr w:rsidR="005B20DD" w:rsidRPr="00117D47" w:rsidTr="00117D47">
        <w:trPr>
          <w:cantSplit/>
        </w:trPr>
        <w:tc>
          <w:tcPr>
            <w:tcW w:w="3369" w:type="dxa"/>
          </w:tcPr>
          <w:p w:rsidR="005B20DD" w:rsidRPr="00117D47" w:rsidRDefault="005B20DD" w:rsidP="00AB1401">
            <w:pPr>
              <w:pStyle w:val="text"/>
              <w:spacing w:before="0" w:after="40" w:line="240" w:lineRule="auto"/>
              <w:ind w:left="57" w:right="57"/>
              <w:rPr>
                <w:sz w:val="18"/>
                <w:szCs w:val="18"/>
              </w:rPr>
            </w:pPr>
          </w:p>
        </w:tc>
        <w:tc>
          <w:tcPr>
            <w:tcW w:w="1559" w:type="dxa"/>
          </w:tcPr>
          <w:p w:rsidR="005B20DD" w:rsidRPr="00117D47" w:rsidRDefault="005B20DD" w:rsidP="00013E3D">
            <w:pPr>
              <w:pStyle w:val="text"/>
              <w:spacing w:before="0" w:after="40" w:line="240" w:lineRule="auto"/>
              <w:ind w:left="57" w:right="57"/>
              <w:rPr>
                <w:sz w:val="18"/>
                <w:szCs w:val="18"/>
              </w:rPr>
            </w:pPr>
            <w:r w:rsidRPr="00117D47">
              <w:rPr>
                <w:sz w:val="18"/>
                <w:szCs w:val="18"/>
              </w:rPr>
              <w:t>1495</w:t>
            </w:r>
          </w:p>
        </w:tc>
        <w:tc>
          <w:tcPr>
            <w:tcW w:w="3402" w:type="dxa"/>
          </w:tcPr>
          <w:p w:rsidR="005B20DD" w:rsidRPr="00117D47" w:rsidRDefault="00EE49F1" w:rsidP="00AB1401">
            <w:pPr>
              <w:pStyle w:val="text"/>
              <w:spacing w:before="0" w:after="40" w:line="240" w:lineRule="auto"/>
              <w:ind w:left="57" w:right="57"/>
              <w:rPr>
                <w:sz w:val="18"/>
                <w:szCs w:val="18"/>
              </w:rPr>
            </w:pPr>
            <w:r w:rsidRPr="00117D47">
              <w:rPr>
                <w:sz w:val="18"/>
                <w:szCs w:val="18"/>
              </w:rPr>
              <w:t>Perkin Warbeck landed</w:t>
            </w:r>
            <w:r w:rsidR="005B20DD" w:rsidRPr="00117D47">
              <w:rPr>
                <w:sz w:val="18"/>
                <w:szCs w:val="18"/>
              </w:rPr>
              <w:t xml:space="preserve"> in Kent</w:t>
            </w:r>
          </w:p>
        </w:tc>
      </w:tr>
      <w:tr w:rsidR="005B20DD" w:rsidRPr="00117D47" w:rsidTr="00117D47">
        <w:trPr>
          <w:cantSplit/>
        </w:trPr>
        <w:tc>
          <w:tcPr>
            <w:tcW w:w="3369" w:type="dxa"/>
          </w:tcPr>
          <w:p w:rsidR="005B20DD" w:rsidRPr="00117D47" w:rsidRDefault="005B20DD" w:rsidP="00AB1401">
            <w:pPr>
              <w:pStyle w:val="text"/>
              <w:spacing w:before="0" w:after="40" w:line="240" w:lineRule="auto"/>
              <w:ind w:left="57" w:right="57"/>
              <w:rPr>
                <w:sz w:val="18"/>
                <w:szCs w:val="18"/>
              </w:rPr>
            </w:pPr>
          </w:p>
        </w:tc>
        <w:tc>
          <w:tcPr>
            <w:tcW w:w="1559" w:type="dxa"/>
          </w:tcPr>
          <w:p w:rsidR="005B20DD" w:rsidRPr="00117D47" w:rsidRDefault="005B20DD" w:rsidP="00013E3D">
            <w:pPr>
              <w:pStyle w:val="text"/>
              <w:spacing w:before="0" w:after="40" w:line="240" w:lineRule="auto"/>
              <w:ind w:left="57" w:right="57"/>
              <w:rPr>
                <w:sz w:val="18"/>
                <w:szCs w:val="18"/>
              </w:rPr>
            </w:pPr>
            <w:r w:rsidRPr="00117D47">
              <w:rPr>
                <w:sz w:val="18"/>
                <w:szCs w:val="18"/>
              </w:rPr>
              <w:t>1497</w:t>
            </w:r>
          </w:p>
        </w:tc>
        <w:tc>
          <w:tcPr>
            <w:tcW w:w="3402" w:type="dxa"/>
          </w:tcPr>
          <w:p w:rsidR="005B20DD" w:rsidRPr="00117D47" w:rsidRDefault="00EE49F1" w:rsidP="00AB1401">
            <w:pPr>
              <w:pStyle w:val="text"/>
              <w:spacing w:before="0" w:after="40" w:line="240" w:lineRule="auto"/>
              <w:ind w:left="57" w:right="57"/>
              <w:rPr>
                <w:sz w:val="18"/>
                <w:szCs w:val="18"/>
              </w:rPr>
            </w:pPr>
            <w:r w:rsidRPr="00117D47">
              <w:rPr>
                <w:sz w:val="18"/>
                <w:szCs w:val="18"/>
              </w:rPr>
              <w:t>Perkin Warbeck landed</w:t>
            </w:r>
            <w:r w:rsidR="005B20DD" w:rsidRPr="00117D47">
              <w:rPr>
                <w:sz w:val="18"/>
                <w:szCs w:val="18"/>
              </w:rPr>
              <w:t xml:space="preserve"> in </w:t>
            </w:r>
            <w:r w:rsidRPr="00117D47">
              <w:rPr>
                <w:sz w:val="18"/>
                <w:szCs w:val="18"/>
              </w:rPr>
              <w:t>Cornwall and captured at Beaulieu Abbey</w:t>
            </w:r>
          </w:p>
        </w:tc>
      </w:tr>
      <w:tr w:rsidR="00EE49F1" w:rsidRPr="00117D47" w:rsidTr="00117D47">
        <w:trPr>
          <w:cantSplit/>
        </w:trPr>
        <w:tc>
          <w:tcPr>
            <w:tcW w:w="3369" w:type="dxa"/>
          </w:tcPr>
          <w:p w:rsidR="00EE49F1" w:rsidRPr="00117D47" w:rsidRDefault="00EE49F1" w:rsidP="00AB1401">
            <w:pPr>
              <w:pStyle w:val="text"/>
              <w:spacing w:before="0" w:after="40" w:line="240" w:lineRule="auto"/>
              <w:ind w:left="57" w:right="57"/>
              <w:rPr>
                <w:sz w:val="18"/>
                <w:szCs w:val="18"/>
              </w:rPr>
            </w:pPr>
          </w:p>
        </w:tc>
        <w:tc>
          <w:tcPr>
            <w:tcW w:w="1559" w:type="dxa"/>
          </w:tcPr>
          <w:p w:rsidR="00EE49F1" w:rsidRPr="00117D47" w:rsidRDefault="00EE49F1" w:rsidP="00013E3D">
            <w:pPr>
              <w:pStyle w:val="text"/>
              <w:spacing w:before="0" w:after="40" w:line="240" w:lineRule="auto"/>
              <w:ind w:left="57" w:right="57"/>
              <w:rPr>
                <w:sz w:val="18"/>
                <w:szCs w:val="18"/>
              </w:rPr>
            </w:pPr>
            <w:r w:rsidRPr="00117D47">
              <w:rPr>
                <w:sz w:val="18"/>
                <w:szCs w:val="18"/>
              </w:rPr>
              <w:t>1499</w:t>
            </w:r>
          </w:p>
        </w:tc>
        <w:tc>
          <w:tcPr>
            <w:tcW w:w="3402" w:type="dxa"/>
          </w:tcPr>
          <w:p w:rsidR="00EE49F1" w:rsidRPr="00117D47" w:rsidRDefault="00EE49F1" w:rsidP="00AB1401">
            <w:pPr>
              <w:pStyle w:val="text"/>
              <w:spacing w:before="0" w:after="40" w:line="240" w:lineRule="auto"/>
              <w:ind w:left="57" w:right="57"/>
              <w:rPr>
                <w:sz w:val="18"/>
                <w:szCs w:val="18"/>
              </w:rPr>
            </w:pPr>
            <w:r w:rsidRPr="00117D47">
              <w:rPr>
                <w:sz w:val="18"/>
                <w:szCs w:val="18"/>
              </w:rPr>
              <w:t>Perkin Warbeck hanged</w:t>
            </w:r>
          </w:p>
        </w:tc>
      </w:tr>
      <w:tr w:rsidR="00995383" w:rsidRPr="00117D47" w:rsidTr="00117D47">
        <w:trPr>
          <w:cantSplit/>
        </w:trPr>
        <w:tc>
          <w:tcPr>
            <w:tcW w:w="3369" w:type="dxa"/>
          </w:tcPr>
          <w:p w:rsidR="00995383" w:rsidRPr="00117D47" w:rsidRDefault="007E3148" w:rsidP="00AB1401">
            <w:pPr>
              <w:pStyle w:val="text"/>
              <w:spacing w:before="0" w:after="40" w:line="240" w:lineRule="auto"/>
              <w:ind w:left="57" w:right="57"/>
              <w:rPr>
                <w:sz w:val="18"/>
                <w:szCs w:val="18"/>
              </w:rPr>
            </w:pPr>
            <w:r w:rsidRPr="00117D47">
              <w:rPr>
                <w:sz w:val="18"/>
                <w:szCs w:val="18"/>
              </w:rPr>
              <w:t>Reign of Henry VIII beg</w:t>
            </w:r>
            <w:r w:rsidR="009B1595" w:rsidRPr="00117D47">
              <w:rPr>
                <w:sz w:val="18"/>
                <w:szCs w:val="18"/>
              </w:rPr>
              <w:t>an</w:t>
            </w:r>
          </w:p>
        </w:tc>
        <w:tc>
          <w:tcPr>
            <w:tcW w:w="1559" w:type="dxa"/>
          </w:tcPr>
          <w:p w:rsidR="00094E41" w:rsidRPr="00117D47" w:rsidRDefault="00094E41" w:rsidP="00117D47">
            <w:pPr>
              <w:pStyle w:val="text"/>
              <w:spacing w:before="0" w:after="40" w:line="240" w:lineRule="auto"/>
              <w:ind w:left="57" w:right="57"/>
              <w:rPr>
                <w:sz w:val="18"/>
                <w:szCs w:val="18"/>
              </w:rPr>
            </w:pPr>
            <w:r w:rsidRPr="00117D47">
              <w:rPr>
                <w:sz w:val="18"/>
                <w:szCs w:val="18"/>
              </w:rPr>
              <w:t>1509</w:t>
            </w:r>
          </w:p>
        </w:tc>
        <w:tc>
          <w:tcPr>
            <w:tcW w:w="3402" w:type="dxa"/>
          </w:tcPr>
          <w:p w:rsidR="00995383" w:rsidRPr="00117D47" w:rsidRDefault="00995383"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 xml:space="preserve">Tudor subsidy </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1513</w:t>
            </w:r>
          </w:p>
        </w:tc>
        <w:tc>
          <w:tcPr>
            <w:tcW w:w="3402" w:type="dxa"/>
          </w:tcPr>
          <w:p w:rsidR="00995383" w:rsidRPr="00117D47" w:rsidRDefault="00995383"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094E41"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Reformation Parliament summoned</w:t>
            </w:r>
          </w:p>
        </w:tc>
        <w:tc>
          <w:tcPr>
            <w:tcW w:w="1559" w:type="dxa"/>
          </w:tcPr>
          <w:p w:rsidR="00995383" w:rsidRPr="00117D47" w:rsidRDefault="00094E41" w:rsidP="00013E3D">
            <w:pPr>
              <w:pStyle w:val="text"/>
              <w:spacing w:before="0" w:after="40" w:line="240" w:lineRule="auto"/>
              <w:ind w:left="57" w:right="57"/>
              <w:rPr>
                <w:sz w:val="18"/>
                <w:szCs w:val="18"/>
              </w:rPr>
            </w:pPr>
            <w:r w:rsidRPr="00117D47">
              <w:rPr>
                <w:sz w:val="18"/>
                <w:szCs w:val="18"/>
              </w:rPr>
              <w:t>1529</w:t>
            </w:r>
          </w:p>
        </w:tc>
        <w:tc>
          <w:tcPr>
            <w:tcW w:w="3402" w:type="dxa"/>
          </w:tcPr>
          <w:p w:rsidR="00995383" w:rsidRPr="00117D47" w:rsidRDefault="00995383"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D114FE"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Henry VIII married Anne Boleyn</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1533</w:t>
            </w:r>
          </w:p>
        </w:tc>
        <w:tc>
          <w:tcPr>
            <w:tcW w:w="3402" w:type="dxa"/>
          </w:tcPr>
          <w:p w:rsidR="00094E41" w:rsidRPr="00117D47" w:rsidRDefault="00094E41" w:rsidP="00AB1401">
            <w:pPr>
              <w:pStyle w:val="text"/>
              <w:spacing w:before="0" w:after="40" w:line="240" w:lineRule="auto"/>
              <w:ind w:left="57" w:right="57"/>
              <w:rPr>
                <w:strike/>
                <w:sz w:val="18"/>
                <w:szCs w:val="18"/>
              </w:rPr>
            </w:pPr>
          </w:p>
        </w:tc>
      </w:tr>
      <w:tr w:rsidR="00995383" w:rsidRPr="00117D47" w:rsidTr="00117D47">
        <w:trPr>
          <w:cantSplit/>
        </w:trPr>
        <w:tc>
          <w:tcPr>
            <w:tcW w:w="3369" w:type="dxa"/>
          </w:tcPr>
          <w:p w:rsidR="00995383" w:rsidRPr="00117D47" w:rsidRDefault="00995383" w:rsidP="0015776C">
            <w:pPr>
              <w:pStyle w:val="text"/>
              <w:spacing w:before="0" w:after="40" w:line="240" w:lineRule="auto"/>
              <w:ind w:left="57" w:right="57"/>
              <w:rPr>
                <w:rFonts w:cs="Verdana"/>
                <w:sz w:val="18"/>
                <w:szCs w:val="18"/>
                <w:lang w:eastAsia="en-GB"/>
              </w:rPr>
            </w:pPr>
            <w:r w:rsidRPr="00117D47">
              <w:rPr>
                <w:rFonts w:cs="Verdana"/>
                <w:sz w:val="18"/>
                <w:szCs w:val="18"/>
                <w:lang w:eastAsia="en-GB"/>
              </w:rPr>
              <w:t xml:space="preserve">Act of </w:t>
            </w:r>
            <w:r w:rsidR="0015776C" w:rsidRPr="00117D47">
              <w:rPr>
                <w:rFonts w:cs="Verdana"/>
                <w:sz w:val="18"/>
                <w:szCs w:val="18"/>
                <w:lang w:eastAsia="en-GB"/>
              </w:rPr>
              <w:t>S</w:t>
            </w:r>
            <w:r w:rsidRPr="00117D47">
              <w:rPr>
                <w:rFonts w:cs="Verdana"/>
                <w:sz w:val="18"/>
                <w:szCs w:val="18"/>
                <w:lang w:eastAsia="en-GB"/>
              </w:rPr>
              <w:t>upremacy</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1534</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Act of Supremacy</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r w:rsidRPr="00117D47">
              <w:rPr>
                <w:sz w:val="18"/>
                <w:szCs w:val="18"/>
              </w:rPr>
              <w:t>Law in Wales Act</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1535</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Visitations of monasteries and churches ordered</w:t>
            </w:r>
          </w:p>
        </w:tc>
      </w:tr>
      <w:tr w:rsidR="00995383" w:rsidRPr="00117D47" w:rsidTr="00117D47">
        <w:trPr>
          <w:cantSplit/>
        </w:trPr>
        <w:tc>
          <w:tcPr>
            <w:tcW w:w="3369" w:type="dxa"/>
          </w:tcPr>
          <w:p w:rsidR="00995383" w:rsidRPr="00117D47" w:rsidRDefault="007B2B98" w:rsidP="00AB1401">
            <w:pPr>
              <w:pStyle w:val="text"/>
              <w:spacing w:before="0" w:after="40" w:line="240" w:lineRule="auto"/>
              <w:ind w:left="57" w:right="57"/>
              <w:rPr>
                <w:sz w:val="18"/>
                <w:szCs w:val="18"/>
              </w:rPr>
            </w:pPr>
            <w:r w:rsidRPr="00117D47">
              <w:rPr>
                <w:sz w:val="18"/>
                <w:szCs w:val="18"/>
              </w:rPr>
              <w:t>Welsh local customary law replaced by English common law</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1536</w:t>
            </w:r>
          </w:p>
          <w:p w:rsidR="007D6EC2" w:rsidRPr="00117D47" w:rsidRDefault="007D6EC2" w:rsidP="00013E3D">
            <w:pPr>
              <w:pStyle w:val="text"/>
              <w:spacing w:before="0" w:after="40" w:line="240" w:lineRule="auto"/>
              <w:ind w:left="57" w:right="57"/>
              <w:rPr>
                <w:sz w:val="18"/>
                <w:szCs w:val="18"/>
              </w:rPr>
            </w:pPr>
          </w:p>
          <w:p w:rsidR="00B138A9" w:rsidRDefault="00B138A9" w:rsidP="00013E3D">
            <w:pPr>
              <w:pStyle w:val="text"/>
              <w:spacing w:before="0" w:after="40" w:line="240" w:lineRule="auto"/>
              <w:ind w:left="57" w:right="57"/>
              <w:rPr>
                <w:sz w:val="18"/>
                <w:szCs w:val="18"/>
              </w:rPr>
            </w:pPr>
          </w:p>
          <w:p w:rsidR="007D6EC2" w:rsidRDefault="007D6EC2" w:rsidP="00013E3D">
            <w:pPr>
              <w:pStyle w:val="text"/>
              <w:spacing w:before="0" w:after="40" w:line="240" w:lineRule="auto"/>
              <w:ind w:left="57" w:right="57"/>
              <w:rPr>
                <w:sz w:val="18"/>
                <w:szCs w:val="18"/>
              </w:rPr>
            </w:pPr>
            <w:r w:rsidRPr="00117D47">
              <w:rPr>
                <w:sz w:val="18"/>
                <w:szCs w:val="18"/>
              </w:rPr>
              <w:t>2 October</w:t>
            </w:r>
          </w:p>
          <w:p w:rsidR="00B138A9" w:rsidRDefault="00B138A9" w:rsidP="00013E3D">
            <w:pPr>
              <w:pStyle w:val="text"/>
              <w:spacing w:before="0" w:after="40" w:line="240" w:lineRule="auto"/>
              <w:ind w:left="57" w:right="57"/>
              <w:rPr>
                <w:sz w:val="18"/>
                <w:szCs w:val="18"/>
              </w:rPr>
            </w:pPr>
          </w:p>
          <w:p w:rsidR="007D6EC2" w:rsidRPr="00117D47" w:rsidRDefault="007D6EC2" w:rsidP="00B138A9">
            <w:pPr>
              <w:pStyle w:val="text"/>
              <w:spacing w:before="0" w:after="40" w:line="240" w:lineRule="auto"/>
              <w:ind w:left="0" w:right="57"/>
              <w:rPr>
                <w:sz w:val="18"/>
                <w:szCs w:val="18"/>
              </w:rPr>
            </w:pPr>
            <w:r w:rsidRPr="00117D47">
              <w:rPr>
                <w:sz w:val="18"/>
                <w:szCs w:val="18"/>
              </w:rPr>
              <w:t>13 October</w:t>
            </w:r>
          </w:p>
        </w:tc>
        <w:tc>
          <w:tcPr>
            <w:tcW w:w="3402" w:type="dxa"/>
          </w:tcPr>
          <w:p w:rsidR="00995383" w:rsidRDefault="00995383" w:rsidP="00AB1401">
            <w:pPr>
              <w:pStyle w:val="text"/>
              <w:spacing w:before="0" w:after="40" w:line="240" w:lineRule="auto"/>
              <w:ind w:left="57" w:right="57"/>
              <w:rPr>
                <w:sz w:val="18"/>
                <w:szCs w:val="18"/>
              </w:rPr>
            </w:pPr>
            <w:r w:rsidRPr="00117D47">
              <w:rPr>
                <w:sz w:val="18"/>
                <w:szCs w:val="18"/>
              </w:rPr>
              <w:t xml:space="preserve">Act for the Dissolution of the Lesser Monasteries </w:t>
            </w:r>
          </w:p>
          <w:p w:rsidR="00B138A9" w:rsidRPr="00117D47" w:rsidRDefault="00B138A9" w:rsidP="00AB1401">
            <w:pPr>
              <w:pStyle w:val="text"/>
              <w:spacing w:before="0" w:after="40" w:line="240" w:lineRule="auto"/>
              <w:ind w:left="57" w:right="57"/>
              <w:rPr>
                <w:sz w:val="18"/>
                <w:szCs w:val="18"/>
              </w:rPr>
            </w:pPr>
          </w:p>
          <w:p w:rsidR="007D6EC2" w:rsidRDefault="00995383" w:rsidP="00AB1401">
            <w:pPr>
              <w:pStyle w:val="text"/>
              <w:spacing w:before="0" w:after="40" w:line="240" w:lineRule="auto"/>
              <w:ind w:left="57" w:right="57"/>
              <w:rPr>
                <w:sz w:val="18"/>
                <w:szCs w:val="18"/>
              </w:rPr>
            </w:pPr>
            <w:r w:rsidRPr="00117D47">
              <w:rPr>
                <w:sz w:val="18"/>
                <w:szCs w:val="18"/>
              </w:rPr>
              <w:t>Lincolnshire Rising</w:t>
            </w:r>
          </w:p>
          <w:p w:rsidR="00B138A9" w:rsidRPr="00117D47" w:rsidRDefault="00B138A9" w:rsidP="00AB1401">
            <w:pPr>
              <w:pStyle w:val="text"/>
              <w:spacing w:before="0" w:after="40" w:line="240" w:lineRule="auto"/>
              <w:ind w:left="57" w:right="57"/>
              <w:rPr>
                <w:sz w:val="18"/>
                <w:szCs w:val="18"/>
              </w:rPr>
            </w:pPr>
          </w:p>
          <w:p w:rsidR="00995383" w:rsidRPr="00117D47" w:rsidRDefault="00FD471A" w:rsidP="00117D47">
            <w:pPr>
              <w:pStyle w:val="text"/>
              <w:spacing w:before="0" w:after="40" w:line="240" w:lineRule="auto"/>
              <w:ind w:left="57" w:right="57"/>
              <w:rPr>
                <w:sz w:val="18"/>
                <w:szCs w:val="18"/>
              </w:rPr>
            </w:pPr>
            <w:r w:rsidRPr="00117D47">
              <w:rPr>
                <w:sz w:val="18"/>
                <w:szCs w:val="18"/>
              </w:rPr>
              <w:t>Pilgrimage of Grace breaks out, following failure of Lincolnshire Rising</w:t>
            </w:r>
          </w:p>
        </w:tc>
      </w:tr>
      <w:tr w:rsidR="00995383" w:rsidRPr="00117D47" w:rsidTr="00117D47">
        <w:trPr>
          <w:cantSplit/>
        </w:trPr>
        <w:tc>
          <w:tcPr>
            <w:tcW w:w="3369" w:type="dxa"/>
          </w:tcPr>
          <w:p w:rsidR="00995383" w:rsidRPr="00117D47" w:rsidRDefault="00995383" w:rsidP="00D43D96">
            <w:pPr>
              <w:pStyle w:val="text"/>
              <w:spacing w:before="0" w:after="40" w:line="240" w:lineRule="auto"/>
              <w:ind w:left="57" w:right="57"/>
              <w:rPr>
                <w:sz w:val="18"/>
                <w:szCs w:val="18"/>
              </w:rPr>
            </w:pPr>
            <w:r w:rsidRPr="00117D47">
              <w:rPr>
                <w:sz w:val="18"/>
                <w:szCs w:val="18"/>
              </w:rPr>
              <w:t xml:space="preserve">Council of the North </w:t>
            </w:r>
            <w:r w:rsidR="00AB1401" w:rsidRPr="00117D47">
              <w:rPr>
                <w:sz w:val="18"/>
                <w:szCs w:val="18"/>
              </w:rPr>
              <w:t>re-established</w:t>
            </w:r>
            <w:r w:rsidR="007B2B98" w:rsidRPr="00117D47">
              <w:rPr>
                <w:strike/>
                <w:sz w:val="18"/>
                <w:szCs w:val="18"/>
              </w:rPr>
              <w:t xml:space="preserve"> </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1537</w:t>
            </w:r>
          </w:p>
          <w:p w:rsidR="00FD471A" w:rsidRPr="00117D47" w:rsidRDefault="00FD471A" w:rsidP="00013E3D">
            <w:pPr>
              <w:pStyle w:val="text"/>
              <w:spacing w:before="0" w:after="40" w:line="240" w:lineRule="auto"/>
              <w:ind w:left="57" w:right="57"/>
              <w:rPr>
                <w:sz w:val="18"/>
                <w:szCs w:val="18"/>
              </w:rPr>
            </w:pPr>
            <w:r w:rsidRPr="00117D47">
              <w:rPr>
                <w:sz w:val="18"/>
                <w:szCs w:val="18"/>
              </w:rPr>
              <w:t>February</w:t>
            </w:r>
          </w:p>
          <w:p w:rsidR="00FD471A" w:rsidRPr="00117D47" w:rsidRDefault="00FD471A" w:rsidP="00013E3D">
            <w:pPr>
              <w:pStyle w:val="text"/>
              <w:spacing w:before="0" w:after="40" w:line="240" w:lineRule="auto"/>
              <w:ind w:left="57" w:right="57"/>
              <w:rPr>
                <w:sz w:val="18"/>
                <w:szCs w:val="18"/>
              </w:rPr>
            </w:pPr>
          </w:p>
          <w:p w:rsidR="00B138A9" w:rsidRDefault="00B138A9" w:rsidP="00013E3D">
            <w:pPr>
              <w:pStyle w:val="text"/>
              <w:spacing w:before="0" w:after="40" w:line="240" w:lineRule="auto"/>
              <w:ind w:left="57" w:right="57"/>
              <w:rPr>
                <w:sz w:val="18"/>
                <w:szCs w:val="18"/>
              </w:rPr>
            </w:pPr>
          </w:p>
          <w:p w:rsidR="00FD471A" w:rsidRPr="00117D47" w:rsidRDefault="00FD471A" w:rsidP="00013E3D">
            <w:pPr>
              <w:pStyle w:val="text"/>
              <w:spacing w:before="0" w:after="40" w:line="240" w:lineRule="auto"/>
              <w:ind w:left="57" w:right="57"/>
              <w:rPr>
                <w:sz w:val="18"/>
                <w:szCs w:val="18"/>
              </w:rPr>
            </w:pPr>
            <w:r w:rsidRPr="00117D47">
              <w:rPr>
                <w:sz w:val="18"/>
                <w:szCs w:val="18"/>
              </w:rPr>
              <w:t>July</w:t>
            </w:r>
          </w:p>
        </w:tc>
        <w:tc>
          <w:tcPr>
            <w:tcW w:w="3402" w:type="dxa"/>
          </w:tcPr>
          <w:p w:rsidR="00995383" w:rsidRPr="00117D47" w:rsidRDefault="00995383" w:rsidP="00AB1401">
            <w:pPr>
              <w:pStyle w:val="text"/>
              <w:spacing w:before="0" w:after="40" w:line="240" w:lineRule="auto"/>
              <w:ind w:left="57" w:right="57"/>
              <w:rPr>
                <w:sz w:val="18"/>
                <w:szCs w:val="18"/>
              </w:rPr>
            </w:pPr>
          </w:p>
          <w:p w:rsidR="00FD471A" w:rsidRDefault="00FD471A" w:rsidP="00AB1401">
            <w:pPr>
              <w:pStyle w:val="text"/>
              <w:spacing w:before="0" w:after="40" w:line="240" w:lineRule="auto"/>
              <w:ind w:left="57" w:right="57"/>
              <w:rPr>
                <w:sz w:val="18"/>
                <w:szCs w:val="18"/>
              </w:rPr>
            </w:pPr>
            <w:r w:rsidRPr="00117D47">
              <w:rPr>
                <w:sz w:val="18"/>
                <w:szCs w:val="18"/>
              </w:rPr>
              <w:t>Rising in Cumberland and Westmorland</w:t>
            </w:r>
            <w:r w:rsidR="00D73C74" w:rsidRPr="00117D47">
              <w:rPr>
                <w:sz w:val="18"/>
                <w:szCs w:val="18"/>
              </w:rPr>
              <w:t xml:space="preserve"> (Bigod’s </w:t>
            </w:r>
            <w:r w:rsidR="00470E15">
              <w:rPr>
                <w:sz w:val="18"/>
                <w:szCs w:val="18"/>
              </w:rPr>
              <w:t>r</w:t>
            </w:r>
            <w:r w:rsidR="00470E15" w:rsidRPr="00117D47">
              <w:rPr>
                <w:sz w:val="18"/>
                <w:szCs w:val="18"/>
              </w:rPr>
              <w:t>ebellion</w:t>
            </w:r>
            <w:r w:rsidR="00D73C74" w:rsidRPr="00117D47">
              <w:rPr>
                <w:sz w:val="18"/>
                <w:szCs w:val="18"/>
              </w:rPr>
              <w:t>)</w:t>
            </w:r>
          </w:p>
          <w:p w:rsidR="00B138A9" w:rsidRPr="00117D47" w:rsidRDefault="00B138A9" w:rsidP="00AB1401">
            <w:pPr>
              <w:pStyle w:val="text"/>
              <w:spacing w:before="0" w:after="40" w:line="240" w:lineRule="auto"/>
              <w:ind w:left="57" w:right="57"/>
              <w:rPr>
                <w:sz w:val="18"/>
                <w:szCs w:val="18"/>
              </w:rPr>
            </w:pPr>
          </w:p>
          <w:p w:rsidR="00FD471A" w:rsidRPr="00117D47" w:rsidRDefault="00FD471A" w:rsidP="00AB1401">
            <w:pPr>
              <w:pStyle w:val="text"/>
              <w:spacing w:before="0" w:after="40" w:line="240" w:lineRule="auto"/>
              <w:ind w:left="57" w:right="57"/>
              <w:rPr>
                <w:sz w:val="18"/>
                <w:szCs w:val="18"/>
              </w:rPr>
            </w:pPr>
            <w:r w:rsidRPr="00117D47">
              <w:rPr>
                <w:sz w:val="18"/>
                <w:szCs w:val="18"/>
              </w:rPr>
              <w:t>Robert Aske hanged in York</w:t>
            </w:r>
          </w:p>
        </w:tc>
      </w:tr>
      <w:tr w:rsidR="007D6EC2" w:rsidRPr="00117D47" w:rsidTr="00117D47">
        <w:trPr>
          <w:cantSplit/>
        </w:trPr>
        <w:tc>
          <w:tcPr>
            <w:tcW w:w="3369" w:type="dxa"/>
          </w:tcPr>
          <w:p w:rsidR="007D6EC2" w:rsidRPr="00117D47" w:rsidRDefault="007D6EC2" w:rsidP="00AB1401">
            <w:pPr>
              <w:pStyle w:val="text"/>
              <w:spacing w:before="0" w:after="40" w:line="240" w:lineRule="auto"/>
              <w:ind w:left="57" w:right="57"/>
              <w:rPr>
                <w:sz w:val="18"/>
                <w:szCs w:val="18"/>
              </w:rPr>
            </w:pPr>
          </w:p>
        </w:tc>
        <w:tc>
          <w:tcPr>
            <w:tcW w:w="1559" w:type="dxa"/>
          </w:tcPr>
          <w:p w:rsidR="007D6EC2" w:rsidRPr="00117D47" w:rsidRDefault="007D6EC2" w:rsidP="00013E3D">
            <w:pPr>
              <w:pStyle w:val="text"/>
              <w:spacing w:before="0" w:after="40" w:line="240" w:lineRule="auto"/>
              <w:ind w:left="57" w:right="57"/>
              <w:rPr>
                <w:sz w:val="18"/>
                <w:szCs w:val="18"/>
              </w:rPr>
            </w:pPr>
            <w:r w:rsidRPr="00117D47">
              <w:rPr>
                <w:sz w:val="18"/>
                <w:szCs w:val="18"/>
              </w:rPr>
              <w:t>1538</w:t>
            </w:r>
          </w:p>
        </w:tc>
        <w:tc>
          <w:tcPr>
            <w:tcW w:w="3402" w:type="dxa"/>
          </w:tcPr>
          <w:p w:rsidR="007D6EC2" w:rsidRPr="00117D47" w:rsidRDefault="007D6EC2" w:rsidP="00AB1401">
            <w:pPr>
              <w:pStyle w:val="text"/>
              <w:spacing w:before="0" w:after="40" w:line="240" w:lineRule="auto"/>
              <w:ind w:left="57" w:right="57"/>
              <w:rPr>
                <w:sz w:val="18"/>
                <w:szCs w:val="18"/>
              </w:rPr>
            </w:pPr>
            <w:r w:rsidRPr="00117D47">
              <w:rPr>
                <w:sz w:val="18"/>
                <w:szCs w:val="18"/>
              </w:rPr>
              <w:t>Henry VIII formally excommunicated by the Pope</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1539</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Act for the Dissolution of the Greater Monasteries</w:t>
            </w:r>
          </w:p>
        </w:tc>
      </w:tr>
      <w:tr w:rsidR="00995383" w:rsidRPr="00117D47" w:rsidTr="00117D47">
        <w:trPr>
          <w:cantSplit/>
        </w:trPr>
        <w:tc>
          <w:tcPr>
            <w:tcW w:w="3369" w:type="dxa"/>
          </w:tcPr>
          <w:p w:rsidR="00995383" w:rsidRPr="00117D47" w:rsidRDefault="00995383" w:rsidP="0015776C">
            <w:pPr>
              <w:pStyle w:val="text"/>
              <w:spacing w:before="0" w:after="40" w:line="240" w:lineRule="auto"/>
              <w:ind w:left="57" w:right="57"/>
              <w:rPr>
                <w:rFonts w:cs="Verdana"/>
                <w:sz w:val="18"/>
                <w:szCs w:val="18"/>
                <w:lang w:eastAsia="en-GB"/>
              </w:rPr>
            </w:pPr>
            <w:r w:rsidRPr="00117D47">
              <w:rPr>
                <w:rFonts w:cs="Verdana"/>
                <w:sz w:val="18"/>
                <w:szCs w:val="18"/>
                <w:lang w:eastAsia="en-GB"/>
              </w:rPr>
              <w:lastRenderedPageBreak/>
              <w:t xml:space="preserve">Reform of the </w:t>
            </w:r>
            <w:r w:rsidR="0015776C" w:rsidRPr="00117D47">
              <w:rPr>
                <w:rFonts w:cs="Verdana"/>
                <w:sz w:val="18"/>
                <w:szCs w:val="18"/>
                <w:lang w:eastAsia="en-GB"/>
              </w:rPr>
              <w:t>P</w:t>
            </w:r>
            <w:r w:rsidRPr="00117D47">
              <w:rPr>
                <w:rFonts w:cs="Verdana"/>
                <w:sz w:val="18"/>
                <w:szCs w:val="18"/>
                <w:lang w:eastAsia="en-GB"/>
              </w:rPr>
              <w:t xml:space="preserve">rivy </w:t>
            </w:r>
            <w:r w:rsidR="0015776C" w:rsidRPr="00117D47">
              <w:rPr>
                <w:rFonts w:cs="Verdana"/>
                <w:sz w:val="18"/>
                <w:szCs w:val="18"/>
                <w:lang w:eastAsia="en-GB"/>
              </w:rPr>
              <w:t>C</w:t>
            </w:r>
            <w:r w:rsidRPr="00117D47">
              <w:rPr>
                <w:rFonts w:cs="Verdana"/>
                <w:sz w:val="18"/>
                <w:szCs w:val="18"/>
                <w:lang w:eastAsia="en-GB"/>
              </w:rPr>
              <w:t>ouncil</w:t>
            </w:r>
          </w:p>
          <w:p w:rsidR="00FD471A" w:rsidRPr="00117D47" w:rsidRDefault="00FD471A" w:rsidP="0015776C">
            <w:pPr>
              <w:pStyle w:val="text"/>
              <w:spacing w:before="0" w:after="40" w:line="240" w:lineRule="auto"/>
              <w:ind w:left="57" w:right="57"/>
              <w:rPr>
                <w:rFonts w:cs="Verdana"/>
                <w:sz w:val="18"/>
                <w:szCs w:val="18"/>
                <w:lang w:eastAsia="en-GB"/>
              </w:rPr>
            </w:pPr>
            <w:r w:rsidRPr="00117D47">
              <w:rPr>
                <w:rFonts w:cs="Verdana"/>
                <w:sz w:val="18"/>
                <w:szCs w:val="18"/>
                <w:lang w:eastAsia="en-GB"/>
              </w:rPr>
              <w:t>Execution of Thomas Cromwell</w:t>
            </w:r>
          </w:p>
          <w:p w:rsidR="000E0C63" w:rsidRPr="00117D47" w:rsidRDefault="000E0C63" w:rsidP="0015776C">
            <w:pPr>
              <w:pStyle w:val="text"/>
              <w:spacing w:before="0" w:after="40" w:line="240" w:lineRule="auto"/>
              <w:ind w:left="57" w:right="57"/>
              <w:rPr>
                <w:rFonts w:cs="Verdana"/>
                <w:sz w:val="18"/>
                <w:szCs w:val="18"/>
                <w:lang w:eastAsia="en-GB"/>
              </w:rPr>
            </w:pPr>
          </w:p>
          <w:p w:rsidR="001E4578" w:rsidRPr="00117D47" w:rsidRDefault="001E4578" w:rsidP="0015776C">
            <w:pPr>
              <w:pStyle w:val="text"/>
              <w:spacing w:before="0" w:after="40" w:line="240" w:lineRule="auto"/>
              <w:ind w:left="57" w:right="57"/>
              <w:rPr>
                <w:rFonts w:cs="Verdana"/>
                <w:sz w:val="18"/>
                <w:szCs w:val="18"/>
                <w:lang w:eastAsia="en-GB"/>
              </w:rPr>
            </w:pPr>
            <w:r w:rsidRPr="00117D47">
              <w:rPr>
                <w:rFonts w:cs="Verdana"/>
                <w:sz w:val="18"/>
                <w:szCs w:val="18"/>
                <w:lang w:eastAsia="en-GB"/>
              </w:rPr>
              <w:t>Posts of lord lieutenant established in historic counties</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1540</w:t>
            </w:r>
          </w:p>
          <w:p w:rsidR="001E4578" w:rsidRPr="00117D47" w:rsidRDefault="000E0C63" w:rsidP="00013E3D">
            <w:pPr>
              <w:pStyle w:val="text"/>
              <w:spacing w:before="0" w:after="40" w:line="240" w:lineRule="auto"/>
              <w:ind w:left="57" w:right="57"/>
              <w:rPr>
                <w:sz w:val="18"/>
                <w:szCs w:val="18"/>
              </w:rPr>
            </w:pPr>
            <w:r w:rsidRPr="00117D47">
              <w:rPr>
                <w:sz w:val="18"/>
                <w:szCs w:val="18"/>
              </w:rPr>
              <w:t>July</w:t>
            </w:r>
          </w:p>
          <w:p w:rsidR="000E0C63" w:rsidRPr="00117D47" w:rsidRDefault="000E0C63" w:rsidP="00013E3D">
            <w:pPr>
              <w:pStyle w:val="text"/>
              <w:spacing w:before="0" w:after="40" w:line="240" w:lineRule="auto"/>
              <w:ind w:left="57" w:right="57"/>
              <w:rPr>
                <w:sz w:val="18"/>
                <w:szCs w:val="18"/>
              </w:rPr>
            </w:pPr>
          </w:p>
          <w:p w:rsidR="001E4578" w:rsidRPr="00117D47" w:rsidRDefault="001E4578" w:rsidP="00013E3D">
            <w:pPr>
              <w:pStyle w:val="text"/>
              <w:spacing w:before="0" w:after="40" w:line="240" w:lineRule="auto"/>
              <w:ind w:left="57" w:right="57"/>
              <w:rPr>
                <w:sz w:val="18"/>
                <w:szCs w:val="18"/>
              </w:rPr>
            </w:pPr>
            <w:r w:rsidRPr="00117D47">
              <w:rPr>
                <w:sz w:val="18"/>
                <w:szCs w:val="18"/>
              </w:rPr>
              <w:t>1540s</w:t>
            </w:r>
          </w:p>
          <w:p w:rsidR="001E4578" w:rsidRPr="00117D47" w:rsidRDefault="001E4578" w:rsidP="00013E3D">
            <w:pPr>
              <w:pStyle w:val="text"/>
              <w:spacing w:before="0" w:after="40" w:line="240" w:lineRule="auto"/>
              <w:ind w:left="57" w:right="57"/>
              <w:rPr>
                <w:sz w:val="18"/>
                <w:szCs w:val="18"/>
              </w:rPr>
            </w:pPr>
          </w:p>
          <w:p w:rsidR="001E4578" w:rsidRPr="00117D47" w:rsidRDefault="001E4578" w:rsidP="00013E3D">
            <w:pPr>
              <w:pStyle w:val="text"/>
              <w:spacing w:before="0" w:after="40" w:line="240" w:lineRule="auto"/>
              <w:ind w:left="57" w:right="57"/>
              <w:rPr>
                <w:sz w:val="18"/>
                <w:szCs w:val="18"/>
              </w:rPr>
            </w:pPr>
          </w:p>
          <w:p w:rsidR="007B2DC3" w:rsidRPr="00117D47" w:rsidRDefault="007B2DC3" w:rsidP="00B138A9">
            <w:pPr>
              <w:pStyle w:val="text"/>
              <w:spacing w:before="0" w:after="40" w:line="240" w:lineRule="auto"/>
              <w:ind w:left="57" w:right="57"/>
              <w:rPr>
                <w:sz w:val="18"/>
                <w:szCs w:val="18"/>
              </w:rPr>
            </w:pPr>
            <w:r w:rsidRPr="00117D47">
              <w:rPr>
                <w:sz w:val="18"/>
                <w:szCs w:val="18"/>
              </w:rPr>
              <w:t>1540</w:t>
            </w:r>
            <w:r w:rsidR="00B138A9">
              <w:rPr>
                <w:sz w:val="18"/>
                <w:szCs w:val="18"/>
              </w:rPr>
              <w:t>–4</w:t>
            </w:r>
            <w:r w:rsidRPr="00117D47">
              <w:rPr>
                <w:sz w:val="18"/>
                <w:szCs w:val="18"/>
              </w:rPr>
              <w:t>9</w:t>
            </w:r>
          </w:p>
        </w:tc>
        <w:tc>
          <w:tcPr>
            <w:tcW w:w="3402" w:type="dxa"/>
          </w:tcPr>
          <w:p w:rsidR="00995383" w:rsidRPr="00117D47" w:rsidRDefault="00995383" w:rsidP="00AB1401">
            <w:pPr>
              <w:pStyle w:val="text"/>
              <w:spacing w:before="0" w:after="40" w:line="240" w:lineRule="auto"/>
              <w:ind w:left="57" w:right="57"/>
              <w:rPr>
                <w:strike/>
                <w:sz w:val="18"/>
                <w:szCs w:val="18"/>
              </w:rPr>
            </w:pPr>
          </w:p>
          <w:p w:rsidR="007B2DC3" w:rsidRPr="00117D47" w:rsidRDefault="007B2DC3" w:rsidP="00AB1401">
            <w:pPr>
              <w:pStyle w:val="text"/>
              <w:spacing w:before="0" w:after="40" w:line="240" w:lineRule="auto"/>
              <w:ind w:left="57" w:right="57"/>
              <w:rPr>
                <w:strike/>
                <w:sz w:val="18"/>
                <w:szCs w:val="18"/>
              </w:rPr>
            </w:pPr>
          </w:p>
          <w:p w:rsidR="001E4578" w:rsidRPr="00117D47" w:rsidRDefault="001E4578" w:rsidP="00AB1401">
            <w:pPr>
              <w:pStyle w:val="text"/>
              <w:spacing w:before="0" w:after="40" w:line="240" w:lineRule="auto"/>
              <w:ind w:left="57" w:right="57"/>
              <w:rPr>
                <w:sz w:val="18"/>
                <w:szCs w:val="18"/>
              </w:rPr>
            </w:pPr>
          </w:p>
          <w:p w:rsidR="001E4578" w:rsidRPr="00117D47" w:rsidRDefault="001E4578" w:rsidP="00AB1401">
            <w:pPr>
              <w:pStyle w:val="text"/>
              <w:spacing w:before="0" w:after="40" w:line="240" w:lineRule="auto"/>
              <w:ind w:left="57" w:right="57"/>
              <w:rPr>
                <w:sz w:val="18"/>
                <w:szCs w:val="18"/>
              </w:rPr>
            </w:pPr>
          </w:p>
          <w:p w:rsidR="001E4578" w:rsidRPr="00117D47" w:rsidRDefault="001E4578" w:rsidP="00AB1401">
            <w:pPr>
              <w:pStyle w:val="text"/>
              <w:spacing w:before="0" w:after="40" w:line="240" w:lineRule="auto"/>
              <w:ind w:left="57" w:right="57"/>
              <w:rPr>
                <w:sz w:val="18"/>
                <w:szCs w:val="18"/>
              </w:rPr>
            </w:pPr>
          </w:p>
          <w:p w:rsidR="007B2DC3" w:rsidRPr="00117D47" w:rsidRDefault="007B2DC3" w:rsidP="00AB1401">
            <w:pPr>
              <w:pStyle w:val="text"/>
              <w:spacing w:before="0" w:after="40" w:line="240" w:lineRule="auto"/>
              <w:ind w:left="57" w:right="57"/>
              <w:rPr>
                <w:sz w:val="18"/>
                <w:szCs w:val="18"/>
              </w:rPr>
            </w:pPr>
            <w:r w:rsidRPr="00117D47">
              <w:rPr>
                <w:sz w:val="18"/>
                <w:szCs w:val="18"/>
              </w:rPr>
              <w:t xml:space="preserve">Agricultural crisis caused </w:t>
            </w:r>
            <w:r w:rsidR="00C76388" w:rsidRPr="00117D47">
              <w:rPr>
                <w:sz w:val="18"/>
                <w:szCs w:val="18"/>
              </w:rPr>
              <w:t xml:space="preserve">mainly </w:t>
            </w:r>
            <w:r w:rsidRPr="00117D47">
              <w:rPr>
                <w:sz w:val="18"/>
                <w:szCs w:val="18"/>
              </w:rPr>
              <w:t>by enclosures</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Law in Wales Act</w:t>
            </w:r>
          </w:p>
          <w:p w:rsidR="000E0C63" w:rsidRPr="00117D47" w:rsidRDefault="000E0C63" w:rsidP="00AB1401">
            <w:pPr>
              <w:pStyle w:val="text"/>
              <w:spacing w:before="0" w:after="40" w:line="240" w:lineRule="auto"/>
              <w:ind w:left="57" w:right="57"/>
              <w:rPr>
                <w:rFonts w:cs="Verdana"/>
                <w:sz w:val="18"/>
                <w:szCs w:val="18"/>
                <w:lang w:eastAsia="en-GB"/>
              </w:rPr>
            </w:pPr>
          </w:p>
          <w:p w:rsidR="000E0C63" w:rsidRPr="00117D47" w:rsidRDefault="000E0C63" w:rsidP="00B138A9">
            <w:pPr>
              <w:pStyle w:val="text"/>
              <w:spacing w:before="0" w:after="40" w:line="240" w:lineRule="auto"/>
              <w:ind w:left="57" w:right="57"/>
              <w:rPr>
                <w:rFonts w:cs="Verdana"/>
                <w:sz w:val="18"/>
                <w:szCs w:val="18"/>
                <w:lang w:eastAsia="en-GB"/>
              </w:rPr>
            </w:pPr>
            <w:r w:rsidRPr="00117D47">
              <w:rPr>
                <w:rFonts w:cs="Verdana"/>
                <w:sz w:val="18"/>
                <w:szCs w:val="18"/>
                <w:lang w:eastAsia="en-GB"/>
              </w:rPr>
              <w:t xml:space="preserve">First reference in </w:t>
            </w:r>
            <w:r w:rsidR="00B138A9">
              <w:rPr>
                <w:rFonts w:cs="Verdana"/>
                <w:sz w:val="18"/>
                <w:szCs w:val="18"/>
                <w:lang w:eastAsia="en-GB"/>
              </w:rPr>
              <w:t>p</w:t>
            </w:r>
            <w:r w:rsidR="00B138A9" w:rsidRPr="00117D47">
              <w:rPr>
                <w:rFonts w:cs="Verdana"/>
                <w:sz w:val="18"/>
                <w:szCs w:val="18"/>
                <w:lang w:eastAsia="en-GB"/>
              </w:rPr>
              <w:t xml:space="preserve">arliament </w:t>
            </w:r>
            <w:r w:rsidRPr="00117D47">
              <w:rPr>
                <w:rFonts w:cs="Verdana"/>
                <w:sz w:val="18"/>
                <w:szCs w:val="18"/>
                <w:lang w:eastAsia="en-GB"/>
              </w:rPr>
              <w:t>for right of MPs to freedom of speech</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1542</w:t>
            </w:r>
          </w:p>
        </w:tc>
        <w:tc>
          <w:tcPr>
            <w:tcW w:w="3402" w:type="dxa"/>
          </w:tcPr>
          <w:p w:rsidR="00995383" w:rsidRPr="00117D47" w:rsidRDefault="00995383" w:rsidP="00AB1401">
            <w:pPr>
              <w:pStyle w:val="text"/>
              <w:spacing w:before="0" w:after="40" w:line="240" w:lineRule="auto"/>
              <w:ind w:left="57" w:right="57"/>
              <w:rPr>
                <w:sz w:val="18"/>
                <w:szCs w:val="18"/>
              </w:rPr>
            </w:pPr>
          </w:p>
        </w:tc>
      </w:tr>
      <w:tr w:rsidR="00450758" w:rsidRPr="00117D47" w:rsidTr="00117D47">
        <w:trPr>
          <w:cantSplit/>
        </w:trPr>
        <w:tc>
          <w:tcPr>
            <w:tcW w:w="3369" w:type="dxa"/>
          </w:tcPr>
          <w:p w:rsidR="00450758" w:rsidRPr="00117D47" w:rsidRDefault="009B1595" w:rsidP="009B1595">
            <w:pPr>
              <w:pStyle w:val="text"/>
              <w:spacing w:before="0" w:after="40" w:line="240" w:lineRule="auto"/>
              <w:ind w:left="57" w:right="57"/>
              <w:rPr>
                <w:rFonts w:cs="Verdana"/>
                <w:sz w:val="18"/>
                <w:szCs w:val="18"/>
                <w:lang w:eastAsia="en-GB"/>
              </w:rPr>
            </w:pPr>
            <w:r w:rsidRPr="00117D47">
              <w:rPr>
                <w:sz w:val="18"/>
                <w:szCs w:val="18"/>
              </w:rPr>
              <w:t xml:space="preserve">Reign of </w:t>
            </w:r>
            <w:r w:rsidR="00B75A0F" w:rsidRPr="00117D47">
              <w:rPr>
                <w:sz w:val="18"/>
                <w:szCs w:val="18"/>
              </w:rPr>
              <w:t xml:space="preserve">Edward VI </w:t>
            </w:r>
            <w:r w:rsidRPr="00117D47">
              <w:rPr>
                <w:sz w:val="18"/>
                <w:szCs w:val="18"/>
              </w:rPr>
              <w:t xml:space="preserve">began </w:t>
            </w:r>
            <w:r w:rsidR="00B75A0F" w:rsidRPr="00117D47">
              <w:rPr>
                <w:sz w:val="18"/>
                <w:szCs w:val="18"/>
              </w:rPr>
              <w:t>under protection of Duke of Somerset</w:t>
            </w:r>
          </w:p>
        </w:tc>
        <w:tc>
          <w:tcPr>
            <w:tcW w:w="1559" w:type="dxa"/>
          </w:tcPr>
          <w:p w:rsidR="00450758" w:rsidRPr="00117D47" w:rsidRDefault="00450758" w:rsidP="00117D47">
            <w:pPr>
              <w:pStyle w:val="text"/>
              <w:spacing w:before="0" w:after="40" w:line="240" w:lineRule="auto"/>
              <w:ind w:left="57" w:right="57"/>
              <w:rPr>
                <w:sz w:val="18"/>
                <w:szCs w:val="18"/>
              </w:rPr>
            </w:pPr>
            <w:r w:rsidRPr="00117D47">
              <w:rPr>
                <w:sz w:val="18"/>
                <w:szCs w:val="18"/>
              </w:rPr>
              <w:t>1547</w:t>
            </w:r>
          </w:p>
        </w:tc>
        <w:tc>
          <w:tcPr>
            <w:tcW w:w="3402" w:type="dxa"/>
          </w:tcPr>
          <w:p w:rsidR="00450758" w:rsidRPr="00117D47" w:rsidRDefault="00450758"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p>
        </w:tc>
        <w:tc>
          <w:tcPr>
            <w:tcW w:w="1559" w:type="dxa"/>
          </w:tcPr>
          <w:p w:rsidR="007B2DC3" w:rsidRPr="00117D47" w:rsidRDefault="007B2DC3" w:rsidP="00013E3D">
            <w:pPr>
              <w:pStyle w:val="text"/>
              <w:spacing w:before="0" w:after="40" w:line="240" w:lineRule="auto"/>
              <w:ind w:left="57" w:right="57"/>
              <w:rPr>
                <w:sz w:val="18"/>
                <w:szCs w:val="18"/>
              </w:rPr>
            </w:pPr>
            <w:r w:rsidRPr="00117D47">
              <w:rPr>
                <w:sz w:val="18"/>
                <w:szCs w:val="18"/>
              </w:rPr>
              <w:t>1549</w:t>
            </w:r>
          </w:p>
          <w:p w:rsidR="00C76388" w:rsidRPr="00117D47" w:rsidRDefault="00C76388" w:rsidP="00013E3D">
            <w:pPr>
              <w:pStyle w:val="text"/>
              <w:spacing w:before="0" w:after="40" w:line="240" w:lineRule="auto"/>
              <w:ind w:left="57" w:right="57"/>
              <w:rPr>
                <w:sz w:val="18"/>
                <w:szCs w:val="18"/>
              </w:rPr>
            </w:pPr>
            <w:r w:rsidRPr="00117D47">
              <w:rPr>
                <w:sz w:val="18"/>
                <w:szCs w:val="18"/>
              </w:rPr>
              <w:t>6 July</w:t>
            </w:r>
          </w:p>
          <w:p w:rsidR="00C76388" w:rsidRPr="00117D47" w:rsidRDefault="00C76388" w:rsidP="00013E3D">
            <w:pPr>
              <w:pStyle w:val="text"/>
              <w:spacing w:before="0" w:after="40" w:line="240" w:lineRule="auto"/>
              <w:ind w:left="57" w:right="57"/>
              <w:rPr>
                <w:sz w:val="18"/>
                <w:szCs w:val="18"/>
              </w:rPr>
            </w:pPr>
          </w:p>
          <w:p w:rsidR="00995383" w:rsidRPr="00117D47" w:rsidRDefault="007B2DC3" w:rsidP="00013E3D">
            <w:pPr>
              <w:pStyle w:val="text"/>
              <w:spacing w:before="0" w:after="40" w:line="240" w:lineRule="auto"/>
              <w:ind w:left="57" w:right="57"/>
              <w:rPr>
                <w:sz w:val="18"/>
                <w:szCs w:val="18"/>
              </w:rPr>
            </w:pPr>
            <w:r w:rsidRPr="00117D47">
              <w:rPr>
                <w:sz w:val="18"/>
                <w:szCs w:val="18"/>
              </w:rPr>
              <w:t xml:space="preserve">8 </w:t>
            </w:r>
            <w:r w:rsidR="00BC0823" w:rsidRPr="00117D47">
              <w:rPr>
                <w:sz w:val="18"/>
                <w:szCs w:val="18"/>
              </w:rPr>
              <w:t xml:space="preserve">July </w:t>
            </w:r>
          </w:p>
          <w:p w:rsidR="007B2DC3" w:rsidRPr="00117D47" w:rsidRDefault="007B2DC3" w:rsidP="00013E3D">
            <w:pPr>
              <w:pStyle w:val="text"/>
              <w:spacing w:before="0" w:after="40" w:line="240" w:lineRule="auto"/>
              <w:ind w:left="57" w:right="57"/>
              <w:rPr>
                <w:sz w:val="18"/>
                <w:szCs w:val="18"/>
              </w:rPr>
            </w:pPr>
          </w:p>
          <w:p w:rsidR="007B2DC3" w:rsidRPr="00117D47" w:rsidRDefault="007B2DC3" w:rsidP="00013E3D">
            <w:pPr>
              <w:pStyle w:val="text"/>
              <w:spacing w:before="0" w:after="40" w:line="240" w:lineRule="auto"/>
              <w:ind w:left="57" w:right="57"/>
              <w:rPr>
                <w:sz w:val="18"/>
                <w:szCs w:val="18"/>
              </w:rPr>
            </w:pPr>
          </w:p>
          <w:p w:rsidR="007B2DC3" w:rsidRPr="00117D47" w:rsidRDefault="007B2DC3" w:rsidP="00013E3D">
            <w:pPr>
              <w:pStyle w:val="text"/>
              <w:spacing w:before="0" w:after="40" w:line="240" w:lineRule="auto"/>
              <w:ind w:left="57" w:right="57"/>
              <w:rPr>
                <w:sz w:val="18"/>
                <w:szCs w:val="18"/>
              </w:rPr>
            </w:pPr>
          </w:p>
          <w:p w:rsidR="007B2DC3" w:rsidRPr="00117D47" w:rsidRDefault="007B2DC3" w:rsidP="00013E3D">
            <w:pPr>
              <w:pStyle w:val="text"/>
              <w:spacing w:before="0" w:after="40" w:line="240" w:lineRule="auto"/>
              <w:ind w:left="57" w:right="57"/>
              <w:rPr>
                <w:sz w:val="18"/>
                <w:szCs w:val="18"/>
              </w:rPr>
            </w:pPr>
            <w:r w:rsidRPr="00117D47">
              <w:rPr>
                <w:sz w:val="18"/>
                <w:szCs w:val="18"/>
              </w:rPr>
              <w:t>21 July</w:t>
            </w:r>
          </w:p>
          <w:p w:rsidR="007B2DC3" w:rsidRPr="00117D47" w:rsidRDefault="007B2DC3" w:rsidP="00013E3D">
            <w:pPr>
              <w:pStyle w:val="text"/>
              <w:spacing w:before="0" w:after="40" w:line="240" w:lineRule="auto"/>
              <w:ind w:left="57" w:right="57"/>
              <w:rPr>
                <w:sz w:val="18"/>
                <w:szCs w:val="18"/>
              </w:rPr>
            </w:pPr>
          </w:p>
          <w:p w:rsidR="007B2DC3" w:rsidRPr="00117D47" w:rsidRDefault="007B2DC3" w:rsidP="007B2DC3">
            <w:pPr>
              <w:pStyle w:val="text"/>
              <w:spacing w:before="0" w:after="40" w:line="240" w:lineRule="auto"/>
              <w:ind w:left="57" w:right="57"/>
              <w:rPr>
                <w:sz w:val="18"/>
                <w:szCs w:val="18"/>
              </w:rPr>
            </w:pPr>
            <w:r w:rsidRPr="00117D47">
              <w:rPr>
                <w:sz w:val="18"/>
                <w:szCs w:val="18"/>
              </w:rPr>
              <w:t xml:space="preserve">27 August </w:t>
            </w:r>
          </w:p>
          <w:p w:rsidR="00C76388" w:rsidRPr="00117D47" w:rsidRDefault="00C76388" w:rsidP="007B2DC3">
            <w:pPr>
              <w:pStyle w:val="text"/>
              <w:spacing w:before="0" w:after="40" w:line="240" w:lineRule="auto"/>
              <w:ind w:left="57" w:right="57"/>
              <w:rPr>
                <w:sz w:val="18"/>
                <w:szCs w:val="18"/>
              </w:rPr>
            </w:pPr>
          </w:p>
          <w:p w:rsidR="00C76388" w:rsidRPr="00117D47" w:rsidRDefault="00C76388" w:rsidP="007B2DC3">
            <w:pPr>
              <w:pStyle w:val="text"/>
              <w:spacing w:before="0" w:after="40" w:line="240" w:lineRule="auto"/>
              <w:ind w:left="57" w:right="57"/>
              <w:rPr>
                <w:sz w:val="18"/>
                <w:szCs w:val="18"/>
              </w:rPr>
            </w:pPr>
          </w:p>
          <w:p w:rsidR="00C76388" w:rsidRPr="00117D47" w:rsidRDefault="00C76388" w:rsidP="007B2DC3">
            <w:pPr>
              <w:pStyle w:val="text"/>
              <w:spacing w:before="0" w:after="40" w:line="240" w:lineRule="auto"/>
              <w:ind w:left="57" w:right="57"/>
              <w:rPr>
                <w:sz w:val="18"/>
                <w:szCs w:val="18"/>
              </w:rPr>
            </w:pPr>
            <w:r w:rsidRPr="00117D47">
              <w:rPr>
                <w:sz w:val="18"/>
                <w:szCs w:val="18"/>
              </w:rPr>
              <w:t>7 December</w:t>
            </w:r>
          </w:p>
        </w:tc>
        <w:tc>
          <w:tcPr>
            <w:tcW w:w="3402" w:type="dxa"/>
          </w:tcPr>
          <w:p w:rsidR="00C76388" w:rsidRPr="00117D47" w:rsidRDefault="00C76388" w:rsidP="00AB1401">
            <w:pPr>
              <w:pStyle w:val="text"/>
              <w:spacing w:before="0" w:after="40" w:line="240" w:lineRule="auto"/>
              <w:ind w:left="57" w:right="57"/>
              <w:rPr>
                <w:sz w:val="18"/>
                <w:szCs w:val="18"/>
              </w:rPr>
            </w:pPr>
          </w:p>
          <w:p w:rsidR="00C76388" w:rsidRPr="00117D47" w:rsidRDefault="00C76388" w:rsidP="00AB1401">
            <w:pPr>
              <w:pStyle w:val="text"/>
              <w:spacing w:before="0" w:after="40" w:line="240" w:lineRule="auto"/>
              <w:ind w:left="57" w:right="57"/>
              <w:rPr>
                <w:sz w:val="18"/>
                <w:szCs w:val="18"/>
              </w:rPr>
            </w:pPr>
            <w:r w:rsidRPr="00117D47">
              <w:rPr>
                <w:sz w:val="18"/>
                <w:szCs w:val="18"/>
              </w:rPr>
              <w:t>Rioting in Wymondham, Norfolk</w:t>
            </w:r>
          </w:p>
          <w:p w:rsidR="00C76388" w:rsidRPr="00117D47" w:rsidRDefault="00C76388" w:rsidP="00AB1401">
            <w:pPr>
              <w:pStyle w:val="text"/>
              <w:spacing w:before="0" w:after="40" w:line="240" w:lineRule="auto"/>
              <w:ind w:left="57" w:right="57"/>
              <w:rPr>
                <w:sz w:val="18"/>
                <w:szCs w:val="18"/>
              </w:rPr>
            </w:pPr>
          </w:p>
          <w:p w:rsidR="00995383" w:rsidRPr="00117D47" w:rsidRDefault="007B2DC3" w:rsidP="00AB1401">
            <w:pPr>
              <w:pStyle w:val="text"/>
              <w:spacing w:before="0" w:after="40" w:line="240" w:lineRule="auto"/>
              <w:ind w:left="57" w:right="57"/>
              <w:rPr>
                <w:sz w:val="18"/>
                <w:szCs w:val="18"/>
              </w:rPr>
            </w:pPr>
            <w:r w:rsidRPr="00117D47">
              <w:rPr>
                <w:sz w:val="18"/>
                <w:szCs w:val="18"/>
              </w:rPr>
              <w:t xml:space="preserve">Robert </w:t>
            </w:r>
            <w:r w:rsidR="00995383" w:rsidRPr="00117D47">
              <w:rPr>
                <w:sz w:val="18"/>
                <w:szCs w:val="18"/>
              </w:rPr>
              <w:t>Kett</w:t>
            </w:r>
            <w:r w:rsidRPr="00117D47">
              <w:rPr>
                <w:sz w:val="18"/>
                <w:szCs w:val="18"/>
              </w:rPr>
              <w:t xml:space="preserve"> set up camp on Mousehold Heath</w:t>
            </w:r>
            <w:r w:rsidR="00C76388" w:rsidRPr="00117D47">
              <w:rPr>
                <w:sz w:val="18"/>
                <w:szCs w:val="18"/>
              </w:rPr>
              <w:t xml:space="preserve">, Norfolk, and the </w:t>
            </w:r>
            <w:r w:rsidR="00470E15">
              <w:rPr>
                <w:sz w:val="18"/>
                <w:szCs w:val="18"/>
              </w:rPr>
              <w:t>r</w:t>
            </w:r>
            <w:r w:rsidR="00470E15" w:rsidRPr="00117D47">
              <w:rPr>
                <w:sz w:val="18"/>
                <w:szCs w:val="18"/>
              </w:rPr>
              <w:t xml:space="preserve">ebellion </w:t>
            </w:r>
            <w:r w:rsidRPr="00117D47">
              <w:rPr>
                <w:sz w:val="18"/>
                <w:szCs w:val="18"/>
              </w:rPr>
              <w:t>began</w:t>
            </w:r>
          </w:p>
          <w:p w:rsidR="007B2DC3" w:rsidRPr="00117D47" w:rsidRDefault="007B2DC3" w:rsidP="00AB1401">
            <w:pPr>
              <w:pStyle w:val="text"/>
              <w:spacing w:before="0" w:after="40" w:line="240" w:lineRule="auto"/>
              <w:ind w:left="57" w:right="57"/>
              <w:rPr>
                <w:sz w:val="18"/>
                <w:szCs w:val="18"/>
              </w:rPr>
            </w:pPr>
          </w:p>
          <w:p w:rsidR="007B2DC3" w:rsidRPr="00117D47" w:rsidRDefault="007B2DC3" w:rsidP="00AB1401">
            <w:pPr>
              <w:pStyle w:val="text"/>
              <w:spacing w:before="0" w:after="40" w:line="240" w:lineRule="auto"/>
              <w:ind w:left="57" w:right="57"/>
              <w:rPr>
                <w:sz w:val="18"/>
                <w:szCs w:val="18"/>
              </w:rPr>
            </w:pPr>
            <w:r w:rsidRPr="00117D47">
              <w:rPr>
                <w:sz w:val="18"/>
                <w:szCs w:val="18"/>
              </w:rPr>
              <w:t>Rebels took Norwich Castle</w:t>
            </w:r>
          </w:p>
          <w:p w:rsidR="007B2DC3" w:rsidRPr="00117D47" w:rsidRDefault="007B2DC3" w:rsidP="00AB1401">
            <w:pPr>
              <w:pStyle w:val="text"/>
              <w:spacing w:before="0" w:after="40" w:line="240" w:lineRule="auto"/>
              <w:ind w:left="57" w:right="57"/>
              <w:rPr>
                <w:sz w:val="18"/>
                <w:szCs w:val="18"/>
              </w:rPr>
            </w:pPr>
          </w:p>
          <w:p w:rsidR="007B2DC3" w:rsidRPr="00117D47" w:rsidRDefault="007B2DC3" w:rsidP="00AB1401">
            <w:pPr>
              <w:pStyle w:val="text"/>
              <w:spacing w:before="0" w:after="40" w:line="240" w:lineRule="auto"/>
              <w:ind w:left="57" w:right="57"/>
              <w:rPr>
                <w:sz w:val="18"/>
                <w:szCs w:val="18"/>
              </w:rPr>
            </w:pPr>
            <w:r w:rsidRPr="00117D47">
              <w:rPr>
                <w:sz w:val="18"/>
                <w:szCs w:val="18"/>
              </w:rPr>
              <w:t xml:space="preserve">Battle of Dussindale: rebels defeated </w:t>
            </w:r>
          </w:p>
          <w:p w:rsidR="007B2DC3" w:rsidRPr="00117D47" w:rsidRDefault="007B2DC3" w:rsidP="00AB1401">
            <w:pPr>
              <w:pStyle w:val="text"/>
              <w:spacing w:before="0" w:after="40" w:line="240" w:lineRule="auto"/>
              <w:ind w:left="57" w:right="57"/>
              <w:rPr>
                <w:sz w:val="18"/>
                <w:szCs w:val="18"/>
              </w:rPr>
            </w:pPr>
          </w:p>
          <w:p w:rsidR="00C76388" w:rsidRPr="00117D47" w:rsidRDefault="00C76388" w:rsidP="00B138A9">
            <w:pPr>
              <w:pStyle w:val="text"/>
              <w:spacing w:before="0" w:after="40" w:line="240" w:lineRule="auto"/>
              <w:ind w:left="0" w:right="57"/>
              <w:rPr>
                <w:sz w:val="18"/>
                <w:szCs w:val="18"/>
              </w:rPr>
            </w:pPr>
            <w:r w:rsidRPr="00117D47">
              <w:rPr>
                <w:sz w:val="18"/>
                <w:szCs w:val="18"/>
              </w:rPr>
              <w:t xml:space="preserve">Robert Kett hanged from the </w:t>
            </w:r>
            <w:r w:rsidR="00470E15">
              <w:rPr>
                <w:sz w:val="18"/>
                <w:szCs w:val="18"/>
              </w:rPr>
              <w:t xml:space="preserve">  </w:t>
            </w:r>
            <w:r w:rsidRPr="00117D47">
              <w:rPr>
                <w:sz w:val="18"/>
                <w:szCs w:val="18"/>
              </w:rPr>
              <w:t>walls of Norwich castle</w:t>
            </w:r>
          </w:p>
          <w:p w:rsidR="00C76388" w:rsidRPr="00117D47" w:rsidRDefault="00C76388" w:rsidP="00AB1401">
            <w:pPr>
              <w:pStyle w:val="text"/>
              <w:spacing w:before="0" w:after="40" w:line="240" w:lineRule="auto"/>
              <w:ind w:left="57" w:right="57"/>
              <w:rPr>
                <w:sz w:val="18"/>
                <w:szCs w:val="18"/>
              </w:rPr>
            </w:pPr>
          </w:p>
        </w:tc>
      </w:tr>
      <w:tr w:rsidR="00450758" w:rsidRPr="00117D47" w:rsidTr="00117D47">
        <w:trPr>
          <w:cantSplit/>
        </w:trPr>
        <w:tc>
          <w:tcPr>
            <w:tcW w:w="3369" w:type="dxa"/>
          </w:tcPr>
          <w:p w:rsidR="00450758" w:rsidRPr="00117D47" w:rsidRDefault="009B1595"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Reign of Mary Tudor began</w:t>
            </w:r>
          </w:p>
        </w:tc>
        <w:tc>
          <w:tcPr>
            <w:tcW w:w="1559" w:type="dxa"/>
          </w:tcPr>
          <w:p w:rsidR="00450758" w:rsidRPr="00117D47" w:rsidRDefault="00450758" w:rsidP="00117D47">
            <w:pPr>
              <w:pStyle w:val="text"/>
              <w:spacing w:before="0" w:after="40" w:line="240" w:lineRule="auto"/>
              <w:ind w:left="57" w:right="57"/>
              <w:rPr>
                <w:sz w:val="18"/>
                <w:szCs w:val="18"/>
              </w:rPr>
            </w:pPr>
            <w:r w:rsidRPr="00117D47">
              <w:rPr>
                <w:sz w:val="18"/>
                <w:szCs w:val="18"/>
              </w:rPr>
              <w:t>1553</w:t>
            </w:r>
          </w:p>
        </w:tc>
        <w:tc>
          <w:tcPr>
            <w:tcW w:w="3402" w:type="dxa"/>
          </w:tcPr>
          <w:p w:rsidR="00450758" w:rsidRPr="00117D47" w:rsidRDefault="00450758" w:rsidP="00AB1401">
            <w:pPr>
              <w:pStyle w:val="text"/>
              <w:spacing w:before="0" w:after="40" w:line="240" w:lineRule="auto"/>
              <w:ind w:left="57" w:right="57"/>
              <w:rPr>
                <w:sz w:val="18"/>
                <w:szCs w:val="18"/>
              </w:rPr>
            </w:pPr>
          </w:p>
        </w:tc>
      </w:tr>
      <w:tr w:rsidR="00450758" w:rsidRPr="00117D47" w:rsidTr="00117D47">
        <w:trPr>
          <w:cantSplit/>
        </w:trPr>
        <w:tc>
          <w:tcPr>
            <w:tcW w:w="3369" w:type="dxa"/>
          </w:tcPr>
          <w:p w:rsidR="00450758" w:rsidRPr="00117D47" w:rsidRDefault="009B1595"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Reign of Elizabeth I began</w:t>
            </w:r>
          </w:p>
        </w:tc>
        <w:tc>
          <w:tcPr>
            <w:tcW w:w="1559" w:type="dxa"/>
          </w:tcPr>
          <w:p w:rsidR="00450758" w:rsidRPr="00117D47" w:rsidRDefault="00450758" w:rsidP="00117D47">
            <w:pPr>
              <w:pStyle w:val="text"/>
              <w:spacing w:before="0" w:after="40" w:line="240" w:lineRule="auto"/>
              <w:ind w:left="57" w:right="57"/>
              <w:rPr>
                <w:sz w:val="18"/>
                <w:szCs w:val="18"/>
              </w:rPr>
            </w:pPr>
            <w:r w:rsidRPr="00117D47">
              <w:rPr>
                <w:sz w:val="18"/>
                <w:szCs w:val="18"/>
              </w:rPr>
              <w:t>1558</w:t>
            </w:r>
          </w:p>
        </w:tc>
        <w:tc>
          <w:tcPr>
            <w:tcW w:w="3402" w:type="dxa"/>
          </w:tcPr>
          <w:p w:rsidR="00450758" w:rsidRPr="00117D47" w:rsidRDefault="00450758"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B75A0F"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Act of S</w:t>
            </w:r>
            <w:r w:rsidR="00995383" w:rsidRPr="00117D47">
              <w:rPr>
                <w:rFonts w:cs="Verdana"/>
                <w:sz w:val="18"/>
                <w:szCs w:val="18"/>
                <w:lang w:eastAsia="en-GB"/>
              </w:rPr>
              <w:t>upremacy</w:t>
            </w:r>
          </w:p>
          <w:p w:rsidR="00AB1401" w:rsidRPr="00117D47" w:rsidRDefault="00450758" w:rsidP="00AB1401">
            <w:pPr>
              <w:pStyle w:val="text"/>
              <w:spacing w:before="0" w:after="40" w:line="240" w:lineRule="auto"/>
              <w:ind w:left="57" w:right="57"/>
              <w:rPr>
                <w:rFonts w:cs="Verdana"/>
                <w:sz w:val="18"/>
                <w:szCs w:val="18"/>
                <w:lang w:eastAsia="en-GB"/>
              </w:rPr>
            </w:pPr>
            <w:r w:rsidRPr="00117D47">
              <w:rPr>
                <w:rFonts w:cs="Verdana"/>
                <w:sz w:val="18"/>
                <w:szCs w:val="18"/>
                <w:lang w:eastAsia="en-GB"/>
              </w:rPr>
              <w:t xml:space="preserve">Elizabethan </w:t>
            </w:r>
            <w:r w:rsidR="00AB1401" w:rsidRPr="00117D47">
              <w:rPr>
                <w:rFonts w:cs="Verdana"/>
                <w:sz w:val="18"/>
                <w:szCs w:val="18"/>
                <w:lang w:eastAsia="en-GB"/>
              </w:rPr>
              <w:t>Religious Settlement</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1559</w:t>
            </w:r>
          </w:p>
        </w:tc>
        <w:tc>
          <w:tcPr>
            <w:tcW w:w="3402" w:type="dxa"/>
          </w:tcPr>
          <w:p w:rsidR="00995383" w:rsidRPr="00117D47" w:rsidRDefault="00995383"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r w:rsidRPr="00117D47">
              <w:rPr>
                <w:sz w:val="18"/>
                <w:szCs w:val="18"/>
              </w:rPr>
              <w:t xml:space="preserve">Statute of Artificers </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1563</w:t>
            </w:r>
          </w:p>
        </w:tc>
        <w:tc>
          <w:tcPr>
            <w:tcW w:w="3402" w:type="dxa"/>
          </w:tcPr>
          <w:p w:rsidR="00995383" w:rsidRPr="00117D47" w:rsidRDefault="00995383"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1567</w:t>
            </w:r>
          </w:p>
        </w:tc>
        <w:tc>
          <w:tcPr>
            <w:tcW w:w="3402" w:type="dxa"/>
          </w:tcPr>
          <w:p w:rsidR="00995383" w:rsidRPr="00117D47" w:rsidRDefault="003E1B22" w:rsidP="003E1B22">
            <w:pPr>
              <w:pStyle w:val="text"/>
              <w:spacing w:before="0" w:after="40" w:line="240" w:lineRule="auto"/>
              <w:ind w:left="57" w:right="57"/>
              <w:rPr>
                <w:sz w:val="18"/>
                <w:szCs w:val="18"/>
              </w:rPr>
            </w:pPr>
            <w:r w:rsidRPr="00117D47">
              <w:rPr>
                <w:sz w:val="18"/>
                <w:szCs w:val="18"/>
              </w:rPr>
              <w:t xml:space="preserve">Mary, Queen of Scots, </w:t>
            </w:r>
            <w:r w:rsidR="00995383" w:rsidRPr="00117D47">
              <w:rPr>
                <w:sz w:val="18"/>
                <w:szCs w:val="18"/>
              </w:rPr>
              <w:t xml:space="preserve">forced to abdicate </w:t>
            </w:r>
          </w:p>
        </w:tc>
      </w:tr>
      <w:tr w:rsidR="00995383" w:rsidRPr="00117D47" w:rsidTr="00470E15">
        <w:trPr>
          <w:cantSplit/>
          <w:trHeight w:val="1261"/>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1568</w:t>
            </w:r>
          </w:p>
        </w:tc>
        <w:tc>
          <w:tcPr>
            <w:tcW w:w="3402" w:type="dxa"/>
          </w:tcPr>
          <w:p w:rsidR="00995383" w:rsidRDefault="00995383" w:rsidP="00AB1401">
            <w:pPr>
              <w:pStyle w:val="text"/>
              <w:spacing w:before="0" w:after="40" w:line="240" w:lineRule="auto"/>
              <w:ind w:left="57" w:right="57"/>
              <w:rPr>
                <w:sz w:val="18"/>
                <w:szCs w:val="18"/>
              </w:rPr>
            </w:pPr>
            <w:r w:rsidRPr="00117D47">
              <w:rPr>
                <w:sz w:val="18"/>
                <w:szCs w:val="18"/>
              </w:rPr>
              <w:t>Mary Queen of Scots fled to England</w:t>
            </w:r>
          </w:p>
          <w:p w:rsidR="00470E15" w:rsidRPr="00117D47" w:rsidRDefault="00470E15" w:rsidP="00AB1401">
            <w:pPr>
              <w:pStyle w:val="text"/>
              <w:spacing w:before="0" w:after="40" w:line="240" w:lineRule="auto"/>
              <w:ind w:left="57" w:right="57"/>
              <w:rPr>
                <w:sz w:val="18"/>
                <w:szCs w:val="18"/>
              </w:rPr>
            </w:pPr>
          </w:p>
          <w:p w:rsidR="00931047" w:rsidRPr="00117D47" w:rsidRDefault="00931047" w:rsidP="00AB1401">
            <w:pPr>
              <w:pStyle w:val="text"/>
              <w:spacing w:before="0" w:after="40" w:line="240" w:lineRule="auto"/>
              <w:ind w:left="57" w:right="57"/>
              <w:rPr>
                <w:sz w:val="18"/>
                <w:szCs w:val="18"/>
              </w:rPr>
            </w:pPr>
            <w:r w:rsidRPr="00117D47">
              <w:rPr>
                <w:sz w:val="18"/>
                <w:szCs w:val="18"/>
              </w:rPr>
              <w:t>Plots at court to marry her to the Duke of Norfolk</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rFonts w:cs="Verdana"/>
                <w:sz w:val="18"/>
                <w:szCs w:val="18"/>
                <w:lang w:eastAsia="en-GB"/>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1569</w:t>
            </w:r>
          </w:p>
          <w:p w:rsidR="003E1B22" w:rsidRPr="00117D47" w:rsidRDefault="003E1B22" w:rsidP="00013E3D">
            <w:pPr>
              <w:pStyle w:val="text"/>
              <w:spacing w:before="0" w:after="40" w:line="240" w:lineRule="auto"/>
              <w:ind w:left="57" w:right="57"/>
              <w:rPr>
                <w:sz w:val="18"/>
                <w:szCs w:val="18"/>
              </w:rPr>
            </w:pPr>
          </w:p>
          <w:p w:rsidR="003E1B22" w:rsidRPr="00117D47" w:rsidRDefault="00470E15" w:rsidP="00470E15">
            <w:pPr>
              <w:pStyle w:val="text"/>
              <w:spacing w:before="0" w:after="40" w:line="240" w:lineRule="auto"/>
              <w:ind w:left="0" w:right="57"/>
              <w:rPr>
                <w:sz w:val="18"/>
                <w:szCs w:val="18"/>
              </w:rPr>
            </w:pPr>
            <w:r>
              <w:rPr>
                <w:sz w:val="18"/>
                <w:szCs w:val="18"/>
              </w:rPr>
              <w:t xml:space="preserve"> </w:t>
            </w:r>
            <w:r w:rsidR="003E1B22" w:rsidRPr="00117D47">
              <w:rPr>
                <w:sz w:val="18"/>
                <w:szCs w:val="18"/>
              </w:rPr>
              <w:t>November</w:t>
            </w:r>
          </w:p>
          <w:p w:rsidR="00931047" w:rsidRPr="00117D47" w:rsidRDefault="00931047" w:rsidP="00013E3D">
            <w:pPr>
              <w:pStyle w:val="text"/>
              <w:spacing w:before="0" w:after="40" w:line="240" w:lineRule="auto"/>
              <w:ind w:left="57" w:right="57"/>
              <w:rPr>
                <w:sz w:val="18"/>
                <w:szCs w:val="18"/>
              </w:rPr>
            </w:pPr>
          </w:p>
          <w:p w:rsidR="00931047" w:rsidRPr="00117D47" w:rsidRDefault="00931047" w:rsidP="00013E3D">
            <w:pPr>
              <w:pStyle w:val="text"/>
              <w:spacing w:before="0" w:after="40" w:line="240" w:lineRule="auto"/>
              <w:ind w:left="57" w:right="57"/>
              <w:rPr>
                <w:sz w:val="18"/>
                <w:szCs w:val="18"/>
              </w:rPr>
            </w:pPr>
          </w:p>
          <w:p w:rsidR="00931047" w:rsidRPr="00117D47" w:rsidRDefault="00931047" w:rsidP="00013E3D">
            <w:pPr>
              <w:pStyle w:val="text"/>
              <w:spacing w:before="0" w:after="40" w:line="240" w:lineRule="auto"/>
              <w:ind w:left="57" w:right="57"/>
              <w:rPr>
                <w:sz w:val="18"/>
                <w:szCs w:val="18"/>
              </w:rPr>
            </w:pPr>
            <w:r w:rsidRPr="00117D47">
              <w:rPr>
                <w:sz w:val="18"/>
                <w:szCs w:val="18"/>
              </w:rPr>
              <w:t>December</w:t>
            </w:r>
          </w:p>
        </w:tc>
        <w:tc>
          <w:tcPr>
            <w:tcW w:w="3402" w:type="dxa"/>
          </w:tcPr>
          <w:p w:rsidR="00995383" w:rsidRDefault="003E1B22" w:rsidP="00AB1401">
            <w:pPr>
              <w:pStyle w:val="text"/>
              <w:spacing w:before="0" w:after="40" w:line="240" w:lineRule="auto"/>
              <w:ind w:left="57" w:right="57"/>
              <w:rPr>
                <w:sz w:val="18"/>
                <w:szCs w:val="18"/>
              </w:rPr>
            </w:pPr>
            <w:r w:rsidRPr="00117D47">
              <w:rPr>
                <w:sz w:val="18"/>
                <w:szCs w:val="18"/>
              </w:rPr>
              <w:t xml:space="preserve">Revolt of the </w:t>
            </w:r>
            <w:r w:rsidR="00470E15">
              <w:rPr>
                <w:sz w:val="18"/>
                <w:szCs w:val="18"/>
              </w:rPr>
              <w:t>n</w:t>
            </w:r>
            <w:r w:rsidR="00470E15" w:rsidRPr="00117D47">
              <w:rPr>
                <w:sz w:val="18"/>
                <w:szCs w:val="18"/>
              </w:rPr>
              <w:t xml:space="preserve">orthern </w:t>
            </w:r>
            <w:r w:rsidR="00470E15">
              <w:rPr>
                <w:sz w:val="18"/>
                <w:szCs w:val="18"/>
              </w:rPr>
              <w:t>e</w:t>
            </w:r>
            <w:r w:rsidR="00470E15" w:rsidRPr="00117D47">
              <w:rPr>
                <w:sz w:val="18"/>
                <w:szCs w:val="18"/>
              </w:rPr>
              <w:t xml:space="preserve">arls </w:t>
            </w:r>
          </w:p>
          <w:p w:rsidR="00470E15" w:rsidRPr="00117D47" w:rsidRDefault="00470E15" w:rsidP="00AB1401">
            <w:pPr>
              <w:pStyle w:val="text"/>
              <w:spacing w:before="0" w:after="40" w:line="240" w:lineRule="auto"/>
              <w:ind w:left="57" w:right="57"/>
              <w:rPr>
                <w:sz w:val="18"/>
                <w:szCs w:val="18"/>
              </w:rPr>
            </w:pPr>
          </w:p>
          <w:p w:rsidR="00470E15" w:rsidRDefault="003E1B22" w:rsidP="00AB1401">
            <w:pPr>
              <w:pStyle w:val="text"/>
              <w:spacing w:before="0" w:after="40" w:line="240" w:lineRule="auto"/>
              <w:ind w:left="57" w:right="57"/>
              <w:rPr>
                <w:sz w:val="18"/>
                <w:szCs w:val="18"/>
              </w:rPr>
            </w:pPr>
            <w:r w:rsidRPr="00117D47">
              <w:rPr>
                <w:sz w:val="18"/>
                <w:szCs w:val="18"/>
              </w:rPr>
              <w:t>Durham occupied and Mass held in Durham cathedral</w:t>
            </w:r>
          </w:p>
          <w:p w:rsidR="003E1B22" w:rsidRPr="00117D47" w:rsidRDefault="003E1B22" w:rsidP="00AB1401">
            <w:pPr>
              <w:pStyle w:val="text"/>
              <w:spacing w:before="0" w:after="40" w:line="240" w:lineRule="auto"/>
              <w:ind w:left="57" w:right="57"/>
              <w:rPr>
                <w:sz w:val="18"/>
                <w:szCs w:val="18"/>
              </w:rPr>
            </w:pPr>
          </w:p>
          <w:p w:rsidR="003E1B22" w:rsidRDefault="00470E15" w:rsidP="00470E15">
            <w:pPr>
              <w:pStyle w:val="text"/>
              <w:spacing w:before="0" w:after="40" w:line="240" w:lineRule="auto"/>
              <w:ind w:left="0" w:right="57"/>
              <w:rPr>
                <w:sz w:val="18"/>
                <w:szCs w:val="18"/>
              </w:rPr>
            </w:pPr>
            <w:r>
              <w:rPr>
                <w:sz w:val="18"/>
                <w:szCs w:val="18"/>
              </w:rPr>
              <w:t xml:space="preserve"> </w:t>
            </w:r>
            <w:r w:rsidR="00931047" w:rsidRPr="00117D47">
              <w:rPr>
                <w:sz w:val="18"/>
                <w:szCs w:val="18"/>
              </w:rPr>
              <w:t>Barnard C</w:t>
            </w:r>
            <w:r w:rsidR="003E1B22" w:rsidRPr="00117D47">
              <w:rPr>
                <w:sz w:val="18"/>
                <w:szCs w:val="18"/>
              </w:rPr>
              <w:t>astle captured</w:t>
            </w:r>
          </w:p>
          <w:p w:rsidR="00470E15" w:rsidRPr="00117D47" w:rsidRDefault="00470E15" w:rsidP="00AB1401">
            <w:pPr>
              <w:pStyle w:val="text"/>
              <w:spacing w:before="0" w:after="40" w:line="240" w:lineRule="auto"/>
              <w:ind w:left="57" w:right="57"/>
              <w:rPr>
                <w:sz w:val="18"/>
                <w:szCs w:val="18"/>
              </w:rPr>
            </w:pPr>
          </w:p>
          <w:p w:rsidR="00931047" w:rsidRPr="00117D47" w:rsidRDefault="00931047" w:rsidP="00AB1401">
            <w:pPr>
              <w:pStyle w:val="text"/>
              <w:spacing w:before="0" w:after="40" w:line="240" w:lineRule="auto"/>
              <w:ind w:left="57" w:right="57"/>
              <w:rPr>
                <w:sz w:val="18"/>
                <w:szCs w:val="18"/>
              </w:rPr>
            </w:pPr>
            <w:r w:rsidRPr="00117D47">
              <w:rPr>
                <w:sz w:val="18"/>
                <w:szCs w:val="18"/>
              </w:rPr>
              <w:t>Earl of Sussex defeated rebels, who fled to Scotland</w:t>
            </w:r>
          </w:p>
          <w:p w:rsidR="00931047" w:rsidRPr="00117D47" w:rsidRDefault="00931047" w:rsidP="00AB1401">
            <w:pPr>
              <w:pStyle w:val="text"/>
              <w:spacing w:before="0" w:after="40" w:line="240" w:lineRule="auto"/>
              <w:ind w:left="57" w:right="57"/>
              <w:rPr>
                <w:sz w:val="18"/>
                <w:szCs w:val="18"/>
              </w:rPr>
            </w:pPr>
          </w:p>
        </w:tc>
      </w:tr>
      <w:tr w:rsidR="00450758" w:rsidRPr="00117D47" w:rsidTr="00117D47">
        <w:trPr>
          <w:cantSplit/>
        </w:trPr>
        <w:tc>
          <w:tcPr>
            <w:tcW w:w="3369" w:type="dxa"/>
          </w:tcPr>
          <w:p w:rsidR="00450758" w:rsidRPr="00117D47" w:rsidRDefault="00450758" w:rsidP="00AB1401">
            <w:pPr>
              <w:pStyle w:val="text"/>
              <w:spacing w:before="0" w:after="40" w:line="240" w:lineRule="auto"/>
              <w:ind w:left="57" w:right="57"/>
              <w:rPr>
                <w:rFonts w:cs="Verdana"/>
                <w:sz w:val="18"/>
                <w:szCs w:val="18"/>
                <w:lang w:eastAsia="en-GB"/>
              </w:rPr>
            </w:pPr>
          </w:p>
        </w:tc>
        <w:tc>
          <w:tcPr>
            <w:tcW w:w="1559" w:type="dxa"/>
          </w:tcPr>
          <w:p w:rsidR="00450758" w:rsidRPr="00117D47" w:rsidRDefault="00450758" w:rsidP="00013E3D">
            <w:pPr>
              <w:pStyle w:val="text"/>
              <w:spacing w:before="0" w:after="40" w:line="240" w:lineRule="auto"/>
              <w:ind w:left="57" w:right="57"/>
              <w:rPr>
                <w:sz w:val="18"/>
                <w:szCs w:val="18"/>
              </w:rPr>
            </w:pPr>
            <w:r w:rsidRPr="00117D47">
              <w:rPr>
                <w:sz w:val="18"/>
                <w:szCs w:val="18"/>
              </w:rPr>
              <w:t>1570</w:t>
            </w:r>
          </w:p>
        </w:tc>
        <w:tc>
          <w:tcPr>
            <w:tcW w:w="3402" w:type="dxa"/>
          </w:tcPr>
          <w:p w:rsidR="00450758" w:rsidRPr="00117D47" w:rsidRDefault="00450758" w:rsidP="00AB1401">
            <w:pPr>
              <w:pStyle w:val="text"/>
              <w:spacing w:before="0" w:after="40" w:line="240" w:lineRule="auto"/>
              <w:ind w:left="57" w:right="57"/>
              <w:rPr>
                <w:sz w:val="18"/>
                <w:szCs w:val="18"/>
              </w:rPr>
            </w:pPr>
            <w:r w:rsidRPr="00117D47">
              <w:rPr>
                <w:sz w:val="18"/>
                <w:szCs w:val="18"/>
              </w:rPr>
              <w:t>Elizabeth excommunicated</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22B3C" w:rsidP="00013E3D">
            <w:pPr>
              <w:pStyle w:val="text"/>
              <w:spacing w:before="0" w:after="40" w:line="240" w:lineRule="auto"/>
              <w:ind w:left="57" w:right="57"/>
              <w:rPr>
                <w:sz w:val="18"/>
                <w:szCs w:val="18"/>
              </w:rPr>
            </w:pPr>
            <w:r w:rsidRPr="00117D47">
              <w:rPr>
                <w:sz w:val="18"/>
                <w:szCs w:val="18"/>
              </w:rPr>
              <w:t>1587</w:t>
            </w:r>
          </w:p>
        </w:tc>
        <w:tc>
          <w:tcPr>
            <w:tcW w:w="3402" w:type="dxa"/>
          </w:tcPr>
          <w:p w:rsidR="00995383" w:rsidRPr="00117D47" w:rsidRDefault="00922B3C" w:rsidP="00AB1401">
            <w:pPr>
              <w:pStyle w:val="text"/>
              <w:spacing w:before="0" w:after="40" w:line="240" w:lineRule="auto"/>
              <w:ind w:left="57" w:right="57"/>
              <w:rPr>
                <w:sz w:val="18"/>
                <w:szCs w:val="18"/>
              </w:rPr>
            </w:pPr>
            <w:r w:rsidRPr="00117D47">
              <w:rPr>
                <w:sz w:val="18"/>
                <w:szCs w:val="18"/>
              </w:rPr>
              <w:t>Mary Queen of Scots executed</w:t>
            </w:r>
          </w:p>
        </w:tc>
      </w:tr>
      <w:tr w:rsidR="00922B3C" w:rsidRPr="00117D47" w:rsidTr="00117D47">
        <w:trPr>
          <w:cantSplit/>
        </w:trPr>
        <w:tc>
          <w:tcPr>
            <w:tcW w:w="3369" w:type="dxa"/>
          </w:tcPr>
          <w:p w:rsidR="00922B3C" w:rsidRPr="00117D47" w:rsidRDefault="009B1595" w:rsidP="00AB1401">
            <w:pPr>
              <w:pStyle w:val="text"/>
              <w:spacing w:before="0" w:after="40" w:line="240" w:lineRule="auto"/>
              <w:ind w:left="57" w:right="57"/>
              <w:rPr>
                <w:sz w:val="18"/>
                <w:szCs w:val="18"/>
              </w:rPr>
            </w:pPr>
            <w:r w:rsidRPr="00117D47">
              <w:rPr>
                <w:sz w:val="18"/>
                <w:szCs w:val="18"/>
              </w:rPr>
              <w:t>Defeat of Spanish Armada</w:t>
            </w:r>
          </w:p>
        </w:tc>
        <w:tc>
          <w:tcPr>
            <w:tcW w:w="1559" w:type="dxa"/>
          </w:tcPr>
          <w:p w:rsidR="00922B3C" w:rsidRPr="00117D47" w:rsidRDefault="00922B3C" w:rsidP="00117D47">
            <w:pPr>
              <w:pStyle w:val="text"/>
              <w:spacing w:before="0" w:after="40" w:line="240" w:lineRule="auto"/>
              <w:ind w:left="57" w:right="57"/>
              <w:rPr>
                <w:sz w:val="18"/>
                <w:szCs w:val="18"/>
              </w:rPr>
            </w:pPr>
            <w:r w:rsidRPr="00117D47">
              <w:rPr>
                <w:sz w:val="18"/>
                <w:szCs w:val="18"/>
              </w:rPr>
              <w:t>1588</w:t>
            </w:r>
          </w:p>
        </w:tc>
        <w:tc>
          <w:tcPr>
            <w:tcW w:w="3402" w:type="dxa"/>
          </w:tcPr>
          <w:p w:rsidR="00922B3C" w:rsidRPr="00117D47" w:rsidRDefault="00922B3C" w:rsidP="00AB1401">
            <w:pPr>
              <w:pStyle w:val="text"/>
              <w:spacing w:before="0" w:after="40" w:line="240" w:lineRule="auto"/>
              <w:ind w:left="57" w:right="57"/>
              <w:rPr>
                <w:sz w:val="18"/>
                <w:szCs w:val="18"/>
              </w:rPr>
            </w:pP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1594</w:t>
            </w:r>
          </w:p>
        </w:tc>
        <w:tc>
          <w:tcPr>
            <w:tcW w:w="3402" w:type="dxa"/>
          </w:tcPr>
          <w:p w:rsidR="00995383" w:rsidRPr="00117D47" w:rsidRDefault="00995383" w:rsidP="00470E15">
            <w:pPr>
              <w:pStyle w:val="text"/>
              <w:spacing w:before="0" w:after="40" w:line="240" w:lineRule="auto"/>
              <w:ind w:left="57" w:right="57"/>
              <w:rPr>
                <w:sz w:val="18"/>
                <w:szCs w:val="18"/>
              </w:rPr>
            </w:pPr>
            <w:r w:rsidRPr="00117D47">
              <w:rPr>
                <w:sz w:val="18"/>
                <w:szCs w:val="18"/>
              </w:rPr>
              <w:t>Outbreak of the Nine Years’ War</w:t>
            </w:r>
            <w:r w:rsidR="00470E15">
              <w:rPr>
                <w:sz w:val="18"/>
                <w:szCs w:val="18"/>
              </w:rPr>
              <w:t xml:space="preserve"> (Tyrone’s rebellion)</w:t>
            </w:r>
            <w:r w:rsidR="001F1B2D" w:rsidRPr="00117D47">
              <w:rPr>
                <w:sz w:val="18"/>
                <w:szCs w:val="18"/>
              </w:rPr>
              <w:t xml:space="preserve"> against the English state’s attempts to extend their control beyond</w:t>
            </w:r>
            <w:r w:rsidR="00E53315" w:rsidRPr="00117D47">
              <w:rPr>
                <w:sz w:val="18"/>
                <w:szCs w:val="18"/>
              </w:rPr>
              <w:t xml:space="preserve"> </w:t>
            </w:r>
            <w:r w:rsidR="001F1B2D" w:rsidRPr="00117D47">
              <w:rPr>
                <w:sz w:val="18"/>
                <w:szCs w:val="18"/>
              </w:rPr>
              <w:t>the Pale</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1595</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Battle of Clontibret</w:t>
            </w:r>
            <w:r w:rsidR="00E53315" w:rsidRPr="00117D47">
              <w:rPr>
                <w:sz w:val="18"/>
                <w:szCs w:val="18"/>
              </w:rPr>
              <w:t>: Hugh O’Neill, Earl of Tyrone, defeated English forces</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r w:rsidRPr="00117D47">
              <w:rPr>
                <w:sz w:val="18"/>
                <w:szCs w:val="18"/>
              </w:rPr>
              <w:t xml:space="preserve">Act for the Relief of the Poor </w:t>
            </w:r>
            <w:r w:rsidR="00EB2DE3" w:rsidRPr="00117D47">
              <w:rPr>
                <w:sz w:val="18"/>
                <w:szCs w:val="18"/>
              </w:rPr>
              <w:t>provided the first complete code of poor relief</w:t>
            </w: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1598</w:t>
            </w:r>
          </w:p>
        </w:tc>
        <w:tc>
          <w:tcPr>
            <w:tcW w:w="3402" w:type="dxa"/>
          </w:tcPr>
          <w:p w:rsidR="00995383" w:rsidRDefault="00995383" w:rsidP="00AB1401">
            <w:pPr>
              <w:pStyle w:val="text"/>
              <w:spacing w:before="0" w:after="40" w:line="240" w:lineRule="auto"/>
              <w:ind w:left="57" w:right="57"/>
              <w:rPr>
                <w:sz w:val="18"/>
                <w:szCs w:val="18"/>
              </w:rPr>
            </w:pPr>
            <w:r w:rsidRPr="00117D47">
              <w:rPr>
                <w:sz w:val="18"/>
                <w:szCs w:val="18"/>
              </w:rPr>
              <w:t>Battle of Yellow Ford</w:t>
            </w:r>
            <w:r w:rsidR="00E53315" w:rsidRPr="00117D47">
              <w:rPr>
                <w:sz w:val="18"/>
                <w:szCs w:val="18"/>
              </w:rPr>
              <w:t>: English troops massacred</w:t>
            </w:r>
          </w:p>
          <w:p w:rsidR="00470E15" w:rsidRPr="00117D47" w:rsidRDefault="00470E15" w:rsidP="00AB1401">
            <w:pPr>
              <w:pStyle w:val="text"/>
              <w:spacing w:before="0" w:after="40" w:line="240" w:lineRule="auto"/>
              <w:ind w:left="57" w:right="57"/>
              <w:rPr>
                <w:sz w:val="18"/>
                <w:szCs w:val="18"/>
              </w:rPr>
            </w:pPr>
          </w:p>
          <w:p w:rsidR="00922B3C" w:rsidRPr="00117D47" w:rsidRDefault="00E53315" w:rsidP="00AB1401">
            <w:pPr>
              <w:pStyle w:val="text"/>
              <w:spacing w:before="0" w:after="40" w:line="240" w:lineRule="auto"/>
              <w:ind w:left="57" w:right="57"/>
              <w:rPr>
                <w:sz w:val="18"/>
                <w:szCs w:val="18"/>
              </w:rPr>
            </w:pPr>
            <w:r w:rsidRPr="00117D47">
              <w:rPr>
                <w:sz w:val="18"/>
                <w:szCs w:val="18"/>
              </w:rPr>
              <w:t xml:space="preserve">Destruction </w:t>
            </w:r>
            <w:r w:rsidR="00922B3C" w:rsidRPr="00117D47">
              <w:rPr>
                <w:sz w:val="18"/>
                <w:szCs w:val="18"/>
              </w:rPr>
              <w:t>of the Munster Plantation</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1599</w:t>
            </w:r>
          </w:p>
        </w:tc>
        <w:tc>
          <w:tcPr>
            <w:tcW w:w="3402" w:type="dxa"/>
          </w:tcPr>
          <w:p w:rsidR="00995383" w:rsidRPr="00117D47" w:rsidRDefault="00995383" w:rsidP="00AB1401">
            <w:pPr>
              <w:pStyle w:val="text"/>
              <w:spacing w:before="0" w:after="40" w:line="240" w:lineRule="auto"/>
              <w:ind w:left="57" w:right="57"/>
              <w:rPr>
                <w:sz w:val="18"/>
                <w:szCs w:val="18"/>
              </w:rPr>
            </w:pPr>
            <w:r w:rsidRPr="00117D47">
              <w:rPr>
                <w:sz w:val="18"/>
                <w:szCs w:val="18"/>
              </w:rPr>
              <w:t>Battle of Curlew Pass</w:t>
            </w:r>
            <w:r w:rsidR="00E53315" w:rsidRPr="00117D47">
              <w:rPr>
                <w:sz w:val="18"/>
                <w:szCs w:val="18"/>
              </w:rPr>
              <w:t>: Earl of Essex’s troops massacred</w:t>
            </w:r>
          </w:p>
        </w:tc>
      </w:tr>
      <w:tr w:rsidR="00995383" w:rsidRPr="00117D47" w:rsidTr="00117D47">
        <w:trPr>
          <w:cantSplit/>
        </w:trPr>
        <w:tc>
          <w:tcPr>
            <w:tcW w:w="3369" w:type="dxa"/>
          </w:tcPr>
          <w:p w:rsidR="00995383" w:rsidRPr="00117D47" w:rsidRDefault="00995383" w:rsidP="00AB1401">
            <w:pPr>
              <w:pStyle w:val="text"/>
              <w:spacing w:before="0" w:after="40" w:line="240" w:lineRule="auto"/>
              <w:ind w:left="57" w:right="57"/>
              <w:rPr>
                <w:sz w:val="18"/>
                <w:szCs w:val="18"/>
              </w:rPr>
            </w:pPr>
          </w:p>
        </w:tc>
        <w:tc>
          <w:tcPr>
            <w:tcW w:w="1559" w:type="dxa"/>
          </w:tcPr>
          <w:p w:rsidR="00995383" w:rsidRPr="00117D47" w:rsidRDefault="00995383" w:rsidP="00013E3D">
            <w:pPr>
              <w:pStyle w:val="text"/>
              <w:spacing w:before="0" w:after="40" w:line="240" w:lineRule="auto"/>
              <w:ind w:left="57" w:right="57"/>
              <w:rPr>
                <w:sz w:val="18"/>
                <w:szCs w:val="18"/>
              </w:rPr>
            </w:pPr>
            <w:r w:rsidRPr="00117D47">
              <w:rPr>
                <w:sz w:val="18"/>
                <w:szCs w:val="18"/>
              </w:rPr>
              <w:t>1601</w:t>
            </w:r>
          </w:p>
          <w:p w:rsidR="006623DD" w:rsidRPr="00117D47" w:rsidRDefault="00470E15" w:rsidP="00470E15">
            <w:pPr>
              <w:pStyle w:val="text"/>
              <w:spacing w:before="0" w:after="40" w:line="240" w:lineRule="auto"/>
              <w:ind w:left="0" w:right="57"/>
              <w:rPr>
                <w:sz w:val="18"/>
                <w:szCs w:val="18"/>
              </w:rPr>
            </w:pPr>
            <w:r>
              <w:rPr>
                <w:sz w:val="18"/>
                <w:szCs w:val="18"/>
              </w:rPr>
              <w:t xml:space="preserve"> </w:t>
            </w:r>
            <w:r w:rsidR="006623DD" w:rsidRPr="00117D47">
              <w:rPr>
                <w:sz w:val="18"/>
                <w:szCs w:val="18"/>
              </w:rPr>
              <w:t>September</w:t>
            </w:r>
          </w:p>
        </w:tc>
        <w:tc>
          <w:tcPr>
            <w:tcW w:w="3402" w:type="dxa"/>
          </w:tcPr>
          <w:p w:rsidR="00995383" w:rsidRPr="00117D47" w:rsidRDefault="00995383" w:rsidP="00470E15">
            <w:pPr>
              <w:pStyle w:val="text"/>
              <w:spacing w:before="0" w:after="40" w:line="240" w:lineRule="auto"/>
              <w:ind w:left="0" w:right="57"/>
              <w:rPr>
                <w:sz w:val="18"/>
                <w:szCs w:val="18"/>
              </w:rPr>
            </w:pPr>
            <w:r w:rsidRPr="00117D47">
              <w:rPr>
                <w:sz w:val="18"/>
                <w:szCs w:val="18"/>
              </w:rPr>
              <w:t>Battle of Kinsale</w:t>
            </w:r>
            <w:r w:rsidR="006623DD" w:rsidRPr="00117D47">
              <w:rPr>
                <w:sz w:val="18"/>
                <w:szCs w:val="18"/>
              </w:rPr>
              <w:t>: O’Neill’s forces massacred by English cavalry led by Lords Mountjoy and Carew</w:t>
            </w:r>
          </w:p>
          <w:p w:rsidR="00095A8C" w:rsidRPr="00117D47" w:rsidRDefault="00095A8C" w:rsidP="00AB1401">
            <w:pPr>
              <w:pStyle w:val="text"/>
              <w:spacing w:before="0" w:after="40" w:line="240" w:lineRule="auto"/>
              <w:ind w:left="57" w:right="57"/>
              <w:rPr>
                <w:sz w:val="18"/>
                <w:szCs w:val="18"/>
              </w:rPr>
            </w:pPr>
          </w:p>
        </w:tc>
      </w:tr>
      <w:tr w:rsidR="006623DD" w:rsidRPr="00117D47" w:rsidTr="00117D47">
        <w:trPr>
          <w:cantSplit/>
        </w:trPr>
        <w:tc>
          <w:tcPr>
            <w:tcW w:w="3369" w:type="dxa"/>
          </w:tcPr>
          <w:p w:rsidR="006623DD" w:rsidRPr="00117D47" w:rsidRDefault="006623DD" w:rsidP="00AB1401">
            <w:pPr>
              <w:pStyle w:val="text"/>
              <w:spacing w:before="0" w:after="40" w:line="240" w:lineRule="auto"/>
              <w:ind w:left="57" w:right="57"/>
              <w:rPr>
                <w:sz w:val="18"/>
                <w:szCs w:val="18"/>
              </w:rPr>
            </w:pPr>
          </w:p>
        </w:tc>
        <w:tc>
          <w:tcPr>
            <w:tcW w:w="1559" w:type="dxa"/>
          </w:tcPr>
          <w:p w:rsidR="006623DD" w:rsidRPr="00117D47" w:rsidRDefault="006623DD" w:rsidP="00013E3D">
            <w:pPr>
              <w:pStyle w:val="text"/>
              <w:spacing w:before="0" w:after="40" w:line="240" w:lineRule="auto"/>
              <w:ind w:left="57" w:right="57"/>
              <w:rPr>
                <w:sz w:val="18"/>
                <w:szCs w:val="18"/>
              </w:rPr>
            </w:pPr>
            <w:r w:rsidRPr="00117D47">
              <w:rPr>
                <w:sz w:val="18"/>
                <w:szCs w:val="18"/>
              </w:rPr>
              <w:t>1602</w:t>
            </w:r>
          </w:p>
          <w:p w:rsidR="006623DD" w:rsidRPr="00117D47" w:rsidRDefault="006623DD" w:rsidP="00AB7949">
            <w:pPr>
              <w:pStyle w:val="text"/>
              <w:spacing w:before="0" w:after="40" w:line="240" w:lineRule="auto"/>
              <w:ind w:left="57" w:right="57"/>
              <w:rPr>
                <w:sz w:val="18"/>
                <w:szCs w:val="18"/>
              </w:rPr>
            </w:pPr>
            <w:r w:rsidRPr="00117D47">
              <w:rPr>
                <w:sz w:val="18"/>
                <w:szCs w:val="18"/>
              </w:rPr>
              <w:t>5</w:t>
            </w:r>
            <w:r w:rsidR="00AB7949">
              <w:rPr>
                <w:sz w:val="18"/>
                <w:szCs w:val="18"/>
              </w:rPr>
              <w:t>–</w:t>
            </w:r>
            <w:r w:rsidRPr="00117D47">
              <w:rPr>
                <w:sz w:val="18"/>
                <w:szCs w:val="18"/>
              </w:rPr>
              <w:t>18 June</w:t>
            </w:r>
          </w:p>
        </w:tc>
        <w:tc>
          <w:tcPr>
            <w:tcW w:w="3402" w:type="dxa"/>
          </w:tcPr>
          <w:p w:rsidR="006623DD" w:rsidRPr="00117D47" w:rsidRDefault="006623DD" w:rsidP="00AB1401">
            <w:pPr>
              <w:pStyle w:val="text"/>
              <w:spacing w:before="0" w:after="40" w:line="240" w:lineRule="auto"/>
              <w:ind w:left="57" w:right="57"/>
              <w:rPr>
                <w:sz w:val="18"/>
                <w:szCs w:val="18"/>
              </w:rPr>
            </w:pPr>
            <w:r w:rsidRPr="00117D47">
              <w:rPr>
                <w:sz w:val="18"/>
                <w:szCs w:val="18"/>
              </w:rPr>
              <w:t>Siege of Dunboy Castle: Irish and Spanish defeated by English troops</w:t>
            </w:r>
          </w:p>
        </w:tc>
      </w:tr>
      <w:tr w:rsidR="00995383" w:rsidRPr="00117D47" w:rsidTr="00117D47">
        <w:trPr>
          <w:cantSplit/>
        </w:trPr>
        <w:tc>
          <w:tcPr>
            <w:tcW w:w="3369" w:type="dxa"/>
          </w:tcPr>
          <w:p w:rsidR="00995383" w:rsidRPr="00117D47" w:rsidRDefault="009B1595" w:rsidP="00AB1401">
            <w:pPr>
              <w:pStyle w:val="text"/>
              <w:spacing w:before="0" w:after="40" w:line="240" w:lineRule="auto"/>
              <w:ind w:left="57" w:right="57"/>
              <w:rPr>
                <w:sz w:val="18"/>
                <w:szCs w:val="18"/>
              </w:rPr>
            </w:pPr>
            <w:r w:rsidRPr="00117D47">
              <w:rPr>
                <w:sz w:val="18"/>
                <w:szCs w:val="18"/>
              </w:rPr>
              <w:t>Death of Elizabeth I</w:t>
            </w:r>
          </w:p>
        </w:tc>
        <w:tc>
          <w:tcPr>
            <w:tcW w:w="1559" w:type="dxa"/>
          </w:tcPr>
          <w:p w:rsidR="00995383" w:rsidRPr="00117D47" w:rsidRDefault="00995383" w:rsidP="00117D47">
            <w:pPr>
              <w:pStyle w:val="text"/>
              <w:spacing w:before="0" w:after="40" w:line="240" w:lineRule="auto"/>
              <w:ind w:left="57" w:right="57"/>
              <w:rPr>
                <w:sz w:val="18"/>
                <w:szCs w:val="18"/>
              </w:rPr>
            </w:pPr>
            <w:r w:rsidRPr="00117D47">
              <w:rPr>
                <w:sz w:val="18"/>
                <w:szCs w:val="18"/>
              </w:rPr>
              <w:t>1603</w:t>
            </w:r>
          </w:p>
        </w:tc>
        <w:tc>
          <w:tcPr>
            <w:tcW w:w="3402" w:type="dxa"/>
          </w:tcPr>
          <w:p w:rsidR="00995383" w:rsidRPr="00117D47" w:rsidRDefault="00995383" w:rsidP="00AB1401">
            <w:pPr>
              <w:pStyle w:val="text"/>
              <w:spacing w:before="0" w:after="40" w:line="240" w:lineRule="auto"/>
              <w:ind w:left="57" w:right="57"/>
              <w:rPr>
                <w:sz w:val="18"/>
                <w:szCs w:val="18"/>
              </w:rPr>
            </w:pPr>
          </w:p>
        </w:tc>
      </w:tr>
    </w:tbl>
    <w:p w:rsidR="009A7C96" w:rsidRDefault="009A7C96" w:rsidP="009A7C96">
      <w:pPr>
        <w:pStyle w:val="Bhead"/>
      </w:pPr>
    </w:p>
    <w:p w:rsidR="00E7561B" w:rsidRPr="00126497" w:rsidRDefault="00E7561B" w:rsidP="00897527">
      <w:pPr>
        <w:pStyle w:val="text"/>
        <w:sectPr w:rsidR="00E7561B" w:rsidRPr="00126497" w:rsidSect="009A7C96">
          <w:headerReference w:type="even" r:id="rId17"/>
          <w:pgSz w:w="11900" w:h="16840" w:code="9"/>
          <w:pgMar w:top="1418" w:right="1418" w:bottom="1134" w:left="1418" w:header="567" w:footer="567" w:gutter="0"/>
          <w:cols w:space="708"/>
          <w:docGrid w:linePitch="326"/>
        </w:sectPr>
      </w:pPr>
    </w:p>
    <w:p w:rsidR="00897527" w:rsidRDefault="00897527" w:rsidP="009A7C96">
      <w:pPr>
        <w:pStyle w:val="Bhead"/>
      </w:pPr>
      <w:bookmarkStart w:id="12" w:name="_Toc499019109"/>
      <w:r>
        <w:lastRenderedPageBreak/>
        <w:t>Resources and references</w:t>
      </w:r>
      <w:bookmarkEnd w:id="12"/>
    </w:p>
    <w:p w:rsidR="009A7C96" w:rsidRDefault="009A7C96" w:rsidP="009A7C96">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rsidR="00320BE7">
        <w:t xml:space="preserve">: </w:t>
      </w:r>
      <w:r w:rsidR="00AB3F28">
        <w:t>for example, when</w:t>
      </w:r>
      <w:r w:rsidRPr="0014495B">
        <w:t xml:space="preserve"> new textbooks are published. </w:t>
      </w:r>
    </w:p>
    <w:p w:rsidR="009A7C96" w:rsidRDefault="009A7C96" w:rsidP="00F86D22">
      <w:pPr>
        <w:pStyle w:val="text"/>
      </w:pPr>
      <w:r w:rsidRPr="0014495B">
        <w:t xml:space="preserve">Inclusion of resources in this list does not constitute endorsement of those materials. While these resources </w:t>
      </w:r>
      <w:r w:rsidR="00320BE7">
        <w:t>—</w:t>
      </w:r>
      <w:r w:rsidRPr="0014495B">
        <w:t xml:space="preserve"> and others </w:t>
      </w:r>
      <w:r w:rsidR="00320BE7">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00F86D22" w:rsidRPr="00F86D22">
        <w:t xml:space="preserve"> </w:t>
      </w:r>
      <w:r w:rsidR="00F86D22">
        <w:t>Links to third-party websites are controlled by others and are subject to change.</w:t>
      </w:r>
    </w:p>
    <w:p w:rsidR="009A7C96" w:rsidRPr="009A7C96" w:rsidRDefault="009A7C96" w:rsidP="009A7C96">
      <w:pPr>
        <w:pStyle w:val="text"/>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253"/>
        <w:gridCol w:w="1701"/>
        <w:gridCol w:w="2835"/>
      </w:tblGrid>
      <w:tr w:rsidR="00CA6C21" w:rsidTr="0031613A">
        <w:trPr>
          <w:cantSplit/>
        </w:trPr>
        <w:tc>
          <w:tcPr>
            <w:tcW w:w="4253" w:type="dxa"/>
            <w:shd w:val="clear" w:color="auto" w:fill="auto"/>
          </w:tcPr>
          <w:p w:rsidR="00CA6C21" w:rsidRPr="005B422F" w:rsidRDefault="00CA6C21" w:rsidP="0031613A">
            <w:pPr>
              <w:pStyle w:val="Tabletext"/>
              <w:rPr>
                <w:b/>
              </w:rPr>
            </w:pPr>
            <w:r w:rsidRPr="005B422F">
              <w:rPr>
                <w:b/>
              </w:rPr>
              <w:t>Resource</w:t>
            </w:r>
          </w:p>
        </w:tc>
        <w:tc>
          <w:tcPr>
            <w:tcW w:w="1701" w:type="dxa"/>
            <w:shd w:val="clear" w:color="auto" w:fill="auto"/>
          </w:tcPr>
          <w:p w:rsidR="00CA6C21" w:rsidRPr="005B422F" w:rsidRDefault="00CA6C21" w:rsidP="0031613A">
            <w:pPr>
              <w:pStyle w:val="Tabletext"/>
              <w:rPr>
                <w:b/>
              </w:rPr>
            </w:pPr>
            <w:r w:rsidRPr="005B422F">
              <w:rPr>
                <w:b/>
              </w:rPr>
              <w:t>Type</w:t>
            </w:r>
          </w:p>
        </w:tc>
        <w:tc>
          <w:tcPr>
            <w:tcW w:w="2835" w:type="dxa"/>
            <w:shd w:val="clear" w:color="auto" w:fill="auto"/>
          </w:tcPr>
          <w:p w:rsidR="00CA6C21" w:rsidRPr="005B422F" w:rsidRDefault="00CA6C21" w:rsidP="0031613A">
            <w:pPr>
              <w:pStyle w:val="Tabletext"/>
              <w:rPr>
                <w:b/>
              </w:rPr>
            </w:pPr>
            <w:r w:rsidRPr="005B422F">
              <w:rPr>
                <w:b/>
              </w:rPr>
              <w:t>For students and/or teachers?</w:t>
            </w:r>
          </w:p>
        </w:tc>
      </w:tr>
      <w:tr w:rsidR="00CA6C21" w:rsidTr="0031613A">
        <w:trPr>
          <w:cantSplit/>
        </w:trPr>
        <w:tc>
          <w:tcPr>
            <w:tcW w:w="4253" w:type="dxa"/>
            <w:shd w:val="clear" w:color="auto" w:fill="auto"/>
          </w:tcPr>
          <w:p w:rsidR="00CA6C21" w:rsidRPr="00AA4E59" w:rsidRDefault="00CA6C21" w:rsidP="008535C4">
            <w:pPr>
              <w:pStyle w:val="Tabletext"/>
              <w:rPr>
                <w:lang w:eastAsia="en-GB"/>
              </w:rPr>
            </w:pPr>
            <w:r w:rsidRPr="00A84814">
              <w:rPr>
                <w:lang w:eastAsia="en-GB"/>
              </w:rPr>
              <w:t xml:space="preserve">Angela </w:t>
            </w:r>
            <w:r w:rsidRPr="00BC688C">
              <w:rPr>
                <w:lang w:eastAsia="en-GB"/>
              </w:rPr>
              <w:t xml:space="preserve">Anderson and </w:t>
            </w:r>
            <w:r w:rsidRPr="00A84814">
              <w:rPr>
                <w:lang w:eastAsia="en-GB"/>
              </w:rPr>
              <w:t xml:space="preserve">Tony </w:t>
            </w:r>
            <w:r w:rsidRPr="00BC688C">
              <w:rPr>
                <w:lang w:eastAsia="en-GB"/>
              </w:rPr>
              <w:t>Imperato</w:t>
            </w:r>
            <w:r w:rsidRPr="00A84814">
              <w:rPr>
                <w:lang w:eastAsia="en-GB"/>
              </w:rPr>
              <w:t xml:space="preserve">, </w:t>
            </w:r>
            <w:r w:rsidRPr="00BC688C">
              <w:rPr>
                <w:i/>
                <w:iCs/>
                <w:lang w:eastAsia="en-GB"/>
              </w:rPr>
              <w:t>An Introduction to Tudor England, 1485</w:t>
            </w:r>
            <w:r w:rsidR="00320BE7">
              <w:rPr>
                <w:i/>
                <w:iCs/>
                <w:lang w:eastAsia="en-GB"/>
              </w:rPr>
              <w:t>–</w:t>
            </w:r>
            <w:r w:rsidRPr="00BC688C">
              <w:rPr>
                <w:i/>
                <w:iCs/>
                <w:lang w:eastAsia="en-GB"/>
              </w:rPr>
              <w:t xml:space="preserve">1603 </w:t>
            </w:r>
            <w:r w:rsidRPr="00BC688C">
              <w:rPr>
                <w:lang w:eastAsia="en-GB"/>
              </w:rPr>
              <w:t>(Access to History Context</w:t>
            </w:r>
            <w:r w:rsidRPr="00A84814">
              <w:rPr>
                <w:lang w:eastAsia="en-GB"/>
              </w:rPr>
              <w:t xml:space="preserve">, </w:t>
            </w:r>
            <w:r w:rsidRPr="00BC688C">
              <w:rPr>
                <w:lang w:eastAsia="en-GB"/>
              </w:rPr>
              <w:t>Hodder</w:t>
            </w:r>
            <w:r>
              <w:rPr>
                <w:lang w:eastAsia="en-GB"/>
              </w:rPr>
              <w:t xml:space="preserve"> </w:t>
            </w:r>
            <w:r w:rsidRPr="00BC688C">
              <w:rPr>
                <w:lang w:eastAsia="en-GB"/>
              </w:rPr>
              <w:t>Murray, 2001)</w:t>
            </w:r>
          </w:p>
        </w:tc>
        <w:tc>
          <w:tcPr>
            <w:tcW w:w="1701" w:type="dxa"/>
            <w:shd w:val="clear" w:color="auto" w:fill="auto"/>
          </w:tcPr>
          <w:p w:rsidR="00CA6C21" w:rsidRDefault="00CA6C21" w:rsidP="008535C4">
            <w:pPr>
              <w:pStyle w:val="Tabletext"/>
            </w:pPr>
            <w:r>
              <w:t>Textbook</w:t>
            </w:r>
          </w:p>
        </w:tc>
        <w:tc>
          <w:tcPr>
            <w:tcW w:w="2835" w:type="dxa"/>
            <w:shd w:val="clear" w:color="auto" w:fill="auto"/>
          </w:tcPr>
          <w:p w:rsidR="00CA6C21" w:rsidRDefault="00CA6C21" w:rsidP="008535C4">
            <w:pPr>
              <w:pStyle w:val="Tabletext"/>
            </w:pPr>
            <w:r>
              <w:t>Written for students</w:t>
            </w:r>
            <w:r w:rsidR="00320BE7">
              <w:t>.</w:t>
            </w:r>
          </w:p>
        </w:tc>
      </w:tr>
      <w:tr w:rsidR="00CA6C21" w:rsidTr="0031613A">
        <w:trPr>
          <w:cantSplit/>
        </w:trPr>
        <w:tc>
          <w:tcPr>
            <w:tcW w:w="4253" w:type="dxa"/>
            <w:shd w:val="clear" w:color="auto" w:fill="auto"/>
          </w:tcPr>
          <w:p w:rsidR="00CA6C21" w:rsidRPr="00AA4E59" w:rsidRDefault="00CA6C21" w:rsidP="008535C4">
            <w:pPr>
              <w:pStyle w:val="Tabletext"/>
              <w:rPr>
                <w:lang w:eastAsia="en-GB"/>
              </w:rPr>
            </w:pPr>
            <w:r w:rsidRPr="007964A5">
              <w:rPr>
                <w:lang w:eastAsia="en-GB"/>
              </w:rPr>
              <w:t xml:space="preserve">Alastair </w:t>
            </w:r>
            <w:r w:rsidRPr="00BC688C">
              <w:rPr>
                <w:lang w:eastAsia="en-GB"/>
              </w:rPr>
              <w:t>Armstrong</w:t>
            </w:r>
            <w:r w:rsidRPr="007964A5">
              <w:rPr>
                <w:lang w:eastAsia="en-GB"/>
              </w:rPr>
              <w:t xml:space="preserve">, </w:t>
            </w:r>
            <w:r w:rsidRPr="00BC688C">
              <w:rPr>
                <w:i/>
                <w:iCs/>
                <w:lang w:eastAsia="en-GB"/>
              </w:rPr>
              <w:t>AS Edexcel GCE History: Henry VIII: Authority, Nation and Religion, 1509</w:t>
            </w:r>
            <w:r w:rsidR="00320BE7">
              <w:rPr>
                <w:i/>
                <w:iCs/>
                <w:lang w:eastAsia="en-GB"/>
              </w:rPr>
              <w:t>–</w:t>
            </w:r>
            <w:r w:rsidRPr="00BC688C">
              <w:rPr>
                <w:i/>
                <w:iCs/>
                <w:lang w:eastAsia="en-GB"/>
              </w:rPr>
              <w:t>40</w:t>
            </w:r>
            <w:r w:rsidRPr="007964A5">
              <w:rPr>
                <w:i/>
                <w:iCs/>
                <w:lang w:eastAsia="en-GB"/>
              </w:rPr>
              <w:t xml:space="preserve"> </w:t>
            </w:r>
            <w:r w:rsidRPr="00BC688C">
              <w:rPr>
                <w:lang w:eastAsia="en-GB"/>
              </w:rPr>
              <w:t>(Heinemann, 2008)</w:t>
            </w:r>
          </w:p>
        </w:tc>
        <w:tc>
          <w:tcPr>
            <w:tcW w:w="1701" w:type="dxa"/>
            <w:shd w:val="clear" w:color="auto" w:fill="auto"/>
          </w:tcPr>
          <w:p w:rsidR="00CA6C21" w:rsidRDefault="00CA6C21" w:rsidP="008535C4">
            <w:pPr>
              <w:pStyle w:val="Tabletext"/>
            </w:pPr>
            <w:r>
              <w:t>Textbook</w:t>
            </w:r>
          </w:p>
        </w:tc>
        <w:tc>
          <w:tcPr>
            <w:tcW w:w="2835" w:type="dxa"/>
            <w:shd w:val="clear" w:color="auto" w:fill="auto"/>
          </w:tcPr>
          <w:p w:rsidR="00CA6C21" w:rsidRDefault="00CA6C21" w:rsidP="008535C4">
            <w:pPr>
              <w:pStyle w:val="Tabletext"/>
            </w:pPr>
            <w:r>
              <w:t>Written for students</w:t>
            </w:r>
            <w:r w:rsidR="00320BE7">
              <w:t>.</w:t>
            </w:r>
          </w:p>
        </w:tc>
      </w:tr>
      <w:tr w:rsidR="007448E8" w:rsidTr="001621A3">
        <w:trPr>
          <w:cantSplit/>
        </w:trPr>
        <w:tc>
          <w:tcPr>
            <w:tcW w:w="4253" w:type="dxa"/>
            <w:shd w:val="clear" w:color="auto" w:fill="auto"/>
          </w:tcPr>
          <w:p w:rsidR="007448E8" w:rsidRPr="00D873CE" w:rsidRDefault="002A6A09" w:rsidP="008535C4">
            <w:pPr>
              <w:pStyle w:val="Tabletext"/>
              <w:rPr>
                <w:b/>
                <w:bCs/>
                <w:color w:val="000000"/>
              </w:rPr>
            </w:pPr>
            <w:hyperlink r:id="rId18" w:history="1">
              <w:r w:rsidR="007448E8" w:rsidRPr="00296AF8">
                <w:rPr>
                  <w:lang w:eastAsia="en-GB"/>
                </w:rPr>
                <w:t>Nicholas Fellows</w:t>
              </w:r>
            </w:hyperlink>
            <w:r w:rsidR="007448E8" w:rsidRPr="00296AF8">
              <w:rPr>
                <w:lang w:eastAsia="en-GB"/>
              </w:rPr>
              <w:t xml:space="preserve">, </w:t>
            </w:r>
            <w:r w:rsidR="007448E8" w:rsidRPr="00296AF8">
              <w:rPr>
                <w:i/>
                <w:kern w:val="36"/>
                <w:lang w:eastAsia="en-GB"/>
              </w:rPr>
              <w:t>Disorder and Rebellion in Tudor England</w:t>
            </w:r>
            <w:r w:rsidR="007448E8" w:rsidRPr="00296AF8">
              <w:rPr>
                <w:kern w:val="36"/>
                <w:lang w:eastAsia="en-GB"/>
              </w:rPr>
              <w:t xml:space="preserve"> (Access To History In Depth, Hodder Education, 2002)</w:t>
            </w:r>
          </w:p>
        </w:tc>
        <w:tc>
          <w:tcPr>
            <w:tcW w:w="1701" w:type="dxa"/>
            <w:shd w:val="clear" w:color="auto" w:fill="auto"/>
          </w:tcPr>
          <w:p w:rsidR="007448E8" w:rsidRPr="008535C4" w:rsidRDefault="007448E8" w:rsidP="008535C4">
            <w:pPr>
              <w:pStyle w:val="Tabletext"/>
              <w:rPr>
                <w:bCs/>
                <w:color w:val="000000"/>
                <w:szCs w:val="20"/>
              </w:rPr>
            </w:pPr>
            <w:r w:rsidRPr="008535C4">
              <w:rPr>
                <w:bCs/>
                <w:color w:val="000000"/>
                <w:szCs w:val="20"/>
              </w:rPr>
              <w:t>Textbook</w:t>
            </w:r>
          </w:p>
        </w:tc>
        <w:tc>
          <w:tcPr>
            <w:tcW w:w="2835" w:type="dxa"/>
            <w:shd w:val="clear" w:color="auto" w:fill="auto"/>
          </w:tcPr>
          <w:p w:rsidR="007448E8" w:rsidRPr="008535C4" w:rsidRDefault="007448E8" w:rsidP="008535C4">
            <w:pPr>
              <w:pStyle w:val="Tabletext"/>
              <w:rPr>
                <w:bCs/>
                <w:color w:val="000000"/>
                <w:szCs w:val="20"/>
              </w:rPr>
            </w:pPr>
            <w:r w:rsidRPr="008535C4">
              <w:rPr>
                <w:bCs/>
                <w:color w:val="000000"/>
                <w:szCs w:val="20"/>
              </w:rPr>
              <w:t>Written for students</w:t>
            </w:r>
            <w:r w:rsidR="00320BE7" w:rsidRPr="008535C4">
              <w:rPr>
                <w:bCs/>
                <w:color w:val="000000"/>
                <w:szCs w:val="20"/>
              </w:rPr>
              <w:t>.</w:t>
            </w:r>
          </w:p>
        </w:tc>
      </w:tr>
      <w:tr w:rsidR="007448E8" w:rsidTr="001621A3">
        <w:trPr>
          <w:cantSplit/>
        </w:trPr>
        <w:tc>
          <w:tcPr>
            <w:tcW w:w="4253" w:type="dxa"/>
            <w:shd w:val="clear" w:color="auto" w:fill="auto"/>
          </w:tcPr>
          <w:p w:rsidR="007448E8" w:rsidRPr="008535C4" w:rsidRDefault="002A6A09" w:rsidP="008535C4">
            <w:pPr>
              <w:pStyle w:val="Tabletext"/>
              <w:rPr>
                <w:szCs w:val="20"/>
              </w:rPr>
            </w:pPr>
            <w:hyperlink r:id="rId19" w:history="1">
              <w:r w:rsidR="008535C4" w:rsidRPr="000F2D04">
                <w:rPr>
                  <w:rStyle w:val="Hyperlink"/>
                  <w:color w:val="auto"/>
                  <w:szCs w:val="20"/>
                  <w:u w:val="none"/>
                </w:rPr>
                <w:t>David Hudson</w:t>
              </w:r>
            </w:hyperlink>
            <w:r w:rsidR="008535C4" w:rsidRPr="000F2D04">
              <w:rPr>
                <w:szCs w:val="20"/>
              </w:rPr>
              <w:t xml:space="preserve">, </w:t>
            </w:r>
            <w:hyperlink r:id="rId20" w:history="1">
              <w:r w:rsidR="008535C4" w:rsidRPr="000F2D04">
                <w:rPr>
                  <w:rStyle w:val="Hyperlink"/>
                  <w:color w:val="auto"/>
                  <w:szCs w:val="20"/>
                  <w:u w:val="none"/>
                </w:rPr>
                <w:t>David Rogerson</w:t>
              </w:r>
            </w:hyperlink>
            <w:r w:rsidR="008535C4" w:rsidRPr="000F2D04">
              <w:rPr>
                <w:szCs w:val="20"/>
              </w:rPr>
              <w:t xml:space="preserve"> and </w:t>
            </w:r>
            <w:hyperlink r:id="rId21" w:history="1">
              <w:r w:rsidR="008535C4" w:rsidRPr="000F2D04">
                <w:rPr>
                  <w:rStyle w:val="Hyperlink"/>
                  <w:color w:val="auto"/>
                  <w:szCs w:val="20"/>
                  <w:u w:val="none"/>
                </w:rPr>
                <w:t>Samantha Ellsmore</w:t>
              </w:r>
            </w:hyperlink>
            <w:r w:rsidR="008535C4" w:rsidRPr="000F2D04">
              <w:rPr>
                <w:szCs w:val="20"/>
              </w:rPr>
              <w:t xml:space="preserve">, </w:t>
            </w:r>
            <w:r w:rsidR="008535C4" w:rsidRPr="008535C4">
              <w:rPr>
                <w:i/>
                <w:szCs w:val="20"/>
              </w:rPr>
              <w:t xml:space="preserve">The Early Tudors: England 1485–1558 </w:t>
            </w:r>
            <w:r w:rsidR="008535C4" w:rsidRPr="000F2D04">
              <w:rPr>
                <w:szCs w:val="20"/>
              </w:rPr>
              <w:t>(SHP Advanced History Core Texts, Hodder Education, 2001)</w:t>
            </w:r>
          </w:p>
        </w:tc>
        <w:tc>
          <w:tcPr>
            <w:tcW w:w="1701" w:type="dxa"/>
            <w:shd w:val="clear" w:color="auto" w:fill="auto"/>
          </w:tcPr>
          <w:p w:rsidR="007448E8" w:rsidRPr="00907BAC" w:rsidRDefault="007448E8" w:rsidP="008535C4">
            <w:pPr>
              <w:pStyle w:val="Tabletext"/>
              <w:rPr>
                <w:szCs w:val="20"/>
              </w:rPr>
            </w:pPr>
            <w:r>
              <w:rPr>
                <w:szCs w:val="20"/>
              </w:rPr>
              <w:t>Textbook</w:t>
            </w:r>
          </w:p>
        </w:tc>
        <w:tc>
          <w:tcPr>
            <w:tcW w:w="2835" w:type="dxa"/>
            <w:shd w:val="clear" w:color="auto" w:fill="auto"/>
          </w:tcPr>
          <w:p w:rsidR="007448E8" w:rsidRPr="00907BAC" w:rsidRDefault="007448E8" w:rsidP="008535C4">
            <w:pPr>
              <w:pStyle w:val="Tabletext"/>
              <w:rPr>
                <w:szCs w:val="20"/>
              </w:rPr>
            </w:pPr>
            <w:r>
              <w:rPr>
                <w:szCs w:val="20"/>
              </w:rPr>
              <w:t>Written for students</w:t>
            </w:r>
            <w:r w:rsidR="00320BE7">
              <w:rPr>
                <w:szCs w:val="20"/>
              </w:rPr>
              <w:t>.</w:t>
            </w:r>
          </w:p>
        </w:tc>
      </w:tr>
      <w:tr w:rsidR="007448E8" w:rsidTr="001621A3">
        <w:trPr>
          <w:cantSplit/>
        </w:trPr>
        <w:tc>
          <w:tcPr>
            <w:tcW w:w="4253" w:type="dxa"/>
            <w:shd w:val="clear" w:color="auto" w:fill="auto"/>
          </w:tcPr>
          <w:p w:rsidR="007448E8" w:rsidRPr="00AA4E59" w:rsidRDefault="007448E8" w:rsidP="008535C4">
            <w:pPr>
              <w:pStyle w:val="Tabletext"/>
              <w:rPr>
                <w:lang w:eastAsia="en-GB"/>
              </w:rPr>
            </w:pPr>
            <w:r w:rsidRPr="007964A5">
              <w:rPr>
                <w:lang w:eastAsia="en-GB"/>
              </w:rPr>
              <w:t xml:space="preserve">Roger </w:t>
            </w:r>
            <w:r w:rsidRPr="001A4D70">
              <w:rPr>
                <w:lang w:eastAsia="en-GB"/>
              </w:rPr>
              <w:t>Lockyer</w:t>
            </w:r>
            <w:r w:rsidRPr="007964A5">
              <w:rPr>
                <w:lang w:eastAsia="en-GB"/>
              </w:rPr>
              <w:t xml:space="preserve"> and Dan </w:t>
            </w:r>
            <w:r w:rsidRPr="001A4D70">
              <w:rPr>
                <w:lang w:eastAsia="en-GB"/>
              </w:rPr>
              <w:t>O’Sullivan</w:t>
            </w:r>
            <w:r w:rsidRPr="007964A5">
              <w:rPr>
                <w:lang w:eastAsia="en-GB"/>
              </w:rPr>
              <w:t xml:space="preserve">, </w:t>
            </w:r>
            <w:r w:rsidRPr="001A4D70">
              <w:rPr>
                <w:i/>
                <w:iCs/>
                <w:lang w:eastAsia="en-GB"/>
              </w:rPr>
              <w:t>Tudor Britain, 1485</w:t>
            </w:r>
            <w:r w:rsidR="00320BE7">
              <w:rPr>
                <w:i/>
                <w:iCs/>
                <w:lang w:eastAsia="en-GB"/>
              </w:rPr>
              <w:t>–</w:t>
            </w:r>
            <w:r w:rsidRPr="001A4D70">
              <w:rPr>
                <w:i/>
                <w:iCs/>
                <w:lang w:eastAsia="en-GB"/>
              </w:rPr>
              <w:t>1603</w:t>
            </w:r>
            <w:r w:rsidRPr="007964A5">
              <w:rPr>
                <w:i/>
                <w:iCs/>
                <w:lang w:eastAsia="en-GB"/>
              </w:rPr>
              <w:t xml:space="preserve"> </w:t>
            </w:r>
            <w:r w:rsidRPr="001A4D70">
              <w:rPr>
                <w:lang w:eastAsia="en-GB"/>
              </w:rPr>
              <w:t>(Longman Advanced History</w:t>
            </w:r>
            <w:r w:rsidRPr="007964A5">
              <w:rPr>
                <w:lang w:eastAsia="en-GB"/>
              </w:rPr>
              <w:t xml:space="preserve">, </w:t>
            </w:r>
            <w:r w:rsidRPr="001A4D70">
              <w:rPr>
                <w:lang w:eastAsia="en-GB"/>
              </w:rPr>
              <w:t>Addison Wesley</w:t>
            </w:r>
            <w:r w:rsidRPr="007964A5">
              <w:rPr>
                <w:lang w:eastAsia="en-GB"/>
              </w:rPr>
              <w:t xml:space="preserve"> </w:t>
            </w:r>
            <w:r w:rsidRPr="001A4D70">
              <w:rPr>
                <w:lang w:eastAsia="en-GB"/>
              </w:rPr>
              <w:t>Longman, 1997)</w:t>
            </w:r>
          </w:p>
        </w:tc>
        <w:tc>
          <w:tcPr>
            <w:tcW w:w="1701" w:type="dxa"/>
            <w:shd w:val="clear" w:color="auto" w:fill="auto"/>
          </w:tcPr>
          <w:p w:rsidR="007448E8" w:rsidRPr="00463891" w:rsidRDefault="007448E8" w:rsidP="008535C4">
            <w:pPr>
              <w:pStyle w:val="Tabletext"/>
            </w:pPr>
            <w:r>
              <w:t xml:space="preserve">Textbook </w:t>
            </w:r>
          </w:p>
        </w:tc>
        <w:tc>
          <w:tcPr>
            <w:tcW w:w="2835" w:type="dxa"/>
            <w:shd w:val="clear" w:color="auto" w:fill="auto"/>
          </w:tcPr>
          <w:p w:rsidR="007448E8" w:rsidRDefault="007448E8" w:rsidP="008535C4">
            <w:pPr>
              <w:pStyle w:val="Tabletext"/>
            </w:pPr>
            <w:r>
              <w:t>Written for students</w:t>
            </w:r>
            <w:r w:rsidR="00320BE7">
              <w:t>.</w:t>
            </w:r>
          </w:p>
        </w:tc>
      </w:tr>
      <w:tr w:rsidR="007448E8" w:rsidTr="001621A3">
        <w:trPr>
          <w:cantSplit/>
        </w:trPr>
        <w:tc>
          <w:tcPr>
            <w:tcW w:w="4253" w:type="dxa"/>
            <w:shd w:val="clear" w:color="auto" w:fill="auto"/>
          </w:tcPr>
          <w:p w:rsidR="007448E8" w:rsidRPr="00AA4E59" w:rsidRDefault="007448E8" w:rsidP="008535C4">
            <w:pPr>
              <w:pStyle w:val="Tabletext"/>
              <w:rPr>
                <w:lang w:eastAsia="en-GB"/>
              </w:rPr>
            </w:pPr>
            <w:r w:rsidRPr="007964A5">
              <w:rPr>
                <w:lang w:eastAsia="en-GB"/>
              </w:rPr>
              <w:t xml:space="preserve">John </w:t>
            </w:r>
            <w:r w:rsidRPr="001A4D70">
              <w:rPr>
                <w:lang w:eastAsia="en-GB"/>
              </w:rPr>
              <w:t>Lotherington</w:t>
            </w:r>
            <w:r w:rsidRPr="007964A5">
              <w:rPr>
                <w:lang w:eastAsia="en-GB"/>
              </w:rPr>
              <w:t xml:space="preserve"> (ed</w:t>
            </w:r>
            <w:r w:rsidR="00320BE7">
              <w:rPr>
                <w:lang w:eastAsia="en-GB"/>
              </w:rPr>
              <w:t>itor</w:t>
            </w:r>
            <w:r w:rsidRPr="007964A5">
              <w:rPr>
                <w:lang w:eastAsia="en-GB"/>
              </w:rPr>
              <w:t xml:space="preserve">), </w:t>
            </w:r>
            <w:r w:rsidRPr="007964A5">
              <w:rPr>
                <w:i/>
                <w:lang w:eastAsia="en-GB"/>
              </w:rPr>
              <w:t xml:space="preserve">The </w:t>
            </w:r>
            <w:r w:rsidRPr="001A4D70">
              <w:rPr>
                <w:i/>
                <w:iCs/>
                <w:lang w:eastAsia="en-GB"/>
              </w:rPr>
              <w:t>Tudor Years</w:t>
            </w:r>
            <w:r w:rsidRPr="001A4D70">
              <w:rPr>
                <w:lang w:eastAsia="en-GB"/>
              </w:rPr>
              <w:t xml:space="preserve"> (Hodder Murray, 2003)</w:t>
            </w:r>
          </w:p>
        </w:tc>
        <w:tc>
          <w:tcPr>
            <w:tcW w:w="1701" w:type="dxa"/>
            <w:shd w:val="clear" w:color="auto" w:fill="auto"/>
          </w:tcPr>
          <w:p w:rsidR="007448E8" w:rsidRPr="00463891" w:rsidRDefault="007448E8" w:rsidP="008535C4">
            <w:pPr>
              <w:pStyle w:val="Tabletext"/>
            </w:pPr>
            <w:r>
              <w:t>Textbook</w:t>
            </w:r>
          </w:p>
        </w:tc>
        <w:tc>
          <w:tcPr>
            <w:tcW w:w="2835" w:type="dxa"/>
            <w:shd w:val="clear" w:color="auto" w:fill="auto"/>
          </w:tcPr>
          <w:p w:rsidR="007448E8" w:rsidRDefault="007448E8" w:rsidP="008535C4">
            <w:pPr>
              <w:pStyle w:val="Tabletext"/>
            </w:pPr>
            <w:r>
              <w:t>Written for students</w:t>
            </w:r>
            <w:r w:rsidR="00320BE7">
              <w:t>.</w:t>
            </w:r>
          </w:p>
        </w:tc>
      </w:tr>
      <w:tr w:rsidR="007448E8" w:rsidTr="001621A3">
        <w:trPr>
          <w:cantSplit/>
        </w:trPr>
        <w:tc>
          <w:tcPr>
            <w:tcW w:w="4253" w:type="dxa"/>
            <w:shd w:val="clear" w:color="auto" w:fill="auto"/>
          </w:tcPr>
          <w:p w:rsidR="007448E8" w:rsidRPr="008535C4" w:rsidRDefault="007448E8" w:rsidP="008535C4">
            <w:pPr>
              <w:pStyle w:val="Tabletext"/>
              <w:rPr>
                <w:bCs/>
                <w:color w:val="000000"/>
              </w:rPr>
            </w:pPr>
            <w:r w:rsidRPr="008535C4">
              <w:rPr>
                <w:bCs/>
                <w:color w:val="000000"/>
              </w:rPr>
              <w:t xml:space="preserve">Barbara Mervyn, </w:t>
            </w:r>
            <w:r w:rsidRPr="008535C4">
              <w:rPr>
                <w:bCs/>
                <w:i/>
                <w:color w:val="000000"/>
              </w:rPr>
              <w:t>Enquiring History: Tudor Rebellions 1485</w:t>
            </w:r>
            <w:r w:rsidR="00320BE7" w:rsidRPr="008535C4">
              <w:rPr>
                <w:bCs/>
                <w:i/>
                <w:color w:val="000000"/>
              </w:rPr>
              <w:t>–</w:t>
            </w:r>
            <w:r w:rsidRPr="008535C4">
              <w:rPr>
                <w:bCs/>
                <w:i/>
                <w:color w:val="000000"/>
              </w:rPr>
              <w:t>1603</w:t>
            </w:r>
            <w:r w:rsidRPr="008535C4">
              <w:rPr>
                <w:bCs/>
                <w:color w:val="000000"/>
              </w:rPr>
              <w:t xml:space="preserve"> (</w:t>
            </w:r>
            <w:r w:rsidRPr="008535C4">
              <w:t>Hodder Education, 2014)</w:t>
            </w:r>
          </w:p>
        </w:tc>
        <w:tc>
          <w:tcPr>
            <w:tcW w:w="1701" w:type="dxa"/>
            <w:shd w:val="clear" w:color="auto" w:fill="auto"/>
          </w:tcPr>
          <w:p w:rsidR="007448E8" w:rsidRPr="008535C4" w:rsidRDefault="007448E8" w:rsidP="008535C4">
            <w:pPr>
              <w:pStyle w:val="Tabletext"/>
              <w:rPr>
                <w:bCs/>
                <w:color w:val="000000"/>
                <w:szCs w:val="20"/>
              </w:rPr>
            </w:pPr>
            <w:r w:rsidRPr="008535C4">
              <w:rPr>
                <w:bCs/>
                <w:color w:val="000000"/>
                <w:szCs w:val="20"/>
              </w:rPr>
              <w:t>Textbook</w:t>
            </w:r>
          </w:p>
        </w:tc>
        <w:tc>
          <w:tcPr>
            <w:tcW w:w="2835" w:type="dxa"/>
            <w:shd w:val="clear" w:color="auto" w:fill="auto"/>
          </w:tcPr>
          <w:p w:rsidR="007448E8" w:rsidRPr="008535C4" w:rsidRDefault="007448E8" w:rsidP="008535C4">
            <w:pPr>
              <w:pStyle w:val="Tabletext"/>
              <w:rPr>
                <w:bCs/>
                <w:color w:val="000000"/>
                <w:szCs w:val="20"/>
              </w:rPr>
            </w:pPr>
            <w:r w:rsidRPr="008535C4">
              <w:rPr>
                <w:bCs/>
                <w:color w:val="000000"/>
                <w:szCs w:val="20"/>
              </w:rPr>
              <w:t>Written for students</w:t>
            </w:r>
            <w:r w:rsidR="00320BE7" w:rsidRPr="008535C4">
              <w:rPr>
                <w:bCs/>
                <w:color w:val="000000"/>
                <w:szCs w:val="20"/>
              </w:rPr>
              <w:t>.</w:t>
            </w:r>
          </w:p>
        </w:tc>
      </w:tr>
      <w:tr w:rsidR="007448E8" w:rsidTr="001621A3">
        <w:trPr>
          <w:cantSplit/>
        </w:trPr>
        <w:tc>
          <w:tcPr>
            <w:tcW w:w="4253" w:type="dxa"/>
            <w:shd w:val="clear" w:color="auto" w:fill="auto"/>
          </w:tcPr>
          <w:p w:rsidR="007448E8" w:rsidRPr="005E2673" w:rsidRDefault="002A6A09" w:rsidP="008535C4">
            <w:pPr>
              <w:pStyle w:val="Tabletext"/>
            </w:pPr>
            <w:hyperlink r:id="rId22" w:history="1">
              <w:r w:rsidR="007448E8" w:rsidRPr="005E2673">
                <w:rPr>
                  <w:lang w:eastAsia="en-GB"/>
                </w:rPr>
                <w:t>Derrick Murphy</w:t>
              </w:r>
            </w:hyperlink>
            <w:r w:rsidR="007448E8" w:rsidRPr="005E2673">
              <w:rPr>
                <w:lang w:eastAsia="en-GB"/>
              </w:rPr>
              <w:t xml:space="preserve">, </w:t>
            </w:r>
            <w:hyperlink r:id="rId23" w:history="1">
              <w:r w:rsidR="007448E8" w:rsidRPr="005E2673">
                <w:rPr>
                  <w:lang w:eastAsia="en-GB"/>
                </w:rPr>
                <w:t>Allan Keen</w:t>
              </w:r>
            </w:hyperlink>
            <w:r w:rsidR="007448E8" w:rsidRPr="005E2673">
              <w:rPr>
                <w:lang w:eastAsia="en-GB"/>
              </w:rPr>
              <w:t xml:space="preserve">, </w:t>
            </w:r>
            <w:hyperlink r:id="rId24" w:history="1">
              <w:r w:rsidR="007448E8" w:rsidRPr="005E2673">
                <w:rPr>
                  <w:lang w:eastAsia="en-GB"/>
                </w:rPr>
                <w:t>M</w:t>
              </w:r>
              <w:r w:rsidR="007448E8">
                <w:rPr>
                  <w:lang w:eastAsia="en-GB"/>
                </w:rPr>
                <w:t>i</w:t>
              </w:r>
              <w:r w:rsidR="007448E8" w:rsidRPr="005E2673">
                <w:rPr>
                  <w:lang w:eastAsia="en-GB"/>
                </w:rPr>
                <w:t>chael Tillbrook</w:t>
              </w:r>
            </w:hyperlink>
            <w:r w:rsidR="007448E8" w:rsidRPr="005E2673">
              <w:rPr>
                <w:lang w:eastAsia="en-GB"/>
              </w:rPr>
              <w:t xml:space="preserve"> and </w:t>
            </w:r>
            <w:hyperlink r:id="rId25" w:history="1">
              <w:r w:rsidR="007448E8" w:rsidRPr="005E2673">
                <w:rPr>
                  <w:lang w:eastAsia="en-GB"/>
                </w:rPr>
                <w:t>Patrick Walsh-Atkins</w:t>
              </w:r>
            </w:hyperlink>
            <w:r w:rsidR="007448E8" w:rsidRPr="005E2673">
              <w:rPr>
                <w:lang w:eastAsia="en-GB"/>
              </w:rPr>
              <w:t xml:space="preserve">, </w:t>
            </w:r>
            <w:r w:rsidR="007448E8" w:rsidRPr="005E2673">
              <w:rPr>
                <w:i/>
                <w:kern w:val="36"/>
                <w:lang w:eastAsia="en-GB"/>
              </w:rPr>
              <w:t>England 1485</w:t>
            </w:r>
            <w:r w:rsidR="00320BE7">
              <w:rPr>
                <w:i/>
                <w:kern w:val="36"/>
                <w:lang w:eastAsia="en-GB"/>
              </w:rPr>
              <w:t>–</w:t>
            </w:r>
            <w:r w:rsidR="007448E8" w:rsidRPr="005E2673">
              <w:rPr>
                <w:i/>
                <w:kern w:val="36"/>
                <w:lang w:eastAsia="en-GB"/>
              </w:rPr>
              <w:t>1603</w:t>
            </w:r>
            <w:r w:rsidR="007448E8">
              <w:rPr>
                <w:i/>
                <w:kern w:val="36"/>
                <w:lang w:eastAsia="en-GB"/>
              </w:rPr>
              <w:t xml:space="preserve"> </w:t>
            </w:r>
            <w:r w:rsidR="007448E8" w:rsidRPr="005E2673">
              <w:rPr>
                <w:kern w:val="36"/>
                <w:lang w:eastAsia="en-GB"/>
              </w:rPr>
              <w:t xml:space="preserve">(Flagship History, </w:t>
            </w:r>
            <w:r w:rsidR="007448E8" w:rsidRPr="005E2673">
              <w:t>Collins Educational, 1999)</w:t>
            </w:r>
          </w:p>
        </w:tc>
        <w:tc>
          <w:tcPr>
            <w:tcW w:w="1701" w:type="dxa"/>
            <w:shd w:val="clear" w:color="auto" w:fill="auto"/>
          </w:tcPr>
          <w:p w:rsidR="007448E8" w:rsidRPr="00463891" w:rsidRDefault="007448E8" w:rsidP="008535C4">
            <w:pPr>
              <w:pStyle w:val="Tabletext"/>
            </w:pPr>
            <w:r>
              <w:t>Textbook</w:t>
            </w:r>
          </w:p>
        </w:tc>
        <w:tc>
          <w:tcPr>
            <w:tcW w:w="2835" w:type="dxa"/>
            <w:shd w:val="clear" w:color="auto" w:fill="auto"/>
          </w:tcPr>
          <w:p w:rsidR="007448E8" w:rsidRDefault="007448E8" w:rsidP="008535C4">
            <w:pPr>
              <w:pStyle w:val="Tabletext"/>
            </w:pPr>
            <w:r>
              <w:t>Written for students</w:t>
            </w:r>
            <w:r w:rsidR="00320BE7">
              <w:t>.</w:t>
            </w:r>
          </w:p>
        </w:tc>
      </w:tr>
      <w:tr w:rsidR="00CA6C21" w:rsidTr="0031613A">
        <w:trPr>
          <w:cantSplit/>
        </w:trPr>
        <w:tc>
          <w:tcPr>
            <w:tcW w:w="4253" w:type="dxa"/>
            <w:shd w:val="clear" w:color="auto" w:fill="auto"/>
          </w:tcPr>
          <w:p w:rsidR="00CA6C21" w:rsidRPr="006A79C3" w:rsidRDefault="002A6A09" w:rsidP="008535C4">
            <w:pPr>
              <w:pStyle w:val="Tabletext"/>
              <w:rPr>
                <w:lang w:eastAsia="en-GB"/>
              </w:rPr>
            </w:pPr>
            <w:hyperlink r:id="rId26" w:history="1">
              <w:r w:rsidR="00CA6C21" w:rsidRPr="006A79C3">
                <w:rPr>
                  <w:lang w:eastAsia="en-GB"/>
                </w:rPr>
                <w:t>Nigel Heard</w:t>
              </w:r>
            </w:hyperlink>
            <w:r w:rsidR="00CA6C21" w:rsidRPr="006A79C3">
              <w:rPr>
                <w:lang w:eastAsia="en-GB"/>
              </w:rPr>
              <w:t xml:space="preserve"> and </w:t>
            </w:r>
            <w:hyperlink r:id="rId27" w:history="1">
              <w:r w:rsidR="00CA6C21" w:rsidRPr="006A79C3">
                <w:rPr>
                  <w:lang w:eastAsia="en-GB"/>
                </w:rPr>
                <w:t>Roger Turvey</w:t>
              </w:r>
            </w:hyperlink>
            <w:r w:rsidR="00CA6C21" w:rsidRPr="006A79C3">
              <w:rPr>
                <w:lang w:eastAsia="en-GB"/>
              </w:rPr>
              <w:t>,</w:t>
            </w:r>
            <w:r w:rsidR="00CA6C21" w:rsidRPr="006A79C3">
              <w:rPr>
                <w:kern w:val="36"/>
                <w:lang w:eastAsia="en-GB"/>
              </w:rPr>
              <w:t xml:space="preserve"> </w:t>
            </w:r>
            <w:r w:rsidR="00CA6C21" w:rsidRPr="006A79C3">
              <w:rPr>
                <w:i/>
                <w:kern w:val="36"/>
                <w:lang w:eastAsia="en-GB"/>
              </w:rPr>
              <w:t>Change and Protest 1536</w:t>
            </w:r>
            <w:r w:rsidR="00320BE7">
              <w:rPr>
                <w:i/>
                <w:kern w:val="36"/>
                <w:lang w:eastAsia="en-GB"/>
              </w:rPr>
              <w:t>–</w:t>
            </w:r>
            <w:r w:rsidR="00CA6C21" w:rsidRPr="006A79C3">
              <w:rPr>
                <w:i/>
                <w:kern w:val="36"/>
                <w:lang w:eastAsia="en-GB"/>
              </w:rPr>
              <w:t>88: Mid-Tudor Crises?</w:t>
            </w:r>
            <w:r w:rsidR="00CA6C21" w:rsidRPr="006A79C3">
              <w:rPr>
                <w:kern w:val="36"/>
                <w:lang w:eastAsia="en-GB"/>
              </w:rPr>
              <w:t xml:space="preserve"> </w:t>
            </w:r>
            <w:r w:rsidR="00CA6C21">
              <w:rPr>
                <w:kern w:val="36"/>
                <w:lang w:eastAsia="en-GB"/>
              </w:rPr>
              <w:t>(</w:t>
            </w:r>
            <w:r w:rsidR="00CA6C21" w:rsidRPr="006A79C3">
              <w:rPr>
                <w:kern w:val="36"/>
                <w:lang w:eastAsia="en-GB"/>
              </w:rPr>
              <w:t>Access to History, Hodder Education, 2009)</w:t>
            </w:r>
            <w:r w:rsidR="00CA6C21" w:rsidRPr="006A79C3">
              <w:rPr>
                <w:lang w:eastAsia="en-GB"/>
              </w:rPr>
              <w:t xml:space="preserve"> </w:t>
            </w:r>
          </w:p>
        </w:tc>
        <w:tc>
          <w:tcPr>
            <w:tcW w:w="1701" w:type="dxa"/>
            <w:shd w:val="clear" w:color="auto" w:fill="auto"/>
          </w:tcPr>
          <w:p w:rsidR="00CA6C21" w:rsidRPr="008535C4" w:rsidRDefault="00CA6C21" w:rsidP="008535C4">
            <w:pPr>
              <w:pStyle w:val="Tabletext"/>
              <w:rPr>
                <w:bCs/>
                <w:color w:val="000000"/>
                <w:szCs w:val="20"/>
              </w:rPr>
            </w:pPr>
            <w:r w:rsidRPr="008535C4">
              <w:rPr>
                <w:bCs/>
                <w:color w:val="000000"/>
                <w:szCs w:val="20"/>
              </w:rPr>
              <w:t>Textbook</w:t>
            </w:r>
          </w:p>
        </w:tc>
        <w:tc>
          <w:tcPr>
            <w:tcW w:w="2835" w:type="dxa"/>
            <w:shd w:val="clear" w:color="auto" w:fill="auto"/>
          </w:tcPr>
          <w:p w:rsidR="00CA6C21" w:rsidRPr="008535C4" w:rsidRDefault="00CA6C21" w:rsidP="008535C4">
            <w:pPr>
              <w:pStyle w:val="Tabletext"/>
              <w:rPr>
                <w:bCs/>
                <w:color w:val="000000"/>
                <w:szCs w:val="20"/>
              </w:rPr>
            </w:pPr>
            <w:r w:rsidRPr="008535C4">
              <w:rPr>
                <w:bCs/>
                <w:color w:val="000000"/>
                <w:szCs w:val="20"/>
              </w:rPr>
              <w:t>Written for students</w:t>
            </w:r>
            <w:r w:rsidR="00320BE7" w:rsidRPr="008535C4">
              <w:rPr>
                <w:bCs/>
                <w:color w:val="000000"/>
                <w:szCs w:val="20"/>
              </w:rPr>
              <w:t>.</w:t>
            </w:r>
          </w:p>
        </w:tc>
      </w:tr>
      <w:tr w:rsidR="00CA6C21" w:rsidTr="0031613A">
        <w:trPr>
          <w:cantSplit/>
        </w:trPr>
        <w:tc>
          <w:tcPr>
            <w:tcW w:w="4253" w:type="dxa"/>
            <w:shd w:val="clear" w:color="auto" w:fill="auto"/>
          </w:tcPr>
          <w:p w:rsidR="00CA6C21" w:rsidRPr="009C6172" w:rsidRDefault="002A6A09" w:rsidP="008535C4">
            <w:pPr>
              <w:pStyle w:val="Tabletext"/>
              <w:rPr>
                <w:lang w:eastAsia="en-GB"/>
              </w:rPr>
            </w:pPr>
            <w:hyperlink r:id="rId28" w:history="1">
              <w:r w:rsidR="00CA6C21" w:rsidRPr="009C6172">
                <w:rPr>
                  <w:lang w:eastAsia="en-GB"/>
                </w:rPr>
                <w:t>Barbara Mervyn</w:t>
              </w:r>
            </w:hyperlink>
            <w:r w:rsidR="00CA6C21" w:rsidRPr="009C6172">
              <w:rPr>
                <w:lang w:eastAsia="en-GB"/>
              </w:rPr>
              <w:t xml:space="preserve">, </w:t>
            </w:r>
            <w:r w:rsidR="00CA6C21" w:rsidRPr="009C6172">
              <w:rPr>
                <w:i/>
                <w:kern w:val="36"/>
                <w:lang w:eastAsia="en-GB"/>
              </w:rPr>
              <w:t>The Reign of Elizabeth: England 1558</w:t>
            </w:r>
            <w:r w:rsidR="00320BE7">
              <w:rPr>
                <w:i/>
                <w:kern w:val="36"/>
                <w:lang w:eastAsia="en-GB"/>
              </w:rPr>
              <w:t>–</w:t>
            </w:r>
            <w:r w:rsidR="00CA6C21" w:rsidRPr="009C6172">
              <w:rPr>
                <w:i/>
                <w:kern w:val="36"/>
                <w:lang w:eastAsia="en-GB"/>
              </w:rPr>
              <w:t>1603</w:t>
            </w:r>
            <w:r w:rsidR="00CA6C21" w:rsidRPr="009C6172">
              <w:rPr>
                <w:kern w:val="36"/>
                <w:lang w:eastAsia="en-GB"/>
              </w:rPr>
              <w:t xml:space="preserve"> (SHP Advanced History Core Texts, Hodder Education, 2001)</w:t>
            </w:r>
          </w:p>
        </w:tc>
        <w:tc>
          <w:tcPr>
            <w:tcW w:w="1701" w:type="dxa"/>
            <w:shd w:val="clear" w:color="auto" w:fill="auto"/>
          </w:tcPr>
          <w:p w:rsidR="00CA6C21" w:rsidRPr="00907BAC" w:rsidRDefault="00CA6C21" w:rsidP="008535C4">
            <w:pPr>
              <w:pStyle w:val="Tabletext"/>
              <w:rPr>
                <w:szCs w:val="20"/>
              </w:rPr>
            </w:pPr>
            <w:r>
              <w:rPr>
                <w:szCs w:val="20"/>
              </w:rPr>
              <w:t>Textbook</w:t>
            </w:r>
          </w:p>
        </w:tc>
        <w:tc>
          <w:tcPr>
            <w:tcW w:w="2835" w:type="dxa"/>
            <w:shd w:val="clear" w:color="auto" w:fill="auto"/>
          </w:tcPr>
          <w:p w:rsidR="00CA6C21" w:rsidRPr="00907BAC" w:rsidRDefault="00CA6C21" w:rsidP="008535C4">
            <w:pPr>
              <w:pStyle w:val="Tabletext"/>
              <w:rPr>
                <w:szCs w:val="20"/>
              </w:rPr>
            </w:pPr>
            <w:r>
              <w:rPr>
                <w:szCs w:val="20"/>
              </w:rPr>
              <w:t>Written for students</w:t>
            </w:r>
            <w:r w:rsidR="00320BE7">
              <w:rPr>
                <w:szCs w:val="20"/>
              </w:rPr>
              <w:t>.</w:t>
            </w:r>
          </w:p>
        </w:tc>
      </w:tr>
      <w:tr w:rsidR="00CA6C21" w:rsidTr="0031613A">
        <w:trPr>
          <w:cantSplit/>
        </w:trPr>
        <w:tc>
          <w:tcPr>
            <w:tcW w:w="4253" w:type="dxa"/>
            <w:shd w:val="clear" w:color="auto" w:fill="auto"/>
          </w:tcPr>
          <w:p w:rsidR="00CA6C21" w:rsidRDefault="002A6A09" w:rsidP="008535C4">
            <w:pPr>
              <w:pStyle w:val="Tabletext"/>
            </w:pPr>
            <w:hyperlink r:id="rId29" w:history="1">
              <w:r w:rsidR="00CA6C21" w:rsidRPr="0051477E">
                <w:rPr>
                  <w:lang w:eastAsia="en-GB"/>
                </w:rPr>
                <w:t>Derrick Murphy</w:t>
              </w:r>
            </w:hyperlink>
            <w:r w:rsidR="00CA6C21" w:rsidRPr="006A3BFA">
              <w:rPr>
                <w:lang w:eastAsia="en-GB"/>
              </w:rPr>
              <w:t xml:space="preserve">, </w:t>
            </w:r>
            <w:hyperlink r:id="rId30" w:history="1">
              <w:r w:rsidR="00CA6C21" w:rsidRPr="006A3BFA">
                <w:rPr>
                  <w:lang w:eastAsia="en-GB"/>
                </w:rPr>
                <w:t>Elizabeth Sparey</w:t>
              </w:r>
            </w:hyperlink>
            <w:r w:rsidR="00CA6C21">
              <w:rPr>
                <w:lang w:eastAsia="en-GB"/>
              </w:rPr>
              <w:t xml:space="preserve"> and </w:t>
            </w:r>
            <w:hyperlink r:id="rId31" w:history="1">
              <w:r w:rsidR="00CA6C21" w:rsidRPr="006A3BFA">
                <w:rPr>
                  <w:lang w:eastAsia="en-GB"/>
                </w:rPr>
                <w:t>Irene Carrier</w:t>
              </w:r>
            </w:hyperlink>
            <w:r w:rsidR="00CA6C21" w:rsidRPr="006A3BFA">
              <w:rPr>
                <w:lang w:eastAsia="en-GB"/>
              </w:rPr>
              <w:t xml:space="preserve">, </w:t>
            </w:r>
            <w:r w:rsidR="00CA6C21" w:rsidRPr="0051477E">
              <w:rPr>
                <w:i/>
                <w:kern w:val="36"/>
                <w:lang w:eastAsia="en-GB"/>
              </w:rPr>
              <w:t>Britain 1558</w:t>
            </w:r>
            <w:r w:rsidR="00320BE7">
              <w:rPr>
                <w:i/>
                <w:kern w:val="36"/>
                <w:lang w:eastAsia="en-GB"/>
              </w:rPr>
              <w:t>–</w:t>
            </w:r>
            <w:r w:rsidR="00CA6C21" w:rsidRPr="0051477E">
              <w:rPr>
                <w:i/>
                <w:kern w:val="36"/>
                <w:lang w:eastAsia="en-GB"/>
              </w:rPr>
              <w:t>1689</w:t>
            </w:r>
            <w:r w:rsidR="00CA6C21" w:rsidRPr="0051477E">
              <w:rPr>
                <w:kern w:val="36"/>
                <w:lang w:eastAsia="en-GB"/>
              </w:rPr>
              <w:t xml:space="preserve"> </w:t>
            </w:r>
            <w:r w:rsidR="00CA6C21" w:rsidRPr="006A3BFA">
              <w:rPr>
                <w:kern w:val="36"/>
                <w:lang w:eastAsia="en-GB"/>
              </w:rPr>
              <w:t xml:space="preserve">(Flagship History, </w:t>
            </w:r>
            <w:r w:rsidR="00CA6C21" w:rsidRPr="006A3BFA">
              <w:t>Collins, 2002)</w:t>
            </w:r>
          </w:p>
        </w:tc>
        <w:tc>
          <w:tcPr>
            <w:tcW w:w="1701" w:type="dxa"/>
            <w:shd w:val="clear" w:color="auto" w:fill="auto"/>
          </w:tcPr>
          <w:p w:rsidR="00CA6C21" w:rsidRPr="006A3BFA" w:rsidRDefault="00CA6C21" w:rsidP="008535C4">
            <w:pPr>
              <w:pStyle w:val="Tabletext"/>
              <w:rPr>
                <w:szCs w:val="20"/>
              </w:rPr>
            </w:pPr>
            <w:r w:rsidRPr="006A3BFA">
              <w:rPr>
                <w:szCs w:val="20"/>
              </w:rPr>
              <w:t xml:space="preserve">Textbook </w:t>
            </w:r>
          </w:p>
        </w:tc>
        <w:tc>
          <w:tcPr>
            <w:tcW w:w="2835" w:type="dxa"/>
            <w:shd w:val="clear" w:color="auto" w:fill="auto"/>
          </w:tcPr>
          <w:p w:rsidR="00CA6C21" w:rsidRPr="006A3BFA" w:rsidRDefault="00CA6C21" w:rsidP="008535C4">
            <w:pPr>
              <w:pStyle w:val="Tabletext"/>
              <w:rPr>
                <w:szCs w:val="20"/>
              </w:rPr>
            </w:pPr>
            <w:r w:rsidRPr="006A3BFA">
              <w:rPr>
                <w:szCs w:val="20"/>
              </w:rPr>
              <w:t>Written for students</w:t>
            </w:r>
            <w:r w:rsidR="00320BE7">
              <w:rPr>
                <w:szCs w:val="20"/>
              </w:rPr>
              <w:t>.</w:t>
            </w:r>
          </w:p>
        </w:tc>
      </w:tr>
      <w:tr w:rsidR="00CA6C21" w:rsidTr="0031613A">
        <w:trPr>
          <w:cantSplit/>
        </w:trPr>
        <w:tc>
          <w:tcPr>
            <w:tcW w:w="4253" w:type="dxa"/>
            <w:shd w:val="clear" w:color="auto" w:fill="auto"/>
          </w:tcPr>
          <w:p w:rsidR="00CA6C21" w:rsidRPr="008535C4" w:rsidRDefault="00CA6C21" w:rsidP="008535C4">
            <w:pPr>
              <w:pStyle w:val="Tabletext"/>
              <w:rPr>
                <w:bCs/>
                <w:color w:val="000000"/>
              </w:rPr>
            </w:pPr>
            <w:r w:rsidRPr="008535C4">
              <w:rPr>
                <w:bCs/>
                <w:color w:val="000000"/>
              </w:rPr>
              <w:t xml:space="preserve">Colin Pendrill, </w:t>
            </w:r>
            <w:r w:rsidRPr="008535C4">
              <w:rPr>
                <w:bCs/>
                <w:i/>
                <w:color w:val="000000"/>
              </w:rPr>
              <w:t>The English Reformation 1485</w:t>
            </w:r>
            <w:r w:rsidR="00320BE7" w:rsidRPr="008535C4">
              <w:rPr>
                <w:bCs/>
                <w:i/>
                <w:color w:val="000000"/>
              </w:rPr>
              <w:t>–</w:t>
            </w:r>
            <w:r w:rsidRPr="008535C4">
              <w:rPr>
                <w:bCs/>
                <w:i/>
                <w:color w:val="000000"/>
              </w:rPr>
              <w:t>1558</w:t>
            </w:r>
            <w:r w:rsidRPr="008535C4">
              <w:rPr>
                <w:bCs/>
                <w:color w:val="000000"/>
              </w:rPr>
              <w:t xml:space="preserve"> (Heinemann Advanced History,</w:t>
            </w:r>
            <w:r w:rsidRPr="008535C4">
              <w:t xml:space="preserve"> Heinemann, 2000) </w:t>
            </w:r>
          </w:p>
        </w:tc>
        <w:tc>
          <w:tcPr>
            <w:tcW w:w="1701" w:type="dxa"/>
            <w:shd w:val="clear" w:color="auto" w:fill="auto"/>
          </w:tcPr>
          <w:p w:rsidR="00CA6C21" w:rsidRPr="008535C4" w:rsidRDefault="00CA6C21" w:rsidP="008535C4">
            <w:pPr>
              <w:pStyle w:val="Tabletext"/>
              <w:rPr>
                <w:bCs/>
                <w:color w:val="000000"/>
                <w:szCs w:val="20"/>
              </w:rPr>
            </w:pPr>
            <w:r w:rsidRPr="008535C4">
              <w:rPr>
                <w:bCs/>
                <w:color w:val="000000"/>
                <w:szCs w:val="20"/>
              </w:rPr>
              <w:t xml:space="preserve">Textbook </w:t>
            </w:r>
          </w:p>
        </w:tc>
        <w:tc>
          <w:tcPr>
            <w:tcW w:w="2835" w:type="dxa"/>
            <w:shd w:val="clear" w:color="auto" w:fill="auto"/>
          </w:tcPr>
          <w:p w:rsidR="00CA6C21" w:rsidRPr="008535C4" w:rsidRDefault="00CA6C21" w:rsidP="008535C4">
            <w:pPr>
              <w:pStyle w:val="Tabletext"/>
              <w:rPr>
                <w:bCs/>
                <w:color w:val="000000"/>
                <w:szCs w:val="20"/>
              </w:rPr>
            </w:pPr>
            <w:r w:rsidRPr="008535C4">
              <w:rPr>
                <w:bCs/>
                <w:color w:val="000000"/>
                <w:szCs w:val="20"/>
              </w:rPr>
              <w:t>Written for students</w:t>
            </w:r>
            <w:r w:rsidR="00320BE7" w:rsidRPr="008535C4">
              <w:rPr>
                <w:bCs/>
                <w:color w:val="000000"/>
                <w:szCs w:val="20"/>
              </w:rPr>
              <w:t>.</w:t>
            </w:r>
          </w:p>
        </w:tc>
      </w:tr>
      <w:tr w:rsidR="00CA6C21" w:rsidTr="0031613A">
        <w:trPr>
          <w:cantSplit/>
          <w:trHeight w:val="70"/>
        </w:trPr>
        <w:tc>
          <w:tcPr>
            <w:tcW w:w="4253" w:type="dxa"/>
            <w:shd w:val="clear" w:color="auto" w:fill="auto"/>
          </w:tcPr>
          <w:p w:rsidR="00CA6C21" w:rsidRPr="00B506A5" w:rsidRDefault="002A6A09" w:rsidP="008535C4">
            <w:pPr>
              <w:pStyle w:val="Tabletext"/>
              <w:rPr>
                <w:lang w:eastAsia="en-GB"/>
              </w:rPr>
            </w:pPr>
            <w:hyperlink r:id="rId32" w:history="1">
              <w:r w:rsidR="00CA6C21" w:rsidRPr="00B506A5">
                <w:rPr>
                  <w:lang w:eastAsia="en-GB"/>
                </w:rPr>
                <w:t>John Warren</w:t>
              </w:r>
            </w:hyperlink>
            <w:r w:rsidR="00CA6C21" w:rsidRPr="00463DB8">
              <w:rPr>
                <w:lang w:eastAsia="en-GB"/>
              </w:rPr>
              <w:t>,</w:t>
            </w:r>
            <w:r w:rsidR="00CA6C21" w:rsidRPr="00B506A5">
              <w:rPr>
                <w:lang w:eastAsia="en-GB"/>
              </w:rPr>
              <w:t xml:space="preserve"> </w:t>
            </w:r>
            <w:r w:rsidR="00CA6C21" w:rsidRPr="00B506A5">
              <w:rPr>
                <w:i/>
                <w:kern w:val="36"/>
                <w:lang w:eastAsia="en-GB"/>
              </w:rPr>
              <w:t>Elizabeth I Meeting the Challenge:</w:t>
            </w:r>
            <w:r w:rsidR="00CA6C21">
              <w:rPr>
                <w:i/>
                <w:kern w:val="36"/>
                <w:lang w:eastAsia="en-GB"/>
              </w:rPr>
              <w:t xml:space="preserve"> </w:t>
            </w:r>
            <w:r w:rsidR="00CA6C21" w:rsidRPr="00B506A5">
              <w:rPr>
                <w:i/>
                <w:kern w:val="36"/>
                <w:lang w:eastAsia="en-GB"/>
              </w:rPr>
              <w:t>England 1541</w:t>
            </w:r>
            <w:r w:rsidR="00320BE7">
              <w:rPr>
                <w:i/>
                <w:kern w:val="36"/>
                <w:lang w:eastAsia="en-GB"/>
              </w:rPr>
              <w:t>–</w:t>
            </w:r>
            <w:r w:rsidR="00CA6C21" w:rsidRPr="00B506A5">
              <w:rPr>
                <w:i/>
                <w:kern w:val="36"/>
                <w:lang w:eastAsia="en-GB"/>
              </w:rPr>
              <w:t>1603</w:t>
            </w:r>
            <w:r w:rsidR="00CA6C21" w:rsidRPr="00463DB8">
              <w:rPr>
                <w:kern w:val="36"/>
                <w:lang w:eastAsia="en-GB"/>
              </w:rPr>
              <w:t xml:space="preserve"> </w:t>
            </w:r>
            <w:r w:rsidR="00CA6C21">
              <w:rPr>
                <w:kern w:val="36"/>
                <w:lang w:eastAsia="en-GB"/>
              </w:rPr>
              <w:t>(</w:t>
            </w:r>
            <w:r w:rsidR="00CA6C21" w:rsidRPr="00463DB8">
              <w:rPr>
                <w:kern w:val="36"/>
                <w:lang w:eastAsia="en-GB"/>
              </w:rPr>
              <w:t>Access to History</w:t>
            </w:r>
            <w:r w:rsidR="00CA6C21">
              <w:rPr>
                <w:kern w:val="36"/>
                <w:lang w:eastAsia="en-GB"/>
              </w:rPr>
              <w:t xml:space="preserve">, </w:t>
            </w:r>
            <w:r w:rsidR="00CA6C21" w:rsidRPr="00463DB8">
              <w:t>Hodder Education</w:t>
            </w:r>
            <w:r w:rsidR="00CA6C21">
              <w:t xml:space="preserve">, </w:t>
            </w:r>
            <w:r w:rsidR="00CA6C21" w:rsidRPr="00463DB8">
              <w:t>2008)</w:t>
            </w:r>
            <w:r w:rsidR="00CA6C21" w:rsidRPr="00B506A5">
              <w:rPr>
                <w:lang w:eastAsia="en-GB"/>
              </w:rPr>
              <w:t xml:space="preserve"> </w:t>
            </w:r>
          </w:p>
        </w:tc>
        <w:tc>
          <w:tcPr>
            <w:tcW w:w="1701" w:type="dxa"/>
            <w:shd w:val="clear" w:color="auto" w:fill="auto"/>
          </w:tcPr>
          <w:p w:rsidR="00CA6C21" w:rsidRPr="00B506A5" w:rsidRDefault="00CA6C21" w:rsidP="008535C4">
            <w:pPr>
              <w:pStyle w:val="Tabletext"/>
              <w:rPr>
                <w:szCs w:val="20"/>
              </w:rPr>
            </w:pPr>
            <w:r>
              <w:rPr>
                <w:szCs w:val="20"/>
              </w:rPr>
              <w:t>Textbook</w:t>
            </w:r>
          </w:p>
        </w:tc>
        <w:tc>
          <w:tcPr>
            <w:tcW w:w="2835" w:type="dxa"/>
            <w:shd w:val="clear" w:color="auto" w:fill="auto"/>
          </w:tcPr>
          <w:p w:rsidR="00CA6C21" w:rsidRPr="00B506A5" w:rsidRDefault="00CA6C21" w:rsidP="008535C4">
            <w:pPr>
              <w:pStyle w:val="Tabletext"/>
              <w:rPr>
                <w:szCs w:val="20"/>
              </w:rPr>
            </w:pPr>
            <w:r>
              <w:rPr>
                <w:szCs w:val="20"/>
              </w:rPr>
              <w:t>Written for students</w:t>
            </w:r>
            <w:r w:rsidR="00320BE7">
              <w:rPr>
                <w:szCs w:val="20"/>
              </w:rPr>
              <w:t>.</w:t>
            </w:r>
          </w:p>
        </w:tc>
      </w:tr>
      <w:tr w:rsidR="00CA6C21" w:rsidTr="0031613A">
        <w:trPr>
          <w:cantSplit/>
        </w:trPr>
        <w:tc>
          <w:tcPr>
            <w:tcW w:w="4253" w:type="dxa"/>
            <w:shd w:val="clear" w:color="auto" w:fill="auto"/>
          </w:tcPr>
          <w:p w:rsidR="00CA6C21" w:rsidRDefault="00CA6C21" w:rsidP="008535C4">
            <w:pPr>
              <w:pStyle w:val="Tabletext"/>
            </w:pPr>
            <w:r>
              <w:t xml:space="preserve">Anthony Fletcher and Diarmaid MacCulloch, </w:t>
            </w:r>
            <w:r w:rsidRPr="004679DE">
              <w:rPr>
                <w:i/>
              </w:rPr>
              <w:t>Tudor Rebellions</w:t>
            </w:r>
            <w:r>
              <w:t xml:space="preserve"> (Seminar Studies in History, Pearson Education, 2008) </w:t>
            </w:r>
          </w:p>
        </w:tc>
        <w:tc>
          <w:tcPr>
            <w:tcW w:w="1701" w:type="dxa"/>
            <w:shd w:val="clear" w:color="auto" w:fill="auto"/>
          </w:tcPr>
          <w:p w:rsidR="00CA6C21" w:rsidRPr="00463891" w:rsidRDefault="00CA6C21" w:rsidP="008535C4">
            <w:pPr>
              <w:pStyle w:val="Tabletext"/>
            </w:pPr>
            <w:r>
              <w:t>Academic with documents</w:t>
            </w:r>
          </w:p>
        </w:tc>
        <w:tc>
          <w:tcPr>
            <w:tcW w:w="2835" w:type="dxa"/>
            <w:shd w:val="clear" w:color="auto" w:fill="auto"/>
          </w:tcPr>
          <w:p w:rsidR="00CA6C21" w:rsidRDefault="00CA6C21" w:rsidP="008535C4">
            <w:pPr>
              <w:pStyle w:val="Tabletext"/>
            </w:pPr>
            <w:r>
              <w:t>Accessible for students</w:t>
            </w:r>
            <w:r w:rsidR="00320BE7">
              <w:t>.</w:t>
            </w:r>
          </w:p>
        </w:tc>
      </w:tr>
      <w:tr w:rsidR="00CA6C21" w:rsidTr="0031613A">
        <w:trPr>
          <w:cantSplit/>
        </w:trPr>
        <w:tc>
          <w:tcPr>
            <w:tcW w:w="4253" w:type="dxa"/>
            <w:shd w:val="clear" w:color="auto" w:fill="auto"/>
          </w:tcPr>
          <w:p w:rsidR="00CA6C21" w:rsidRPr="004F3960" w:rsidRDefault="00CA6C21" w:rsidP="008535C4">
            <w:pPr>
              <w:pStyle w:val="Tabletext"/>
              <w:rPr>
                <w:lang w:eastAsia="en-GB"/>
              </w:rPr>
            </w:pPr>
            <w:r w:rsidRPr="00E02E6D">
              <w:rPr>
                <w:color w:val="000000"/>
                <w:kern w:val="36"/>
                <w:lang w:eastAsia="en-GB"/>
              </w:rPr>
              <w:t xml:space="preserve">John Guy, </w:t>
            </w:r>
            <w:r w:rsidRPr="00520F60">
              <w:rPr>
                <w:i/>
                <w:color w:val="000000"/>
                <w:kern w:val="36"/>
                <w:lang w:eastAsia="en-GB"/>
              </w:rPr>
              <w:t>Tudor England</w:t>
            </w:r>
            <w:r w:rsidRPr="00E02E6D">
              <w:rPr>
                <w:color w:val="000000"/>
                <w:kern w:val="36"/>
                <w:lang w:eastAsia="en-GB"/>
              </w:rPr>
              <w:t xml:space="preserve"> (Oxford </w:t>
            </w:r>
            <w:r w:rsidR="00320BE7">
              <w:rPr>
                <w:color w:val="000000"/>
                <w:kern w:val="36"/>
                <w:lang w:eastAsia="en-GB"/>
              </w:rPr>
              <w:t>University Press</w:t>
            </w:r>
            <w:r w:rsidRPr="00E02E6D">
              <w:rPr>
                <w:color w:val="000000"/>
                <w:kern w:val="36"/>
                <w:lang w:eastAsia="en-GB"/>
              </w:rPr>
              <w:t>, 1990)</w:t>
            </w:r>
            <w:r w:rsidRPr="00520F60">
              <w:rPr>
                <w:color w:val="000000"/>
                <w:kern w:val="36"/>
                <w:lang w:eastAsia="en-GB"/>
              </w:rPr>
              <w:t xml:space="preserve"> </w:t>
            </w:r>
          </w:p>
        </w:tc>
        <w:tc>
          <w:tcPr>
            <w:tcW w:w="1701" w:type="dxa"/>
            <w:shd w:val="clear" w:color="auto" w:fill="auto"/>
          </w:tcPr>
          <w:p w:rsidR="00CA6C21" w:rsidRPr="00463891" w:rsidRDefault="00CA6C21" w:rsidP="008535C4">
            <w:pPr>
              <w:pStyle w:val="Tabletext"/>
            </w:pPr>
            <w:r>
              <w:t xml:space="preserve">Academic </w:t>
            </w:r>
          </w:p>
        </w:tc>
        <w:tc>
          <w:tcPr>
            <w:tcW w:w="2835" w:type="dxa"/>
            <w:shd w:val="clear" w:color="auto" w:fill="auto"/>
          </w:tcPr>
          <w:p w:rsidR="00CA6C21" w:rsidRDefault="00320BE7" w:rsidP="008535C4">
            <w:pPr>
              <w:pStyle w:val="Tabletext"/>
            </w:pPr>
            <w:r>
              <w:t xml:space="preserve">For teachers </w:t>
            </w:r>
            <w:r w:rsidR="00CA6C21">
              <w:t>but also accessible for students</w:t>
            </w:r>
            <w:r>
              <w:t>.</w:t>
            </w:r>
          </w:p>
        </w:tc>
      </w:tr>
      <w:tr w:rsidR="00CA6C21" w:rsidTr="0031613A">
        <w:trPr>
          <w:cantSplit/>
        </w:trPr>
        <w:tc>
          <w:tcPr>
            <w:tcW w:w="4253" w:type="dxa"/>
            <w:shd w:val="clear" w:color="auto" w:fill="auto"/>
          </w:tcPr>
          <w:p w:rsidR="00CA6C21" w:rsidRPr="00231559" w:rsidRDefault="00CA6C21" w:rsidP="008535C4">
            <w:pPr>
              <w:pStyle w:val="Tabletext"/>
            </w:pPr>
            <w:r w:rsidRPr="00231559">
              <w:rPr>
                <w:color w:val="000000"/>
                <w:kern w:val="36"/>
                <w:lang w:eastAsia="en-GB"/>
              </w:rPr>
              <w:t xml:space="preserve">Paul Thomas, </w:t>
            </w:r>
            <w:r w:rsidRPr="00231559">
              <w:rPr>
                <w:i/>
                <w:color w:val="000000"/>
                <w:kern w:val="36"/>
                <w:lang w:eastAsia="en-GB"/>
              </w:rPr>
              <w:t>Authority and Disorder in Tudor Times, 1485</w:t>
            </w:r>
            <w:r w:rsidR="00320BE7">
              <w:rPr>
                <w:i/>
                <w:color w:val="000000"/>
                <w:kern w:val="36"/>
                <w:lang w:eastAsia="en-GB"/>
              </w:rPr>
              <w:t>–</w:t>
            </w:r>
            <w:r w:rsidRPr="00231559">
              <w:rPr>
                <w:i/>
                <w:color w:val="000000"/>
                <w:kern w:val="36"/>
                <w:lang w:eastAsia="en-GB"/>
              </w:rPr>
              <w:t>1603</w:t>
            </w:r>
            <w:r w:rsidRPr="00231559">
              <w:rPr>
                <w:color w:val="000000"/>
                <w:kern w:val="36"/>
                <w:lang w:eastAsia="en-GB"/>
              </w:rPr>
              <w:t xml:space="preserve"> (Cambridge Perspectives in History, Cambridge University Press, 1999) </w:t>
            </w:r>
          </w:p>
        </w:tc>
        <w:tc>
          <w:tcPr>
            <w:tcW w:w="1701" w:type="dxa"/>
            <w:shd w:val="clear" w:color="auto" w:fill="auto"/>
          </w:tcPr>
          <w:p w:rsidR="00CA6C21" w:rsidRPr="00463891" w:rsidRDefault="00CA6C21" w:rsidP="008535C4">
            <w:pPr>
              <w:pStyle w:val="Tabletext"/>
            </w:pPr>
            <w:r>
              <w:t>Academic with documents</w:t>
            </w:r>
          </w:p>
        </w:tc>
        <w:tc>
          <w:tcPr>
            <w:tcW w:w="2835" w:type="dxa"/>
            <w:shd w:val="clear" w:color="auto" w:fill="auto"/>
          </w:tcPr>
          <w:p w:rsidR="00CA6C21" w:rsidRDefault="00CA6C21" w:rsidP="008535C4">
            <w:pPr>
              <w:pStyle w:val="Tabletext"/>
            </w:pPr>
            <w:r>
              <w:t>Accessible for students</w:t>
            </w:r>
            <w:r w:rsidR="00320BE7">
              <w:t>.</w:t>
            </w:r>
          </w:p>
        </w:tc>
      </w:tr>
      <w:tr w:rsidR="00CA6C21" w:rsidTr="0031613A">
        <w:trPr>
          <w:cantSplit/>
        </w:trPr>
        <w:tc>
          <w:tcPr>
            <w:tcW w:w="4253" w:type="dxa"/>
            <w:shd w:val="clear" w:color="auto" w:fill="auto"/>
          </w:tcPr>
          <w:p w:rsidR="00CA6C21" w:rsidRDefault="002A6A09" w:rsidP="008535C4">
            <w:pPr>
              <w:pStyle w:val="Tabletext"/>
            </w:pPr>
            <w:hyperlink r:id="rId33" w:history="1">
              <w:r w:rsidR="00CA6C21" w:rsidRPr="00B57DAD">
                <w:rPr>
                  <w:lang w:eastAsia="en-GB"/>
                </w:rPr>
                <w:t>Richard Rex</w:t>
              </w:r>
            </w:hyperlink>
            <w:r w:rsidR="00CA6C21" w:rsidRPr="00B57DAD">
              <w:rPr>
                <w:lang w:eastAsia="en-GB"/>
              </w:rPr>
              <w:t xml:space="preserve">, </w:t>
            </w:r>
            <w:r w:rsidR="00CA6C21" w:rsidRPr="00B57DAD">
              <w:rPr>
                <w:i/>
                <w:kern w:val="36"/>
                <w:lang w:eastAsia="en-GB"/>
              </w:rPr>
              <w:t>Henry VIII and the English Reformation</w:t>
            </w:r>
            <w:r w:rsidR="00CA6C21" w:rsidRPr="00B57DAD">
              <w:rPr>
                <w:kern w:val="36"/>
                <w:lang w:eastAsia="en-GB"/>
              </w:rPr>
              <w:t xml:space="preserve"> (British History in Perspective, </w:t>
            </w:r>
            <w:r w:rsidR="00CA6C21" w:rsidRPr="00B57DAD">
              <w:t>Palgrave Macmillan, 2006)</w:t>
            </w:r>
          </w:p>
        </w:tc>
        <w:tc>
          <w:tcPr>
            <w:tcW w:w="1701" w:type="dxa"/>
            <w:shd w:val="clear" w:color="auto" w:fill="auto"/>
          </w:tcPr>
          <w:p w:rsidR="00CA6C21" w:rsidRPr="00463891" w:rsidRDefault="00CA6C21" w:rsidP="008535C4">
            <w:pPr>
              <w:pStyle w:val="Tabletext"/>
            </w:pPr>
            <w:r>
              <w:t>Academic</w:t>
            </w:r>
          </w:p>
        </w:tc>
        <w:tc>
          <w:tcPr>
            <w:tcW w:w="2835" w:type="dxa"/>
            <w:shd w:val="clear" w:color="auto" w:fill="auto"/>
          </w:tcPr>
          <w:p w:rsidR="00CA6C21" w:rsidRDefault="00CA6C21" w:rsidP="008535C4">
            <w:pPr>
              <w:pStyle w:val="Tabletext"/>
            </w:pPr>
            <w:r>
              <w:t>Accessible for students</w:t>
            </w:r>
            <w:r w:rsidR="00320BE7">
              <w:t>.</w:t>
            </w:r>
          </w:p>
        </w:tc>
      </w:tr>
      <w:tr w:rsidR="00CA6C21" w:rsidTr="0031613A">
        <w:trPr>
          <w:cantSplit/>
        </w:trPr>
        <w:tc>
          <w:tcPr>
            <w:tcW w:w="4253" w:type="dxa"/>
            <w:shd w:val="clear" w:color="auto" w:fill="auto"/>
          </w:tcPr>
          <w:p w:rsidR="00CA6C21" w:rsidRPr="009248F6" w:rsidRDefault="00CA6C21" w:rsidP="008535C4">
            <w:pPr>
              <w:pStyle w:val="Tabletext"/>
              <w:rPr>
                <w:rFonts w:ascii="Trebuchet MS" w:hAnsi="Trebuchet MS"/>
                <w:lang w:eastAsia="en-GB"/>
              </w:rPr>
            </w:pPr>
            <w:r w:rsidRPr="001950F7">
              <w:rPr>
                <w:lang w:eastAsia="en-GB"/>
              </w:rPr>
              <w:t xml:space="preserve">Penry Williams, </w:t>
            </w:r>
            <w:r w:rsidRPr="00382BBA">
              <w:rPr>
                <w:i/>
                <w:lang w:eastAsia="en-GB"/>
              </w:rPr>
              <w:t>The Later Tudors: England 1547</w:t>
            </w:r>
            <w:r w:rsidR="00320BE7">
              <w:rPr>
                <w:i/>
                <w:lang w:eastAsia="en-GB"/>
              </w:rPr>
              <w:t>–</w:t>
            </w:r>
            <w:r w:rsidRPr="00382BBA">
              <w:rPr>
                <w:i/>
                <w:lang w:eastAsia="en-GB"/>
              </w:rPr>
              <w:t>1603</w:t>
            </w:r>
            <w:r w:rsidRPr="001950F7">
              <w:rPr>
                <w:lang w:eastAsia="en-GB"/>
              </w:rPr>
              <w:t xml:space="preserve"> (The New Oxford </w:t>
            </w:r>
            <w:r>
              <w:rPr>
                <w:lang w:eastAsia="en-GB"/>
              </w:rPr>
              <w:t>H</w:t>
            </w:r>
            <w:r w:rsidRPr="001950F7">
              <w:rPr>
                <w:lang w:eastAsia="en-GB"/>
              </w:rPr>
              <w:t>istory of England, Oxford University Press, 2002</w:t>
            </w:r>
            <w:r>
              <w:rPr>
                <w:rFonts w:ascii="Trebuchet MS" w:hAnsi="Trebuchet MS"/>
                <w:lang w:eastAsia="en-GB"/>
              </w:rPr>
              <w:t>)</w:t>
            </w:r>
          </w:p>
        </w:tc>
        <w:tc>
          <w:tcPr>
            <w:tcW w:w="1701" w:type="dxa"/>
            <w:shd w:val="clear" w:color="auto" w:fill="auto"/>
          </w:tcPr>
          <w:p w:rsidR="00CA6C21" w:rsidRPr="00463891" w:rsidRDefault="00CA6C21" w:rsidP="008535C4">
            <w:pPr>
              <w:pStyle w:val="Tabletext"/>
            </w:pPr>
            <w:r>
              <w:t>Academic</w:t>
            </w:r>
          </w:p>
        </w:tc>
        <w:tc>
          <w:tcPr>
            <w:tcW w:w="2835" w:type="dxa"/>
            <w:shd w:val="clear" w:color="auto" w:fill="auto"/>
          </w:tcPr>
          <w:p w:rsidR="00CA6C21" w:rsidRDefault="00320BE7" w:rsidP="008535C4">
            <w:pPr>
              <w:pStyle w:val="Tabletext"/>
            </w:pPr>
            <w:r>
              <w:t xml:space="preserve">For teachers </w:t>
            </w:r>
            <w:r w:rsidR="00CA6C21">
              <w:t>but also accessible for students</w:t>
            </w:r>
            <w:r>
              <w:t>.</w:t>
            </w:r>
          </w:p>
          <w:p w:rsidR="00CA6C21" w:rsidRDefault="00CA6C21" w:rsidP="008535C4">
            <w:pPr>
              <w:pStyle w:val="Tabletext"/>
            </w:pPr>
            <w:r>
              <w:t>Provides a detailed thematic overview of the later Tudor period</w:t>
            </w:r>
            <w:r w:rsidR="00320BE7">
              <w:t>.</w:t>
            </w:r>
          </w:p>
        </w:tc>
      </w:tr>
      <w:tr w:rsidR="00CA6C21" w:rsidTr="0031613A">
        <w:trPr>
          <w:cantSplit/>
        </w:trPr>
        <w:tc>
          <w:tcPr>
            <w:tcW w:w="4253" w:type="dxa"/>
            <w:shd w:val="clear" w:color="auto" w:fill="auto"/>
          </w:tcPr>
          <w:p w:rsidR="00CA6C21" w:rsidRPr="004F3960" w:rsidRDefault="002A6A09" w:rsidP="008535C4">
            <w:pPr>
              <w:pStyle w:val="Tabletext"/>
              <w:rPr>
                <w:kern w:val="36"/>
                <w:lang w:eastAsia="en-GB"/>
              </w:rPr>
            </w:pPr>
            <w:hyperlink r:id="rId34" w:history="1">
              <w:r w:rsidR="00CA6C21" w:rsidRPr="008A604B">
                <w:rPr>
                  <w:lang w:eastAsia="en-GB"/>
                </w:rPr>
                <w:t>Nicholas Fellows</w:t>
              </w:r>
            </w:hyperlink>
            <w:r w:rsidR="00CA6C21" w:rsidRPr="008A604B">
              <w:rPr>
                <w:lang w:eastAsia="en-GB"/>
              </w:rPr>
              <w:t xml:space="preserve">, </w:t>
            </w:r>
            <w:r w:rsidR="00CA6C21" w:rsidRPr="00EA4D09">
              <w:rPr>
                <w:i/>
                <w:kern w:val="36"/>
                <w:lang w:eastAsia="en-GB"/>
              </w:rPr>
              <w:t>Henry VIII</w:t>
            </w:r>
            <w:r w:rsidR="00CA6C21" w:rsidRPr="00EA4D09">
              <w:rPr>
                <w:kern w:val="36"/>
                <w:lang w:eastAsia="en-GB"/>
              </w:rPr>
              <w:t xml:space="preserve"> </w:t>
            </w:r>
            <w:r w:rsidR="00CA6C21" w:rsidRPr="008A604B">
              <w:rPr>
                <w:kern w:val="36"/>
                <w:lang w:eastAsia="en-GB"/>
              </w:rPr>
              <w:t>(</w:t>
            </w:r>
            <w:r w:rsidR="00CA6C21" w:rsidRPr="00EA4D09">
              <w:rPr>
                <w:kern w:val="36"/>
                <w:lang w:eastAsia="en-GB"/>
              </w:rPr>
              <w:t>Flagship Historymakers</w:t>
            </w:r>
            <w:r w:rsidR="00CA6C21" w:rsidRPr="008A604B">
              <w:rPr>
                <w:kern w:val="36"/>
                <w:lang w:eastAsia="en-GB"/>
              </w:rPr>
              <w:t>, C</w:t>
            </w:r>
            <w:r w:rsidR="00CA6C21" w:rsidRPr="008A604B">
              <w:t>ollins Educational, 2005)</w:t>
            </w:r>
          </w:p>
        </w:tc>
        <w:tc>
          <w:tcPr>
            <w:tcW w:w="1701" w:type="dxa"/>
            <w:shd w:val="clear" w:color="auto" w:fill="auto"/>
          </w:tcPr>
          <w:p w:rsidR="00CA6C21" w:rsidRPr="00463891" w:rsidRDefault="00CA6C21" w:rsidP="008535C4">
            <w:pPr>
              <w:pStyle w:val="Tabletext"/>
            </w:pPr>
            <w:r>
              <w:t>Biography</w:t>
            </w:r>
          </w:p>
        </w:tc>
        <w:tc>
          <w:tcPr>
            <w:tcW w:w="2835" w:type="dxa"/>
            <w:shd w:val="clear" w:color="auto" w:fill="auto"/>
          </w:tcPr>
          <w:p w:rsidR="00CA6C21" w:rsidRDefault="00CA6C21" w:rsidP="008535C4">
            <w:pPr>
              <w:pStyle w:val="Tabletext"/>
            </w:pPr>
            <w:r>
              <w:t>Written for students</w:t>
            </w:r>
            <w:r w:rsidR="00320BE7">
              <w:t>.</w:t>
            </w:r>
          </w:p>
        </w:tc>
      </w:tr>
      <w:tr w:rsidR="00CA6C21" w:rsidTr="0031613A">
        <w:trPr>
          <w:cantSplit/>
        </w:trPr>
        <w:tc>
          <w:tcPr>
            <w:tcW w:w="4253" w:type="dxa"/>
            <w:shd w:val="clear" w:color="auto" w:fill="auto"/>
          </w:tcPr>
          <w:p w:rsidR="00CA6C21" w:rsidRPr="001F1444" w:rsidRDefault="00CA6C21" w:rsidP="008535C4">
            <w:pPr>
              <w:pStyle w:val="Tabletext"/>
              <w:rPr>
                <w:lang w:eastAsia="en-GB"/>
              </w:rPr>
            </w:pPr>
            <w:r w:rsidRPr="00A8731A">
              <w:rPr>
                <w:lang w:eastAsia="en-GB"/>
              </w:rPr>
              <w:t xml:space="preserve">Nicholas Fellows, </w:t>
            </w:r>
            <w:r w:rsidRPr="00A8731A">
              <w:rPr>
                <w:i/>
                <w:iCs/>
                <w:lang w:eastAsia="en-GB"/>
              </w:rPr>
              <w:t xml:space="preserve">Elizabeth I </w:t>
            </w:r>
            <w:r w:rsidRPr="00A8731A">
              <w:rPr>
                <w:lang w:eastAsia="en-GB"/>
              </w:rPr>
              <w:t>(Flagship Historymakers, Collins Education, 2004)</w:t>
            </w:r>
          </w:p>
        </w:tc>
        <w:tc>
          <w:tcPr>
            <w:tcW w:w="1701" w:type="dxa"/>
            <w:shd w:val="clear" w:color="auto" w:fill="auto"/>
          </w:tcPr>
          <w:p w:rsidR="00CA6C21" w:rsidRPr="00463891" w:rsidRDefault="00CA6C21" w:rsidP="008535C4">
            <w:pPr>
              <w:pStyle w:val="Tabletext"/>
            </w:pPr>
            <w:r>
              <w:t>Biography</w:t>
            </w:r>
          </w:p>
        </w:tc>
        <w:tc>
          <w:tcPr>
            <w:tcW w:w="2835" w:type="dxa"/>
            <w:shd w:val="clear" w:color="auto" w:fill="auto"/>
          </w:tcPr>
          <w:p w:rsidR="00CA6C21" w:rsidRDefault="00CA6C21" w:rsidP="008535C4">
            <w:pPr>
              <w:pStyle w:val="Tabletext"/>
            </w:pPr>
            <w:r>
              <w:t>Written for students</w:t>
            </w:r>
            <w:r w:rsidR="00320BE7">
              <w:t>.</w:t>
            </w:r>
          </w:p>
        </w:tc>
      </w:tr>
      <w:tr w:rsidR="00CA6C21" w:rsidTr="007448E8">
        <w:trPr>
          <w:cantSplit/>
          <w:trHeight w:val="3633"/>
        </w:trPr>
        <w:tc>
          <w:tcPr>
            <w:tcW w:w="4253" w:type="dxa"/>
            <w:shd w:val="clear" w:color="auto" w:fill="auto"/>
          </w:tcPr>
          <w:p w:rsidR="00CA6C21" w:rsidRPr="005C0B77" w:rsidRDefault="00CA6C21" w:rsidP="008535C4">
            <w:pPr>
              <w:pStyle w:val="Tabletext"/>
              <w:rPr>
                <w:i/>
                <w:lang w:val="en" w:eastAsia="en-GB"/>
              </w:rPr>
            </w:pPr>
            <w:r>
              <w:rPr>
                <w:i/>
                <w:lang w:val="en" w:eastAsia="en-GB"/>
              </w:rPr>
              <w:lastRenderedPageBreak/>
              <w:t>History Today and History Review</w:t>
            </w:r>
          </w:p>
          <w:p w:rsidR="008535C4" w:rsidRDefault="002A6A09" w:rsidP="008535C4">
            <w:pPr>
              <w:pStyle w:val="Tabletext"/>
            </w:pPr>
            <w:hyperlink r:id="rId35" w:history="1">
              <w:r w:rsidR="00CA6C21" w:rsidRPr="006F2526">
                <w:t>Lucy Wooding</w:t>
              </w:r>
            </w:hyperlink>
            <w:r w:rsidR="00CA6C21" w:rsidRPr="006F2526">
              <w:t xml:space="preserve">, Henry VIII and Religion, </w:t>
            </w:r>
            <w:hyperlink r:id="rId36" w:history="1">
              <w:r w:rsidR="00CA6C21" w:rsidRPr="006F2526">
                <w:t>History Review</w:t>
              </w:r>
            </w:hyperlink>
            <w:r w:rsidR="006F2526" w:rsidRPr="006F2526">
              <w:t xml:space="preserve">, </w:t>
            </w:r>
            <w:hyperlink r:id="rId37" w:history="1">
              <w:r w:rsidR="00CA6C21" w:rsidRPr="006F2526">
                <w:t>2008</w:t>
              </w:r>
            </w:hyperlink>
            <w:r w:rsidR="006F2526" w:rsidRPr="006F2526">
              <w:t>:</w:t>
            </w:r>
          </w:p>
          <w:p w:rsidR="00CA6C21" w:rsidRPr="008535C4" w:rsidRDefault="002A6A09" w:rsidP="008535C4">
            <w:pPr>
              <w:pStyle w:val="Tabletext"/>
              <w:rPr>
                <w:rStyle w:val="Hyperlink"/>
                <w:color w:val="auto"/>
                <w:u w:val="none"/>
              </w:rPr>
            </w:pPr>
            <w:hyperlink r:id="rId38" w:history="1">
              <w:r w:rsidR="00CA6C21" w:rsidRPr="006F2526">
                <w:rPr>
                  <w:rStyle w:val="Hyperlink"/>
                </w:rPr>
                <w:t>www.historytoday.com/lucy-wooding/henry-viii-and-religion</w:t>
              </w:r>
            </w:hyperlink>
            <w:r w:rsidR="00CA6C21" w:rsidRPr="006F2526">
              <w:rPr>
                <w:rStyle w:val="Hyperlink"/>
              </w:rPr>
              <w:t xml:space="preserve"> </w:t>
            </w:r>
          </w:p>
          <w:p w:rsidR="006F2526" w:rsidRPr="00CF465C" w:rsidRDefault="006F2526" w:rsidP="008535C4">
            <w:pPr>
              <w:pStyle w:val="Tabletext"/>
              <w:rPr>
                <w:u w:val="single"/>
              </w:rPr>
            </w:pPr>
          </w:p>
          <w:p w:rsidR="00CA6C21" w:rsidRDefault="002A6A09" w:rsidP="008535C4">
            <w:pPr>
              <w:pStyle w:val="Tabletext"/>
              <w:rPr>
                <w:bCs/>
                <w:kern w:val="36"/>
                <w:u w:val="single"/>
                <w:lang w:val="en" w:eastAsia="en-GB"/>
              </w:rPr>
            </w:pPr>
            <w:hyperlink r:id="rId39" w:history="1">
              <w:r w:rsidR="00CA6C21" w:rsidRPr="00CF465C">
                <w:rPr>
                  <w:lang w:val="en" w:eastAsia="en-GB"/>
                </w:rPr>
                <w:t>John Matusiak</w:t>
              </w:r>
            </w:hyperlink>
            <w:r w:rsidR="00CA6C21" w:rsidRPr="00CF465C">
              <w:rPr>
                <w:lang w:val="en" w:eastAsia="en-GB"/>
              </w:rPr>
              <w:t xml:space="preserve">, </w:t>
            </w:r>
            <w:r w:rsidR="00CA6C21" w:rsidRPr="00735CF5">
              <w:rPr>
                <w:bCs/>
                <w:kern w:val="36"/>
                <w:lang w:val="en" w:eastAsia="en-GB"/>
              </w:rPr>
              <w:t>Mid-Tudor England: Years of Trauma and Survival</w:t>
            </w:r>
            <w:r w:rsidR="00CA6C21" w:rsidRPr="00CF465C">
              <w:rPr>
                <w:bCs/>
                <w:kern w:val="36"/>
                <w:lang w:val="en" w:eastAsia="en-GB"/>
              </w:rPr>
              <w:t xml:space="preserve">, </w:t>
            </w:r>
            <w:hyperlink r:id="rId40" w:history="1">
              <w:r w:rsidR="00CA6C21" w:rsidRPr="00CF465C">
                <w:rPr>
                  <w:i/>
                  <w:lang w:val="en" w:eastAsia="en-GB"/>
                </w:rPr>
                <w:t>History Review</w:t>
              </w:r>
            </w:hyperlink>
            <w:r w:rsidR="006F2526" w:rsidRPr="006F2526">
              <w:rPr>
                <w:lang w:val="en" w:eastAsia="en-GB"/>
              </w:rPr>
              <w:t>,</w:t>
            </w:r>
            <w:r w:rsidR="006F2526">
              <w:rPr>
                <w:lang w:val="en" w:eastAsia="en-GB"/>
              </w:rPr>
              <w:t xml:space="preserve"> </w:t>
            </w:r>
            <w:hyperlink r:id="rId41" w:history="1">
              <w:r w:rsidR="00CA6C21" w:rsidRPr="00CF465C">
                <w:rPr>
                  <w:lang w:val="en" w:eastAsia="en-GB"/>
                </w:rPr>
                <w:t>2005</w:t>
              </w:r>
            </w:hyperlink>
            <w:r w:rsidR="006F2526">
              <w:rPr>
                <w:lang w:val="en" w:eastAsia="en-GB"/>
              </w:rPr>
              <w:t>:</w:t>
            </w:r>
            <w:r w:rsidR="00CA6C21">
              <w:rPr>
                <w:lang w:val="en" w:eastAsia="en-GB"/>
              </w:rPr>
              <w:t xml:space="preserve"> </w:t>
            </w:r>
            <w:hyperlink r:id="rId42" w:history="1">
              <w:r w:rsidR="00CA6C21" w:rsidRPr="00196A63">
                <w:rPr>
                  <w:rStyle w:val="Hyperlink"/>
                  <w:bCs/>
                  <w:kern w:val="36"/>
                  <w:szCs w:val="20"/>
                  <w:lang w:val="en" w:eastAsia="en-GB"/>
                </w:rPr>
                <w:t>www.historytoday.com/john-matusiak/mid-tudor-england-years-trauma-and-survival</w:t>
              </w:r>
            </w:hyperlink>
            <w:r w:rsidR="00CA6C21">
              <w:rPr>
                <w:bCs/>
                <w:kern w:val="36"/>
                <w:u w:val="single"/>
                <w:lang w:val="en" w:eastAsia="en-GB"/>
              </w:rPr>
              <w:t xml:space="preserve"> </w:t>
            </w:r>
          </w:p>
          <w:p w:rsidR="006F2526" w:rsidRPr="00AF4974" w:rsidRDefault="006F2526" w:rsidP="008535C4">
            <w:pPr>
              <w:pStyle w:val="Tabletext"/>
              <w:rPr>
                <w:lang w:val="en" w:eastAsia="en-GB"/>
              </w:rPr>
            </w:pPr>
          </w:p>
          <w:p w:rsidR="006F2526" w:rsidRDefault="002A6A09" w:rsidP="008535C4">
            <w:pPr>
              <w:pStyle w:val="Tabletext"/>
              <w:rPr>
                <w:lang w:val="en" w:eastAsia="en-GB"/>
              </w:rPr>
            </w:pPr>
            <w:hyperlink r:id="rId43" w:history="1">
              <w:r w:rsidR="00CA6C21" w:rsidRPr="00386B47">
                <w:rPr>
                  <w:lang w:val="en" w:eastAsia="en-GB"/>
                </w:rPr>
                <w:t>R E Foster</w:t>
              </w:r>
            </w:hyperlink>
            <w:r w:rsidR="00CA6C21" w:rsidRPr="00386B47">
              <w:rPr>
                <w:lang w:val="en" w:eastAsia="en-GB"/>
              </w:rPr>
              <w:t xml:space="preserve">, </w:t>
            </w:r>
            <w:r w:rsidR="00CA6C21" w:rsidRPr="00386B47">
              <w:rPr>
                <w:bCs/>
                <w:kern w:val="36"/>
                <w:lang w:val="en" w:eastAsia="en-GB"/>
              </w:rPr>
              <w:t xml:space="preserve">Majesty Through Magistracy: Maintaining Order in Tudor England, </w:t>
            </w:r>
            <w:hyperlink r:id="rId44" w:history="1">
              <w:r w:rsidR="006F2526" w:rsidRPr="00386B47">
                <w:rPr>
                  <w:i/>
                  <w:lang w:val="en" w:eastAsia="en-GB"/>
                </w:rPr>
                <w:t>History Review</w:t>
              </w:r>
            </w:hyperlink>
            <w:r w:rsidR="006F2526">
              <w:rPr>
                <w:lang w:val="en" w:eastAsia="en-GB"/>
              </w:rPr>
              <w:t>:</w:t>
            </w:r>
          </w:p>
          <w:p w:rsidR="00CA6C21" w:rsidRPr="00CF465C" w:rsidRDefault="002A6A09" w:rsidP="008535C4">
            <w:pPr>
              <w:pStyle w:val="Tabletext"/>
              <w:rPr>
                <w:u w:val="single"/>
              </w:rPr>
            </w:pPr>
            <w:hyperlink r:id="rId45" w:history="1">
              <w:r w:rsidR="00CA6C21" w:rsidRPr="00196A63">
                <w:rPr>
                  <w:rStyle w:val="Hyperlink"/>
                  <w:lang w:val="en"/>
                </w:rPr>
                <w:t>www.historytoday.com/r-e-foster/majesty-through-magistracy-maintaining-order-tudor-england</w:t>
              </w:r>
            </w:hyperlink>
            <w:r w:rsidR="00CA6C21">
              <w:rPr>
                <w:u w:val="single"/>
                <w:lang w:val="en"/>
              </w:rPr>
              <w:t xml:space="preserve"> </w:t>
            </w:r>
          </w:p>
        </w:tc>
        <w:tc>
          <w:tcPr>
            <w:tcW w:w="1701" w:type="dxa"/>
            <w:shd w:val="clear" w:color="auto" w:fill="auto"/>
          </w:tcPr>
          <w:p w:rsidR="00CA6C21" w:rsidRDefault="00CA6C21" w:rsidP="008535C4">
            <w:pPr>
              <w:pStyle w:val="Tabletext"/>
            </w:pPr>
            <w:r>
              <w:t xml:space="preserve">Articles </w:t>
            </w:r>
          </w:p>
          <w:p w:rsidR="00CA6C21" w:rsidRDefault="00CA6C21" w:rsidP="008535C4">
            <w:pPr>
              <w:pStyle w:val="Tabletext"/>
            </w:pPr>
          </w:p>
          <w:p w:rsidR="00CA6C21" w:rsidRPr="00463891" w:rsidRDefault="00CA6C21" w:rsidP="008535C4">
            <w:pPr>
              <w:pStyle w:val="Tabletext"/>
            </w:pPr>
          </w:p>
        </w:tc>
        <w:tc>
          <w:tcPr>
            <w:tcW w:w="2835" w:type="dxa"/>
            <w:shd w:val="clear" w:color="auto" w:fill="auto"/>
          </w:tcPr>
          <w:p w:rsidR="00CA6C21" w:rsidRDefault="00CA6C21" w:rsidP="008535C4">
            <w:pPr>
              <w:pStyle w:val="Tabletext"/>
            </w:pPr>
            <w:r>
              <w:t>Accessible for students.</w:t>
            </w:r>
          </w:p>
          <w:p w:rsidR="00CA6C21" w:rsidRDefault="00CA6C21" w:rsidP="008535C4">
            <w:pPr>
              <w:pStyle w:val="Tabletext"/>
            </w:pPr>
            <w:r>
              <w:t>Note that a subscription is required to read the online articles</w:t>
            </w:r>
            <w:r w:rsidR="006F2526">
              <w:t xml:space="preserve"> (£)</w:t>
            </w:r>
            <w:r>
              <w:t>.</w:t>
            </w:r>
          </w:p>
        </w:tc>
      </w:tr>
      <w:tr w:rsidR="00CA6C21" w:rsidTr="0031613A">
        <w:trPr>
          <w:cantSplit/>
        </w:trPr>
        <w:tc>
          <w:tcPr>
            <w:tcW w:w="4253" w:type="dxa"/>
            <w:shd w:val="clear" w:color="auto" w:fill="auto"/>
          </w:tcPr>
          <w:p w:rsidR="00CA6C21" w:rsidRPr="009E7441" w:rsidRDefault="00CA6C21" w:rsidP="008535C4">
            <w:pPr>
              <w:pStyle w:val="Tabletext"/>
            </w:pPr>
            <w:r>
              <w:t xml:space="preserve">BBC: Tudors </w:t>
            </w:r>
            <w:hyperlink r:id="rId46" w:history="1">
              <w:r w:rsidRPr="00196A63">
                <w:rPr>
                  <w:rStyle w:val="Hyperlink"/>
                  <w:szCs w:val="20"/>
                </w:rPr>
                <w:t>www.bbc.co.uk/history/british/tudors/</w:t>
              </w:r>
            </w:hyperlink>
            <w:r>
              <w:t xml:space="preserve"> </w:t>
            </w:r>
          </w:p>
        </w:tc>
        <w:tc>
          <w:tcPr>
            <w:tcW w:w="1701" w:type="dxa"/>
            <w:shd w:val="clear" w:color="auto" w:fill="auto"/>
          </w:tcPr>
          <w:p w:rsidR="00CA6C21" w:rsidRPr="009E7441" w:rsidRDefault="00CA6C21" w:rsidP="008535C4">
            <w:pPr>
              <w:pStyle w:val="Tabletext"/>
              <w:rPr>
                <w:szCs w:val="20"/>
              </w:rPr>
            </w:pPr>
            <w:r>
              <w:rPr>
                <w:szCs w:val="20"/>
              </w:rPr>
              <w:t>Website</w:t>
            </w:r>
          </w:p>
        </w:tc>
        <w:tc>
          <w:tcPr>
            <w:tcW w:w="2835" w:type="dxa"/>
            <w:shd w:val="clear" w:color="auto" w:fill="auto"/>
          </w:tcPr>
          <w:p w:rsidR="00CA6C21" w:rsidRPr="001E6BB6" w:rsidRDefault="00CA6C21" w:rsidP="008535C4">
            <w:pPr>
              <w:pStyle w:val="Tabletext"/>
              <w:rPr>
                <w:szCs w:val="20"/>
              </w:rPr>
            </w:pPr>
            <w:r w:rsidRPr="001E6BB6">
              <w:rPr>
                <w:szCs w:val="20"/>
              </w:rPr>
              <w:t>Accessible for students</w:t>
            </w:r>
            <w:r>
              <w:rPr>
                <w:szCs w:val="20"/>
              </w:rPr>
              <w:t xml:space="preserve">. A </w:t>
            </w:r>
            <w:r w:rsidRPr="009E7441">
              <w:rPr>
                <w:szCs w:val="20"/>
              </w:rPr>
              <w:t>useful range of articles on the Tudor period written by academic historians</w:t>
            </w:r>
            <w:r>
              <w:rPr>
                <w:szCs w:val="20"/>
              </w:rPr>
              <w:t>.</w:t>
            </w:r>
          </w:p>
        </w:tc>
      </w:tr>
      <w:tr w:rsidR="00CA6C21" w:rsidTr="0031613A">
        <w:trPr>
          <w:cantSplit/>
        </w:trPr>
        <w:tc>
          <w:tcPr>
            <w:tcW w:w="4253" w:type="dxa"/>
            <w:shd w:val="clear" w:color="auto" w:fill="auto"/>
          </w:tcPr>
          <w:p w:rsidR="00CA6C21" w:rsidRPr="009E7441" w:rsidRDefault="00CA6C21" w:rsidP="008535C4">
            <w:pPr>
              <w:pStyle w:val="Tabletext"/>
            </w:pPr>
            <w:r>
              <w:t xml:space="preserve">History Learning Site: The Tudors </w:t>
            </w:r>
            <w:hyperlink r:id="rId47" w:history="1">
              <w:r w:rsidRPr="00196A63">
                <w:rPr>
                  <w:rStyle w:val="Hyperlink"/>
                  <w:szCs w:val="20"/>
                </w:rPr>
                <w:t>www.historylearningsite.co.uk/tudor_england.htm</w:t>
              </w:r>
            </w:hyperlink>
            <w:r>
              <w:t xml:space="preserve"> </w:t>
            </w:r>
          </w:p>
        </w:tc>
        <w:tc>
          <w:tcPr>
            <w:tcW w:w="1701" w:type="dxa"/>
            <w:shd w:val="clear" w:color="auto" w:fill="auto"/>
          </w:tcPr>
          <w:p w:rsidR="00CA6C21" w:rsidRPr="009E7441" w:rsidRDefault="00CA6C21" w:rsidP="008535C4">
            <w:pPr>
              <w:pStyle w:val="Tabletext"/>
              <w:rPr>
                <w:szCs w:val="20"/>
              </w:rPr>
            </w:pPr>
            <w:r>
              <w:rPr>
                <w:szCs w:val="20"/>
              </w:rPr>
              <w:t xml:space="preserve">Website </w:t>
            </w:r>
          </w:p>
        </w:tc>
        <w:tc>
          <w:tcPr>
            <w:tcW w:w="2835" w:type="dxa"/>
            <w:shd w:val="clear" w:color="auto" w:fill="auto"/>
          </w:tcPr>
          <w:p w:rsidR="00CA6C21" w:rsidRPr="001E6BB6" w:rsidRDefault="00CA6C21" w:rsidP="008535C4">
            <w:pPr>
              <w:pStyle w:val="Tabletext"/>
              <w:rPr>
                <w:szCs w:val="20"/>
              </w:rPr>
            </w:pPr>
            <w:r w:rsidRPr="001E6BB6">
              <w:rPr>
                <w:szCs w:val="20"/>
              </w:rPr>
              <w:t>Accessible for students</w:t>
            </w:r>
            <w:r>
              <w:rPr>
                <w:szCs w:val="20"/>
              </w:rPr>
              <w:t>. A w</w:t>
            </w:r>
            <w:r w:rsidRPr="009E7441">
              <w:rPr>
                <w:szCs w:val="20"/>
              </w:rPr>
              <w:t>ide-ranging website on different aspects of the Tudor period</w:t>
            </w:r>
            <w:r>
              <w:rPr>
                <w:szCs w:val="20"/>
              </w:rPr>
              <w:t>.</w:t>
            </w:r>
          </w:p>
        </w:tc>
      </w:tr>
      <w:tr w:rsidR="00CA6C21" w:rsidTr="007448E8">
        <w:trPr>
          <w:cantSplit/>
          <w:trHeight w:val="373"/>
        </w:trPr>
        <w:tc>
          <w:tcPr>
            <w:tcW w:w="4253" w:type="dxa"/>
            <w:shd w:val="clear" w:color="auto" w:fill="auto"/>
          </w:tcPr>
          <w:p w:rsidR="00CA6C21" w:rsidRPr="008535C4" w:rsidRDefault="00CA6C21" w:rsidP="008535C4">
            <w:pPr>
              <w:pStyle w:val="Tabletext"/>
            </w:pPr>
            <w:r w:rsidRPr="008535C4">
              <w:t xml:space="preserve">Historical Association </w:t>
            </w:r>
          </w:p>
          <w:p w:rsidR="00CA6C21" w:rsidRPr="00882AE2" w:rsidRDefault="00CA6C21" w:rsidP="008535C4">
            <w:pPr>
              <w:pStyle w:val="Tabletext"/>
              <w:rPr>
                <w:lang w:eastAsia="en-GB"/>
              </w:rPr>
            </w:pPr>
            <w:r w:rsidRPr="00882AE2">
              <w:t>Historian Steven Gunn discusses Tudor rebellions</w:t>
            </w:r>
            <w:r>
              <w:t xml:space="preserve">: </w:t>
            </w:r>
            <w:hyperlink r:id="rId48" w:anchor="/p/33" w:history="1">
              <w:r w:rsidRPr="00196A63">
                <w:rPr>
                  <w:rStyle w:val="Hyperlink"/>
                  <w:szCs w:val="20"/>
                </w:rPr>
                <w:t>www.history.org.uk/podcasts/#/p/33</w:t>
              </w:r>
            </w:hyperlink>
            <w:r w:rsidRPr="00882AE2">
              <w:t xml:space="preserve"> </w:t>
            </w:r>
          </w:p>
          <w:p w:rsidR="00CA6C21" w:rsidRPr="00882AE2" w:rsidRDefault="00CA6C21" w:rsidP="008535C4">
            <w:pPr>
              <w:pStyle w:val="Tabletext"/>
              <w:rPr>
                <w:lang w:eastAsia="en-GB"/>
              </w:rPr>
            </w:pPr>
            <w:r w:rsidRPr="00882AE2">
              <w:t>Historian Sue Doran discusses Tudor royal authority</w:t>
            </w:r>
            <w:r>
              <w:t xml:space="preserve">: </w:t>
            </w:r>
            <w:hyperlink r:id="rId49" w:anchor="/p/27" w:history="1">
              <w:r w:rsidRPr="006F2526">
                <w:rPr>
                  <w:rStyle w:val="Hyperlink"/>
                </w:rPr>
                <w:t>www.history.org.uk/podcasts/#/p/27</w:t>
              </w:r>
            </w:hyperlink>
            <w:r>
              <w:t xml:space="preserve"> </w:t>
            </w:r>
          </w:p>
        </w:tc>
        <w:tc>
          <w:tcPr>
            <w:tcW w:w="1701" w:type="dxa"/>
            <w:shd w:val="clear" w:color="auto" w:fill="auto"/>
          </w:tcPr>
          <w:p w:rsidR="00CA6C21" w:rsidRPr="008535C4" w:rsidRDefault="006F2526" w:rsidP="008535C4">
            <w:pPr>
              <w:pStyle w:val="Tabletext"/>
            </w:pPr>
            <w:r w:rsidRPr="008535C4">
              <w:t>P</w:t>
            </w:r>
            <w:r w:rsidR="00CA6C21" w:rsidRPr="008535C4">
              <w:t xml:space="preserve">odcasts </w:t>
            </w:r>
          </w:p>
        </w:tc>
        <w:tc>
          <w:tcPr>
            <w:tcW w:w="2835" w:type="dxa"/>
            <w:shd w:val="clear" w:color="auto" w:fill="auto"/>
          </w:tcPr>
          <w:p w:rsidR="00CA6C21" w:rsidRPr="00ED31D0" w:rsidRDefault="00CA6C21" w:rsidP="008535C4">
            <w:pPr>
              <w:pStyle w:val="Tabletext"/>
            </w:pPr>
            <w:r w:rsidRPr="00ED31D0">
              <w:t>Accessible for students</w:t>
            </w:r>
            <w:r>
              <w:t>. Note that a subscription is required</w:t>
            </w:r>
            <w:r w:rsidR="006F2526" w:rsidRPr="006F2526">
              <w:t xml:space="preserve"> </w:t>
            </w:r>
            <w:r w:rsidR="006F2526" w:rsidRPr="006F2526">
              <w:rPr>
                <w:color w:val="000000"/>
                <w:szCs w:val="20"/>
              </w:rPr>
              <w:t>(£)</w:t>
            </w:r>
            <w:r w:rsidRPr="006F2526">
              <w:t>.</w:t>
            </w:r>
            <w:r>
              <w:t xml:space="preserve"> </w:t>
            </w:r>
          </w:p>
        </w:tc>
      </w:tr>
    </w:tbl>
    <w:p w:rsidR="00897527" w:rsidRDefault="00897527" w:rsidP="001518DA">
      <w:pPr>
        <w:pStyle w:val="text"/>
        <w:ind w:left="0"/>
      </w:pPr>
    </w:p>
    <w:sectPr w:rsidR="00897527" w:rsidSect="001518DA">
      <w:headerReference w:type="default" r:id="rId50"/>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4F7" w:rsidRDefault="003F14F7">
      <w:r>
        <w:separator/>
      </w:r>
    </w:p>
  </w:endnote>
  <w:endnote w:type="continuationSeparator" w:id="0">
    <w:p w:rsidR="003F14F7" w:rsidRDefault="003F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943E1F" w:rsidP="000F747D">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A25A7">
      <w:rPr>
        <w:rStyle w:val="PageNumber"/>
        <w:noProof/>
        <w:sz w:val="20"/>
      </w:rPr>
      <w:t>12</w:t>
    </w:r>
    <w:r w:rsidRPr="00EE1556">
      <w:rPr>
        <w:rStyle w:val="PageNumber"/>
        <w:sz w:val="20"/>
      </w:rPr>
      <w:fldChar w:fldCharType="end"/>
    </w:r>
  </w:p>
  <w:p w:rsidR="00943E1F" w:rsidRDefault="00943E1F" w:rsidP="000F747D">
    <w:pPr>
      <w:pStyle w:val="Footereven"/>
    </w:pPr>
    <w:r w:rsidRPr="00EE6625">
      <w:t xml:space="preserve">© Pearson </w:t>
    </w:r>
    <w:r w:rsidRPr="00EE6625">
      <w:rPr>
        <w:noProof/>
        <w:szCs w:val="50"/>
        <w:lang w:eastAsia="en-GB"/>
      </w:rPr>
      <w:t>Education</w:t>
    </w:r>
    <w:r w:rsidRPr="00EE6625">
      <w:t xml:space="preserve"> Ltd 201</w:t>
    </w:r>
    <w:r>
      <w:t>4.</w:t>
    </w:r>
  </w:p>
  <w:p w:rsidR="00943E1F" w:rsidRDefault="00943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943E1F" w:rsidP="000F747D">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A25A7">
      <w:rPr>
        <w:rStyle w:val="PageNumber"/>
        <w:noProof/>
        <w:sz w:val="20"/>
      </w:rPr>
      <w:t>1</w:t>
    </w:r>
    <w:r w:rsidRPr="00EE1556">
      <w:rPr>
        <w:rStyle w:val="PageNumber"/>
        <w:sz w:val="20"/>
      </w:rPr>
      <w:fldChar w:fldCharType="end"/>
    </w:r>
  </w:p>
  <w:p w:rsidR="00943E1F" w:rsidRDefault="00943E1F" w:rsidP="000F747D">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943E1F" w:rsidRDefault="0094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4F7" w:rsidRDefault="003F14F7">
      <w:r>
        <w:separator/>
      </w:r>
    </w:p>
  </w:footnote>
  <w:footnote w:type="continuationSeparator" w:id="0">
    <w:p w:rsidR="003F14F7" w:rsidRDefault="003F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A05F0B">
    <w:pPr>
      <w:pStyle w:val="IconRight"/>
      <w:framePr w:wrap="around"/>
    </w:pPr>
    <w:r>
      <w:rPr>
        <w:noProof/>
        <w:lang w:eastAsia="zh-CN"/>
      </w:rPr>
      <w:drawing>
        <wp:inline distT="0" distB="0" distL="0" distR="0">
          <wp:extent cx="600075" cy="533400"/>
          <wp:effectExtent l="0" t="0" r="9525" b="0"/>
          <wp:docPr id="5" name="Picture 5"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943E1F" w:rsidRDefault="00943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943E1F">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6"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800E80">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943E1F" w:rsidRDefault="00943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6F7922">
    <w:pPr>
      <w:pStyle w:val="Icon"/>
      <w:framePr w:h="907" w:hRule="exact"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943E1F" w:rsidRDefault="00943E1F" w:rsidP="00A05F0B">
    <w:pPr>
      <w:pStyle w:val="HeaderOd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6F7922">
    <w:pPr>
      <w:pStyle w:val="IconRight"/>
      <w:framePr w:h="907" w:hRule="exact"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943E1F" w:rsidRDefault="005A25A7" w:rsidP="006F7922">
    <w:pPr>
      <w:pStyle w:val="Header"/>
    </w:pPr>
    <w:fldSimple w:instr=" STYLEREF  &quot;A head&quot;  \* MERGEFORMAT ">
      <w:r w:rsidR="002A6A09">
        <w:rPr>
          <w:noProof/>
        </w:rPr>
        <w:t>Rebellion and disorder under the Tudors, 1485–1603</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E1F" w:rsidRDefault="008A7B9D" w:rsidP="00A05F0B">
    <w:pPr>
      <w:pStyle w:val="Icon"/>
      <w:framePr w:wrap="around"/>
    </w:pPr>
    <w:r>
      <w:rPr>
        <w:noProof/>
        <w:lang w:eastAsia="zh-CN"/>
      </w:rPr>
      <w:drawing>
        <wp:inline distT="0" distB="0" distL="0" distR="0">
          <wp:extent cx="600075" cy="533400"/>
          <wp:effectExtent l="0" t="0" r="9525" b="0"/>
          <wp:docPr id="4" name="Picture 4"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943E1F" w:rsidRPr="00EE6625" w:rsidRDefault="005A25A7" w:rsidP="00C7481E">
    <w:pPr>
      <w:pStyle w:val="HeaderOdd"/>
    </w:pPr>
    <w:fldSimple w:instr=" STYLEREF  &quot;A head&quot;  \* MERGEFORMAT ">
      <w:r w:rsidR="002A6A09">
        <w:rPr>
          <w:noProof/>
        </w:rPr>
        <w:t>Rebellion and disorder under the Tudors, 1485–1603</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84073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AB1C84"/>
    <w:multiLevelType w:val="hybridMultilevel"/>
    <w:tmpl w:val="7AB26B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990290E"/>
    <w:multiLevelType w:val="multilevel"/>
    <w:tmpl w:val="80E43E76"/>
    <w:numStyleLink w:val="Listnum"/>
  </w:abstractNum>
  <w:abstractNum w:abstractNumId="19"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40623343"/>
    <w:multiLevelType w:val="hybridMultilevel"/>
    <w:tmpl w:val="78EC60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E279B0"/>
    <w:multiLevelType w:val="multilevel"/>
    <w:tmpl w:val="29505346"/>
    <w:numStyleLink w:val="Listtable"/>
  </w:abstractNum>
  <w:abstractNum w:abstractNumId="25"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0"/>
  </w:num>
  <w:num w:numId="2">
    <w:abstractNumId w:val="28"/>
  </w:num>
  <w:num w:numId="3">
    <w:abstractNumId w:val="12"/>
  </w:num>
  <w:num w:numId="4">
    <w:abstractNumId w:val="29"/>
  </w:num>
  <w:num w:numId="5">
    <w:abstractNumId w:val="19"/>
  </w:num>
  <w:num w:numId="6">
    <w:abstractNumId w:val="20"/>
  </w:num>
  <w:num w:numId="7">
    <w:abstractNumId w:val="18"/>
  </w:num>
  <w:num w:numId="8">
    <w:abstractNumId w:val="26"/>
  </w:num>
  <w:num w:numId="9">
    <w:abstractNumId w:val="16"/>
  </w:num>
  <w:num w:numId="10">
    <w:abstractNumId w:val="27"/>
  </w:num>
  <w:num w:numId="11">
    <w:abstractNumId w:val="14"/>
  </w:num>
  <w:num w:numId="12">
    <w:abstractNumId w:val="24"/>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13"/>
  </w:num>
  <w:num w:numId="24">
    <w:abstractNumId w:val="17"/>
  </w:num>
  <w:num w:numId="25">
    <w:abstractNumId w:val="22"/>
  </w:num>
  <w:num w:numId="26">
    <w:abstractNumId w:val="11"/>
  </w:num>
  <w:num w:numId="27">
    <w:abstractNumId w:val="23"/>
  </w:num>
  <w:num w:numId="28">
    <w:abstractNumId w:val="25"/>
  </w:num>
  <w:num w:numId="29">
    <w:abstractNumId w:val="15"/>
  </w:num>
  <w:num w:numId="30">
    <w:abstractNumId w:val="21"/>
  </w:num>
  <w:num w:numId="31">
    <w:abstractNumId w:val="16"/>
  </w:num>
  <w:num w:numId="32">
    <w:abstractNumId w:val="16"/>
  </w:num>
  <w:num w:numId="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E55"/>
    <w:rsid w:val="00000472"/>
    <w:rsid w:val="000025B2"/>
    <w:rsid w:val="00005488"/>
    <w:rsid w:val="000066E3"/>
    <w:rsid w:val="0000748C"/>
    <w:rsid w:val="00012B30"/>
    <w:rsid w:val="00013E3D"/>
    <w:rsid w:val="000157D3"/>
    <w:rsid w:val="0001604B"/>
    <w:rsid w:val="0002532B"/>
    <w:rsid w:val="00037146"/>
    <w:rsid w:val="000445FC"/>
    <w:rsid w:val="00044986"/>
    <w:rsid w:val="00045982"/>
    <w:rsid w:val="000467B4"/>
    <w:rsid w:val="000470F3"/>
    <w:rsid w:val="00052CC4"/>
    <w:rsid w:val="00053846"/>
    <w:rsid w:val="00055B56"/>
    <w:rsid w:val="000726C2"/>
    <w:rsid w:val="00075D7C"/>
    <w:rsid w:val="000947EB"/>
    <w:rsid w:val="00094E41"/>
    <w:rsid w:val="00095A8C"/>
    <w:rsid w:val="000A6554"/>
    <w:rsid w:val="000B4ACD"/>
    <w:rsid w:val="000B676A"/>
    <w:rsid w:val="000C39D3"/>
    <w:rsid w:val="000C5460"/>
    <w:rsid w:val="000C57B1"/>
    <w:rsid w:val="000D6A1F"/>
    <w:rsid w:val="000E02AE"/>
    <w:rsid w:val="000E0C63"/>
    <w:rsid w:val="000F00B6"/>
    <w:rsid w:val="000F747D"/>
    <w:rsid w:val="0010006A"/>
    <w:rsid w:val="001019CA"/>
    <w:rsid w:val="00102389"/>
    <w:rsid w:val="00105B26"/>
    <w:rsid w:val="00113D63"/>
    <w:rsid w:val="00117D47"/>
    <w:rsid w:val="00120B73"/>
    <w:rsid w:val="00122D8A"/>
    <w:rsid w:val="001308EE"/>
    <w:rsid w:val="00145959"/>
    <w:rsid w:val="00146832"/>
    <w:rsid w:val="0014743C"/>
    <w:rsid w:val="001477C6"/>
    <w:rsid w:val="001518DA"/>
    <w:rsid w:val="001519F2"/>
    <w:rsid w:val="0015776C"/>
    <w:rsid w:val="00157DB8"/>
    <w:rsid w:val="0016159E"/>
    <w:rsid w:val="001621A3"/>
    <w:rsid w:val="0017351C"/>
    <w:rsid w:val="00174921"/>
    <w:rsid w:val="00180852"/>
    <w:rsid w:val="00187412"/>
    <w:rsid w:val="001874EB"/>
    <w:rsid w:val="00195CA5"/>
    <w:rsid w:val="001A1211"/>
    <w:rsid w:val="001A1E28"/>
    <w:rsid w:val="001A3002"/>
    <w:rsid w:val="001A3CFF"/>
    <w:rsid w:val="001A5065"/>
    <w:rsid w:val="001B3DCA"/>
    <w:rsid w:val="001C0E0F"/>
    <w:rsid w:val="001C112F"/>
    <w:rsid w:val="001C5CDA"/>
    <w:rsid w:val="001D1FFD"/>
    <w:rsid w:val="001E0297"/>
    <w:rsid w:val="001E17EC"/>
    <w:rsid w:val="001E377B"/>
    <w:rsid w:val="001E4578"/>
    <w:rsid w:val="001E521E"/>
    <w:rsid w:val="001F1B2D"/>
    <w:rsid w:val="001F2FC4"/>
    <w:rsid w:val="0021167E"/>
    <w:rsid w:val="002137CC"/>
    <w:rsid w:val="00213838"/>
    <w:rsid w:val="00227444"/>
    <w:rsid w:val="00227E3E"/>
    <w:rsid w:val="00227FFD"/>
    <w:rsid w:val="00230DAE"/>
    <w:rsid w:val="00233BA8"/>
    <w:rsid w:val="0023506D"/>
    <w:rsid w:val="00242519"/>
    <w:rsid w:val="002513DB"/>
    <w:rsid w:val="00251D34"/>
    <w:rsid w:val="00252F36"/>
    <w:rsid w:val="002562F8"/>
    <w:rsid w:val="00266C7A"/>
    <w:rsid w:val="00270F70"/>
    <w:rsid w:val="002757B2"/>
    <w:rsid w:val="00275E91"/>
    <w:rsid w:val="002767C0"/>
    <w:rsid w:val="002850BC"/>
    <w:rsid w:val="002A0E38"/>
    <w:rsid w:val="002A411E"/>
    <w:rsid w:val="002A6A09"/>
    <w:rsid w:val="002C65E5"/>
    <w:rsid w:val="002C73CA"/>
    <w:rsid w:val="002D1282"/>
    <w:rsid w:val="002F4E45"/>
    <w:rsid w:val="00306929"/>
    <w:rsid w:val="00307587"/>
    <w:rsid w:val="003128DD"/>
    <w:rsid w:val="00314EBB"/>
    <w:rsid w:val="00315BF9"/>
    <w:rsid w:val="0031613A"/>
    <w:rsid w:val="00320BE7"/>
    <w:rsid w:val="00322514"/>
    <w:rsid w:val="003247E5"/>
    <w:rsid w:val="00326EB2"/>
    <w:rsid w:val="00330CEE"/>
    <w:rsid w:val="00342C5E"/>
    <w:rsid w:val="00346C62"/>
    <w:rsid w:val="0035415E"/>
    <w:rsid w:val="003552C1"/>
    <w:rsid w:val="00356A7E"/>
    <w:rsid w:val="00360BF5"/>
    <w:rsid w:val="00371BF3"/>
    <w:rsid w:val="00371C80"/>
    <w:rsid w:val="00377DF9"/>
    <w:rsid w:val="0038691C"/>
    <w:rsid w:val="003874DD"/>
    <w:rsid w:val="00387CE2"/>
    <w:rsid w:val="00393B18"/>
    <w:rsid w:val="00395F49"/>
    <w:rsid w:val="003A2D62"/>
    <w:rsid w:val="003B0CEC"/>
    <w:rsid w:val="003C2A8C"/>
    <w:rsid w:val="003D2F61"/>
    <w:rsid w:val="003D4CC9"/>
    <w:rsid w:val="003E1B22"/>
    <w:rsid w:val="003E7B21"/>
    <w:rsid w:val="003F14F7"/>
    <w:rsid w:val="003F355B"/>
    <w:rsid w:val="003F690F"/>
    <w:rsid w:val="00401A2A"/>
    <w:rsid w:val="0040439C"/>
    <w:rsid w:val="00405A06"/>
    <w:rsid w:val="004072FE"/>
    <w:rsid w:val="00407AE0"/>
    <w:rsid w:val="0041329F"/>
    <w:rsid w:val="00414F29"/>
    <w:rsid w:val="00417E55"/>
    <w:rsid w:val="004258CE"/>
    <w:rsid w:val="00425F3D"/>
    <w:rsid w:val="004265FD"/>
    <w:rsid w:val="004270A9"/>
    <w:rsid w:val="00436548"/>
    <w:rsid w:val="0044490E"/>
    <w:rsid w:val="004454BD"/>
    <w:rsid w:val="00445789"/>
    <w:rsid w:val="00447143"/>
    <w:rsid w:val="00450758"/>
    <w:rsid w:val="00460D51"/>
    <w:rsid w:val="00464EA8"/>
    <w:rsid w:val="00470E15"/>
    <w:rsid w:val="00477C10"/>
    <w:rsid w:val="00485720"/>
    <w:rsid w:val="004862C6"/>
    <w:rsid w:val="00486970"/>
    <w:rsid w:val="0048709D"/>
    <w:rsid w:val="00490B05"/>
    <w:rsid w:val="00490FFC"/>
    <w:rsid w:val="00494291"/>
    <w:rsid w:val="004A1B4C"/>
    <w:rsid w:val="004C3C96"/>
    <w:rsid w:val="004C60BD"/>
    <w:rsid w:val="004D08B4"/>
    <w:rsid w:val="004D5D1D"/>
    <w:rsid w:val="004D7A44"/>
    <w:rsid w:val="004E5B1F"/>
    <w:rsid w:val="004E7C5B"/>
    <w:rsid w:val="004F1184"/>
    <w:rsid w:val="004F24F9"/>
    <w:rsid w:val="004F33FE"/>
    <w:rsid w:val="004F6893"/>
    <w:rsid w:val="0050263E"/>
    <w:rsid w:val="00503060"/>
    <w:rsid w:val="00503199"/>
    <w:rsid w:val="00503384"/>
    <w:rsid w:val="005276CB"/>
    <w:rsid w:val="0053065E"/>
    <w:rsid w:val="00536B4E"/>
    <w:rsid w:val="005370F9"/>
    <w:rsid w:val="00542CAA"/>
    <w:rsid w:val="0054559B"/>
    <w:rsid w:val="0055149B"/>
    <w:rsid w:val="00556527"/>
    <w:rsid w:val="0057068B"/>
    <w:rsid w:val="005756EF"/>
    <w:rsid w:val="005775C9"/>
    <w:rsid w:val="00582388"/>
    <w:rsid w:val="00582691"/>
    <w:rsid w:val="00582A28"/>
    <w:rsid w:val="005A25A7"/>
    <w:rsid w:val="005A36A8"/>
    <w:rsid w:val="005A7BF1"/>
    <w:rsid w:val="005B20DD"/>
    <w:rsid w:val="005B35C7"/>
    <w:rsid w:val="005B4812"/>
    <w:rsid w:val="005C6B88"/>
    <w:rsid w:val="005D16B9"/>
    <w:rsid w:val="005D4084"/>
    <w:rsid w:val="005D5482"/>
    <w:rsid w:val="005D5752"/>
    <w:rsid w:val="005E0F55"/>
    <w:rsid w:val="005E32FB"/>
    <w:rsid w:val="005E3B44"/>
    <w:rsid w:val="005E6046"/>
    <w:rsid w:val="005E7594"/>
    <w:rsid w:val="00602FF9"/>
    <w:rsid w:val="00604780"/>
    <w:rsid w:val="00614D79"/>
    <w:rsid w:val="006220A4"/>
    <w:rsid w:val="0062440A"/>
    <w:rsid w:val="006255DB"/>
    <w:rsid w:val="00625E39"/>
    <w:rsid w:val="00640388"/>
    <w:rsid w:val="00641C13"/>
    <w:rsid w:val="00642104"/>
    <w:rsid w:val="00646477"/>
    <w:rsid w:val="006623DD"/>
    <w:rsid w:val="00662D9D"/>
    <w:rsid w:val="00666311"/>
    <w:rsid w:val="00666D46"/>
    <w:rsid w:val="00675DCA"/>
    <w:rsid w:val="00677354"/>
    <w:rsid w:val="00686FBD"/>
    <w:rsid w:val="00687C95"/>
    <w:rsid w:val="00697777"/>
    <w:rsid w:val="006A5885"/>
    <w:rsid w:val="006A729F"/>
    <w:rsid w:val="006B0B3E"/>
    <w:rsid w:val="006B35B6"/>
    <w:rsid w:val="006B54D5"/>
    <w:rsid w:val="006C75EF"/>
    <w:rsid w:val="006D0A86"/>
    <w:rsid w:val="006D4427"/>
    <w:rsid w:val="006D79EE"/>
    <w:rsid w:val="006E1EC8"/>
    <w:rsid w:val="006E3845"/>
    <w:rsid w:val="006F0BB4"/>
    <w:rsid w:val="006F2526"/>
    <w:rsid w:val="006F3EA3"/>
    <w:rsid w:val="006F7922"/>
    <w:rsid w:val="00702D66"/>
    <w:rsid w:val="00705071"/>
    <w:rsid w:val="007139E4"/>
    <w:rsid w:val="00713FFF"/>
    <w:rsid w:val="007156DF"/>
    <w:rsid w:val="007159FD"/>
    <w:rsid w:val="0071605A"/>
    <w:rsid w:val="007169F0"/>
    <w:rsid w:val="007227C0"/>
    <w:rsid w:val="00722BC3"/>
    <w:rsid w:val="007235C6"/>
    <w:rsid w:val="00725569"/>
    <w:rsid w:val="00731BE6"/>
    <w:rsid w:val="0074046D"/>
    <w:rsid w:val="00743C5C"/>
    <w:rsid w:val="007448E8"/>
    <w:rsid w:val="00747747"/>
    <w:rsid w:val="0076305D"/>
    <w:rsid w:val="0077304E"/>
    <w:rsid w:val="007742BD"/>
    <w:rsid w:val="007806E2"/>
    <w:rsid w:val="00780BAD"/>
    <w:rsid w:val="007824CA"/>
    <w:rsid w:val="00787476"/>
    <w:rsid w:val="007B2B98"/>
    <w:rsid w:val="007B2DC3"/>
    <w:rsid w:val="007B7127"/>
    <w:rsid w:val="007C1286"/>
    <w:rsid w:val="007C276F"/>
    <w:rsid w:val="007C28D4"/>
    <w:rsid w:val="007D5205"/>
    <w:rsid w:val="007D6EC2"/>
    <w:rsid w:val="007E0421"/>
    <w:rsid w:val="007E3148"/>
    <w:rsid w:val="007F1B25"/>
    <w:rsid w:val="007F25F7"/>
    <w:rsid w:val="00800E80"/>
    <w:rsid w:val="00802555"/>
    <w:rsid w:val="00806A68"/>
    <w:rsid w:val="008118C7"/>
    <w:rsid w:val="00816785"/>
    <w:rsid w:val="008225E1"/>
    <w:rsid w:val="00823C37"/>
    <w:rsid w:val="00825542"/>
    <w:rsid w:val="0083429A"/>
    <w:rsid w:val="00840EFD"/>
    <w:rsid w:val="00846519"/>
    <w:rsid w:val="008504AE"/>
    <w:rsid w:val="008504C7"/>
    <w:rsid w:val="00851720"/>
    <w:rsid w:val="008535C4"/>
    <w:rsid w:val="008678F4"/>
    <w:rsid w:val="00874A7A"/>
    <w:rsid w:val="00874E63"/>
    <w:rsid w:val="00875299"/>
    <w:rsid w:val="008756CD"/>
    <w:rsid w:val="00877B84"/>
    <w:rsid w:val="00881E40"/>
    <w:rsid w:val="00885287"/>
    <w:rsid w:val="008867EF"/>
    <w:rsid w:val="008934C9"/>
    <w:rsid w:val="00897527"/>
    <w:rsid w:val="008A2342"/>
    <w:rsid w:val="008A5474"/>
    <w:rsid w:val="008A5840"/>
    <w:rsid w:val="008A7B9D"/>
    <w:rsid w:val="008C37D9"/>
    <w:rsid w:val="008D3E57"/>
    <w:rsid w:val="008E32E4"/>
    <w:rsid w:val="008E39A9"/>
    <w:rsid w:val="008F1FD4"/>
    <w:rsid w:val="00903068"/>
    <w:rsid w:val="009038A4"/>
    <w:rsid w:val="00905A9C"/>
    <w:rsid w:val="00906AF2"/>
    <w:rsid w:val="0091766A"/>
    <w:rsid w:val="00922379"/>
    <w:rsid w:val="00922B3C"/>
    <w:rsid w:val="0092437E"/>
    <w:rsid w:val="00926D91"/>
    <w:rsid w:val="00931047"/>
    <w:rsid w:val="009317A3"/>
    <w:rsid w:val="009345B8"/>
    <w:rsid w:val="0093509F"/>
    <w:rsid w:val="00936786"/>
    <w:rsid w:val="00940032"/>
    <w:rsid w:val="00943E1F"/>
    <w:rsid w:val="009455E7"/>
    <w:rsid w:val="00947B8A"/>
    <w:rsid w:val="0095079F"/>
    <w:rsid w:val="00952387"/>
    <w:rsid w:val="00952CEB"/>
    <w:rsid w:val="009549DC"/>
    <w:rsid w:val="009617F2"/>
    <w:rsid w:val="00961DC6"/>
    <w:rsid w:val="009658FD"/>
    <w:rsid w:val="00967A5F"/>
    <w:rsid w:val="00972171"/>
    <w:rsid w:val="00974F9B"/>
    <w:rsid w:val="009832B0"/>
    <w:rsid w:val="00991BB3"/>
    <w:rsid w:val="00991E20"/>
    <w:rsid w:val="00995383"/>
    <w:rsid w:val="0099642F"/>
    <w:rsid w:val="009A18FC"/>
    <w:rsid w:val="009A7C96"/>
    <w:rsid w:val="009B1595"/>
    <w:rsid w:val="009B46F1"/>
    <w:rsid w:val="009B512F"/>
    <w:rsid w:val="009B6537"/>
    <w:rsid w:val="009C05A0"/>
    <w:rsid w:val="009C36B7"/>
    <w:rsid w:val="009D590B"/>
    <w:rsid w:val="009E2282"/>
    <w:rsid w:val="009F485E"/>
    <w:rsid w:val="00A00359"/>
    <w:rsid w:val="00A0203A"/>
    <w:rsid w:val="00A03864"/>
    <w:rsid w:val="00A05F0B"/>
    <w:rsid w:val="00A12778"/>
    <w:rsid w:val="00A13D19"/>
    <w:rsid w:val="00A22416"/>
    <w:rsid w:val="00A2616E"/>
    <w:rsid w:val="00A30AA8"/>
    <w:rsid w:val="00A31B91"/>
    <w:rsid w:val="00A347E4"/>
    <w:rsid w:val="00A3517F"/>
    <w:rsid w:val="00A359D2"/>
    <w:rsid w:val="00A42C65"/>
    <w:rsid w:val="00A5219C"/>
    <w:rsid w:val="00A6041C"/>
    <w:rsid w:val="00A64CA9"/>
    <w:rsid w:val="00A71469"/>
    <w:rsid w:val="00A80045"/>
    <w:rsid w:val="00A805B3"/>
    <w:rsid w:val="00A83D2D"/>
    <w:rsid w:val="00A84881"/>
    <w:rsid w:val="00A91A65"/>
    <w:rsid w:val="00A9717E"/>
    <w:rsid w:val="00AA3A75"/>
    <w:rsid w:val="00AB0277"/>
    <w:rsid w:val="00AB1401"/>
    <w:rsid w:val="00AB3F28"/>
    <w:rsid w:val="00AB5203"/>
    <w:rsid w:val="00AB7949"/>
    <w:rsid w:val="00AC318E"/>
    <w:rsid w:val="00AC5366"/>
    <w:rsid w:val="00AC5952"/>
    <w:rsid w:val="00AC7AA0"/>
    <w:rsid w:val="00AD3126"/>
    <w:rsid w:val="00AE05E2"/>
    <w:rsid w:val="00AF414B"/>
    <w:rsid w:val="00AF7375"/>
    <w:rsid w:val="00B1215C"/>
    <w:rsid w:val="00B12B3B"/>
    <w:rsid w:val="00B138A3"/>
    <w:rsid w:val="00B138A9"/>
    <w:rsid w:val="00B2588B"/>
    <w:rsid w:val="00B364CD"/>
    <w:rsid w:val="00B4307D"/>
    <w:rsid w:val="00B446C8"/>
    <w:rsid w:val="00B44CFE"/>
    <w:rsid w:val="00B464D6"/>
    <w:rsid w:val="00B615FE"/>
    <w:rsid w:val="00B71030"/>
    <w:rsid w:val="00B7113E"/>
    <w:rsid w:val="00B75A0F"/>
    <w:rsid w:val="00B912BA"/>
    <w:rsid w:val="00BA6363"/>
    <w:rsid w:val="00BA67D6"/>
    <w:rsid w:val="00BA6ADC"/>
    <w:rsid w:val="00BB7C87"/>
    <w:rsid w:val="00BC0823"/>
    <w:rsid w:val="00BC1223"/>
    <w:rsid w:val="00BC15A7"/>
    <w:rsid w:val="00BC2845"/>
    <w:rsid w:val="00BD377E"/>
    <w:rsid w:val="00BD7E3E"/>
    <w:rsid w:val="00BE1F5D"/>
    <w:rsid w:val="00BE58EE"/>
    <w:rsid w:val="00BE72D1"/>
    <w:rsid w:val="00BF35CE"/>
    <w:rsid w:val="00BF5448"/>
    <w:rsid w:val="00C02788"/>
    <w:rsid w:val="00C067A6"/>
    <w:rsid w:val="00C07932"/>
    <w:rsid w:val="00C14141"/>
    <w:rsid w:val="00C1703E"/>
    <w:rsid w:val="00C172CC"/>
    <w:rsid w:val="00C2054C"/>
    <w:rsid w:val="00C25C3C"/>
    <w:rsid w:val="00C26F73"/>
    <w:rsid w:val="00C30CCD"/>
    <w:rsid w:val="00C3343D"/>
    <w:rsid w:val="00C515D1"/>
    <w:rsid w:val="00C55363"/>
    <w:rsid w:val="00C607F9"/>
    <w:rsid w:val="00C61CF9"/>
    <w:rsid w:val="00C6322F"/>
    <w:rsid w:val="00C72A37"/>
    <w:rsid w:val="00C73BEF"/>
    <w:rsid w:val="00C7481E"/>
    <w:rsid w:val="00C76388"/>
    <w:rsid w:val="00C823A0"/>
    <w:rsid w:val="00C86B77"/>
    <w:rsid w:val="00CA4F3A"/>
    <w:rsid w:val="00CA678F"/>
    <w:rsid w:val="00CA6C21"/>
    <w:rsid w:val="00CA7D95"/>
    <w:rsid w:val="00CD007E"/>
    <w:rsid w:val="00CD0C05"/>
    <w:rsid w:val="00CD102B"/>
    <w:rsid w:val="00CD150B"/>
    <w:rsid w:val="00CD1F2A"/>
    <w:rsid w:val="00CD3D9F"/>
    <w:rsid w:val="00CD7616"/>
    <w:rsid w:val="00CE1148"/>
    <w:rsid w:val="00CE7092"/>
    <w:rsid w:val="00CF246F"/>
    <w:rsid w:val="00CF42D9"/>
    <w:rsid w:val="00D0204B"/>
    <w:rsid w:val="00D049C2"/>
    <w:rsid w:val="00D05426"/>
    <w:rsid w:val="00D05487"/>
    <w:rsid w:val="00D07745"/>
    <w:rsid w:val="00D114FE"/>
    <w:rsid w:val="00D12C8A"/>
    <w:rsid w:val="00D17A20"/>
    <w:rsid w:val="00D25ABA"/>
    <w:rsid w:val="00D25EBA"/>
    <w:rsid w:val="00D26741"/>
    <w:rsid w:val="00D26CA9"/>
    <w:rsid w:val="00D26DB6"/>
    <w:rsid w:val="00D275C5"/>
    <w:rsid w:val="00D30FB6"/>
    <w:rsid w:val="00D3446A"/>
    <w:rsid w:val="00D43AD2"/>
    <w:rsid w:val="00D43D96"/>
    <w:rsid w:val="00D43E02"/>
    <w:rsid w:val="00D47B58"/>
    <w:rsid w:val="00D638A6"/>
    <w:rsid w:val="00D71055"/>
    <w:rsid w:val="00D71C43"/>
    <w:rsid w:val="00D73C74"/>
    <w:rsid w:val="00D7469F"/>
    <w:rsid w:val="00D778A5"/>
    <w:rsid w:val="00D805E9"/>
    <w:rsid w:val="00D813B8"/>
    <w:rsid w:val="00D842D5"/>
    <w:rsid w:val="00D90170"/>
    <w:rsid w:val="00D917FA"/>
    <w:rsid w:val="00D927DD"/>
    <w:rsid w:val="00DA2316"/>
    <w:rsid w:val="00DA361D"/>
    <w:rsid w:val="00DA5ED8"/>
    <w:rsid w:val="00DA7785"/>
    <w:rsid w:val="00DA7F98"/>
    <w:rsid w:val="00DE0EEF"/>
    <w:rsid w:val="00DE28A8"/>
    <w:rsid w:val="00DE5C62"/>
    <w:rsid w:val="00E00A1C"/>
    <w:rsid w:val="00E0351F"/>
    <w:rsid w:val="00E0515F"/>
    <w:rsid w:val="00E05D15"/>
    <w:rsid w:val="00E1287E"/>
    <w:rsid w:val="00E13330"/>
    <w:rsid w:val="00E1527D"/>
    <w:rsid w:val="00E15952"/>
    <w:rsid w:val="00E15D27"/>
    <w:rsid w:val="00E208FD"/>
    <w:rsid w:val="00E24704"/>
    <w:rsid w:val="00E26AEF"/>
    <w:rsid w:val="00E3348C"/>
    <w:rsid w:val="00E3612B"/>
    <w:rsid w:val="00E42B03"/>
    <w:rsid w:val="00E47EB4"/>
    <w:rsid w:val="00E50219"/>
    <w:rsid w:val="00E53315"/>
    <w:rsid w:val="00E75501"/>
    <w:rsid w:val="00E7561B"/>
    <w:rsid w:val="00E9094C"/>
    <w:rsid w:val="00E92F2A"/>
    <w:rsid w:val="00E94D68"/>
    <w:rsid w:val="00E95855"/>
    <w:rsid w:val="00E967BF"/>
    <w:rsid w:val="00EB2DE3"/>
    <w:rsid w:val="00ED43E1"/>
    <w:rsid w:val="00ED677D"/>
    <w:rsid w:val="00EE106E"/>
    <w:rsid w:val="00EE49F1"/>
    <w:rsid w:val="00EF2018"/>
    <w:rsid w:val="00EF7150"/>
    <w:rsid w:val="00F01662"/>
    <w:rsid w:val="00F030F2"/>
    <w:rsid w:val="00F030FD"/>
    <w:rsid w:val="00F21281"/>
    <w:rsid w:val="00F23B36"/>
    <w:rsid w:val="00F25D7A"/>
    <w:rsid w:val="00F3366A"/>
    <w:rsid w:val="00F33E7D"/>
    <w:rsid w:val="00F447A5"/>
    <w:rsid w:val="00F44B54"/>
    <w:rsid w:val="00F46260"/>
    <w:rsid w:val="00F5137F"/>
    <w:rsid w:val="00F5612F"/>
    <w:rsid w:val="00F57C3F"/>
    <w:rsid w:val="00F62116"/>
    <w:rsid w:val="00F62DBB"/>
    <w:rsid w:val="00F82BF1"/>
    <w:rsid w:val="00F83518"/>
    <w:rsid w:val="00F86D22"/>
    <w:rsid w:val="00F879F2"/>
    <w:rsid w:val="00F921DD"/>
    <w:rsid w:val="00F938F6"/>
    <w:rsid w:val="00F95DBC"/>
    <w:rsid w:val="00FA1720"/>
    <w:rsid w:val="00FA372D"/>
    <w:rsid w:val="00FA5D13"/>
    <w:rsid w:val="00FB16E9"/>
    <w:rsid w:val="00FB2E51"/>
    <w:rsid w:val="00FB3FF0"/>
    <w:rsid w:val="00FB7DE0"/>
    <w:rsid w:val="00FC44F9"/>
    <w:rsid w:val="00FC4904"/>
    <w:rsid w:val="00FD471A"/>
    <w:rsid w:val="00FE0967"/>
    <w:rsid w:val="00FE0AD1"/>
    <w:rsid w:val="00FF3299"/>
    <w:rsid w:val="00FF3F3D"/>
    <w:rsid w:val="00FF495B"/>
    <w:rsid w:val="00FF4D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4:docId w14:val="374F82E2"/>
  <w15:chartTrackingRefBased/>
  <w15:docId w15:val="{6186ABA6-75D4-48CA-AC70-35BC7F5D5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CA6C21"/>
    <w:pPr>
      <w:keepNext/>
      <w:spacing w:before="240" w:after="60"/>
      <w:outlineLvl w:val="1"/>
    </w:pPr>
    <w:rPr>
      <w:rFonts w:ascii="Cambria" w:hAnsi="Cambria"/>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left" w:pos="964"/>
      </w:tabs>
      <w:spacing w:before="80" w:after="60" w:line="240" w:lineRule="atLeast"/>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000472"/>
    <w:pPr>
      <w:spacing w:before="60" w:after="60" w:line="260" w:lineRule="atLeast"/>
      <w:ind w:left="2410"/>
    </w:pPr>
    <w:rPr>
      <w:rFonts w:ascii="Verdana" w:hAnsi="Verdana"/>
      <w:color w:val="000000"/>
      <w:lang w:eastAsia="en-US"/>
    </w:rPr>
  </w:style>
  <w:style w:type="paragraph" w:customStyle="1" w:styleId="Body">
    <w:name w:val="Body"/>
    <w:rsid w:val="002C65E5"/>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US"/>
    </w:rPr>
  </w:style>
  <w:style w:type="character" w:customStyle="1" w:styleId="Heading2Char">
    <w:name w:val="Heading 2 Char"/>
    <w:link w:val="Heading2"/>
    <w:uiPriority w:val="9"/>
    <w:rsid w:val="00CA6C21"/>
    <w:rPr>
      <w:rFonts w:ascii="Cambria" w:hAnsi="Cambria"/>
      <w:b/>
      <w:bCs/>
      <w:i/>
      <w:iCs/>
      <w:sz w:val="28"/>
      <w:szCs w:val="28"/>
      <w:lang w:val="x-none" w:eastAsia="en-US"/>
    </w:rPr>
  </w:style>
  <w:style w:type="character" w:customStyle="1" w:styleId="watch-title">
    <w:name w:val="watch-title"/>
    <w:rsid w:val="00CA6C21"/>
  </w:style>
  <w:style w:type="character" w:styleId="CommentReference">
    <w:name w:val="annotation reference"/>
    <w:rsid w:val="00E42B03"/>
    <w:rPr>
      <w:sz w:val="16"/>
      <w:szCs w:val="16"/>
    </w:rPr>
  </w:style>
  <w:style w:type="paragraph" w:styleId="CommentText">
    <w:name w:val="annotation text"/>
    <w:basedOn w:val="Normal"/>
    <w:link w:val="CommentTextChar"/>
    <w:rsid w:val="00E42B03"/>
    <w:rPr>
      <w:sz w:val="20"/>
      <w:szCs w:val="20"/>
      <w:lang w:val="x-none"/>
    </w:rPr>
  </w:style>
  <w:style w:type="character" w:customStyle="1" w:styleId="CommentTextChar">
    <w:name w:val="Comment Text Char"/>
    <w:link w:val="CommentText"/>
    <w:rsid w:val="00E42B03"/>
    <w:rPr>
      <w:lang w:eastAsia="en-US"/>
    </w:rPr>
  </w:style>
  <w:style w:type="paragraph" w:styleId="CommentSubject">
    <w:name w:val="annotation subject"/>
    <w:basedOn w:val="CommentText"/>
    <w:next w:val="CommentText"/>
    <w:link w:val="CommentSubjectChar"/>
    <w:rsid w:val="00E42B03"/>
    <w:rPr>
      <w:b/>
      <w:bCs/>
    </w:rPr>
  </w:style>
  <w:style w:type="character" w:customStyle="1" w:styleId="CommentSubjectChar">
    <w:name w:val="Comment Subject Char"/>
    <w:link w:val="CommentSubject"/>
    <w:rsid w:val="00E42B03"/>
    <w:rPr>
      <w:b/>
      <w:bCs/>
      <w:lang w:eastAsia="en-US"/>
    </w:rPr>
  </w:style>
  <w:style w:type="paragraph" w:customStyle="1" w:styleId="Front">
    <w:name w:val="Front"/>
    <w:basedOn w:val="Unithead"/>
    <w:rsid w:val="00D275C5"/>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D275C5"/>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D275C5"/>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amazon.co.uk/Nicholas-Fellows/e/B001HPX428/ref=ntt_athr_dp_pel_1" TargetMode="External"/><Relationship Id="rId26" Type="http://schemas.openxmlformats.org/officeDocument/2006/relationships/hyperlink" Target="http://www.amazon.co.uk/s/ref=ntt_athr_dp_sr_1?_encoding=UTF8&amp;field-author=Nigel%20Heard&amp;search-alias=books-uk&amp;sort=relevancerank" TargetMode="External"/><Relationship Id="rId39" Type="http://schemas.openxmlformats.org/officeDocument/2006/relationships/hyperlink" Target="http://www.historytoday.com/taxonomy/term/1558" TargetMode="External"/><Relationship Id="rId3" Type="http://schemas.openxmlformats.org/officeDocument/2006/relationships/customXml" Target="../customXml/item2.xml"/><Relationship Id="rId21" Type="http://schemas.openxmlformats.org/officeDocument/2006/relationships/hyperlink" Target="http://www.amazon.co.uk/s/ref=ntt_athr_dp_sr_3?_encoding=UTF8&amp;field-author=Samantha%20Ellsmore&amp;search-alias=books-uk&amp;sort=relevancerank" TargetMode="External"/><Relationship Id="rId34" Type="http://schemas.openxmlformats.org/officeDocument/2006/relationships/hyperlink" Target="http://www.amazon.co.uk/s/ref=ntt_athr_dp_sr_1?_encoding=UTF8&amp;field-author=Nicholas%20Fellows&amp;search-alias=books-uk&amp;sort=relevancerank" TargetMode="External"/><Relationship Id="rId42" Type="http://schemas.openxmlformats.org/officeDocument/2006/relationships/hyperlink" Target="http://www.historytoday.com/john-matusiak/mid-tudor-england-years-trauma-and-survival" TargetMode="External"/><Relationship Id="rId47" Type="http://schemas.openxmlformats.org/officeDocument/2006/relationships/hyperlink" Target="http://www.historylearningsite.co.uk/tudor_england.htm" TargetMode="External"/><Relationship Id="rId50"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www.amazon.co.uk/s/ref=ntt_athr_dp_sr_4?_encoding=UTF8&amp;field-author=Patrick%20Walsh-Atkins&amp;search-alias=books-uk&amp;sort=relevancerank" TargetMode="External"/><Relationship Id="rId33" Type="http://schemas.openxmlformats.org/officeDocument/2006/relationships/hyperlink" Target="http://www.amazon.co.uk/Richard-Rex/e/B001H6OI9A/ref=ntt_athr_dp_pel_1" TargetMode="External"/><Relationship Id="rId38" Type="http://schemas.openxmlformats.org/officeDocument/2006/relationships/hyperlink" Target="http://www.historytoday.com/lucy-wooding/henry-viii-and-religion" TargetMode="External"/><Relationship Id="rId46" Type="http://schemas.openxmlformats.org/officeDocument/2006/relationships/hyperlink" Target="http://www.bbc.co.uk/history/british/tudors/"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amazon.co.uk/David-Rogerson/e/B0034PH1P0/ref=ntt_athr_dp_pel_2" TargetMode="External"/><Relationship Id="rId29" Type="http://schemas.openxmlformats.org/officeDocument/2006/relationships/hyperlink" Target="http://www.amazon.co.uk/Derrick-Murphy/e/B0034Q33UG/ref=ntt_athr_dp_pel_1" TargetMode="External"/><Relationship Id="rId41" Type="http://schemas.openxmlformats.org/officeDocument/2006/relationships/hyperlink" Target="http://www.historytoday.com/taxonomy/term/14779"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amazon.co.uk/s/ref=ntt_athr_dp_sr_3?_encoding=UTF8&amp;field-author=MIchael%20Tillbrook&amp;search-alias=books-uk&amp;sort=relevancerank" TargetMode="External"/><Relationship Id="rId32" Type="http://schemas.openxmlformats.org/officeDocument/2006/relationships/hyperlink" Target="http://www.amazon.co.uk/John-Warren/e/B001HP0NV8/ref=ntt_athr_dp_pel_1" TargetMode="External"/><Relationship Id="rId37" Type="http://schemas.openxmlformats.org/officeDocument/2006/relationships/hyperlink" Target="http://www.historytoday.com/taxonomy/term/14782" TargetMode="External"/><Relationship Id="rId40" Type="http://schemas.openxmlformats.org/officeDocument/2006/relationships/hyperlink" Target="http://www.historytoday.com/taxonomy/term/83" TargetMode="External"/><Relationship Id="rId45" Type="http://schemas.openxmlformats.org/officeDocument/2006/relationships/hyperlink" Target="http://www.historytoday.com/r-e-foster/majesty-through-magistracy-maintaining-order-tudor-england"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amazon.co.uk/s/ref=ntt_athr_dp_sr_2?_encoding=UTF8&amp;field-author=Allan%20Keen&amp;search-alias=books-uk&amp;sort=relevancerank" TargetMode="External"/><Relationship Id="rId28" Type="http://schemas.openxmlformats.org/officeDocument/2006/relationships/hyperlink" Target="http://www.amazon.co.uk/Barbara-Mervyn/e/B0034Q8X56/ref=ntt_athr_dp_pel_1" TargetMode="External"/><Relationship Id="rId36" Type="http://schemas.openxmlformats.org/officeDocument/2006/relationships/hyperlink" Target="http://www.historytoday.com/taxonomy/term/83" TargetMode="External"/><Relationship Id="rId49" Type="http://schemas.openxmlformats.org/officeDocument/2006/relationships/hyperlink" Target="http://www.history.org.uk/podcasts/" TargetMode="External"/><Relationship Id="rId10" Type="http://schemas.openxmlformats.org/officeDocument/2006/relationships/endnotes" Target="endnotes.xml"/><Relationship Id="rId19" Type="http://schemas.openxmlformats.org/officeDocument/2006/relationships/hyperlink" Target="http://www.amazon.co.uk/s/ref=ntt_athr_dp_sr_1?_encoding=UTF8&amp;field-author=David%20Hudson&amp;search-alias=books-uk&amp;sort=relevancerank" TargetMode="External"/><Relationship Id="rId31" Type="http://schemas.openxmlformats.org/officeDocument/2006/relationships/hyperlink" Target="http://www.amazon.co.uk/s/ref=ntt_athr_dp_sr_3?_encoding=UTF8&amp;field-author=Irene%20Carrier&amp;search-alias=books-uk&amp;sort=relevancerank" TargetMode="External"/><Relationship Id="rId44" Type="http://schemas.openxmlformats.org/officeDocument/2006/relationships/hyperlink" Target="http://www.historytoday.com/taxonomy/term/83"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yperlink" Target="http://www.amazon.co.uk/s/ref=ntt_athr_dp_sr_1?_encoding=UTF8&amp;field-author=Derrick%20Murphy&amp;search-alias=books-uk&amp;sort=relevancerank" TargetMode="External"/><Relationship Id="rId27" Type="http://schemas.openxmlformats.org/officeDocument/2006/relationships/hyperlink" Target="http://www.amazon.co.uk/Roger-Turvey/e/B001HP873O/ref=ntt_athr_dp_pel_2" TargetMode="External"/><Relationship Id="rId30" Type="http://schemas.openxmlformats.org/officeDocument/2006/relationships/hyperlink" Target="http://www.amazon.co.uk/s/ref=ntt_athr_dp_sr_2?_encoding=UTF8&amp;field-author=Elizabeth%20Sparey&amp;search-alias=books-uk&amp;sort=relevancerank" TargetMode="External"/><Relationship Id="rId35" Type="http://schemas.openxmlformats.org/officeDocument/2006/relationships/hyperlink" Target="http://www.historytoday.com/taxonomy/term/1122" TargetMode="External"/><Relationship Id="rId43" Type="http://schemas.openxmlformats.org/officeDocument/2006/relationships/hyperlink" Target="http://www.historytoday.com/taxonomy/term/26901" TargetMode="External"/><Relationship Id="rId48" Type="http://schemas.openxmlformats.org/officeDocument/2006/relationships/hyperlink" Target="http://www.history.org.uk/podcasts/"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Props1.xml><?xml version="1.0" encoding="utf-8"?>
<ds:datastoreItem xmlns:ds="http://schemas.openxmlformats.org/officeDocument/2006/customXml" ds:itemID="{57B29365-A6C2-461A-A5BE-C3733D9BA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D3C01A9-9678-481D-95C0-1AC3E94C9A3E}">
  <ds:schemaRefs>
    <ds:schemaRef ds:uri="http://schemas.microsoft.com/sharepoint/v3/contenttype/forms"/>
  </ds:schemaRefs>
</ds:datastoreItem>
</file>

<file path=customXml/itemProps3.xml><?xml version="1.0" encoding="utf-8"?>
<ds:datastoreItem xmlns:ds="http://schemas.openxmlformats.org/officeDocument/2006/customXml" ds:itemID="{EF578C20-2479-4C4C-9AB2-7FC915C15700}">
  <ds:schemaRefs>
    <ds:schemaRef ds:uri="http://schemas.microsoft.com/office/2006/documentManagement/types"/>
    <ds:schemaRef ds:uri="http://schemas.microsoft.com/office/2006/metadata/properties"/>
    <ds:schemaRef ds:uri="http://purl.org/dc/elements/1.1/"/>
    <ds:schemaRef ds:uri="http://schemas.microsoft.com/sharepoint/v3"/>
    <ds:schemaRef ds:uri="http://purl.org/dc/dcmitype/"/>
    <ds:schemaRef ds:uri="http://purl.org/dc/terms/"/>
    <ds:schemaRef ds:uri="http://www.w3.org/XML/1998/namespace"/>
    <ds:schemaRef ds:uri="http://schemas.openxmlformats.org/package/2006/metadata/core-properties"/>
    <ds:schemaRef ds:uri="d0386a2b-bbd2-411b-83b4-6e35be6fca7e"/>
    <ds:schemaRef ds:uri="4c501d1c-d0cb-4970-a682-ee985b543f13"/>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3507</Words>
  <Characters>22502</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25958</CharactersWithSpaces>
  <SharedDoc>false</SharedDoc>
  <HLinks>
    <vt:vector size="192" baseType="variant">
      <vt:variant>
        <vt:i4>3801127</vt:i4>
      </vt:variant>
      <vt:variant>
        <vt:i4>120</vt:i4>
      </vt:variant>
      <vt:variant>
        <vt:i4>0</vt:i4>
      </vt:variant>
      <vt:variant>
        <vt:i4>5</vt:i4>
      </vt:variant>
      <vt:variant>
        <vt:lpwstr>http://www.history.org.uk/podcasts/</vt:lpwstr>
      </vt:variant>
      <vt:variant>
        <vt:lpwstr>/p/27</vt:lpwstr>
      </vt:variant>
      <vt:variant>
        <vt:i4>3866663</vt:i4>
      </vt:variant>
      <vt:variant>
        <vt:i4>117</vt:i4>
      </vt:variant>
      <vt:variant>
        <vt:i4>0</vt:i4>
      </vt:variant>
      <vt:variant>
        <vt:i4>5</vt:i4>
      </vt:variant>
      <vt:variant>
        <vt:lpwstr>http://www.history.org.uk/podcasts/</vt:lpwstr>
      </vt:variant>
      <vt:variant>
        <vt:lpwstr>/p/33</vt:lpwstr>
      </vt:variant>
      <vt:variant>
        <vt:i4>7667805</vt:i4>
      </vt:variant>
      <vt:variant>
        <vt:i4>114</vt:i4>
      </vt:variant>
      <vt:variant>
        <vt:i4>0</vt:i4>
      </vt:variant>
      <vt:variant>
        <vt:i4>5</vt:i4>
      </vt:variant>
      <vt:variant>
        <vt:lpwstr>http://www.historylearningsite.co.uk/tudor_england.htm</vt:lpwstr>
      </vt:variant>
      <vt:variant>
        <vt:lpwstr/>
      </vt:variant>
      <vt:variant>
        <vt:i4>4587610</vt:i4>
      </vt:variant>
      <vt:variant>
        <vt:i4>111</vt:i4>
      </vt:variant>
      <vt:variant>
        <vt:i4>0</vt:i4>
      </vt:variant>
      <vt:variant>
        <vt:i4>5</vt:i4>
      </vt:variant>
      <vt:variant>
        <vt:lpwstr>http://www.bbc.co.uk/history/british/tudors/</vt:lpwstr>
      </vt:variant>
      <vt:variant>
        <vt:lpwstr/>
      </vt:variant>
      <vt:variant>
        <vt:i4>6160395</vt:i4>
      </vt:variant>
      <vt:variant>
        <vt:i4>108</vt:i4>
      </vt:variant>
      <vt:variant>
        <vt:i4>0</vt:i4>
      </vt:variant>
      <vt:variant>
        <vt:i4>5</vt:i4>
      </vt:variant>
      <vt:variant>
        <vt:lpwstr>http://www.historytoday.com/r-e-foster/majesty-through-magistracy-maintaining-order-tudor-england</vt:lpwstr>
      </vt:variant>
      <vt:variant>
        <vt:lpwstr/>
      </vt:variant>
      <vt:variant>
        <vt:i4>4456520</vt:i4>
      </vt:variant>
      <vt:variant>
        <vt:i4>105</vt:i4>
      </vt:variant>
      <vt:variant>
        <vt:i4>0</vt:i4>
      </vt:variant>
      <vt:variant>
        <vt:i4>5</vt:i4>
      </vt:variant>
      <vt:variant>
        <vt:lpwstr>http://www.historytoday.com/taxonomy/term/83</vt:lpwstr>
      </vt:variant>
      <vt:variant>
        <vt:lpwstr/>
      </vt:variant>
      <vt:variant>
        <vt:i4>7405691</vt:i4>
      </vt:variant>
      <vt:variant>
        <vt:i4>102</vt:i4>
      </vt:variant>
      <vt:variant>
        <vt:i4>0</vt:i4>
      </vt:variant>
      <vt:variant>
        <vt:i4>5</vt:i4>
      </vt:variant>
      <vt:variant>
        <vt:lpwstr>http://www.historytoday.com/taxonomy/term/26901</vt:lpwstr>
      </vt:variant>
      <vt:variant>
        <vt:lpwstr/>
      </vt:variant>
      <vt:variant>
        <vt:i4>65541</vt:i4>
      </vt:variant>
      <vt:variant>
        <vt:i4>99</vt:i4>
      </vt:variant>
      <vt:variant>
        <vt:i4>0</vt:i4>
      </vt:variant>
      <vt:variant>
        <vt:i4>5</vt:i4>
      </vt:variant>
      <vt:variant>
        <vt:lpwstr>http://www.historytoday.com/john-matusiak/mid-tudor-england-years-trauma-and-survival</vt:lpwstr>
      </vt:variant>
      <vt:variant>
        <vt:lpwstr/>
      </vt:variant>
      <vt:variant>
        <vt:i4>7602294</vt:i4>
      </vt:variant>
      <vt:variant>
        <vt:i4>96</vt:i4>
      </vt:variant>
      <vt:variant>
        <vt:i4>0</vt:i4>
      </vt:variant>
      <vt:variant>
        <vt:i4>5</vt:i4>
      </vt:variant>
      <vt:variant>
        <vt:lpwstr>http://www.historytoday.com/taxonomy/term/14779</vt:lpwstr>
      </vt:variant>
      <vt:variant>
        <vt:lpwstr/>
      </vt:variant>
      <vt:variant>
        <vt:i4>4456520</vt:i4>
      </vt:variant>
      <vt:variant>
        <vt:i4>93</vt:i4>
      </vt:variant>
      <vt:variant>
        <vt:i4>0</vt:i4>
      </vt:variant>
      <vt:variant>
        <vt:i4>5</vt:i4>
      </vt:variant>
      <vt:variant>
        <vt:lpwstr>http://www.historytoday.com/taxonomy/term/83</vt:lpwstr>
      </vt:variant>
      <vt:variant>
        <vt:lpwstr/>
      </vt:variant>
      <vt:variant>
        <vt:i4>7995508</vt:i4>
      </vt:variant>
      <vt:variant>
        <vt:i4>90</vt:i4>
      </vt:variant>
      <vt:variant>
        <vt:i4>0</vt:i4>
      </vt:variant>
      <vt:variant>
        <vt:i4>5</vt:i4>
      </vt:variant>
      <vt:variant>
        <vt:lpwstr>http://www.historytoday.com/taxonomy/term/1558</vt:lpwstr>
      </vt:variant>
      <vt:variant>
        <vt:lpwstr/>
      </vt:variant>
      <vt:variant>
        <vt:i4>5832729</vt:i4>
      </vt:variant>
      <vt:variant>
        <vt:i4>87</vt:i4>
      </vt:variant>
      <vt:variant>
        <vt:i4>0</vt:i4>
      </vt:variant>
      <vt:variant>
        <vt:i4>5</vt:i4>
      </vt:variant>
      <vt:variant>
        <vt:lpwstr>http://www.historytoday.com/lucy-wooding/henry-viii-and-religion</vt:lpwstr>
      </vt:variant>
      <vt:variant>
        <vt:lpwstr/>
      </vt:variant>
      <vt:variant>
        <vt:i4>8061046</vt:i4>
      </vt:variant>
      <vt:variant>
        <vt:i4>84</vt:i4>
      </vt:variant>
      <vt:variant>
        <vt:i4>0</vt:i4>
      </vt:variant>
      <vt:variant>
        <vt:i4>5</vt:i4>
      </vt:variant>
      <vt:variant>
        <vt:lpwstr>http://www.historytoday.com/taxonomy/term/14782</vt:lpwstr>
      </vt:variant>
      <vt:variant>
        <vt:lpwstr/>
      </vt:variant>
      <vt:variant>
        <vt:i4>4456520</vt:i4>
      </vt:variant>
      <vt:variant>
        <vt:i4>81</vt:i4>
      </vt:variant>
      <vt:variant>
        <vt:i4>0</vt:i4>
      </vt:variant>
      <vt:variant>
        <vt:i4>5</vt:i4>
      </vt:variant>
      <vt:variant>
        <vt:lpwstr>http://www.historytoday.com/taxonomy/term/83</vt:lpwstr>
      </vt:variant>
      <vt:variant>
        <vt:lpwstr/>
      </vt:variant>
      <vt:variant>
        <vt:i4>7602291</vt:i4>
      </vt:variant>
      <vt:variant>
        <vt:i4>78</vt:i4>
      </vt:variant>
      <vt:variant>
        <vt:i4>0</vt:i4>
      </vt:variant>
      <vt:variant>
        <vt:i4>5</vt:i4>
      </vt:variant>
      <vt:variant>
        <vt:lpwstr>http://www.historytoday.com/taxonomy/term/1122</vt:lpwstr>
      </vt:variant>
      <vt:variant>
        <vt:lpwstr/>
      </vt:variant>
      <vt:variant>
        <vt:i4>4849708</vt:i4>
      </vt:variant>
      <vt:variant>
        <vt:i4>75</vt:i4>
      </vt:variant>
      <vt:variant>
        <vt:i4>0</vt:i4>
      </vt:variant>
      <vt:variant>
        <vt:i4>5</vt:i4>
      </vt:variant>
      <vt:variant>
        <vt:lpwstr>http://www.amazon.co.uk/s/ref=ntt_athr_dp_sr_1?_encoding=UTF8&amp;field-author=Nicholas%20Fellows&amp;search-alias=books-uk&amp;sort=relevancerank</vt:lpwstr>
      </vt:variant>
      <vt:variant>
        <vt:lpwstr/>
      </vt:variant>
      <vt:variant>
        <vt:i4>6160451</vt:i4>
      </vt:variant>
      <vt:variant>
        <vt:i4>72</vt:i4>
      </vt:variant>
      <vt:variant>
        <vt:i4>0</vt:i4>
      </vt:variant>
      <vt:variant>
        <vt:i4>5</vt:i4>
      </vt:variant>
      <vt:variant>
        <vt:lpwstr>http://www.amazon.co.uk/Richard-Rex/e/B001H6OI9A/ref=ntt_athr_dp_pel_1</vt:lpwstr>
      </vt:variant>
      <vt:variant>
        <vt:lpwstr/>
      </vt:variant>
      <vt:variant>
        <vt:i4>1835039</vt:i4>
      </vt:variant>
      <vt:variant>
        <vt:i4>69</vt:i4>
      </vt:variant>
      <vt:variant>
        <vt:i4>0</vt:i4>
      </vt:variant>
      <vt:variant>
        <vt:i4>5</vt:i4>
      </vt:variant>
      <vt:variant>
        <vt:lpwstr>http://www.amazon.co.uk/John-Warren/e/B001HP0NV8/ref=ntt_athr_dp_pel_1</vt:lpwstr>
      </vt:variant>
      <vt:variant>
        <vt:lpwstr/>
      </vt:variant>
      <vt:variant>
        <vt:i4>115</vt:i4>
      </vt:variant>
      <vt:variant>
        <vt:i4>66</vt:i4>
      </vt:variant>
      <vt:variant>
        <vt:i4>0</vt:i4>
      </vt:variant>
      <vt:variant>
        <vt:i4>5</vt:i4>
      </vt:variant>
      <vt:variant>
        <vt:lpwstr>http://www.amazon.co.uk/s/ref=ntt_athr_dp_sr_3?_encoding=UTF8&amp;field-author=Irene%20Carrier&amp;search-alias=books-uk&amp;sort=relevancerank</vt:lpwstr>
      </vt:variant>
      <vt:variant>
        <vt:lpwstr/>
      </vt:variant>
      <vt:variant>
        <vt:i4>262264</vt:i4>
      </vt:variant>
      <vt:variant>
        <vt:i4>63</vt:i4>
      </vt:variant>
      <vt:variant>
        <vt:i4>0</vt:i4>
      </vt:variant>
      <vt:variant>
        <vt:i4>5</vt:i4>
      </vt:variant>
      <vt:variant>
        <vt:lpwstr>http://www.amazon.co.uk/s/ref=ntt_athr_dp_sr_2?_encoding=UTF8&amp;field-author=Elizabeth%20Sparey&amp;search-alias=books-uk&amp;sort=relevancerank</vt:lpwstr>
      </vt:variant>
      <vt:variant>
        <vt:lpwstr/>
      </vt:variant>
      <vt:variant>
        <vt:i4>6553726</vt:i4>
      </vt:variant>
      <vt:variant>
        <vt:i4>60</vt:i4>
      </vt:variant>
      <vt:variant>
        <vt:i4>0</vt:i4>
      </vt:variant>
      <vt:variant>
        <vt:i4>5</vt:i4>
      </vt:variant>
      <vt:variant>
        <vt:lpwstr>http://www.amazon.co.uk/Derrick-Murphy/e/B0034Q33UG/ref=ntt_athr_dp_pel_1</vt:lpwstr>
      </vt:variant>
      <vt:variant>
        <vt:lpwstr/>
      </vt:variant>
      <vt:variant>
        <vt:i4>2818161</vt:i4>
      </vt:variant>
      <vt:variant>
        <vt:i4>57</vt:i4>
      </vt:variant>
      <vt:variant>
        <vt:i4>0</vt:i4>
      </vt:variant>
      <vt:variant>
        <vt:i4>5</vt:i4>
      </vt:variant>
      <vt:variant>
        <vt:lpwstr>http://www.amazon.co.uk/Barbara-Mervyn/e/B0034Q8X56/ref=ntt_athr_dp_pel_1</vt:lpwstr>
      </vt:variant>
      <vt:variant>
        <vt:lpwstr/>
      </vt:variant>
      <vt:variant>
        <vt:i4>851990</vt:i4>
      </vt:variant>
      <vt:variant>
        <vt:i4>54</vt:i4>
      </vt:variant>
      <vt:variant>
        <vt:i4>0</vt:i4>
      </vt:variant>
      <vt:variant>
        <vt:i4>5</vt:i4>
      </vt:variant>
      <vt:variant>
        <vt:lpwstr>http://www.amazon.co.uk/Roger-Turvey/e/B001HP873O/ref=ntt_athr_dp_pel_2</vt:lpwstr>
      </vt:variant>
      <vt:variant>
        <vt:lpwstr/>
      </vt:variant>
      <vt:variant>
        <vt:i4>6881282</vt:i4>
      </vt:variant>
      <vt:variant>
        <vt:i4>51</vt:i4>
      </vt:variant>
      <vt:variant>
        <vt:i4>0</vt:i4>
      </vt:variant>
      <vt:variant>
        <vt:i4>5</vt:i4>
      </vt:variant>
      <vt:variant>
        <vt:lpwstr>http://www.amazon.co.uk/s/ref=ntt_athr_dp_sr_1?_encoding=UTF8&amp;field-author=Nigel%20Heard&amp;search-alias=books-uk&amp;sort=relevancerank</vt:lpwstr>
      </vt:variant>
      <vt:variant>
        <vt:lpwstr/>
      </vt:variant>
      <vt:variant>
        <vt:i4>262178</vt:i4>
      </vt:variant>
      <vt:variant>
        <vt:i4>48</vt:i4>
      </vt:variant>
      <vt:variant>
        <vt:i4>0</vt:i4>
      </vt:variant>
      <vt:variant>
        <vt:i4>5</vt:i4>
      </vt:variant>
      <vt:variant>
        <vt:lpwstr>http://www.amazon.co.uk/s/ref=ntt_athr_dp_sr_4?_encoding=UTF8&amp;field-author=Patrick%20Walsh-Atkins&amp;search-alias=books-uk&amp;sort=relevancerank</vt:lpwstr>
      </vt:variant>
      <vt:variant>
        <vt:lpwstr/>
      </vt:variant>
      <vt:variant>
        <vt:i4>1966181</vt:i4>
      </vt:variant>
      <vt:variant>
        <vt:i4>45</vt:i4>
      </vt:variant>
      <vt:variant>
        <vt:i4>0</vt:i4>
      </vt:variant>
      <vt:variant>
        <vt:i4>5</vt:i4>
      </vt:variant>
      <vt:variant>
        <vt:lpwstr>http://www.amazon.co.uk/s/ref=ntt_athr_dp_sr_3?_encoding=UTF8&amp;field-author=MIchael%20Tillbrook&amp;search-alias=books-uk&amp;sort=relevancerank</vt:lpwstr>
      </vt:variant>
      <vt:variant>
        <vt:lpwstr/>
      </vt:variant>
      <vt:variant>
        <vt:i4>8257541</vt:i4>
      </vt:variant>
      <vt:variant>
        <vt:i4>42</vt:i4>
      </vt:variant>
      <vt:variant>
        <vt:i4>0</vt:i4>
      </vt:variant>
      <vt:variant>
        <vt:i4>5</vt:i4>
      </vt:variant>
      <vt:variant>
        <vt:lpwstr>http://www.amazon.co.uk/s/ref=ntt_athr_dp_sr_2?_encoding=UTF8&amp;field-author=Allan%20Keen&amp;search-alias=books-uk&amp;sort=relevancerank</vt:lpwstr>
      </vt:variant>
      <vt:variant>
        <vt:lpwstr/>
      </vt:variant>
      <vt:variant>
        <vt:i4>7536651</vt:i4>
      </vt:variant>
      <vt:variant>
        <vt:i4>39</vt:i4>
      </vt:variant>
      <vt:variant>
        <vt:i4>0</vt:i4>
      </vt:variant>
      <vt:variant>
        <vt:i4>5</vt:i4>
      </vt:variant>
      <vt:variant>
        <vt:lpwstr>http://www.amazon.co.uk/s/ref=ntt_athr_dp_sr_1?_encoding=UTF8&amp;field-author=Derrick%20Murphy&amp;search-alias=books-uk&amp;sort=relevancerank</vt:lpwstr>
      </vt:variant>
      <vt:variant>
        <vt:lpwstr/>
      </vt:variant>
      <vt:variant>
        <vt:i4>4784189</vt:i4>
      </vt:variant>
      <vt:variant>
        <vt:i4>36</vt:i4>
      </vt:variant>
      <vt:variant>
        <vt:i4>0</vt:i4>
      </vt:variant>
      <vt:variant>
        <vt:i4>5</vt:i4>
      </vt:variant>
      <vt:variant>
        <vt:lpwstr>http://www.amazon.co.uk/s/ref=ntt_athr_dp_sr_3?_encoding=UTF8&amp;field-author=Samantha%20Ellsmore&amp;search-alias=books-uk&amp;sort=relevancerank</vt:lpwstr>
      </vt:variant>
      <vt:variant>
        <vt:lpwstr/>
      </vt:variant>
      <vt:variant>
        <vt:i4>2949175</vt:i4>
      </vt:variant>
      <vt:variant>
        <vt:i4>33</vt:i4>
      </vt:variant>
      <vt:variant>
        <vt:i4>0</vt:i4>
      </vt:variant>
      <vt:variant>
        <vt:i4>5</vt:i4>
      </vt:variant>
      <vt:variant>
        <vt:lpwstr>http://www.amazon.co.uk/David-Rogerson/e/B0034PH1P0/ref=ntt_athr_dp_pel_2</vt:lpwstr>
      </vt:variant>
      <vt:variant>
        <vt:lpwstr/>
      </vt:variant>
      <vt:variant>
        <vt:i4>327779</vt:i4>
      </vt:variant>
      <vt:variant>
        <vt:i4>30</vt:i4>
      </vt:variant>
      <vt:variant>
        <vt:i4>0</vt:i4>
      </vt:variant>
      <vt:variant>
        <vt:i4>5</vt:i4>
      </vt:variant>
      <vt:variant>
        <vt:lpwstr>http://www.amazon.co.uk/s/ref=ntt_athr_dp_sr_1?_encoding=UTF8&amp;field-author=David%20Hudson&amp;search-alias=books-uk&amp;sort=relevancerank</vt:lpwstr>
      </vt:variant>
      <vt:variant>
        <vt:lpwstr/>
      </vt:variant>
      <vt:variant>
        <vt:i4>1638422</vt:i4>
      </vt:variant>
      <vt:variant>
        <vt:i4>27</vt:i4>
      </vt:variant>
      <vt:variant>
        <vt:i4>0</vt:i4>
      </vt:variant>
      <vt:variant>
        <vt:i4>5</vt:i4>
      </vt:variant>
      <vt:variant>
        <vt:lpwstr>http://www.amazon.co.uk/Nicholas-Fellows/e/B001HPX428/ref=ntt_athr_dp_pel_1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Anstee, Mark</cp:lastModifiedBy>
  <cp:revision>5</cp:revision>
  <cp:lastPrinted>2014-03-24T13:35:00Z</cp:lastPrinted>
  <dcterms:created xsi:type="dcterms:W3CDTF">2017-11-17T15:41:00Z</dcterms:created>
  <dcterms:modified xsi:type="dcterms:W3CDTF">2019-01-03T12:18:00Z</dcterms:modified>
</cp:coreProperties>
</file>