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3F" w:rsidRPr="00A62A3F" w:rsidRDefault="00A62A3F" w:rsidP="00A62A3F">
      <w:pPr>
        <w:autoSpaceDE w:val="0"/>
        <w:autoSpaceDN w:val="0"/>
        <w:adjustRightInd w:val="0"/>
        <w:spacing w:after="0" w:line="240" w:lineRule="auto"/>
        <w:rPr>
          <w:rFonts w:ascii="Bliss-Heavy" w:hAnsi="Bliss-Heavy" w:cs="Bliss-Heavy"/>
          <w:b/>
          <w:sz w:val="20"/>
          <w:szCs w:val="20"/>
          <w:lang w:eastAsia="en-GB"/>
        </w:rPr>
      </w:pPr>
      <w:r w:rsidRPr="00A62A3F">
        <w:rPr>
          <w:rFonts w:ascii="Bliss-Heavy" w:hAnsi="Bliss-Heavy" w:cs="Bliss-Heavy"/>
          <w:b/>
          <w:sz w:val="24"/>
          <w:szCs w:val="24"/>
          <w:lang w:eastAsia="en-GB"/>
        </w:rPr>
        <w:t xml:space="preserve">Structure of the Edexcel BTEC Level 4 HNC </w:t>
      </w:r>
      <w:r w:rsidR="000C6290">
        <w:rPr>
          <w:rFonts w:ascii="Bliss-Heavy" w:hAnsi="Bliss-Heavy" w:cs="Bliss-Heavy"/>
          <w:b/>
          <w:sz w:val="24"/>
          <w:szCs w:val="24"/>
          <w:lang w:eastAsia="en-GB"/>
        </w:rPr>
        <w:t xml:space="preserve">Diploma in </w:t>
      </w:r>
      <w:r w:rsidRPr="00A62A3F">
        <w:rPr>
          <w:rFonts w:ascii="Bliss-Heavy" w:hAnsi="Bliss-Heavy" w:cs="Bliss-Heavy"/>
          <w:b/>
          <w:sz w:val="24"/>
          <w:szCs w:val="24"/>
          <w:lang w:eastAsia="en-GB"/>
        </w:rPr>
        <w:t>Operations Engineering</w:t>
      </w:r>
    </w:p>
    <w:p w:rsidR="00130705" w:rsidRPr="00A62A3F" w:rsidRDefault="00130705"/>
    <w:p w:rsidR="00A62A3F" w:rsidRPr="00A62A3F" w:rsidRDefault="00A62A3F" w:rsidP="00A62A3F">
      <w:pPr>
        <w:autoSpaceDE w:val="0"/>
        <w:autoSpaceDN w:val="0"/>
        <w:adjustRightInd w:val="0"/>
        <w:spacing w:after="0" w:line="240" w:lineRule="auto"/>
        <w:rPr>
          <w:rFonts w:ascii="VectoraLTStd-Bold" w:hAnsi="VectoraLTStd-Bold" w:cs="VectoraLTStd-Bold"/>
          <w:bCs/>
          <w:sz w:val="20"/>
          <w:szCs w:val="20"/>
          <w:lang w:eastAsia="en-GB"/>
        </w:rPr>
      </w:pPr>
      <w:r w:rsidRPr="00A62A3F">
        <w:rPr>
          <w:rFonts w:ascii="VectoraLTStd-Bold" w:hAnsi="VectoraLTStd-Bold" w:cs="VectoraLTStd-Bold"/>
          <w:bCs/>
          <w:sz w:val="20"/>
          <w:szCs w:val="20"/>
          <w:lang w:eastAsia="en-GB"/>
        </w:rPr>
        <w:t>The Edexcel BTEC Level 4 HNC programme must contain a minimum of 65 credits at</w:t>
      </w:r>
    </w:p>
    <w:p w:rsidR="00A62A3F" w:rsidRPr="00A62A3F" w:rsidRDefault="00A62A3F" w:rsidP="00A62A3F">
      <w:pPr>
        <w:autoSpaceDE w:val="0"/>
        <w:autoSpaceDN w:val="0"/>
        <w:adjustRightInd w:val="0"/>
        <w:spacing w:after="0" w:line="240" w:lineRule="auto"/>
        <w:rPr>
          <w:rFonts w:ascii="VectoraLTStd-Bold" w:hAnsi="VectoraLTStd-Bold" w:cs="VectoraLTStd-Bold"/>
          <w:sz w:val="20"/>
          <w:szCs w:val="20"/>
          <w:lang w:eastAsia="en-GB"/>
        </w:rPr>
      </w:pPr>
      <w:proofErr w:type="gramStart"/>
      <w:r w:rsidRPr="00A62A3F">
        <w:rPr>
          <w:rFonts w:ascii="VectoraLTStd-Bold" w:hAnsi="VectoraLTStd-Bold" w:cs="VectoraLTStd-Bold"/>
          <w:bCs/>
          <w:sz w:val="20"/>
          <w:szCs w:val="20"/>
          <w:lang w:eastAsia="en-GB"/>
        </w:rPr>
        <w:t>level</w:t>
      </w:r>
      <w:proofErr w:type="gramEnd"/>
      <w:r w:rsidRPr="00A62A3F">
        <w:rPr>
          <w:rFonts w:ascii="VectoraLTStd-Bold" w:hAnsi="VectoraLTStd-Bold" w:cs="VectoraLTStd-Bold"/>
          <w:bCs/>
          <w:sz w:val="20"/>
          <w:szCs w:val="20"/>
          <w:lang w:eastAsia="en-GB"/>
        </w:rPr>
        <w:t xml:space="preserve"> 4.</w:t>
      </w:r>
    </w:p>
    <w:p w:rsidR="00A62A3F" w:rsidRDefault="00446ECF" w:rsidP="00A62A3F">
      <w:pPr>
        <w:pStyle w:val="Defaul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32.5pt;margin-top:167.85pt;width:0;height:41.2pt;z-index:251658240" o:connectortype="straight"/>
        </w:pict>
      </w:r>
    </w:p>
    <w:tbl>
      <w:tblPr>
        <w:tblpPr w:leftFromText="180" w:rightFromText="180" w:vertAnchor="text" w:tblpY="1"/>
        <w:tblOverlap w:val="never"/>
        <w:tblW w:w="8620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1093"/>
        <w:gridCol w:w="5519"/>
        <w:gridCol w:w="1080"/>
        <w:gridCol w:w="928"/>
      </w:tblGrid>
      <w:tr w:rsidR="00A62A3F" w:rsidTr="00221D32">
        <w:trPr>
          <w:trHeight w:val="683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number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Mandatory core units – all three units must be taken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level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credit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Analytical Methods for Engineers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Engineering Science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Design, Implementation and Evaluation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</w:tr>
      <w:tr w:rsidR="00A62A3F" w:rsidTr="00221D32">
        <w:trPr>
          <w:trHeight w:val="715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A62A3F" w:rsidRDefault="00A62A3F" w:rsidP="00221D32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Specialist units group A – choose units with a minimum credit value of 45 credits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A62A3F" w:rsidRDefault="00A62A3F" w:rsidP="00221D32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A62A3F" w:rsidRDefault="00A62A3F" w:rsidP="00221D32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Health, Safety and Risk Assessment in Engineering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C403C3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C403C3" w:rsidRDefault="00C403C3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C403C3" w:rsidRDefault="00C403C3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Management Techniques for Engineers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C403C3" w:rsidRDefault="00C403C3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C403C3" w:rsidRDefault="00C403C3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C403C3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C403C3" w:rsidRDefault="00C403C3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C403C3" w:rsidRDefault="00C403C3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Engineering Design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C403C3" w:rsidRDefault="00C403C3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C403C3" w:rsidRDefault="00C403C3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Statistical Process Control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Plant and Process Principles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Plant Maintenance and Decommissioning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Plant Operations and Performance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Plant and Process Control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Engineering Plant Technology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Analytical and Chemical Composition Measurement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Computer Control of Plant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Condition Monitoring and Fault Diagnosis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Emergency Shutdown and Safety Systems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Energy Management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Industrial Plant Services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Instrumentation and Control Principles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A62A3F" w:rsidRDefault="00A62A3F" w:rsidP="00221D32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Specialist units group B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A62A3F" w:rsidRDefault="00A62A3F" w:rsidP="00221D32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A62A3F" w:rsidRDefault="00A62A3F" w:rsidP="00221D32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Mechanical Principles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Electrical and Electronic Principles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Improvement Techniques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Quality and Business Improvement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685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Unit number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Specialist units group B continued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level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credit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Materials Engineering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Programmable Logic Controllers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Engineering Procurement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Applications of Pneumatics and Hydraulics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Employability Skills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and Professional Development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Project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Work-based Experience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Industrial Robot Technology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Workplace Study and Ergonomics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Integrated Logistical Support Management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Further Analytical Methods for Engineers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Management of Projects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Managing People in Engineering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Electronic Principles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Knowledge-based Systems and Techniques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Fluid Mechanics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Heat Transfer and Combustion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Mechatronic</w:t>
            </w:r>
            <w:proofErr w:type="spellEnd"/>
            <w:r>
              <w:rPr>
                <w:sz w:val="20"/>
                <w:szCs w:val="20"/>
              </w:rPr>
              <w:t xml:space="preserve"> Systems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Microprocessor Systems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Advanced Mathematics for Engineering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Engineering Thermodynamics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Advanced Computer-aided Design Techniques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Managing the Work of Individuals and Teams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Electrical and Electronic Principles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Mechanical Principles and Applications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 </w:t>
            </w:r>
          </w:p>
        </w:tc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Further Mathematics for </w:t>
            </w:r>
            <w:r w:rsidR="00221D32">
              <w:rPr>
                <w:sz w:val="20"/>
                <w:szCs w:val="20"/>
              </w:rPr>
              <w:t xml:space="preserve">Engineering </w:t>
            </w:r>
            <w:r>
              <w:rPr>
                <w:sz w:val="20"/>
                <w:szCs w:val="20"/>
              </w:rPr>
              <w:t xml:space="preserve">Technicians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</w:tr>
    </w:tbl>
    <w:p w:rsidR="00A62A3F" w:rsidRDefault="00A62A3F"/>
    <w:p w:rsidR="00A62A3F" w:rsidRDefault="00446ECF">
      <w:pPr>
        <w:spacing w:after="0" w:line="240" w:lineRule="auto"/>
      </w:pPr>
      <w:r>
        <w:rPr>
          <w:noProof/>
          <w:lang w:eastAsia="en-GB"/>
        </w:rPr>
        <w:pict>
          <v:shape id="_x0000_s1028" type="#_x0000_t32" style="position:absolute;margin-left:-1.85pt;margin-top:544.3pt;width:0;height:19.3pt;z-index:251660288" o:connectortype="straight"/>
        </w:pict>
      </w:r>
      <w:r w:rsidR="00A62A3F">
        <w:br w:type="page"/>
      </w:r>
    </w:p>
    <w:p w:rsidR="00A62A3F" w:rsidRPr="00A62A3F" w:rsidRDefault="00A62A3F" w:rsidP="00A62A3F">
      <w:pPr>
        <w:autoSpaceDE w:val="0"/>
        <w:autoSpaceDN w:val="0"/>
        <w:adjustRightInd w:val="0"/>
        <w:spacing w:after="0" w:line="240" w:lineRule="auto"/>
        <w:rPr>
          <w:rFonts w:ascii="Bliss-Heavy" w:hAnsi="Bliss-Heavy" w:cs="Bliss-Heavy"/>
          <w:b/>
          <w:sz w:val="20"/>
          <w:szCs w:val="20"/>
          <w:lang w:eastAsia="en-GB"/>
        </w:rPr>
      </w:pPr>
      <w:r w:rsidRPr="00A62A3F">
        <w:rPr>
          <w:rFonts w:ascii="Bliss-Heavy" w:hAnsi="Bliss-Heavy" w:cs="Bliss-Heavy"/>
          <w:b/>
          <w:sz w:val="24"/>
          <w:szCs w:val="24"/>
          <w:lang w:eastAsia="en-GB"/>
        </w:rPr>
        <w:t xml:space="preserve">Structure of the Edexcel BTEC Level 5 HND </w:t>
      </w:r>
      <w:r w:rsidR="00245B6C">
        <w:rPr>
          <w:rFonts w:ascii="Bliss-Heavy" w:hAnsi="Bliss-Heavy" w:cs="Bliss-Heavy"/>
          <w:b/>
          <w:sz w:val="24"/>
          <w:szCs w:val="24"/>
          <w:lang w:eastAsia="en-GB"/>
        </w:rPr>
        <w:t xml:space="preserve">Diploma in </w:t>
      </w:r>
      <w:r w:rsidRPr="00A62A3F">
        <w:rPr>
          <w:rFonts w:ascii="Bliss-Heavy" w:hAnsi="Bliss-Heavy" w:cs="Bliss-Heavy"/>
          <w:b/>
          <w:sz w:val="24"/>
          <w:szCs w:val="24"/>
          <w:lang w:eastAsia="en-GB"/>
        </w:rPr>
        <w:t>Operations Engineering</w:t>
      </w:r>
    </w:p>
    <w:p w:rsidR="00A62A3F" w:rsidRPr="00A62A3F" w:rsidRDefault="00A62A3F" w:rsidP="00A62A3F">
      <w:pPr>
        <w:autoSpaceDE w:val="0"/>
        <w:autoSpaceDN w:val="0"/>
        <w:adjustRightInd w:val="0"/>
        <w:spacing w:after="0" w:line="240" w:lineRule="auto"/>
        <w:rPr>
          <w:rFonts w:ascii="VectoraLTStd-Bold" w:hAnsi="VectoraLTStd-Bold" w:cs="VectoraLTStd-Bold"/>
          <w:bCs/>
          <w:sz w:val="20"/>
          <w:szCs w:val="20"/>
          <w:lang w:eastAsia="en-GB"/>
        </w:rPr>
      </w:pPr>
    </w:p>
    <w:p w:rsidR="00A62A3F" w:rsidRPr="00A62A3F" w:rsidRDefault="00A62A3F" w:rsidP="00A62A3F">
      <w:pPr>
        <w:autoSpaceDE w:val="0"/>
        <w:autoSpaceDN w:val="0"/>
        <w:adjustRightInd w:val="0"/>
        <w:spacing w:after="0" w:line="240" w:lineRule="auto"/>
        <w:rPr>
          <w:rFonts w:ascii="VectoraLTStd-Bold" w:hAnsi="VectoraLTStd-Bold" w:cs="VectoraLTStd-Bold"/>
          <w:bCs/>
          <w:sz w:val="20"/>
          <w:szCs w:val="20"/>
          <w:lang w:eastAsia="en-GB"/>
        </w:rPr>
      </w:pPr>
      <w:r w:rsidRPr="00A62A3F">
        <w:rPr>
          <w:rFonts w:ascii="VectoraLTStd-Bold" w:hAnsi="VectoraLTStd-Bold" w:cs="VectoraLTStd-Bold"/>
          <w:bCs/>
          <w:sz w:val="20"/>
          <w:szCs w:val="20"/>
          <w:lang w:eastAsia="en-GB"/>
        </w:rPr>
        <w:t>The Edexcel BTEC Level 5 HND programme must contain a minimum of 125 credits at</w:t>
      </w:r>
    </w:p>
    <w:p w:rsidR="00A62A3F" w:rsidRPr="00A62A3F" w:rsidRDefault="00A62A3F" w:rsidP="00A62A3F">
      <w:pPr>
        <w:autoSpaceDE w:val="0"/>
        <w:autoSpaceDN w:val="0"/>
        <w:adjustRightInd w:val="0"/>
        <w:spacing w:after="0" w:line="240" w:lineRule="auto"/>
        <w:rPr>
          <w:rFonts w:ascii="VectoraLTStd-Bold" w:hAnsi="VectoraLTStd-Bold" w:cs="VectoraLTStd-Bold"/>
          <w:sz w:val="20"/>
          <w:szCs w:val="20"/>
          <w:lang w:eastAsia="en-GB"/>
        </w:rPr>
      </w:pPr>
      <w:proofErr w:type="gramStart"/>
      <w:r w:rsidRPr="00A62A3F">
        <w:rPr>
          <w:rFonts w:ascii="VectoraLTStd-Bold" w:hAnsi="VectoraLTStd-Bold" w:cs="VectoraLTStd-Bold"/>
          <w:bCs/>
          <w:sz w:val="20"/>
          <w:szCs w:val="20"/>
          <w:lang w:eastAsia="en-GB"/>
        </w:rPr>
        <w:t>level</w:t>
      </w:r>
      <w:proofErr w:type="gramEnd"/>
      <w:r w:rsidRPr="00A62A3F">
        <w:rPr>
          <w:rFonts w:ascii="VectoraLTStd-Bold" w:hAnsi="VectoraLTStd-Bold" w:cs="VectoraLTStd-Bold"/>
          <w:bCs/>
          <w:sz w:val="20"/>
          <w:szCs w:val="20"/>
          <w:lang w:eastAsia="en-GB"/>
        </w:rPr>
        <w:t xml:space="preserve"> 5.</w:t>
      </w:r>
    </w:p>
    <w:p w:rsidR="00A62A3F" w:rsidRDefault="00A62A3F" w:rsidP="00A62A3F">
      <w:pPr>
        <w:pStyle w:val="Default"/>
      </w:pPr>
    </w:p>
    <w:tbl>
      <w:tblPr>
        <w:tblpPr w:leftFromText="180" w:rightFromText="180" w:vertAnchor="text" w:tblpY="1"/>
        <w:tblOverlap w:val="never"/>
        <w:tblW w:w="8620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1093"/>
        <w:gridCol w:w="5639"/>
        <w:gridCol w:w="960"/>
        <w:gridCol w:w="928"/>
      </w:tblGrid>
      <w:tr w:rsidR="00A62A3F" w:rsidTr="00221D32">
        <w:trPr>
          <w:trHeight w:val="683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number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Mandatory core units – all four units must be taken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level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credit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Analytical Methods for Engineers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Engineering Science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3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Design, Implementation and Evaluation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Plant and Process Principles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715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A62A3F" w:rsidRDefault="00A62A3F" w:rsidP="00221D32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Specialist units group A – choose units with a minimum credit value of 75 credits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A62A3F" w:rsidRDefault="00A62A3F" w:rsidP="00221D32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A62A3F" w:rsidRDefault="00A62A3F" w:rsidP="00221D32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A62A3F" w:rsidTr="00221D32">
        <w:trPr>
          <w:trHeight w:val="395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Health, Safety and Risk Assessment in Engineering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Management Techniques for Engineers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Engineering Design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Statistical Process Control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Plant Maintenance and Decommissioning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Plant Operations and Performance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Plant and Process Control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Engineering Plant Technology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Analytical and Chemical Composition Measurement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Computer Control of Plant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Condition Monitoring and Fault Diagnosis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Emergency Shutdown and Safety Systems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Energy Management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Industrial Plant Services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Instrumentation and Control Principles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A62A3F" w:rsidRDefault="00A62A3F" w:rsidP="00221D32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Specialist units group B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A62A3F" w:rsidRDefault="00A62A3F" w:rsidP="00221D32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A62A3F" w:rsidRDefault="00A62A3F" w:rsidP="00221D32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Mechanical Principles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Electrical and Electronic Principles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Improvement Techniques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Quality and Business Improvement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Materials Engineering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685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number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Specialist units group B continued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level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credit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Programmable Logic Controllers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Engineering Procurement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Applications of Pneumatics and Hydraulics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Employability Skills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and Professional Development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Project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Work-based Experience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Industrial Robot Technology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Workplace Study and Ergonomics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Integrated Logistical Support Management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Further Analytical Methods for Engineers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Management of Projects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Managing People in Engineering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Electronic Principles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Knowledge-based Systems and Techniques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Fluid Mechanics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Heat Transfer and Combustion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Mechatronic</w:t>
            </w:r>
            <w:proofErr w:type="spellEnd"/>
            <w:r>
              <w:rPr>
                <w:sz w:val="20"/>
                <w:szCs w:val="20"/>
              </w:rPr>
              <w:t xml:space="preserve"> Systems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Microprocessor Systems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Advanced Mathematics for Engineering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Engineering Thermodynamics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Advanced Computer-aided Design Techniques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Managing the Work of Individuals and Teams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Electrical and Electronic Principles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</w:tr>
      <w:tr w:rsidR="00A62A3F" w:rsidTr="00221D32">
        <w:trPr>
          <w:trHeight w:val="400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Mechanical Principles and Applications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</w:tr>
      <w:tr w:rsidR="00A62A3F" w:rsidTr="00221D32">
        <w:trPr>
          <w:trHeight w:val="398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Further Mathematics for </w:t>
            </w:r>
            <w:r w:rsidR="00221D32">
              <w:rPr>
                <w:sz w:val="20"/>
                <w:szCs w:val="20"/>
              </w:rPr>
              <w:t xml:space="preserve">Engineering </w:t>
            </w:r>
            <w:r>
              <w:rPr>
                <w:sz w:val="20"/>
                <w:szCs w:val="20"/>
              </w:rPr>
              <w:t xml:space="preserve">Technicians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</w:tr>
      <w:tr w:rsidR="00A62A3F" w:rsidTr="00221D32">
        <w:trPr>
          <w:trHeight w:val="403"/>
        </w:trPr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 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Engineering Maintenance Procedures and Techniques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A62A3F" w:rsidRDefault="00A62A3F" w:rsidP="00221D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</w:tr>
    </w:tbl>
    <w:p w:rsidR="00A62A3F" w:rsidRDefault="00446ECF">
      <w:r>
        <w:rPr>
          <w:noProof/>
          <w:lang w:eastAsia="en-GB"/>
        </w:rPr>
        <w:pict>
          <v:shape id="_x0000_s1027" type="#_x0000_t32" style="position:absolute;margin-left:-3.4pt;margin-top:548.35pt;width:.5pt;height:21.4pt;flip:x y;z-index:251659264;mso-position-horizontal-relative:text;mso-position-vertical-relative:text" o:connectortype="straight"/>
        </w:pict>
      </w:r>
    </w:p>
    <w:sectPr w:rsidR="00A62A3F" w:rsidSect="00F90BE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ctora LT Std">
    <w:altName w:val="Vector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-Hea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ctoraLT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A62A3F"/>
    <w:rsid w:val="000C6290"/>
    <w:rsid w:val="00130705"/>
    <w:rsid w:val="00221D32"/>
    <w:rsid w:val="00245B6C"/>
    <w:rsid w:val="00446ECF"/>
    <w:rsid w:val="006D59F3"/>
    <w:rsid w:val="00832382"/>
    <w:rsid w:val="00A62A3F"/>
    <w:rsid w:val="00C4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38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2A3F"/>
    <w:pPr>
      <w:autoSpaceDE w:val="0"/>
      <w:autoSpaceDN w:val="0"/>
      <w:adjustRightInd w:val="0"/>
    </w:pPr>
    <w:rPr>
      <w:rFonts w:ascii="Vectora LT Std" w:hAnsi="Vectora LT Std" w:cs="Vectora LT St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excel Awards Document" ma:contentTypeID="0x010100D129E1B63BC1407996C620A6AB9F57F4009D8DC2734E6E874E8000AD8B4D273AB8005591CFCA014FBB4BB83609AD9647D91D" ma:contentTypeVersion="59" ma:contentTypeDescription="Awards Document Library" ma:contentTypeScope="" ma:versionID="9216b67811ef348d238ae424965b93db">
  <xsd:schema xmlns:xsd="http://www.w3.org/2001/XMLSchema" xmlns:p="http://schemas.microsoft.com/office/2006/metadata/properties" xmlns:ns1="http://schemas.microsoft.com/sharepoint/v3" xmlns:ns2="4c501d1c-d0cb-4970-a682-ee985b543f13" xmlns:ns3="e94efada-39cf-4b05-a032-faec700f7018" targetNamespace="http://schemas.microsoft.com/office/2006/metadata/properties" ma:root="true" ma:fieldsID="aa5b707f2c68b7cd2cef4519c25fe123" ns1:_="" ns2:_="" ns3:_="">
    <xsd:import namespace="http://schemas.microsoft.com/sharepoint/v3"/>
    <xsd:import namespace="4c501d1c-d0cb-4970-a682-ee985b543f13"/>
    <xsd:import namespace="e94efada-39cf-4b05-a032-faec700f7018"/>
    <xsd:element name="properties">
      <xsd:complexType>
        <xsd:sequence>
          <xsd:element name="documentManagement">
            <xsd:complexType>
              <xsd:all>
                <xsd:element ref="ns1:DisplayName" minOccurs="0"/>
                <xsd:element ref="ns1:DocumentType" minOccurs="0"/>
                <xsd:element ref="ns2:Summary" minOccurs="0"/>
                <xsd:element ref="ns2:StartDate1" minOccurs="0"/>
                <xsd:element ref="ns1:QualFamily" minOccurs="0"/>
                <xsd:element ref="ns1:QualSubject" minOccurs="0"/>
                <xsd:element ref="ns1:SpecificationCode" minOccurs="0"/>
                <xsd:element ref="ns1:Abstract" minOccurs="0"/>
                <xsd:element ref="ns3:StrapLine" minOccurs="0"/>
                <xsd:element ref="ns1:EmailAlerts" minOccurs="0"/>
                <xsd:element ref="ns1:Country" minOccurs="0"/>
                <xsd:element ref="ns2:DoNotAlert" minOccurs="0"/>
                <xsd:element ref="ns1:PublicationNumber" minOccurs="0"/>
                <xsd:element ref="ns1:AwardCategory1" minOccurs="0"/>
                <xsd:element ref="ns1:ReferenceMonth" minOccurs="0"/>
                <xsd:element ref="ns1:ReferenceYear" minOccurs="0"/>
                <xsd:element ref="ns1:WorkCountry" minOccurs="0"/>
                <xsd:element ref="ns2:Series" minOccurs="0"/>
                <xsd:element ref="ns2:New_x0020_Column" minOccurs="0"/>
                <xsd:element ref="ns2:Subject_x0020_Tag" minOccurs="0"/>
                <xsd:element ref="ns3:Grouping" minOccurs="0"/>
                <xsd:element ref="ns1:SubHeading" minOccurs="0"/>
                <xsd:element ref="ns1:DocumentLanguage" minOccurs="0"/>
                <xsd:element ref="ns1:AwardCategory2" minOccurs="0"/>
                <xsd:element ref="ns1:IssueNumber" minOccurs="0"/>
                <xsd:element ref="ns1:Channel" minOccurs="0"/>
                <xsd:element ref="ns1:Webtrends" minOccurs="0"/>
                <xsd:element ref="ns3:Role" minOccurs="0"/>
                <xsd:element ref="ns1:CMSID" minOccurs="0"/>
                <xsd:element ref="ns1:CMSFilename" minOccurs="0"/>
                <xsd:element ref="ns1:Audience" minOccurs="0"/>
                <xsd:element ref="ns2:We_x0020_Recommend" minOccurs="0"/>
                <xsd:element ref="ns2:Archived" minOccurs="0"/>
                <xsd:element ref="ns2:Unit" minOccurs="0"/>
                <xsd:element ref="ns2:Third_x0020_level_x0020_filter" minOccurs="0"/>
                <xsd:element ref="ns2:Subsubject" minOccurs="0"/>
                <xsd:element ref="ns2:Subject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isplayName" ma:index="1" nillable="true" ma:displayName="Group Name" ma:description="Second level filter in the document search on the qualification pages" ma:hidden="true" ma:internalName="DisplayName" ma:readOnly="false">
      <xsd:simpleType>
        <xsd:restriction base="dms:Text"/>
      </xsd:simpleType>
    </xsd:element>
    <xsd:element name="DocumentType" ma:index="3" nillable="true" ma:displayName="Document Type" ma:description="Top level filter in the document search on the qualification pages" ma:hidden="true" ma:internalName="DocumentType">
      <xsd:simpleType>
        <xsd:restriction base="dms:Text"/>
      </xsd:simpleType>
    </xsd:element>
    <xsd:element name="QualFamily" ma:index="6" nillable="true" ma:displayName="Qualification Family" ma:description="Qualification Family" ma:hidden="true" ma:internalName="QualFamily">
      <xsd:simpleType>
        <xsd:restriction base="dms:Text"/>
      </xsd:simpleType>
    </xsd:element>
    <xsd:element name="QualSubject" ma:index="7" nillable="true" ma:displayName="Qualification Subject" ma:description="Qualification Subject" ma:hidden="true" ma:internalName="QualSubject">
      <xsd:simpleType>
        <xsd:restriction base="dms:Text"/>
      </xsd:simpleType>
    </xsd:element>
    <xsd:element name="SpecificationCode" ma:index="8" nillable="true" ma:displayName="Specification Code" ma:description="Unique value assigned to each qualification subject" ma:hidden="true" ma:internalName="SpecificationCode">
      <xsd:simpleType>
        <xsd:restriction base="dms:Text"/>
      </xsd:simpleType>
    </xsd:element>
    <xsd:element name="Abstract" ma:index="9" nillable="true" ma:displayName="Abstract" ma:description="Abstract text" ma:hidden="true" ma:internalName="Abstract" ma:readOnly="false">
      <xsd:simpleType>
        <xsd:restriction base="dms:Note"/>
      </xsd:simpleType>
    </xsd:element>
    <xsd:element name="EmailAlerts" ma:index="11" nillable="true" ma:displayName="EMail Alerts" ma:description="Text to be included in e-mail alerts" ma:hidden="true" ma:internalName="EmailAlerts">
      <xsd:simpleType>
        <xsd:restriction base="dms:Note"/>
      </xsd:simpleType>
    </xsd:element>
    <xsd:element name="Country" ma:index="12" nillable="true" ma:displayName="Country" ma:description="Country" ma:hidden="true" ma:internalName="Country" ma:readOnly="false">
      <xsd:simpleType>
        <xsd:restriction base="dms:Text"/>
      </xsd:simpleType>
    </xsd:element>
    <xsd:element name="PublicationNumber" ma:index="14" nillable="true" ma:displayName="Publication Number" ma:description="Publication Number" ma:hidden="true" ma:internalName="PublicationNumber" ma:readOnly="false">
      <xsd:simpleType>
        <xsd:restriction base="dms:Text"/>
      </xsd:simpleType>
    </xsd:element>
    <xsd:element name="AwardCategory1" ma:index="15" nillable="true" ma:displayName="Award Category 1" ma:description="Award Category 1" ma:hidden="true" ma:internalName="AwardCategory1" ma:readOnly="false">
      <xsd:simpleType>
        <xsd:restriction base="dms:Text"/>
      </xsd:simpleType>
    </xsd:element>
    <xsd:element name="ReferenceMonth" ma:index="16" nillable="true" ma:displayName="Reference Month" ma:description="Reference Month" ma:hidden="true" ma:internalName="ReferenceMonth" ma:readOnly="false">
      <xsd:simpleType>
        <xsd:restriction base="dms:Text"/>
      </xsd:simpleType>
    </xsd:element>
    <xsd:element name="ReferenceYear" ma:index="17" nillable="true" ma:displayName="Reference Year" ma:description="Reference Year" ma:hidden="true" ma:internalName="ReferenceYear" ma:readOnly="false">
      <xsd:simpleType>
        <xsd:restriction base="dms:Text"/>
      </xsd:simpleType>
    </xsd:element>
    <xsd:element name="WorkCountry" ma:index="19" nillable="true" ma:displayName="Country/Region" ma:hidden="true" ma:internalName="WorkCountry" ma:readOnly="false">
      <xsd:simpleType>
        <xsd:restriction base="dms:Text"/>
      </xsd:simpleType>
    </xsd:element>
    <xsd:element name="SubHeading" ma:index="30" nillable="true" ma:displayName="Sub Heading" ma:description="Awards library document sub heading" ma:hidden="true" ma:internalName="SubHeading" ma:readOnly="false">
      <xsd:simpleType>
        <xsd:restriction base="dms:Text"/>
      </xsd:simpleType>
    </xsd:element>
    <xsd:element name="DocumentLanguage" ma:index="31" nillable="true" ma:displayName="Document Language" ma:description="Language the document is written in" ma:hidden="true" ma:internalName="DocumentLanguage">
      <xsd:simpleType>
        <xsd:restriction base="dms:Text"/>
      </xsd:simpleType>
    </xsd:element>
    <xsd:element name="AwardCategory2" ma:index="32" nillable="true" ma:displayName="Award Category 2" ma:description="Award Category 2" ma:hidden="true" ma:internalName="AwardCategory2">
      <xsd:simpleType>
        <xsd:restriction base="dms:Text"/>
      </xsd:simpleType>
    </xsd:element>
    <xsd:element name="IssueNumber" ma:index="33" nillable="true" ma:displayName="Issue Number" ma:description="Issue Number" ma:hidden="true" ma:internalName="IssueNumber">
      <xsd:simpleType>
        <xsd:restriction base="dms:Text"/>
      </xsd:simpleType>
    </xsd:element>
    <xsd:element name="Channel" ma:index="34" nillable="true" ma:displayName="Channel" ma:description="Channel" ma:hidden="true" ma:internalName="Channel">
      <xsd:simpleType>
        <xsd:restriction base="dms:Text"/>
      </xsd:simpleType>
    </xsd:element>
    <xsd:element name="Webtrends" ma:index="35" nillable="true" ma:displayName="Webtrends" ma:description="Webtrends" ma:hidden="true" ma:internalName="Webtrends">
      <xsd:simpleType>
        <xsd:restriction base="dms:Text"/>
      </xsd:simpleType>
    </xsd:element>
    <xsd:element name="CMSID" ma:index="37" nillable="true" ma:displayName="CMS ID" ma:description="Original CMS ID in source system" ma:hidden="true" ma:internalName="CMSID">
      <xsd:simpleType>
        <xsd:restriction base="dms:Text"/>
      </xsd:simpleType>
    </xsd:element>
    <xsd:element name="CMSFilename" ma:index="38" nillable="true" ma:displayName="CMS Filename" ma:description="Original CMS filename in source system" ma:hidden="true" ma:internalName="CMSFilename">
      <xsd:simpleType>
        <xsd:restriction base="dms:Text"/>
      </xsd:simpleType>
    </xsd:element>
    <xsd:element name="Audience" ma:index="39" nillable="true" ma:displayName="Target Audiences" ma:description="" ma:internalName="Audienc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c501d1c-d0cb-4970-a682-ee985b543f13" elementFormDefault="qualified">
    <xsd:import namespace="http://schemas.microsoft.com/office/2006/documentManagement/types"/>
    <xsd:element name="Summary" ma:index="4" nillable="true" ma:displayName="Summary" ma:internalName="Summary">
      <xsd:simpleType>
        <xsd:restriction base="dms:Note"/>
      </xsd:simpleType>
    </xsd:element>
    <xsd:element name="StartDate1" ma:index="5" nillable="true" ma:displayName="StartDate" ma:default="[today]" ma:format="DateOnly" ma:internalName="StartDate1">
      <xsd:simpleType>
        <xsd:restriction base="dms:DateTime"/>
      </xsd:simpleType>
    </xsd:element>
    <xsd:element name="DoNotAlert" ma:index="13" nillable="true" ma:displayName="DoNotAlert" ma:default="1" ma:internalName="DoNotAlert">
      <xsd:simpleType>
        <xsd:restriction base="dms:Boolean"/>
      </xsd:simpleType>
    </xsd:element>
    <xsd:element name="Series" ma:index="26" nillable="true" ma:displayName="Exam Series" ma:internalName="Series" ma:readOnly="false">
      <xsd:simpleType>
        <xsd:restriction base="dms:Text">
          <xsd:maxLength value="255"/>
        </xsd:restriction>
      </xsd:simpleType>
    </xsd:element>
    <xsd:element name="New_x0020_Column" ma:index="27" nillable="true" ma:displayName="New Column" ma:hidden="true" ma:internalName="New_x0020_Column" ma:readOnly="false">
      <xsd:simpleType>
        <xsd:restriction base="dms:Text">
          <xsd:maxLength value="255"/>
        </xsd:restriction>
      </xsd:simpleType>
    </xsd:element>
    <xsd:element name="Subject_x0020_Tag" ma:index="28" nillable="true" ma:displayName="Subject Tag" ma:description="Determines on which subject or sector page the content will appear" ma:list="{f9e4f496-8e7b-4c7b-adf5-5808d551ca2d}" ma:internalName="Subject_x0020_Tag" ma:showField="Title" ma:web="4c501d1c-d0cb-4970-a682-ee985b543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_x0020_Recommend" ma:index="40" nillable="true" ma:displayName="We Recommend" ma:internalName="We_x0020_Recommend">
      <xsd:simpleType>
        <xsd:restriction base="dms:Number"/>
      </xsd:simpleType>
    </xsd:element>
    <xsd:element name="Archived" ma:index="41" nillable="true" ma:displayName="Archived" ma:default="0" ma:internalName="Archived">
      <xsd:simpleType>
        <xsd:restriction base="dms:Boolean"/>
      </xsd:simpleType>
    </xsd:element>
    <xsd:element name="Unit" ma:index="42" nillable="true" ma:displayName="Unit" ma:internalName="Unit">
      <xsd:simpleType>
        <xsd:restriction base="dms:Text">
          <xsd:maxLength value="255"/>
        </xsd:restriction>
      </xsd:simpleType>
    </xsd:element>
    <xsd:element name="Third_x0020_level_x0020_filter" ma:index="43" nillable="true" ma:displayName="Third level filter" ma:internalName="Third_x0020_level_x0020_filter">
      <xsd:simpleType>
        <xsd:restriction base="dms:Text">
          <xsd:maxLength value="255"/>
        </xsd:restriction>
      </xsd:simpleType>
    </xsd:element>
    <xsd:element name="Subsubject" ma:index="44" nillable="true" ma:displayName="Subsubject" ma:internalName="Subsubject">
      <xsd:simpleType>
        <xsd:restriction base="dms:Text">
          <xsd:maxLength value="255"/>
        </xsd:restriction>
      </xsd:simpleType>
    </xsd:element>
    <xsd:element name="Subjectarea" ma:index="45" nillable="true" ma:displayName="Subjectarea" ma:internalName="Subjectarea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e94efada-39cf-4b05-a032-faec700f7018" elementFormDefault="qualified">
    <xsd:import namespace="http://schemas.microsoft.com/office/2006/documentManagement/types"/>
    <xsd:element name="StrapLine" ma:index="10" nillable="true" ma:displayName="Alert Text" ma:internalName="StrapLine">
      <xsd:simpleType>
        <xsd:restriction base="dms:Note"/>
      </xsd:simpleType>
    </xsd:element>
    <xsd:element name="Grouping" ma:index="29" nillable="true" ma:displayName="Grouping" ma:internalName="Grouping">
      <xsd:simpleType>
        <xsd:restriction base="dms:Text">
          <xsd:maxLength value="255"/>
        </xsd:restriction>
      </xsd:simpleType>
    </xsd:element>
    <xsd:element name="Role" ma:index="36" nillable="true" ma:displayName="Role" ma:internalName="Ro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 ma:index="1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Type xmlns="http://schemas.microsoft.com/sharepoint/v3">Specification</DocumentType>
    <Subsubject xmlns="4c501d1c-d0cb-4970-a682-ee985b543f13" xsi:nil="true"/>
    <Webtrends xmlns="http://schemas.microsoft.com/sharepoint/v3" xsi:nil="true"/>
    <Subjectarea xmlns="4c501d1c-d0cb-4970-a682-ee985b543f13" xsi:nil="true"/>
    <Summary xmlns="4c501d1c-d0cb-4970-a682-ee985b543f13">&lt;div&gt;&lt;/div&gt;</Summary>
    <Abstract xmlns="http://schemas.microsoft.com/sharepoint/v3" xsi:nil="true"/>
    <Grouping xmlns="e94efada-39cf-4b05-a032-faec700f7018" xsi:nil="true"/>
    <Role xmlns="e94efada-39cf-4b05-a032-faec700f7018" xsi:nil="true"/>
    <PublicationNumber xmlns="http://schemas.microsoft.com/sharepoint/v3" xsi:nil="true"/>
    <DocumentLanguage xmlns="http://schemas.microsoft.com/sharepoint/v3" xsi:nil="true"/>
    <EmailAlerts xmlns="http://schemas.microsoft.com/sharepoint/v3" xsi:nil="true"/>
    <DisplayName xmlns="http://schemas.microsoft.com/sharepoint/v3">Specification</DisplayName>
    <Subject_x0020_Tag xmlns="4c501d1c-d0cb-4970-a682-ee985b543f13">
      <Value>42</Value>
      <Value>18</Value>
      <Value>86</Value>
    </Subject_x0020_Tag>
    <AwardCategory2 xmlns="http://schemas.microsoft.com/sharepoint/v3" xsi:nil="true"/>
    <IssueNumber xmlns="http://schemas.microsoft.com/sharepoint/v3" xsi:nil="true"/>
    <QualSubject xmlns="http://schemas.microsoft.com/sharepoint/v3">Operations Engineering</QualSubject>
    <StrapLine xmlns="e94efada-39cf-4b05-a032-faec700f7018">Updated structures for the BTEC Level 4 HNC Diploma in Operations Engineering and Level 5 HND Diploma in Operations Engineering</StrapLine>
    <Series xmlns="4c501d1c-d0cb-4970-a682-ee985b543f13" xsi:nil="true"/>
    <Unit xmlns="4c501d1c-d0cb-4970-a682-ee985b543f13" xsi:nil="true"/>
    <SpecificationCode xmlns="http://schemas.microsoft.com/sharepoint/v3">hn10-opseng</SpecificationCode>
    <AwardCategory1 xmlns="http://schemas.microsoft.com/sharepoint/v3" xsi:nil="true"/>
    <StartDate1 xmlns="4c501d1c-d0cb-4970-a682-ee985b543f13">2012-11-30T00:00:00+00:00</StartDate1>
    <QualFamily xmlns="http://schemas.microsoft.com/sharepoint/v3">BTEC Higher Nationals from 2010</QualFamily>
    <Audience xmlns="http://schemas.microsoft.com/sharepoint/v3" xsi:nil="true"/>
    <Archived xmlns="4c501d1c-d0cb-4970-a682-ee985b543f13">false</Archived>
    <CMSFilename xmlns="http://schemas.microsoft.com/sharepoint/v3" xsi:nil="true"/>
    <We_x0020_Recommend xmlns="4c501d1c-d0cb-4970-a682-ee985b543f13" xsi:nil="true"/>
    <Third_x0020_level_x0020_filter xmlns="4c501d1c-d0cb-4970-a682-ee985b543f13" xsi:nil="true"/>
    <WorkCountry xmlns="http://schemas.microsoft.com/sharepoint/v3" xsi:nil="true"/>
    <New_x0020_Column xmlns="4c501d1c-d0cb-4970-a682-ee985b543f13" xsi:nil="true"/>
    <Country xmlns="http://schemas.microsoft.com/sharepoint/v3" xsi:nil="true"/>
    <Channel xmlns="http://schemas.microsoft.com/sharepoint/v3" xsi:nil="true"/>
    <CMSID xmlns="http://schemas.microsoft.com/sharepoint/v3" xsi:nil="true"/>
    <DoNotAlert xmlns="4c501d1c-d0cb-4970-a682-ee985b543f13">true</DoNotAlert>
    <ReferenceMonth xmlns="http://schemas.microsoft.com/sharepoint/v3" xsi:nil="true"/>
    <ReferenceYear xmlns="http://schemas.microsoft.com/sharepoint/v3" xsi:nil="true"/>
    <SubHeading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7D4D00-63E2-46D9-8AE4-E7B1721CB32B}"/>
</file>

<file path=customXml/itemProps2.xml><?xml version="1.0" encoding="utf-8"?>
<ds:datastoreItem xmlns:ds="http://schemas.openxmlformats.org/officeDocument/2006/customXml" ds:itemID="{2B2A502C-FBC1-46EE-8B46-21C25E35257A}"/>
</file>

<file path=customXml/itemProps3.xml><?xml version="1.0" encoding="utf-8"?>
<ds:datastoreItem xmlns:ds="http://schemas.openxmlformats.org/officeDocument/2006/customXml" ds:itemID="{89171965-6BEA-4817-9ABB-BDA92713F3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812</Words>
  <Characters>4631</Characters>
  <Application>Microsoft Office Word</Application>
  <DocSecurity>0</DocSecurity>
  <Lines>38</Lines>
  <Paragraphs>10</Paragraphs>
  <ScaleCrop>false</ScaleCrop>
  <Company>Pearson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structures for the BTEC Level 4 HNC Diploma in Operations Engineering and Level 5 HND Diploma in Operations Engineering</dc:title>
  <dc:subject/>
  <dc:creator>crew_j</dc:creator>
  <cp:keywords/>
  <dc:description/>
  <cp:lastModifiedBy>crew_j</cp:lastModifiedBy>
  <cp:revision>6</cp:revision>
  <cp:lastPrinted>2012-11-29T10:58:00Z</cp:lastPrinted>
  <dcterms:created xsi:type="dcterms:W3CDTF">2012-11-29T10:42:00Z</dcterms:created>
  <dcterms:modified xsi:type="dcterms:W3CDTF">2012-11-29T11:04:00Z</dcterms:modified>
  <cp:contentType>Edexcel Awards 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0x010100D129E1B63BC1407996C620A6AB9F57F4009D8DC2734E6E874E8000AD8B4D273AB8005591CFCA014FBB4BB83609AD9647D91D</vt:lpwstr>
  </property>
</Properties>
</file>